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рабочей</w:t>
      </w:r>
      <w:r>
        <w:t xml:space="preserve"> </w:t>
      </w:r>
      <w:r>
        <w:t xml:space="preserve">среды</w:t>
      </w:r>
    </w:p>
    <w:p>
      <w:pPr>
        <w:pStyle w:val="Author"/>
      </w:pPr>
      <w:r>
        <w:t xml:space="preserve">Скобеева</w:t>
      </w:r>
      <w:r>
        <w:t xml:space="preserve"> </w:t>
      </w:r>
      <w:r>
        <w:t xml:space="preserve">Алиса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Здесь приводится формулировка цели лабораторной работы. Формулировки</w:t>
      </w:r>
      <w:r>
        <w:t xml:space="preserve"> </w:t>
      </w:r>
      <w:r>
        <w:t xml:space="preserve">цели для каждой лабораторной работы приведены в методических</w:t>
      </w:r>
      <w:r>
        <w:t xml:space="preserve"> </w:t>
      </w:r>
      <w:r>
        <w:t xml:space="preserve">указаниях.</w:t>
      </w:r>
    </w:p>
    <w:p>
      <w:pPr>
        <w:pStyle w:val="BodyText"/>
      </w:pPr>
      <w:r>
        <w:t xml:space="preserve">Цель данного шаблона — максимально упростить подготовку отчётов по</w:t>
      </w:r>
      <w:r>
        <w:t xml:space="preserve"> </w:t>
      </w:r>
      <w:r>
        <w:t xml:space="preserve">лабораторным работам. Модифицируя данный шаблон, студенты смогут без</w:t>
      </w:r>
      <w:r>
        <w:t xml:space="preserve"> </w:t>
      </w:r>
      <w:r>
        <w:t xml:space="preserve">труда подготовить отчёт по лабораторным работам, а также познакомиться</w:t>
      </w:r>
      <w:r>
        <w:t xml:space="preserve"> </w:t>
      </w:r>
      <w:r>
        <w:t xml:space="preserve">с основными возможностями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Настроить рабочую среду в виртуальной машине Fedora Sway, а также на второй виртуальной машине.</w:t>
      </w:r>
    </w:p>
    <w:bookmarkEnd w:id="21"/>
    <w:bookmarkStart w:id="7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Установка менеджера паролей pass и gopass:</w:t>
      </w:r>
    </w:p>
    <w:p>
      <w:pPr>
        <w:pStyle w:val="CaptionedFigure"/>
      </w:pPr>
      <w:r>
        <w:drawing>
          <wp:inline>
            <wp:extent cx="3733800" cy="895193"/>
            <wp:effectExtent b="0" l="0" r="0" t="0"/>
            <wp:docPr descr="Используем права суперпользователя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5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Используем права суперпользователя</w:t>
      </w:r>
    </w:p>
    <w:p>
      <w:pPr>
        <w:pStyle w:val="BodyText"/>
      </w:pPr>
      <w:r>
        <w:t xml:space="preserve">Далее просматриваем список ключей:</w:t>
      </w:r>
    </w:p>
    <w:p>
      <w:pPr>
        <w:pStyle w:val="CaptionedFigure"/>
      </w:pPr>
      <w:r>
        <w:drawing>
          <wp:inline>
            <wp:extent cx="3733800" cy="1062336"/>
            <wp:effectExtent b="0" l="0" r="0" t="0"/>
            <wp:docPr descr="Ключи есть, создание нового не требуется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2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Ключи есть, создание нового не требуется</w:t>
      </w:r>
    </w:p>
    <w:p>
      <w:pPr>
        <w:pStyle w:val="BodyText"/>
      </w:pPr>
      <w:r>
        <w:t xml:space="preserve">Инициализируем хранилище:</w:t>
      </w:r>
    </w:p>
    <w:p>
      <w:pPr>
        <w:pStyle w:val="CaptionedFigure"/>
      </w:pPr>
      <w:r>
        <w:drawing>
          <wp:inline>
            <wp:extent cx="3733800" cy="961983"/>
            <wp:effectExtent b="0" l="0" r="0" t="0"/>
            <wp:docPr descr="Выполнение команды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1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Выполнение команды</w:t>
      </w:r>
    </w:p>
    <w:p>
      <w:pPr>
        <w:pStyle w:val="BodyText"/>
      </w:pPr>
      <w:r>
        <w:t xml:space="preserve">Проводим синхронизацию с хранилищем:</w:t>
      </w:r>
    </w:p>
    <w:p>
      <w:pPr>
        <w:pStyle w:val="CaptionedFigure"/>
      </w:pPr>
      <w:r>
        <w:drawing>
          <wp:inline>
            <wp:extent cx="3733800" cy="1333500"/>
            <wp:effectExtent b="0" l="0" r="0" t="0"/>
            <wp:docPr descr="Синхронизируем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Синхронизируем</w:t>
      </w:r>
    </w:p>
    <w:p>
      <w:pPr>
        <w:pStyle w:val="BodyText"/>
      </w:pPr>
      <w:r>
        <w:t xml:space="preserve">Выполняем оставшиеся команды для синхронизации:</w:t>
      </w:r>
    </w:p>
    <w:p>
      <w:pPr>
        <w:pStyle w:val="CaptionedFigure"/>
      </w:pPr>
      <w:r>
        <w:drawing>
          <wp:inline>
            <wp:extent cx="3733800" cy="1628838"/>
            <wp:effectExtent b="0" l="0" r="0" t="0"/>
            <wp:docPr descr="Последовательное выполнение команд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8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Последовательное выполнение команд</w:t>
      </w:r>
    </w:p>
    <w:p>
      <w:pPr>
        <w:pStyle w:val="BodyText"/>
      </w:pPr>
      <w:r>
        <w:t xml:space="preserve">Настройка интерфейса с броузером</w:t>
      </w:r>
    </w:p>
    <w:p>
      <w:pPr>
        <w:pStyle w:val="BodyText"/>
      </w:pPr>
      <w:r>
        <w:t xml:space="preserve">Устанавливаем программу, обеспечивающую интерфейс native messaging:</w:t>
      </w:r>
    </w:p>
    <w:p>
      <w:pPr>
        <w:pStyle w:val="CaptionedFigure"/>
      </w:pPr>
      <w:r>
        <w:drawing>
          <wp:inline>
            <wp:extent cx="3733800" cy="752516"/>
            <wp:effectExtent b="0" l="0" r="0" t="0"/>
            <wp:docPr descr="Установка программы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 программы</w:t>
      </w:r>
    </w:p>
    <w:p>
      <w:pPr>
        <w:pStyle w:val="BodyText"/>
      </w:pPr>
      <w:r>
        <w:t xml:space="preserve">Сохранение пароля</w:t>
      </w:r>
    </w:p>
    <w:p>
      <w:pPr>
        <w:pStyle w:val="BodyText"/>
      </w:pPr>
      <w:r>
        <w:t xml:space="preserve">Создаем новый файл, к которому будет добавлен пароль, добавляем пароль:</w:t>
      </w:r>
    </w:p>
    <w:p>
      <w:pPr>
        <w:pStyle w:val="CaptionedFigure"/>
      </w:pPr>
      <w:r>
        <w:drawing>
          <wp:inline>
            <wp:extent cx="3733800" cy="1200672"/>
            <wp:effectExtent b="0" l="0" r="0" t="0"/>
            <wp:docPr descr="Добавление пароля к файлу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0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Добавление пароля к файлу</w:t>
      </w:r>
    </w:p>
    <w:p>
      <w:pPr>
        <w:pStyle w:val="BodyText"/>
      </w:pPr>
      <w:r>
        <w:t xml:space="preserve">Генерируем новый пароль к файлу:</w:t>
      </w:r>
    </w:p>
    <w:p>
      <w:pPr>
        <w:pStyle w:val="CaptionedFigure"/>
      </w:pPr>
      <w:r>
        <w:drawing>
          <wp:inline>
            <wp:extent cx="3733800" cy="1322702"/>
            <wp:effectExtent b="0" l="0" r="0" t="0"/>
            <wp:docPr descr="Используем команду pass generate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2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Используем команду pass generate</w:t>
      </w:r>
    </w:p>
    <w:p>
      <w:pPr>
        <w:pStyle w:val="BodyText"/>
      </w:pPr>
      <w:r>
        <w:t xml:space="preserve">Управление файлами конфигурации</w:t>
      </w:r>
    </w:p>
    <w:p>
      <w:pPr>
        <w:pStyle w:val="BodyText"/>
      </w:pPr>
      <w:r>
        <w:t xml:space="preserve">Устанавливаем дополнительное ПО:</w:t>
      </w:r>
    </w:p>
    <w:p>
      <w:pPr>
        <w:pStyle w:val="CaptionedFigure"/>
      </w:pPr>
      <w:r>
        <w:drawing>
          <wp:inline>
            <wp:extent cx="3733800" cy="2312143"/>
            <wp:effectExtent b="0" l="0" r="0" t="0"/>
            <wp:docPr descr="Ввод команд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2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Ввод команд</w:t>
      </w:r>
    </w:p>
    <w:p>
      <w:pPr>
        <w:pStyle w:val="BodyText"/>
      </w:pPr>
      <w:r>
        <w:t xml:space="preserve">Устанавливаем три шрифта:</w:t>
      </w:r>
    </w:p>
    <w:p>
      <w:pPr>
        <w:pStyle w:val="CaptionedFigure"/>
      </w:pPr>
      <w:r>
        <w:drawing>
          <wp:inline>
            <wp:extent cx="3733800" cy="552875"/>
            <wp:effectExtent b="0" l="0" r="0" t="0"/>
            <wp:docPr descr="Последовательная установка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2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Последовательная установка</w:t>
      </w:r>
    </w:p>
    <w:p>
      <w:pPr>
        <w:pStyle w:val="BodyText"/>
      </w:pPr>
      <w:r>
        <w:t xml:space="preserve">Устанавливаем бинарный файл:</w:t>
      </w:r>
    </w:p>
    <w:p>
      <w:pPr>
        <w:pStyle w:val="CaptionedFigure"/>
      </w:pPr>
      <w:r>
        <w:drawing>
          <wp:inline>
            <wp:extent cx="3733800" cy="342201"/>
            <wp:effectExtent b="0" l="0" r="0" t="0"/>
            <wp:docPr descr="Выполнение команды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Выполнение команды</w:t>
      </w:r>
    </w:p>
    <w:p>
      <w:pPr>
        <w:pStyle w:val="BodyText"/>
      </w:pPr>
      <w:r>
        <w:t xml:space="preserve">Создаем собственный репозиторий с помощью утилит:</w:t>
      </w:r>
    </w:p>
    <w:p>
      <w:pPr>
        <w:pStyle w:val="CaptionedFigure"/>
      </w:pPr>
      <w:r>
        <w:drawing>
          <wp:inline>
            <wp:extent cx="3733800" cy="816768"/>
            <wp:effectExtent b="0" l="0" r="0" t="0"/>
            <wp:docPr descr="Создание собственного репозитория с помощью команды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6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собственного репозитория с помощью команды</w:t>
      </w:r>
    </w:p>
    <w:p>
      <w:pPr>
        <w:pStyle w:val="BodyText"/>
      </w:pPr>
      <w:r>
        <w:t xml:space="preserve">Инициализация chezmoi с репозиторием:</w:t>
      </w:r>
    </w:p>
    <w:p>
      <w:pPr>
        <w:pStyle w:val="CaptionedFigure"/>
      </w:pPr>
      <w:r>
        <w:drawing>
          <wp:inline>
            <wp:extent cx="3733800" cy="1070099"/>
            <wp:effectExtent b="0" l="0" r="0" t="0"/>
            <wp:docPr descr="Инициализируем chezmoi с dotfiles" title="" id="59" name="Picture"/>
            <a:graphic>
              <a:graphicData uri="http://schemas.openxmlformats.org/drawingml/2006/picture">
                <pic:pic>
                  <pic:nvPicPr>
                    <pic:cNvPr descr="image/1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0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Инициализируем chezmoi с dotfiles</w:t>
      </w:r>
    </w:p>
    <w:p>
      <w:pPr>
        <w:pStyle w:val="BodyText"/>
      </w:pPr>
      <w:r>
        <w:t xml:space="preserve">Использование chezmoi на нескольких машинах</w:t>
      </w:r>
      <w:r>
        <w:t xml:space="preserve"> </w:t>
      </w:r>
      <w:r>
        <w:t xml:space="preserve">Запускаем вторую виртуальную машину.</w:t>
      </w:r>
    </w:p>
    <w:p>
      <w:pPr>
        <w:pStyle w:val="BodyText"/>
      </w:pPr>
      <w:r>
        <w:t xml:space="preserve">Инициализируем chezmoi с dotfiles на 2-ой машине:</w:t>
      </w:r>
    </w:p>
    <w:p>
      <w:pPr>
        <w:pStyle w:val="CaptionedFigure"/>
      </w:pPr>
      <w:r>
        <w:drawing>
          <wp:inline>
            <wp:extent cx="3733800" cy="496349"/>
            <wp:effectExtent b="0" l="0" r="0" t="0"/>
            <wp:docPr descr="Используем права суперпользователя" title="" id="62" name="Picture"/>
            <a:graphic>
              <a:graphicData uri="http://schemas.openxmlformats.org/drawingml/2006/picture">
                <pic:pic>
                  <pic:nvPicPr>
                    <pic:cNvPr descr="image/15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6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Используем права суперпользователя</w:t>
      </w:r>
    </w:p>
    <w:p>
      <w:pPr>
        <w:pStyle w:val="BodyText"/>
      </w:pPr>
      <w:r>
        <w:t xml:space="preserve">Проверяем, какие внесения внесет chezmoi. Соглашаемся с ними:</w:t>
      </w:r>
    </w:p>
    <w:p>
      <w:pPr>
        <w:pStyle w:val="CaptionedFigure"/>
      </w:pPr>
      <w:r>
        <w:drawing>
          <wp:inline>
            <wp:extent cx="3733800" cy="228750"/>
            <wp:effectExtent b="0" l="0" r="0" t="0"/>
            <wp:docPr descr="Выполнение команды" title="" id="65" name="Picture"/>
            <a:graphic>
              <a:graphicData uri="http://schemas.openxmlformats.org/drawingml/2006/picture">
                <pic:pic>
                  <pic:nvPicPr>
                    <pic:cNvPr descr="image/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Выполнение команды</w:t>
      </w:r>
    </w:p>
    <w:p>
      <w:pPr>
        <w:pStyle w:val="CaptionedFigure"/>
      </w:pPr>
      <w:r>
        <w:drawing>
          <wp:inline>
            <wp:extent cx="3733800" cy="1558027"/>
            <wp:effectExtent b="0" l="0" r="0" t="0"/>
            <wp:docPr descr="Выполнение команды" title="" id="68" name="Picture"/>
            <a:graphic>
              <a:graphicData uri="http://schemas.openxmlformats.org/drawingml/2006/picture">
                <pic:pic>
                  <pic:nvPicPr>
                    <pic:cNvPr descr="image/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8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Выполнение команды</w:t>
      </w:r>
    </w:p>
    <w:p>
      <w:pPr>
        <w:pStyle w:val="BodyText"/>
      </w:pPr>
      <w:r>
        <w:t xml:space="preserve">Настройка новой машины с помощью одной команды:</w:t>
      </w:r>
    </w:p>
    <w:p>
      <w:pPr>
        <w:pStyle w:val="CaptionedFigure"/>
      </w:pPr>
      <w:r>
        <w:drawing>
          <wp:inline>
            <wp:extent cx="3733800" cy="387469"/>
            <wp:effectExtent b="0" l="0" r="0" t="0"/>
            <wp:docPr descr="Выполнение команды" title="" id="71" name="Picture"/>
            <a:graphic>
              <a:graphicData uri="http://schemas.openxmlformats.org/drawingml/2006/picture">
                <pic:pic>
                  <pic:nvPicPr>
                    <pic:cNvPr descr="image/18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Выполнение команды</w:t>
      </w:r>
    </w:p>
    <w:p>
      <w:pPr>
        <w:pStyle w:val="BodyText"/>
      </w:pPr>
      <w:r>
        <w:t xml:space="preserve">Ежедневные операции</w:t>
      </w:r>
      <w:r>
        <w:t xml:space="preserve"> </w:t>
      </w:r>
      <w:r>
        <w:t xml:space="preserve">Выполняем команды, но т.к. выдает</w:t>
      </w:r>
      <w:r>
        <w:t xml:space="preserve"> </w:t>
      </w:r>
      <w:r>
        <w:t xml:space="preserve">“</w:t>
      </w:r>
      <w:r>
        <w:t xml:space="preserve">Все актуально</w:t>
      </w:r>
      <w:r>
        <w:t xml:space="preserve">”</w:t>
      </w:r>
      <w:r>
        <w:t xml:space="preserve"> </w:t>
      </w:r>
      <w:r>
        <w:t xml:space="preserve">загружать нет ничего нового.</w:t>
      </w:r>
    </w:p>
    <w:p>
      <w:pPr>
        <w:pStyle w:val="CaptionedFigure"/>
      </w:pPr>
      <w:r>
        <w:drawing>
          <wp:inline>
            <wp:extent cx="3733800" cy="320578"/>
            <wp:effectExtent b="0" l="0" r="0" t="0"/>
            <wp:docPr descr="Выполнение команды" title="" id="74" name="Picture"/>
            <a:graphic>
              <a:graphicData uri="http://schemas.openxmlformats.org/drawingml/2006/picture">
                <pic:pic>
                  <pic:nvPicPr>
                    <pic:cNvPr descr="image/19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Выполнение команды</w:t>
      </w:r>
    </w:p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лабораторной работе мы настроили нашу основную виртуальную машину и вторую.</w:t>
      </w:r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5</dc:title>
  <dc:creator>Скобеева Алиса Алексеевна</dc:creator>
  <dc:language>ru-RU</dc:language>
  <cp:keywords/>
  <dcterms:created xsi:type="dcterms:W3CDTF">2025-03-15T16:06:39Z</dcterms:created>
  <dcterms:modified xsi:type="dcterms:W3CDTF">2025-03-15T16:06:39Z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Настройка рабочей среды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