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1D2" w:rsidRPr="00236B8A" w:rsidRDefault="00975C5A">
      <w:pPr>
        <w:rPr>
          <w:b/>
          <w:u w:val="single"/>
        </w:rPr>
      </w:pPr>
      <w:r>
        <w:tab/>
      </w:r>
      <w:r>
        <w:tab/>
      </w:r>
      <w:r>
        <w:tab/>
      </w:r>
      <w:r>
        <w:tab/>
      </w:r>
      <w:r w:rsidR="00306957">
        <w:tab/>
      </w:r>
      <w:r w:rsidRPr="00236B8A">
        <w:rPr>
          <w:b/>
          <w:u w:val="single"/>
        </w:rPr>
        <w:t>PROJECT REPORT</w:t>
      </w:r>
    </w:p>
    <w:p w:rsidR="00504DB6" w:rsidRDefault="00504DB6"/>
    <w:p w:rsidR="003029EF" w:rsidRDefault="002D1396">
      <w:r>
        <w:t>Comparison of execution time among different methods</w:t>
      </w:r>
      <w:r w:rsidR="00504DB6">
        <w:t xml:space="preserve"> for different queries</w:t>
      </w:r>
      <w:r w:rsidR="008E24D6">
        <w:t>.</w:t>
      </w:r>
    </w:p>
    <w:p w:rsidR="003029EF" w:rsidRDefault="003029EF" w:rsidP="007578D3">
      <w:pPr>
        <w:pStyle w:val="NoSpacing"/>
      </w:pPr>
      <w:r>
        <w:t>Query 1:</w:t>
      </w:r>
      <w:r w:rsidR="004F68B7">
        <w:t xml:space="preserve"> </w:t>
      </w:r>
      <w:r w:rsidR="004F68B7" w:rsidRPr="004F68B7">
        <w:t>"KASHMIR BRITISH"</w:t>
      </w:r>
    </w:p>
    <w:p w:rsidR="003029EF" w:rsidRDefault="003029EF" w:rsidP="007578D3">
      <w:pPr>
        <w:pStyle w:val="NoSpacing"/>
      </w:pPr>
      <w:r>
        <w:t>Query 2:</w:t>
      </w:r>
      <w:r w:rsidR="004F68B7">
        <w:t xml:space="preserve"> </w:t>
      </w:r>
      <w:r w:rsidR="004F68B7" w:rsidRPr="004F68B7">
        <w:t>"A GOVERNMENT POLICEMAN HAPPENED IN ON THE PROCEEDINGS AND REPORTED"</w:t>
      </w:r>
    </w:p>
    <w:p w:rsidR="003029EF" w:rsidRDefault="003029EF" w:rsidP="007578D3">
      <w:pPr>
        <w:pStyle w:val="NoSpacing"/>
      </w:pPr>
      <w:r>
        <w:t>Query 3:</w:t>
      </w:r>
      <w:r w:rsidR="004F68B7">
        <w:t xml:space="preserve"> </w:t>
      </w:r>
      <w:r w:rsidR="004F68B7" w:rsidRPr="004F68B7">
        <w:t>"PEKING KREMLIN MOSCOW"</w:t>
      </w:r>
    </w:p>
    <w:p w:rsidR="003029EF" w:rsidRDefault="003029EF" w:rsidP="007578D3">
      <w:pPr>
        <w:pStyle w:val="NoSpacing"/>
      </w:pPr>
      <w:r>
        <w:t>Query 4:</w:t>
      </w:r>
      <w:r w:rsidR="004F68B7">
        <w:t xml:space="preserve"> </w:t>
      </w:r>
      <w:r w:rsidR="004F68B7" w:rsidRPr="004F68B7">
        <w:t>"PULSATING WEEK CHINA LAST"</w:t>
      </w:r>
    </w:p>
    <w:p w:rsidR="003029EF" w:rsidRDefault="003029EF" w:rsidP="007578D3">
      <w:pPr>
        <w:pStyle w:val="NoSpacing"/>
      </w:pPr>
      <w:r>
        <w:t>Query 5:</w:t>
      </w:r>
      <w:r w:rsidR="004F68B7">
        <w:t xml:space="preserve"> </w:t>
      </w:r>
      <w:r w:rsidR="004F68B7" w:rsidRPr="004F68B7">
        <w:t>"COMMUNISM SCHISM GRAVEST MOSCOW"</w:t>
      </w:r>
    </w:p>
    <w:p w:rsidR="007578D3" w:rsidRDefault="007578D3" w:rsidP="007578D3">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2D1396" w:rsidTr="007A599E">
        <w:tc>
          <w:tcPr>
            <w:tcW w:w="1870" w:type="dxa"/>
          </w:tcPr>
          <w:p w:rsidR="002D1396" w:rsidRDefault="002D1396" w:rsidP="007A599E"/>
        </w:tc>
        <w:tc>
          <w:tcPr>
            <w:tcW w:w="1870" w:type="dxa"/>
          </w:tcPr>
          <w:p w:rsidR="002D1396" w:rsidRDefault="002D1396" w:rsidP="007A599E">
            <w:r>
              <w:t>EQ</w:t>
            </w:r>
          </w:p>
        </w:tc>
        <w:tc>
          <w:tcPr>
            <w:tcW w:w="1870" w:type="dxa"/>
          </w:tcPr>
          <w:p w:rsidR="002D1396" w:rsidRDefault="002D1396" w:rsidP="007A599E">
            <w:r>
              <w:t>CL</w:t>
            </w:r>
          </w:p>
        </w:tc>
        <w:tc>
          <w:tcPr>
            <w:tcW w:w="1870" w:type="dxa"/>
          </w:tcPr>
          <w:p w:rsidR="002D1396" w:rsidRDefault="002D1396" w:rsidP="007A599E">
            <w:r>
              <w:t>IE</w:t>
            </w:r>
          </w:p>
        </w:tc>
        <w:tc>
          <w:tcPr>
            <w:tcW w:w="1870" w:type="dxa"/>
          </w:tcPr>
          <w:p w:rsidR="002D1396" w:rsidRDefault="002D1396" w:rsidP="007A599E">
            <w:r>
              <w:t>CP</w:t>
            </w:r>
          </w:p>
        </w:tc>
      </w:tr>
      <w:tr w:rsidR="002D1396" w:rsidTr="007A599E">
        <w:tc>
          <w:tcPr>
            <w:tcW w:w="1870" w:type="dxa"/>
          </w:tcPr>
          <w:p w:rsidR="002D1396" w:rsidRDefault="002D1396" w:rsidP="007A599E">
            <w:r>
              <w:t>Query 1</w:t>
            </w:r>
          </w:p>
        </w:tc>
        <w:tc>
          <w:tcPr>
            <w:tcW w:w="1870" w:type="dxa"/>
          </w:tcPr>
          <w:p w:rsidR="002D1396" w:rsidRDefault="006A6633" w:rsidP="007A599E">
            <w:r w:rsidRPr="006A6633">
              <w:t>0.0040025</w:t>
            </w:r>
          </w:p>
        </w:tc>
        <w:tc>
          <w:tcPr>
            <w:tcW w:w="1870" w:type="dxa"/>
          </w:tcPr>
          <w:p w:rsidR="002D1396" w:rsidRDefault="00864A6C" w:rsidP="007A599E">
            <w:r w:rsidRPr="00864A6C">
              <w:t>0.01382398</w:t>
            </w:r>
          </w:p>
        </w:tc>
        <w:tc>
          <w:tcPr>
            <w:tcW w:w="1870" w:type="dxa"/>
          </w:tcPr>
          <w:p w:rsidR="002D1396" w:rsidRDefault="00964011" w:rsidP="007A599E">
            <w:r w:rsidRPr="00964011">
              <w:t>0.0020031</w:t>
            </w:r>
          </w:p>
        </w:tc>
        <w:tc>
          <w:tcPr>
            <w:tcW w:w="1870" w:type="dxa"/>
          </w:tcPr>
          <w:p w:rsidR="002D1396" w:rsidRDefault="00420024" w:rsidP="007A599E">
            <w:r>
              <w:t>0.0020010</w:t>
            </w:r>
          </w:p>
        </w:tc>
      </w:tr>
      <w:tr w:rsidR="002D1396" w:rsidTr="007A599E">
        <w:tc>
          <w:tcPr>
            <w:tcW w:w="1870" w:type="dxa"/>
          </w:tcPr>
          <w:p w:rsidR="002D1396" w:rsidRDefault="002D1396" w:rsidP="007A599E">
            <w:r>
              <w:t>Query 2</w:t>
            </w:r>
          </w:p>
        </w:tc>
        <w:tc>
          <w:tcPr>
            <w:tcW w:w="1870" w:type="dxa"/>
          </w:tcPr>
          <w:p w:rsidR="002D1396" w:rsidRDefault="006A6633" w:rsidP="007A599E">
            <w:r>
              <w:t>0.0160136</w:t>
            </w:r>
          </w:p>
        </w:tc>
        <w:tc>
          <w:tcPr>
            <w:tcW w:w="1870" w:type="dxa"/>
          </w:tcPr>
          <w:p w:rsidR="002D1396" w:rsidRDefault="00864A6C" w:rsidP="007A599E">
            <w:r w:rsidRPr="00864A6C">
              <w:t>0.01101160</w:t>
            </w:r>
          </w:p>
        </w:tc>
        <w:tc>
          <w:tcPr>
            <w:tcW w:w="1870" w:type="dxa"/>
          </w:tcPr>
          <w:p w:rsidR="002D1396" w:rsidRDefault="00964011" w:rsidP="007A599E">
            <w:r>
              <w:t>0.0</w:t>
            </w:r>
          </w:p>
        </w:tc>
        <w:tc>
          <w:tcPr>
            <w:tcW w:w="1870" w:type="dxa"/>
          </w:tcPr>
          <w:p w:rsidR="002D1396" w:rsidRDefault="00420024" w:rsidP="007A599E">
            <w:r w:rsidRPr="00420024">
              <w:t>0.0020017</w:t>
            </w:r>
          </w:p>
        </w:tc>
      </w:tr>
      <w:tr w:rsidR="002D1396" w:rsidTr="007A599E">
        <w:tc>
          <w:tcPr>
            <w:tcW w:w="1870" w:type="dxa"/>
          </w:tcPr>
          <w:p w:rsidR="002D1396" w:rsidRDefault="002D1396" w:rsidP="007A599E">
            <w:r>
              <w:t>Query 3</w:t>
            </w:r>
          </w:p>
        </w:tc>
        <w:tc>
          <w:tcPr>
            <w:tcW w:w="1870" w:type="dxa"/>
          </w:tcPr>
          <w:p w:rsidR="002D1396" w:rsidRDefault="006A6633" w:rsidP="007A599E">
            <w:r>
              <w:t>0.0148167</w:t>
            </w:r>
          </w:p>
        </w:tc>
        <w:tc>
          <w:tcPr>
            <w:tcW w:w="1870" w:type="dxa"/>
          </w:tcPr>
          <w:p w:rsidR="002D1396" w:rsidRDefault="00864A6C" w:rsidP="007A599E">
            <w:r w:rsidRPr="00864A6C">
              <w:t>0.0150101</w:t>
            </w:r>
            <w:r>
              <w:t>1</w:t>
            </w:r>
          </w:p>
        </w:tc>
        <w:tc>
          <w:tcPr>
            <w:tcW w:w="1870" w:type="dxa"/>
          </w:tcPr>
          <w:p w:rsidR="002D1396" w:rsidRDefault="00964011" w:rsidP="007A599E">
            <w:r w:rsidRPr="00964011">
              <w:t>0.0150103</w:t>
            </w:r>
          </w:p>
        </w:tc>
        <w:tc>
          <w:tcPr>
            <w:tcW w:w="1870" w:type="dxa"/>
          </w:tcPr>
          <w:p w:rsidR="002D1396" w:rsidRDefault="00420024" w:rsidP="007A599E">
            <w:r w:rsidRPr="00420024">
              <w:t>0.0055704</w:t>
            </w:r>
          </w:p>
        </w:tc>
      </w:tr>
      <w:tr w:rsidR="002D1396" w:rsidTr="007A599E">
        <w:tc>
          <w:tcPr>
            <w:tcW w:w="1870" w:type="dxa"/>
          </w:tcPr>
          <w:p w:rsidR="002D1396" w:rsidRDefault="002D1396" w:rsidP="007A599E">
            <w:r>
              <w:t>Query 4</w:t>
            </w:r>
          </w:p>
        </w:tc>
        <w:tc>
          <w:tcPr>
            <w:tcW w:w="1870" w:type="dxa"/>
          </w:tcPr>
          <w:p w:rsidR="002D1396" w:rsidRDefault="006A6633" w:rsidP="007A599E">
            <w:r w:rsidRPr="006A6633">
              <w:t>0.0155415</w:t>
            </w:r>
          </w:p>
        </w:tc>
        <w:tc>
          <w:tcPr>
            <w:tcW w:w="1870" w:type="dxa"/>
          </w:tcPr>
          <w:p w:rsidR="002D1396" w:rsidRDefault="00864A6C" w:rsidP="007A599E">
            <w:r w:rsidRPr="00864A6C">
              <w:t>0.015543</w:t>
            </w:r>
            <w:r>
              <w:t>46</w:t>
            </w:r>
          </w:p>
        </w:tc>
        <w:tc>
          <w:tcPr>
            <w:tcW w:w="1870" w:type="dxa"/>
          </w:tcPr>
          <w:p w:rsidR="002D1396" w:rsidRDefault="00964011" w:rsidP="007A599E">
            <w:r>
              <w:t>0.0</w:t>
            </w:r>
          </w:p>
        </w:tc>
        <w:tc>
          <w:tcPr>
            <w:tcW w:w="1870" w:type="dxa"/>
          </w:tcPr>
          <w:p w:rsidR="002D1396" w:rsidRDefault="00420024" w:rsidP="007A599E">
            <w:r w:rsidRPr="00420024">
              <w:t>0.0155439</w:t>
            </w:r>
          </w:p>
        </w:tc>
      </w:tr>
      <w:tr w:rsidR="002D1396" w:rsidTr="007A599E">
        <w:tc>
          <w:tcPr>
            <w:tcW w:w="1870" w:type="dxa"/>
          </w:tcPr>
          <w:p w:rsidR="002D1396" w:rsidRDefault="002D1396" w:rsidP="007A599E">
            <w:r>
              <w:t>Query 5</w:t>
            </w:r>
          </w:p>
        </w:tc>
        <w:tc>
          <w:tcPr>
            <w:tcW w:w="1870" w:type="dxa"/>
          </w:tcPr>
          <w:p w:rsidR="002D1396" w:rsidRDefault="006A6633" w:rsidP="007A599E">
            <w:r>
              <w:t>0.0155434</w:t>
            </w:r>
          </w:p>
        </w:tc>
        <w:tc>
          <w:tcPr>
            <w:tcW w:w="1870" w:type="dxa"/>
          </w:tcPr>
          <w:p w:rsidR="002D1396" w:rsidRDefault="00864A6C" w:rsidP="007A599E">
            <w:r w:rsidRPr="00864A6C">
              <w:t>0.0220510</w:t>
            </w:r>
            <w:r>
              <w:t>9</w:t>
            </w:r>
          </w:p>
        </w:tc>
        <w:tc>
          <w:tcPr>
            <w:tcW w:w="1870" w:type="dxa"/>
          </w:tcPr>
          <w:p w:rsidR="002D1396" w:rsidRDefault="00964011" w:rsidP="007A599E">
            <w:r>
              <w:t>0.0</w:t>
            </w:r>
          </w:p>
        </w:tc>
        <w:tc>
          <w:tcPr>
            <w:tcW w:w="1870" w:type="dxa"/>
          </w:tcPr>
          <w:p w:rsidR="002D1396" w:rsidRDefault="00E728A2" w:rsidP="007A599E">
            <w:r>
              <w:t>0.0010992</w:t>
            </w:r>
          </w:p>
        </w:tc>
      </w:tr>
    </w:tbl>
    <w:p w:rsidR="00BC79D3" w:rsidRDefault="00BC79D3"/>
    <w:p w:rsidR="00504DB6" w:rsidRDefault="001E7BEA">
      <w:r>
        <w:t>Time isn’t a major factor as the number of documents in our experiment is limited. It becomes a factor when we are dealing with big data.</w:t>
      </w:r>
      <w:r w:rsidR="009C38B1">
        <w:t xml:space="preserve"> With exact query as the benchmark, it is found that Index Elimination method retrieves the right results in the shortest amount of time. The ranking order of the results may be slightly different compared to Index elimination.</w:t>
      </w:r>
    </w:p>
    <w:p w:rsidR="005D6396" w:rsidRDefault="005D6396">
      <w:r>
        <w:t>Execution time isn’t a factor in our case as the system configuration is very capable of dealing with the execution of the code for the experiments.</w:t>
      </w:r>
    </w:p>
    <w:p w:rsidR="00FF0CCC" w:rsidRDefault="00FF0CCC">
      <w:r>
        <w:t>In case of champion lists, I have chosen t</w:t>
      </w:r>
      <w:r w:rsidR="00596618">
        <w:t>he value for r documents to be square</w:t>
      </w:r>
      <w:r w:rsidR="00A67AE9">
        <w:t xml:space="preserve"> </w:t>
      </w:r>
      <w:r w:rsidR="00596618">
        <w:t>root of collection length</w:t>
      </w:r>
    </w:p>
    <w:p w:rsidR="00FF0CCC" w:rsidRDefault="00FF0CCC">
      <w:r>
        <w:t>The value of k is</w:t>
      </w:r>
      <w:r w:rsidR="001C247E">
        <w:t xml:space="preserve"> provided before</w:t>
      </w:r>
      <w:r>
        <w:t xml:space="preserve"> execution time and the r documents are sorted in decreasing order of their weights/TF-IDF values</w:t>
      </w:r>
      <w:r w:rsidR="00A30CE4">
        <w:t>.</w:t>
      </w:r>
    </w:p>
    <w:p w:rsidR="00CF2FF2" w:rsidRDefault="005D6396">
      <w:r>
        <w:t>A better measure of the ranked retrieval results is the Precision</w:t>
      </w:r>
      <w:r w:rsidR="00561806">
        <w:t>, Mean Average Precision to be precise</w:t>
      </w:r>
      <w:r w:rsidR="00CF2FF2">
        <w:t>.</w:t>
      </w:r>
    </w:p>
    <w:p w:rsidR="00B508D6" w:rsidRDefault="00887645">
      <w:r>
        <w:t>T</w:t>
      </w:r>
      <w:r w:rsidR="000F792B">
        <w:t>he following are the experiment results from three different inexact methods</w:t>
      </w:r>
      <w:r>
        <w:t xml:space="preserve"> run for 5 different queries</w:t>
      </w:r>
      <w:r w:rsidR="000F792B">
        <w:t>.</w:t>
      </w:r>
    </w:p>
    <w:p w:rsidR="008300C2" w:rsidRDefault="00D1345B">
      <w:r>
        <w:t>I have calculated precision</w:t>
      </w:r>
      <w:r w:rsidR="00B508D6">
        <w:t xml:space="preserve"> and recall</w:t>
      </w:r>
      <w:r>
        <w:t xml:space="preserve"> for three inexact methods based on the presence of exact query results in their results.</w:t>
      </w:r>
      <w:r w:rsidR="008300C2">
        <w:t xml:space="preserve"> If the top 10 results of these methods are in the top 10 results of the exact method, then they are relevant, otherwise they are non-relevant.</w:t>
      </w:r>
    </w:p>
    <w:p w:rsidR="00B508D6" w:rsidRDefault="008300C2">
      <w:r>
        <w:t xml:space="preserve">Precision = Total </w:t>
      </w:r>
      <w:r w:rsidR="006E6CB2">
        <w:t>Relevant Documents / Retrieved D</w:t>
      </w:r>
      <w:r>
        <w:t>ocuments</w:t>
      </w:r>
    </w:p>
    <w:p w:rsidR="00EC75D4" w:rsidRDefault="00B508D6">
      <w:r>
        <w:t>Recall = Relevant Documents retrieved / Total Relevant Documents</w:t>
      </w:r>
    </w:p>
    <w:p w:rsidR="00EC75D4" w:rsidRDefault="00EC75D4"/>
    <w:p w:rsidR="002A5FD3" w:rsidRDefault="002A5FD3"/>
    <w:p w:rsidR="00D1345B" w:rsidRDefault="00D1345B">
      <w:r>
        <w:t xml:space="preserve"> </w:t>
      </w:r>
    </w:p>
    <w:tbl>
      <w:tblPr>
        <w:tblW w:w="7880" w:type="dxa"/>
        <w:tblLook w:val="04A0" w:firstRow="1" w:lastRow="0" w:firstColumn="1" w:lastColumn="0" w:noHBand="0" w:noVBand="1"/>
      </w:tblPr>
      <w:tblGrid>
        <w:gridCol w:w="960"/>
        <w:gridCol w:w="1760"/>
        <w:gridCol w:w="1700"/>
        <w:gridCol w:w="1680"/>
        <w:gridCol w:w="1780"/>
      </w:tblGrid>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4"/>
                <w:szCs w:val="24"/>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EQ</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CL</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IE</w:t>
            </w: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CP</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Q1</w:t>
            </w: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Text-184.txt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Text-184.txt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Text-184.txt</w:t>
            </w: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Text-184.txt</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Text-63.txt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Text-63.txt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Text-63.txt</w:t>
            </w: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Text-7.txt</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Text-7.txt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Text-7.txt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Text-7.txt</w:t>
            </w: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Text-346.txt</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Text-346.txt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Text-346.txt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Text-346.txt</w:t>
            </w: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Text-46.txt</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Text-36.txt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Text-10.txt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Text-10.txt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Text-254.txt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Text-254.txt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Text-61.txt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Text-61.txt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Text-247.txt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Text-109.txt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Text-339.txt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Text-247.txt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Text-117.txt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816F54" w:rsidP="00CF2FF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PRECISION----</w:t>
            </w:r>
            <w:r w:rsidRPr="00816F5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CF2FF2" w:rsidRPr="00CF2FF2" w:rsidRDefault="00CF2FF2" w:rsidP="00CD2E9B">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0.8</w:t>
            </w:r>
          </w:p>
        </w:tc>
        <w:tc>
          <w:tcPr>
            <w:tcW w:w="1680" w:type="dxa"/>
            <w:tcBorders>
              <w:top w:val="nil"/>
              <w:left w:val="nil"/>
              <w:bottom w:val="nil"/>
              <w:right w:val="nil"/>
            </w:tcBorders>
            <w:shd w:val="clear" w:color="auto" w:fill="auto"/>
            <w:noWrap/>
            <w:vAlign w:val="bottom"/>
            <w:hideMark/>
          </w:tcPr>
          <w:p w:rsidR="00CF2FF2" w:rsidRPr="00CF2FF2" w:rsidRDefault="00CF2FF2" w:rsidP="00CD2E9B">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1</w:t>
            </w:r>
          </w:p>
        </w:tc>
        <w:tc>
          <w:tcPr>
            <w:tcW w:w="1780" w:type="dxa"/>
            <w:tcBorders>
              <w:top w:val="nil"/>
              <w:left w:val="nil"/>
              <w:bottom w:val="nil"/>
              <w:right w:val="nil"/>
            </w:tcBorders>
            <w:shd w:val="clear" w:color="auto" w:fill="auto"/>
            <w:noWrap/>
            <w:vAlign w:val="bottom"/>
            <w:hideMark/>
          </w:tcPr>
          <w:p w:rsidR="00CF2FF2" w:rsidRPr="00CF2FF2" w:rsidRDefault="00CF2FF2" w:rsidP="00CD2E9B">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0.75</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jc w:val="right"/>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EC75D4" w:rsidRDefault="00EC75D4" w:rsidP="00CF2FF2">
            <w:pPr>
              <w:spacing w:after="0" w:line="240" w:lineRule="auto"/>
              <w:rPr>
                <w:rFonts w:ascii="Times New Roman" w:eastAsia="Times New Roman" w:hAnsi="Times New Roman" w:cs="Times New Roman"/>
                <w:sz w:val="20"/>
                <w:szCs w:val="20"/>
              </w:rPr>
            </w:pPr>
            <w:r w:rsidRPr="00EC75D4">
              <w:rPr>
                <w:rFonts w:ascii="Times New Roman" w:eastAsia="Times New Roman" w:hAnsi="Times New Roman" w:cs="Times New Roman"/>
                <w:sz w:val="20"/>
                <w:szCs w:val="20"/>
              </w:rPr>
              <w:t>RECALL---</w:t>
            </w:r>
            <w:r w:rsidRPr="00EC75D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CF2FF2" w:rsidRPr="008A395E" w:rsidRDefault="00EC75D4" w:rsidP="008A395E">
            <w:pPr>
              <w:spacing w:after="0" w:line="240" w:lineRule="auto"/>
              <w:jc w:val="center"/>
              <w:rPr>
                <w:rFonts w:eastAsia="Times New Roman" w:cstheme="minorHAnsi"/>
              </w:rPr>
            </w:pPr>
            <w:r w:rsidRPr="008A395E">
              <w:rPr>
                <w:rFonts w:eastAsia="Times New Roman" w:cstheme="minorHAnsi"/>
              </w:rPr>
              <w:t>0.8</w:t>
            </w:r>
          </w:p>
        </w:tc>
        <w:tc>
          <w:tcPr>
            <w:tcW w:w="1680" w:type="dxa"/>
            <w:tcBorders>
              <w:top w:val="nil"/>
              <w:left w:val="nil"/>
              <w:bottom w:val="nil"/>
              <w:right w:val="nil"/>
            </w:tcBorders>
            <w:shd w:val="clear" w:color="auto" w:fill="auto"/>
            <w:noWrap/>
            <w:vAlign w:val="bottom"/>
            <w:hideMark/>
          </w:tcPr>
          <w:p w:rsidR="00CF2FF2" w:rsidRPr="008A395E" w:rsidRDefault="00EC75D4" w:rsidP="008A395E">
            <w:pPr>
              <w:spacing w:after="0" w:line="240" w:lineRule="auto"/>
              <w:jc w:val="center"/>
              <w:rPr>
                <w:rFonts w:eastAsia="Times New Roman" w:cstheme="minorHAnsi"/>
              </w:rPr>
            </w:pPr>
            <w:r w:rsidRPr="008A395E">
              <w:rPr>
                <w:rFonts w:eastAsia="Times New Roman" w:cstheme="minorHAnsi"/>
              </w:rPr>
              <w:t>0.4</w:t>
            </w:r>
          </w:p>
        </w:tc>
        <w:tc>
          <w:tcPr>
            <w:tcW w:w="1780" w:type="dxa"/>
            <w:tcBorders>
              <w:top w:val="nil"/>
              <w:left w:val="nil"/>
              <w:bottom w:val="nil"/>
              <w:right w:val="nil"/>
            </w:tcBorders>
            <w:shd w:val="clear" w:color="auto" w:fill="auto"/>
            <w:noWrap/>
            <w:vAlign w:val="bottom"/>
            <w:hideMark/>
          </w:tcPr>
          <w:p w:rsidR="00CF2FF2" w:rsidRPr="008A395E" w:rsidRDefault="00EC75D4" w:rsidP="008A395E">
            <w:pPr>
              <w:spacing w:after="0" w:line="240" w:lineRule="auto"/>
              <w:jc w:val="center"/>
              <w:rPr>
                <w:rFonts w:eastAsia="Times New Roman" w:cstheme="minorHAnsi"/>
              </w:rPr>
            </w:pPr>
            <w:r w:rsidRPr="008A395E">
              <w:rPr>
                <w:rFonts w:eastAsia="Times New Roman" w:cstheme="minorHAnsi"/>
              </w:rPr>
              <w:t>0.3</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Q2</w:t>
            </w:r>
          </w:p>
        </w:tc>
        <w:tc>
          <w:tcPr>
            <w:tcW w:w="1760" w:type="dxa"/>
            <w:tcBorders>
              <w:top w:val="nil"/>
              <w:left w:val="nil"/>
              <w:bottom w:val="nil"/>
              <w:right w:val="nil"/>
            </w:tcBorders>
            <w:shd w:val="clear" w:color="auto" w:fill="auto"/>
            <w:noWrap/>
            <w:vAlign w:val="bottom"/>
            <w:hideMark/>
          </w:tcPr>
          <w:p w:rsidR="00EC75D4" w:rsidRDefault="00EC75D4" w:rsidP="00CF2FF2">
            <w:pPr>
              <w:spacing w:after="0" w:line="240" w:lineRule="auto"/>
              <w:rPr>
                <w:rFonts w:ascii="Calibri" w:eastAsia="Times New Roman" w:hAnsi="Calibri" w:cs="Calibri"/>
                <w:color w:val="000000"/>
              </w:rPr>
            </w:pPr>
          </w:p>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Text-143.txt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Text-143.txt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Text-143.txt</w:t>
            </w: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Text-16.txt</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Text-213.txt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Text-213.txt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Text-197.txt</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Text-256.txt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Text-256.txt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Text-235.txt</w:t>
            </w: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Text-141.txt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Text-183.txt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Text-183.txt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Text-141.txt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Text-69.txt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Text-69.txt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Text-16.txt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Text-16.txt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Text-333.txt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Text-333.txt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Text-224.txt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Text-83.txt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Text-83.txt</w:t>
            </w: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r w:rsidRPr="00CF2FF2">
              <w:rPr>
                <w:rFonts w:ascii="Calibri" w:eastAsia="Times New Roman" w:hAnsi="Calibri" w:cs="Calibri"/>
                <w:color w:val="000000"/>
              </w:rPr>
              <w:t>Text-224.txt</w:t>
            </w: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r>
      <w:tr w:rsidR="00CF2FF2" w:rsidRPr="00CF2FF2" w:rsidTr="00CF2FF2">
        <w:trPr>
          <w:trHeight w:val="288"/>
        </w:trPr>
        <w:tc>
          <w:tcPr>
            <w:tcW w:w="960" w:type="dxa"/>
            <w:tcBorders>
              <w:top w:val="nil"/>
              <w:left w:val="nil"/>
              <w:bottom w:val="nil"/>
              <w:right w:val="nil"/>
            </w:tcBorders>
            <w:shd w:val="clear" w:color="auto" w:fill="auto"/>
            <w:noWrap/>
            <w:vAlign w:val="bottom"/>
            <w:hideMark/>
          </w:tcPr>
          <w:p w:rsidR="00CF2FF2" w:rsidRPr="00CF2FF2" w:rsidRDefault="00CF2FF2" w:rsidP="00CF2FF2">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CF2FF2" w:rsidRPr="00CF2FF2" w:rsidRDefault="00816F54" w:rsidP="00CF2FF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PRECISION----</w:t>
            </w:r>
            <w:r w:rsidRPr="00816F5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CF2FF2" w:rsidRPr="00CF2FF2" w:rsidRDefault="00CF2FF2" w:rsidP="00CD2E9B">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1</w:t>
            </w:r>
          </w:p>
        </w:tc>
        <w:tc>
          <w:tcPr>
            <w:tcW w:w="1680" w:type="dxa"/>
            <w:tcBorders>
              <w:top w:val="nil"/>
              <w:left w:val="nil"/>
              <w:bottom w:val="nil"/>
              <w:right w:val="nil"/>
            </w:tcBorders>
            <w:shd w:val="clear" w:color="auto" w:fill="auto"/>
            <w:noWrap/>
            <w:vAlign w:val="bottom"/>
            <w:hideMark/>
          </w:tcPr>
          <w:p w:rsidR="00CF2FF2" w:rsidRPr="00CF2FF2" w:rsidRDefault="00CF2FF2" w:rsidP="00CD2E9B">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1</w:t>
            </w:r>
          </w:p>
        </w:tc>
        <w:tc>
          <w:tcPr>
            <w:tcW w:w="1780" w:type="dxa"/>
            <w:tcBorders>
              <w:top w:val="nil"/>
              <w:left w:val="nil"/>
              <w:bottom w:val="nil"/>
              <w:right w:val="nil"/>
            </w:tcBorders>
            <w:shd w:val="clear" w:color="auto" w:fill="auto"/>
            <w:noWrap/>
            <w:vAlign w:val="bottom"/>
            <w:hideMark/>
          </w:tcPr>
          <w:p w:rsidR="00CF2FF2" w:rsidRPr="00CF2FF2" w:rsidRDefault="00CF2FF2" w:rsidP="00CD2E9B">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0.34</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right"/>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EC75D4" w:rsidRDefault="00EC75D4" w:rsidP="00EC75D4">
            <w:pPr>
              <w:spacing w:after="0" w:line="240" w:lineRule="auto"/>
              <w:rPr>
                <w:rFonts w:ascii="Times New Roman" w:eastAsia="Times New Roman" w:hAnsi="Times New Roman" w:cs="Times New Roman"/>
                <w:sz w:val="20"/>
                <w:szCs w:val="20"/>
              </w:rPr>
            </w:pPr>
            <w:r w:rsidRPr="00EC75D4">
              <w:rPr>
                <w:rFonts w:ascii="Times New Roman" w:eastAsia="Times New Roman" w:hAnsi="Times New Roman" w:cs="Times New Roman"/>
                <w:sz w:val="20"/>
                <w:szCs w:val="20"/>
              </w:rPr>
              <w:t>RECALL---</w:t>
            </w:r>
            <w:r w:rsidRPr="00EC75D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EC75D4" w:rsidRPr="008A395E" w:rsidRDefault="00EC75D4" w:rsidP="00EC75D4">
            <w:pPr>
              <w:spacing w:after="0" w:line="240" w:lineRule="auto"/>
              <w:jc w:val="center"/>
              <w:rPr>
                <w:rFonts w:eastAsia="Times New Roman" w:cstheme="minorHAnsi"/>
              </w:rPr>
            </w:pPr>
            <w:r w:rsidRPr="008A395E">
              <w:rPr>
                <w:rFonts w:eastAsia="Times New Roman" w:cstheme="minorHAnsi"/>
              </w:rPr>
              <w:t>1</w:t>
            </w:r>
          </w:p>
        </w:tc>
        <w:tc>
          <w:tcPr>
            <w:tcW w:w="1680" w:type="dxa"/>
            <w:tcBorders>
              <w:top w:val="nil"/>
              <w:left w:val="nil"/>
              <w:bottom w:val="nil"/>
              <w:right w:val="nil"/>
            </w:tcBorders>
            <w:shd w:val="clear" w:color="auto" w:fill="auto"/>
            <w:noWrap/>
            <w:vAlign w:val="bottom"/>
            <w:hideMark/>
          </w:tcPr>
          <w:p w:rsidR="00EC75D4" w:rsidRPr="008A395E" w:rsidRDefault="00EC75D4" w:rsidP="00EC75D4">
            <w:pPr>
              <w:spacing w:after="0" w:line="240" w:lineRule="auto"/>
              <w:jc w:val="center"/>
              <w:rPr>
                <w:rFonts w:eastAsia="Times New Roman" w:cstheme="minorHAnsi"/>
              </w:rPr>
            </w:pPr>
            <w:r w:rsidRPr="008A395E">
              <w:rPr>
                <w:rFonts w:eastAsia="Times New Roman" w:cstheme="minorHAnsi"/>
              </w:rPr>
              <w:t>0.1</w:t>
            </w:r>
          </w:p>
        </w:tc>
        <w:tc>
          <w:tcPr>
            <w:tcW w:w="1780" w:type="dxa"/>
            <w:tcBorders>
              <w:top w:val="nil"/>
              <w:left w:val="nil"/>
              <w:bottom w:val="nil"/>
              <w:right w:val="nil"/>
            </w:tcBorders>
            <w:shd w:val="clear" w:color="auto" w:fill="auto"/>
            <w:noWrap/>
            <w:vAlign w:val="bottom"/>
            <w:hideMark/>
          </w:tcPr>
          <w:p w:rsidR="00EC75D4" w:rsidRPr="008A395E" w:rsidRDefault="00EC75D4" w:rsidP="00EC75D4">
            <w:pPr>
              <w:spacing w:after="0" w:line="240" w:lineRule="auto"/>
              <w:jc w:val="center"/>
              <w:rPr>
                <w:rFonts w:eastAsia="Times New Roman" w:cstheme="minorHAnsi"/>
              </w:rPr>
            </w:pPr>
            <w:r w:rsidRPr="008A395E">
              <w:rPr>
                <w:rFonts w:eastAsia="Times New Roman" w:cstheme="minorHAnsi"/>
              </w:rPr>
              <w:t>0.1</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Q3</w:t>
            </w:r>
          </w:p>
        </w:tc>
        <w:tc>
          <w:tcPr>
            <w:tcW w:w="1760" w:type="dxa"/>
            <w:tcBorders>
              <w:top w:val="nil"/>
              <w:left w:val="nil"/>
              <w:bottom w:val="nil"/>
              <w:right w:val="nil"/>
            </w:tcBorders>
            <w:shd w:val="clear" w:color="auto" w:fill="auto"/>
            <w:noWrap/>
            <w:vAlign w:val="bottom"/>
            <w:hideMark/>
          </w:tcPr>
          <w:p w:rsidR="00EC75D4" w:rsidRDefault="00EC75D4" w:rsidP="00EC75D4">
            <w:pPr>
              <w:spacing w:after="0" w:line="240" w:lineRule="auto"/>
              <w:rPr>
                <w:rFonts w:ascii="Calibri" w:eastAsia="Times New Roman" w:hAnsi="Calibri" w:cs="Calibri"/>
                <w:color w:val="000000"/>
              </w:rPr>
            </w:pPr>
          </w:p>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Text-111.txt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Text-296.txt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Text-363.txt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Text-385.txt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Text-216.txt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Text-385.txt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Text-111.txt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Text-353.txt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Text-385.txt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Text-216.txt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Text-385.txt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Text-104.txt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Text-353.txt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Text-275.txt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Text-353.txt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Text-401.txt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Text-296.txt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Text-104.txt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Text-216.txt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Text-307.txt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Text-275.txt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Text-289.txt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Text-296.txt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Text-279.txt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Text-104.txt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Text-145.txt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Text-363.txt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Text-401.txt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Text-307.txt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Text-374.txt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Text-417.txt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Text-289.txt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Text-279.txt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Text-104.txt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Text-145.txt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Text-353.txt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Text-275.txt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Text-8.txt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PRECISION----</w:t>
            </w:r>
            <w:r w:rsidRPr="00816F5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0.8</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0.7</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0.4</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right"/>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EC75D4" w:rsidRDefault="00EC75D4" w:rsidP="00EC75D4">
            <w:pPr>
              <w:spacing w:after="0" w:line="240" w:lineRule="auto"/>
              <w:rPr>
                <w:rFonts w:ascii="Times New Roman" w:eastAsia="Times New Roman" w:hAnsi="Times New Roman" w:cs="Times New Roman"/>
                <w:sz w:val="20"/>
                <w:szCs w:val="20"/>
              </w:rPr>
            </w:pPr>
            <w:r w:rsidRPr="00EC75D4">
              <w:rPr>
                <w:rFonts w:ascii="Times New Roman" w:eastAsia="Times New Roman" w:hAnsi="Times New Roman" w:cs="Times New Roman"/>
                <w:sz w:val="20"/>
                <w:szCs w:val="20"/>
              </w:rPr>
              <w:t>RECALL---</w:t>
            </w:r>
            <w:r w:rsidRPr="00EC75D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EC75D4" w:rsidRPr="008A395E" w:rsidRDefault="00EC75D4" w:rsidP="008A395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0.8</w:t>
            </w:r>
          </w:p>
        </w:tc>
        <w:tc>
          <w:tcPr>
            <w:tcW w:w="1680" w:type="dxa"/>
            <w:tcBorders>
              <w:top w:val="nil"/>
              <w:left w:val="nil"/>
              <w:bottom w:val="nil"/>
              <w:right w:val="nil"/>
            </w:tcBorders>
            <w:shd w:val="clear" w:color="auto" w:fill="auto"/>
            <w:noWrap/>
            <w:vAlign w:val="bottom"/>
            <w:hideMark/>
          </w:tcPr>
          <w:p w:rsidR="00EC75D4" w:rsidRPr="008A395E" w:rsidRDefault="00EC75D4" w:rsidP="008A395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0.7</w:t>
            </w:r>
          </w:p>
        </w:tc>
        <w:tc>
          <w:tcPr>
            <w:tcW w:w="1780" w:type="dxa"/>
            <w:tcBorders>
              <w:top w:val="nil"/>
              <w:left w:val="nil"/>
              <w:bottom w:val="nil"/>
              <w:right w:val="nil"/>
            </w:tcBorders>
            <w:shd w:val="clear" w:color="auto" w:fill="auto"/>
            <w:noWrap/>
            <w:vAlign w:val="bottom"/>
            <w:hideMark/>
          </w:tcPr>
          <w:p w:rsidR="00EC75D4" w:rsidRPr="008A395E" w:rsidRDefault="00EC75D4" w:rsidP="008A395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0.4</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lastRenderedPageBreak/>
              <w:t>Q4</w:t>
            </w: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Text-222.txt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Text-180.txt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Text-180.txt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Text-363.txt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Text-180.txt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Text-222.txt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Text-222.txt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Text-8.txt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Text-363.txt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Text-363.txt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Text-31.txt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Text-8.txt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Text-8.txt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Text-385.txt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Text-31.txt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Text-31.txt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Text-199.txt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Text-346.txt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Text-346.txt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Text-385.txt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Text-385.txt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Text-401.txt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Text-420.txt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Text-199.txt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Text-104.txt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Text-199.txt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Text-374.txt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Text-417.txt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Text-374.txt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Text-279.txt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PRECISION----</w:t>
            </w:r>
            <w:r w:rsidRPr="00816F5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0.9</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1</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0.5</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right"/>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EC75D4" w:rsidRDefault="00EC75D4" w:rsidP="00EC75D4">
            <w:pPr>
              <w:spacing w:after="0" w:line="240" w:lineRule="auto"/>
              <w:rPr>
                <w:rFonts w:ascii="Times New Roman" w:eastAsia="Times New Roman" w:hAnsi="Times New Roman" w:cs="Times New Roman"/>
                <w:sz w:val="20"/>
                <w:szCs w:val="20"/>
              </w:rPr>
            </w:pPr>
            <w:r w:rsidRPr="00EC75D4">
              <w:rPr>
                <w:rFonts w:ascii="Times New Roman" w:eastAsia="Times New Roman" w:hAnsi="Times New Roman" w:cs="Times New Roman"/>
                <w:sz w:val="20"/>
                <w:szCs w:val="20"/>
              </w:rPr>
              <w:t>RECALL---</w:t>
            </w:r>
            <w:r w:rsidRPr="00EC75D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EC75D4" w:rsidRPr="008A395E" w:rsidRDefault="00EC75D4" w:rsidP="008A395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0.9</w:t>
            </w:r>
          </w:p>
        </w:tc>
        <w:tc>
          <w:tcPr>
            <w:tcW w:w="1680" w:type="dxa"/>
            <w:tcBorders>
              <w:top w:val="nil"/>
              <w:left w:val="nil"/>
              <w:bottom w:val="nil"/>
              <w:right w:val="nil"/>
            </w:tcBorders>
            <w:shd w:val="clear" w:color="auto" w:fill="auto"/>
            <w:noWrap/>
            <w:vAlign w:val="bottom"/>
            <w:hideMark/>
          </w:tcPr>
          <w:p w:rsidR="00EC75D4" w:rsidRPr="008A395E" w:rsidRDefault="00EC75D4" w:rsidP="008A395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0.2</w:t>
            </w:r>
          </w:p>
        </w:tc>
        <w:tc>
          <w:tcPr>
            <w:tcW w:w="1780" w:type="dxa"/>
            <w:tcBorders>
              <w:top w:val="nil"/>
              <w:left w:val="nil"/>
              <w:bottom w:val="nil"/>
              <w:right w:val="nil"/>
            </w:tcBorders>
            <w:shd w:val="clear" w:color="auto" w:fill="auto"/>
            <w:noWrap/>
            <w:vAlign w:val="bottom"/>
            <w:hideMark/>
          </w:tcPr>
          <w:p w:rsidR="00EC75D4" w:rsidRPr="008A395E" w:rsidRDefault="00EC75D4" w:rsidP="008A395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0.5</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Q5</w:t>
            </w:r>
          </w:p>
        </w:tc>
        <w:tc>
          <w:tcPr>
            <w:tcW w:w="1760" w:type="dxa"/>
            <w:tcBorders>
              <w:top w:val="nil"/>
              <w:left w:val="nil"/>
              <w:bottom w:val="nil"/>
              <w:right w:val="nil"/>
            </w:tcBorders>
            <w:shd w:val="clear" w:color="auto" w:fill="auto"/>
            <w:noWrap/>
            <w:vAlign w:val="bottom"/>
            <w:hideMark/>
          </w:tcPr>
          <w:p w:rsidR="00EC75D4" w:rsidRDefault="00EC75D4" w:rsidP="00EC75D4">
            <w:pPr>
              <w:spacing w:after="0" w:line="240" w:lineRule="auto"/>
              <w:rPr>
                <w:rFonts w:ascii="Calibri" w:eastAsia="Times New Roman" w:hAnsi="Calibri" w:cs="Calibri"/>
                <w:color w:val="000000"/>
              </w:rPr>
            </w:pPr>
          </w:p>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Text-289.txt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Text-289.txt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Text-289.txt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Text-279.txt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Text-279.txt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Text-279.txt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Text-279.txt</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Text-190.txt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Text-332.txt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Text-332.txt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Text-332.txt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Text-341.txt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Text-290.txt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Text-187.txt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Text-290.txt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Text-295.txt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Text-265.txt</w:t>
            </w: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Text-295.txt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Text-341.txt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Text-146.txt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Text-269.txt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Text-269.txt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Text-265.txt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Text-265.txt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Text-81.txt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Text-81.txt</w:t>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r w:rsidRPr="00CF2FF2">
              <w:rPr>
                <w:rFonts w:ascii="Calibri" w:eastAsia="Times New Roman" w:hAnsi="Calibri" w:cs="Calibri"/>
                <w:color w:val="000000"/>
              </w:rPr>
              <w:t>Text-60.txt</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r>
      <w:tr w:rsidR="00EC75D4" w:rsidRPr="00CF2FF2" w:rsidTr="00CF2FF2">
        <w:trPr>
          <w:trHeight w:val="288"/>
        </w:trPr>
        <w:tc>
          <w:tcPr>
            <w:tcW w:w="96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EC75D4" w:rsidRPr="00CF2FF2" w:rsidRDefault="007A269E" w:rsidP="00EC75D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PRECISION----</w:t>
            </w:r>
            <w:r w:rsidRPr="00816F5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0.9</w:t>
            </w:r>
          </w:p>
        </w:tc>
        <w:tc>
          <w:tcPr>
            <w:tcW w:w="16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1</w:t>
            </w:r>
          </w:p>
        </w:tc>
        <w:tc>
          <w:tcPr>
            <w:tcW w:w="1780" w:type="dxa"/>
            <w:tcBorders>
              <w:top w:val="nil"/>
              <w:left w:val="nil"/>
              <w:bottom w:val="nil"/>
              <w:right w:val="nil"/>
            </w:tcBorders>
            <w:shd w:val="clear" w:color="auto" w:fill="auto"/>
            <w:noWrap/>
            <w:vAlign w:val="bottom"/>
            <w:hideMark/>
          </w:tcPr>
          <w:p w:rsidR="00EC75D4" w:rsidRPr="00CF2FF2" w:rsidRDefault="00EC75D4" w:rsidP="00EC75D4">
            <w:pPr>
              <w:spacing w:after="0" w:line="240" w:lineRule="auto"/>
              <w:jc w:val="center"/>
              <w:rPr>
                <w:rFonts w:ascii="Calibri" w:eastAsia="Times New Roman" w:hAnsi="Calibri" w:cs="Calibri"/>
                <w:color w:val="000000"/>
              </w:rPr>
            </w:pPr>
            <w:r w:rsidRPr="00CF2FF2">
              <w:rPr>
                <w:rFonts w:ascii="Calibri" w:eastAsia="Times New Roman" w:hAnsi="Calibri" w:cs="Calibri"/>
                <w:color w:val="000000"/>
              </w:rPr>
              <w:t>0.6</w:t>
            </w:r>
          </w:p>
        </w:tc>
      </w:tr>
      <w:tr w:rsidR="007A269E" w:rsidRPr="00CF2FF2" w:rsidTr="00CF2FF2">
        <w:trPr>
          <w:trHeight w:val="288"/>
        </w:trPr>
        <w:tc>
          <w:tcPr>
            <w:tcW w:w="960" w:type="dxa"/>
            <w:tcBorders>
              <w:top w:val="nil"/>
              <w:left w:val="nil"/>
              <w:bottom w:val="nil"/>
              <w:right w:val="nil"/>
            </w:tcBorders>
            <w:shd w:val="clear" w:color="auto" w:fill="auto"/>
            <w:noWrap/>
            <w:vAlign w:val="bottom"/>
            <w:hideMark/>
          </w:tcPr>
          <w:p w:rsidR="007A269E" w:rsidRPr="00CF2FF2" w:rsidRDefault="007A269E" w:rsidP="007A269E">
            <w:pPr>
              <w:spacing w:after="0" w:line="240" w:lineRule="auto"/>
              <w:jc w:val="right"/>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rsidR="007A269E" w:rsidRPr="00EC75D4" w:rsidRDefault="007A269E" w:rsidP="007A269E">
            <w:pPr>
              <w:spacing w:after="0" w:line="240" w:lineRule="auto"/>
              <w:rPr>
                <w:rFonts w:ascii="Times New Roman" w:eastAsia="Times New Roman" w:hAnsi="Times New Roman" w:cs="Times New Roman"/>
                <w:sz w:val="20"/>
                <w:szCs w:val="20"/>
              </w:rPr>
            </w:pPr>
            <w:r w:rsidRPr="00EC75D4">
              <w:rPr>
                <w:rFonts w:ascii="Times New Roman" w:eastAsia="Times New Roman" w:hAnsi="Times New Roman" w:cs="Times New Roman"/>
                <w:sz w:val="20"/>
                <w:szCs w:val="20"/>
              </w:rPr>
              <w:t>RECALL---</w:t>
            </w:r>
            <w:r w:rsidRPr="00EC75D4">
              <w:rPr>
                <w:rFonts w:ascii="Times New Roman" w:eastAsia="Times New Roman" w:hAnsi="Times New Roman" w:cs="Times New Roman"/>
                <w:sz w:val="20"/>
                <w:szCs w:val="20"/>
              </w:rPr>
              <w:sym w:font="Wingdings" w:char="F0E0"/>
            </w:r>
          </w:p>
        </w:tc>
        <w:tc>
          <w:tcPr>
            <w:tcW w:w="1700" w:type="dxa"/>
            <w:tcBorders>
              <w:top w:val="nil"/>
              <w:left w:val="nil"/>
              <w:bottom w:val="nil"/>
              <w:right w:val="nil"/>
            </w:tcBorders>
            <w:shd w:val="clear" w:color="auto" w:fill="auto"/>
            <w:noWrap/>
            <w:vAlign w:val="bottom"/>
            <w:hideMark/>
          </w:tcPr>
          <w:p w:rsidR="007A269E" w:rsidRPr="008A395E" w:rsidRDefault="007A269E" w:rsidP="007A269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0.9</w:t>
            </w:r>
          </w:p>
        </w:tc>
        <w:tc>
          <w:tcPr>
            <w:tcW w:w="1680" w:type="dxa"/>
            <w:tcBorders>
              <w:top w:val="nil"/>
              <w:left w:val="nil"/>
              <w:bottom w:val="nil"/>
              <w:right w:val="nil"/>
            </w:tcBorders>
            <w:shd w:val="clear" w:color="auto" w:fill="auto"/>
            <w:noWrap/>
            <w:vAlign w:val="bottom"/>
            <w:hideMark/>
          </w:tcPr>
          <w:p w:rsidR="007A269E" w:rsidRPr="008A395E" w:rsidRDefault="007A269E" w:rsidP="007A269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0.2</w:t>
            </w:r>
          </w:p>
        </w:tc>
        <w:tc>
          <w:tcPr>
            <w:tcW w:w="1780" w:type="dxa"/>
            <w:tcBorders>
              <w:top w:val="nil"/>
              <w:left w:val="nil"/>
              <w:bottom w:val="nil"/>
              <w:right w:val="nil"/>
            </w:tcBorders>
            <w:shd w:val="clear" w:color="auto" w:fill="auto"/>
            <w:noWrap/>
            <w:vAlign w:val="bottom"/>
            <w:hideMark/>
          </w:tcPr>
          <w:p w:rsidR="007A269E" w:rsidRPr="008A395E" w:rsidRDefault="007A269E" w:rsidP="007A269E">
            <w:pPr>
              <w:spacing w:after="0" w:line="240" w:lineRule="auto"/>
              <w:jc w:val="center"/>
              <w:rPr>
                <w:rFonts w:ascii="Calibri" w:eastAsia="Times New Roman" w:hAnsi="Calibri" w:cs="Calibri"/>
                <w:color w:val="000000"/>
              </w:rPr>
            </w:pPr>
            <w:r w:rsidRPr="008A395E">
              <w:rPr>
                <w:rFonts w:ascii="Calibri" w:eastAsia="Times New Roman" w:hAnsi="Calibri" w:cs="Calibri"/>
                <w:color w:val="000000"/>
              </w:rPr>
              <w:t>0.3</w:t>
            </w:r>
          </w:p>
        </w:tc>
      </w:tr>
      <w:tr w:rsidR="007A269E" w:rsidRPr="00CF2FF2" w:rsidTr="00CF2FF2">
        <w:trPr>
          <w:trHeight w:val="288"/>
        </w:trPr>
        <w:tc>
          <w:tcPr>
            <w:tcW w:w="960" w:type="dxa"/>
            <w:tcBorders>
              <w:top w:val="nil"/>
              <w:left w:val="nil"/>
              <w:bottom w:val="nil"/>
              <w:right w:val="nil"/>
            </w:tcBorders>
            <w:shd w:val="clear" w:color="auto" w:fill="auto"/>
            <w:noWrap/>
            <w:vAlign w:val="bottom"/>
            <w:hideMark/>
          </w:tcPr>
          <w:p w:rsidR="007A269E" w:rsidRPr="00CF2FF2" w:rsidRDefault="007A269E" w:rsidP="007A269E">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rsidR="007A269E" w:rsidRPr="00CF2FF2" w:rsidRDefault="007A269E" w:rsidP="007A269E">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7A269E" w:rsidRPr="00CF2FF2" w:rsidRDefault="007A269E" w:rsidP="007A269E">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rsidR="007A269E" w:rsidRPr="00CF2FF2" w:rsidRDefault="007A269E" w:rsidP="007A269E">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7A269E" w:rsidRPr="00CF2FF2" w:rsidRDefault="007A269E" w:rsidP="007A269E">
            <w:pPr>
              <w:spacing w:after="0" w:line="240" w:lineRule="auto"/>
              <w:rPr>
                <w:rFonts w:ascii="Times New Roman" w:eastAsia="Times New Roman" w:hAnsi="Times New Roman" w:cs="Times New Roman"/>
                <w:sz w:val="20"/>
                <w:szCs w:val="20"/>
              </w:rPr>
            </w:pPr>
          </w:p>
        </w:tc>
      </w:tr>
    </w:tbl>
    <w:p w:rsidR="007B7A13" w:rsidRDefault="007B7A13">
      <w:r>
        <w:t>Please refer to the Experiments.xlsx for clearer representation of the experiments conducted.</w:t>
      </w:r>
    </w:p>
    <w:p w:rsidR="004F6871" w:rsidRDefault="00C11B81">
      <w:r>
        <w:t>From the above data,</w:t>
      </w:r>
    </w:p>
    <w:p w:rsidR="005D6396" w:rsidRDefault="00CF2FF2" w:rsidP="007578D3">
      <w:pPr>
        <w:pStyle w:val="NoSpacing"/>
      </w:pPr>
      <w:r>
        <w:t xml:space="preserve">Mean Average Precision for </w:t>
      </w:r>
      <w:r w:rsidR="004F6871">
        <w:t>Cluster Pruning</w:t>
      </w:r>
      <w:r>
        <w:t>:</w:t>
      </w:r>
      <w:r w:rsidR="004F6871">
        <w:t xml:space="preserve"> (0.75+0.33333+0.4+0.5+0.6)/5 = 0.51667</w:t>
      </w:r>
    </w:p>
    <w:p w:rsidR="007F0438" w:rsidRDefault="007F0438" w:rsidP="007578D3">
      <w:pPr>
        <w:pStyle w:val="NoSpacing"/>
      </w:pPr>
      <w:r>
        <w:t>Mean Average Precision for Champion Lists: (</w:t>
      </w:r>
      <w:r w:rsidR="00AF0AF2">
        <w:t>1</w:t>
      </w:r>
      <w:r w:rsidR="00D6775E">
        <w:t>+1+0.</w:t>
      </w:r>
      <w:r w:rsidR="002A13F5">
        <w:t>975</w:t>
      </w:r>
      <w:r w:rsidR="0018396F">
        <w:t>+</w:t>
      </w:r>
      <w:r w:rsidR="00D6775E">
        <w:t>1+1</w:t>
      </w:r>
      <w:r>
        <w:t xml:space="preserve">)/5 = </w:t>
      </w:r>
      <w:r w:rsidR="00D6775E">
        <w:t>0</w:t>
      </w:r>
      <w:r w:rsidR="009C4911">
        <w:t>.99</w:t>
      </w:r>
      <w:r w:rsidR="002A13F5">
        <w:t>5</w:t>
      </w:r>
    </w:p>
    <w:p w:rsidR="00FD770F" w:rsidRDefault="00FD770F" w:rsidP="007578D3">
      <w:pPr>
        <w:pStyle w:val="NoSpacing"/>
      </w:pPr>
      <w:r>
        <w:t>Mean Average Precision for Index Elimination: (1+1+0.7</w:t>
      </w:r>
      <w:r w:rsidR="005765C1">
        <w:t>02</w:t>
      </w:r>
      <w:r>
        <w:t>+1+1)/5 = 0.94</w:t>
      </w:r>
      <w:r w:rsidR="002340E4">
        <w:t>1</w:t>
      </w:r>
    </w:p>
    <w:p w:rsidR="002B66B7" w:rsidRDefault="002B66B7" w:rsidP="007578D3">
      <w:pPr>
        <w:pStyle w:val="NoSpacing"/>
      </w:pPr>
    </w:p>
    <w:p w:rsidR="002B66B7" w:rsidRDefault="002B66B7" w:rsidP="007578D3">
      <w:pPr>
        <w:pStyle w:val="NoSpacing"/>
      </w:pPr>
    </w:p>
    <w:p w:rsidR="00CC3AEE" w:rsidRDefault="00CC3AEE" w:rsidP="007578D3">
      <w:pPr>
        <w:pStyle w:val="NoSpacing"/>
      </w:pPr>
      <w:r>
        <w:t>Average Precision for Cluster Pruning: (0.</w:t>
      </w:r>
      <w:r w:rsidR="00CD38B6">
        <w:t>6</w:t>
      </w:r>
      <w:r>
        <w:t>+0.3+0.4+0.</w:t>
      </w:r>
      <w:r w:rsidR="00CD38B6">
        <w:t>4+0.7</w:t>
      </w:r>
      <w:r>
        <w:t>)/5 = 0.</w:t>
      </w:r>
      <w:r w:rsidR="0071095D">
        <w:t>55</w:t>
      </w:r>
    </w:p>
    <w:p w:rsidR="00CC3AEE" w:rsidRDefault="00CC3AEE" w:rsidP="007578D3">
      <w:pPr>
        <w:pStyle w:val="NoSpacing"/>
      </w:pPr>
      <w:r>
        <w:t>Average Precision for Champion Lists: (0.8+0.8+1+0.9+0.9)/5 = 0</w:t>
      </w:r>
      <w:r w:rsidR="007E6DDB">
        <w:t>.88</w:t>
      </w:r>
    </w:p>
    <w:p w:rsidR="00CC3AEE" w:rsidRDefault="00CC3AEE" w:rsidP="007578D3">
      <w:pPr>
        <w:pStyle w:val="NoSpacing"/>
      </w:pPr>
      <w:r>
        <w:t>Average Precision for Index Elimination: (1+1+0.7+1+1)/5 = 0.94</w:t>
      </w:r>
    </w:p>
    <w:p w:rsidR="002B66B7" w:rsidRDefault="002B66B7" w:rsidP="007578D3">
      <w:pPr>
        <w:pStyle w:val="NoSpacing"/>
      </w:pPr>
    </w:p>
    <w:p w:rsidR="002B66B7" w:rsidRDefault="002B66B7" w:rsidP="007578D3">
      <w:pPr>
        <w:pStyle w:val="NoSpacing"/>
      </w:pPr>
      <w:r>
        <w:rPr>
          <w:noProof/>
        </w:rPr>
        <w:lastRenderedPageBreak/>
        <w:drawing>
          <wp:inline distT="0" distB="0" distL="0" distR="0" wp14:anchorId="10063D4F" wp14:editId="5A6ACA0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3AEE" w:rsidRDefault="00CC3AEE"/>
    <w:p w:rsidR="003E7120" w:rsidRDefault="003E7120" w:rsidP="007578D3">
      <w:pPr>
        <w:pStyle w:val="NoSpacing"/>
      </w:pPr>
      <w:r>
        <w:t>Average Recall for Cluster Pruning: (0.6+0.3+0.4+0.4+0.7)/5 = 0.</w:t>
      </w:r>
      <w:r w:rsidR="004B16E7">
        <w:t>32</w:t>
      </w:r>
      <w:bookmarkStart w:id="0" w:name="_GoBack"/>
      <w:bookmarkEnd w:id="0"/>
    </w:p>
    <w:p w:rsidR="003E7120" w:rsidRDefault="003E7120" w:rsidP="007578D3">
      <w:pPr>
        <w:pStyle w:val="NoSpacing"/>
      </w:pPr>
      <w:r>
        <w:t>Average Recall for Champion Lists: (0.8+0.8+1+0.9+0.9)/5 = 0.88</w:t>
      </w:r>
    </w:p>
    <w:p w:rsidR="00C01E87" w:rsidRDefault="003E7120" w:rsidP="007578D3">
      <w:pPr>
        <w:pStyle w:val="NoSpacing"/>
      </w:pPr>
      <w:r>
        <w:t>Average Recall for Index Elimination: (1+1+0.7+1+1)/5 = 0.</w:t>
      </w:r>
      <w:r w:rsidR="00495C01">
        <w:t>32</w:t>
      </w:r>
    </w:p>
    <w:p w:rsidR="002B66B7" w:rsidRDefault="002B66B7" w:rsidP="007578D3">
      <w:pPr>
        <w:pStyle w:val="NoSpacing"/>
      </w:pPr>
    </w:p>
    <w:p w:rsidR="002B66B7" w:rsidRDefault="002B66B7" w:rsidP="007578D3">
      <w:pPr>
        <w:pStyle w:val="NoSpacing"/>
      </w:pPr>
      <w:r>
        <w:rPr>
          <w:noProof/>
        </w:rPr>
        <w:drawing>
          <wp:inline distT="0" distB="0" distL="0" distR="0" wp14:anchorId="10063D4F" wp14:editId="5A6ACA0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578D3" w:rsidRDefault="007578D3" w:rsidP="007578D3">
      <w:pPr>
        <w:pStyle w:val="NoSpacing"/>
      </w:pPr>
    </w:p>
    <w:p w:rsidR="002347EC" w:rsidRDefault="002347EC" w:rsidP="00561806"/>
    <w:p w:rsidR="002347EC" w:rsidRDefault="002347EC" w:rsidP="00561806"/>
    <w:p w:rsidR="00C01E87" w:rsidRDefault="00C01E87" w:rsidP="00561806">
      <w:r>
        <w:lastRenderedPageBreak/>
        <w:t>Tradeoff between Precision and Recall, the F-measure</w:t>
      </w:r>
      <w:r w:rsidR="001A4457">
        <w:t>:</w:t>
      </w:r>
    </w:p>
    <w:p w:rsidR="00756589" w:rsidRDefault="00DF4E2C" w:rsidP="00561806">
      <w:r>
        <w:t>F-measure = 2PR/P</w:t>
      </w:r>
      <w:r w:rsidR="00756589">
        <w:t>+R</w:t>
      </w:r>
    </w:p>
    <w:p w:rsidR="00C01E87" w:rsidRDefault="00134EC1" w:rsidP="007578D3">
      <w:pPr>
        <w:pStyle w:val="NoSpacing"/>
      </w:pPr>
      <w:r>
        <w:t>F</w:t>
      </w:r>
      <w:r w:rsidR="00C01E87">
        <w:t xml:space="preserve"> for Cluster Pruning:</w:t>
      </w:r>
      <w:r w:rsidR="00F70E2C">
        <w:t xml:space="preserve"> </w:t>
      </w:r>
      <w:r w:rsidR="00C01E87">
        <w:t>= 0.</w:t>
      </w:r>
      <w:r w:rsidR="00682F11">
        <w:t>41</w:t>
      </w:r>
    </w:p>
    <w:p w:rsidR="00C01E87" w:rsidRDefault="00134EC1" w:rsidP="007578D3">
      <w:pPr>
        <w:pStyle w:val="NoSpacing"/>
      </w:pPr>
      <w:r>
        <w:t>F</w:t>
      </w:r>
      <w:r w:rsidR="00C01E87">
        <w:t xml:space="preserve"> for Champion Lists: = 0.88</w:t>
      </w:r>
    </w:p>
    <w:p w:rsidR="00C01E87" w:rsidRDefault="00134EC1" w:rsidP="007578D3">
      <w:pPr>
        <w:pStyle w:val="NoSpacing"/>
      </w:pPr>
      <w:r>
        <w:t>F</w:t>
      </w:r>
      <w:r w:rsidR="00C01E87">
        <w:t xml:space="preserve"> for Index Elimination: = 0.</w:t>
      </w:r>
      <w:r w:rsidR="00682F11">
        <w:t>48</w:t>
      </w:r>
    </w:p>
    <w:p w:rsidR="002347EC" w:rsidRDefault="002347EC" w:rsidP="007578D3">
      <w:pPr>
        <w:pStyle w:val="NoSpacing"/>
      </w:pPr>
    </w:p>
    <w:p w:rsidR="002347EC" w:rsidRDefault="002347EC" w:rsidP="007578D3">
      <w:pPr>
        <w:pStyle w:val="NoSpacing"/>
      </w:pPr>
      <w:r>
        <w:rPr>
          <w:noProof/>
        </w:rPr>
        <w:drawing>
          <wp:inline distT="0" distB="0" distL="0" distR="0" wp14:anchorId="047476EE" wp14:editId="0303416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8D3" w:rsidRDefault="007578D3" w:rsidP="007578D3">
      <w:pPr>
        <w:pStyle w:val="NoSpacing"/>
      </w:pPr>
    </w:p>
    <w:p w:rsidR="00561806" w:rsidRDefault="00FF0CCC" w:rsidP="00561806">
      <w:r>
        <w:t>I can safely infer from my experiment</w:t>
      </w:r>
      <w:r w:rsidR="000A7FA1">
        <w:t>s</w:t>
      </w:r>
      <w:r>
        <w:t xml:space="preserve"> that </w:t>
      </w:r>
      <w:r w:rsidR="0084602A">
        <w:t>Champion Lists</w:t>
      </w:r>
      <w:r>
        <w:t xml:space="preserve"> has </w:t>
      </w:r>
      <w:r w:rsidR="007F59D6">
        <w:t xml:space="preserve">a </w:t>
      </w:r>
      <w:r>
        <w:t xml:space="preserve">proven record </w:t>
      </w:r>
      <w:r w:rsidR="001173D9">
        <w:t>of getting the right</w:t>
      </w:r>
      <w:r w:rsidR="00F240C1">
        <w:t>/relevant</w:t>
      </w:r>
      <w:r w:rsidR="001173D9">
        <w:t xml:space="preserve"> documents </w:t>
      </w:r>
      <w:r>
        <w:t>quicker than most other inexact retrieval methods.</w:t>
      </w:r>
      <w:r w:rsidR="001173D9">
        <w:t xml:space="preserve"> Index elimination comes a close second.</w:t>
      </w:r>
    </w:p>
    <w:p w:rsidR="0086477E" w:rsidRDefault="0086477E" w:rsidP="00561806">
      <w:r>
        <w:t>Factors that have impact on the performance of this program are the number of documents. If the number of documents is doubled, creating clusters and building index</w:t>
      </w:r>
      <w:r w:rsidR="00BA5CBD">
        <w:t>. The combined executio</w:t>
      </w:r>
      <w:r w:rsidR="00B749D0">
        <w:t>n time of these two components.</w:t>
      </w:r>
      <w:r>
        <w:t xml:space="preserve"> </w:t>
      </w:r>
    </w:p>
    <w:sectPr w:rsidR="00864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1AD" w:rsidRDefault="006931AD" w:rsidP="002D1396">
      <w:pPr>
        <w:spacing w:after="0" w:line="240" w:lineRule="auto"/>
      </w:pPr>
      <w:r>
        <w:separator/>
      </w:r>
    </w:p>
  </w:endnote>
  <w:endnote w:type="continuationSeparator" w:id="0">
    <w:p w:rsidR="006931AD" w:rsidRDefault="006931AD" w:rsidP="002D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1AD" w:rsidRDefault="006931AD" w:rsidP="002D1396">
      <w:pPr>
        <w:spacing w:after="0" w:line="240" w:lineRule="auto"/>
      </w:pPr>
      <w:r>
        <w:separator/>
      </w:r>
    </w:p>
  </w:footnote>
  <w:footnote w:type="continuationSeparator" w:id="0">
    <w:p w:rsidR="006931AD" w:rsidRDefault="006931AD" w:rsidP="002D1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307"/>
    <w:rsid w:val="000A2167"/>
    <w:rsid w:val="000A7FA1"/>
    <w:rsid w:val="000F792B"/>
    <w:rsid w:val="001173D9"/>
    <w:rsid w:val="00131CFD"/>
    <w:rsid w:val="00134EC1"/>
    <w:rsid w:val="00167307"/>
    <w:rsid w:val="001808F5"/>
    <w:rsid w:val="0018396F"/>
    <w:rsid w:val="001A4457"/>
    <w:rsid w:val="001A5162"/>
    <w:rsid w:val="001B0AFB"/>
    <w:rsid w:val="001C247E"/>
    <w:rsid w:val="001E7BEA"/>
    <w:rsid w:val="002340E4"/>
    <w:rsid w:val="002347EC"/>
    <w:rsid w:val="00236B8A"/>
    <w:rsid w:val="0025313B"/>
    <w:rsid w:val="00265D11"/>
    <w:rsid w:val="002A13F5"/>
    <w:rsid w:val="002A5FD3"/>
    <w:rsid w:val="002B66B7"/>
    <w:rsid w:val="002D1396"/>
    <w:rsid w:val="003029EF"/>
    <w:rsid w:val="00306957"/>
    <w:rsid w:val="00373899"/>
    <w:rsid w:val="003E7120"/>
    <w:rsid w:val="00402811"/>
    <w:rsid w:val="00420024"/>
    <w:rsid w:val="00495C01"/>
    <w:rsid w:val="004B16E7"/>
    <w:rsid w:val="004C2791"/>
    <w:rsid w:val="004F67F3"/>
    <w:rsid w:val="004F6871"/>
    <w:rsid w:val="004F68B7"/>
    <w:rsid w:val="00504DB6"/>
    <w:rsid w:val="00555C9F"/>
    <w:rsid w:val="00561806"/>
    <w:rsid w:val="005765C1"/>
    <w:rsid w:val="00596618"/>
    <w:rsid w:val="005D6396"/>
    <w:rsid w:val="00682F11"/>
    <w:rsid w:val="006931AD"/>
    <w:rsid w:val="006A6633"/>
    <w:rsid w:val="006D7498"/>
    <w:rsid w:val="006E6CB2"/>
    <w:rsid w:val="0071095D"/>
    <w:rsid w:val="00756589"/>
    <w:rsid w:val="007578D3"/>
    <w:rsid w:val="007A269E"/>
    <w:rsid w:val="007B7A13"/>
    <w:rsid w:val="007E6DDB"/>
    <w:rsid w:val="007F0438"/>
    <w:rsid w:val="007F59D6"/>
    <w:rsid w:val="00816F54"/>
    <w:rsid w:val="008300C2"/>
    <w:rsid w:val="0084602A"/>
    <w:rsid w:val="0086477E"/>
    <w:rsid w:val="00864A6C"/>
    <w:rsid w:val="00887645"/>
    <w:rsid w:val="008A395E"/>
    <w:rsid w:val="008C37CB"/>
    <w:rsid w:val="008D3F05"/>
    <w:rsid w:val="008E24D6"/>
    <w:rsid w:val="008F1AA5"/>
    <w:rsid w:val="00964011"/>
    <w:rsid w:val="00975C5A"/>
    <w:rsid w:val="00993459"/>
    <w:rsid w:val="009B0619"/>
    <w:rsid w:val="009C38B1"/>
    <w:rsid w:val="009C4911"/>
    <w:rsid w:val="00A30CE4"/>
    <w:rsid w:val="00A67AE9"/>
    <w:rsid w:val="00A83644"/>
    <w:rsid w:val="00AF0AF2"/>
    <w:rsid w:val="00B508D6"/>
    <w:rsid w:val="00B51FF1"/>
    <w:rsid w:val="00B749D0"/>
    <w:rsid w:val="00B86232"/>
    <w:rsid w:val="00BA5CBD"/>
    <w:rsid w:val="00BC79D3"/>
    <w:rsid w:val="00C01E87"/>
    <w:rsid w:val="00C11B81"/>
    <w:rsid w:val="00C201D2"/>
    <w:rsid w:val="00C25313"/>
    <w:rsid w:val="00CB6EA1"/>
    <w:rsid w:val="00CC3AEE"/>
    <w:rsid w:val="00CD2E9B"/>
    <w:rsid w:val="00CD38B6"/>
    <w:rsid w:val="00CF2FF2"/>
    <w:rsid w:val="00D1345B"/>
    <w:rsid w:val="00D6775E"/>
    <w:rsid w:val="00DB22C3"/>
    <w:rsid w:val="00DF4E2C"/>
    <w:rsid w:val="00E21B6E"/>
    <w:rsid w:val="00E728A2"/>
    <w:rsid w:val="00E90FD8"/>
    <w:rsid w:val="00EC75D4"/>
    <w:rsid w:val="00F240C1"/>
    <w:rsid w:val="00F70E2C"/>
    <w:rsid w:val="00FD770F"/>
    <w:rsid w:val="00FF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14046-B4A3-444F-AA60-E16B6A03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96"/>
  </w:style>
  <w:style w:type="paragraph" w:styleId="Footer">
    <w:name w:val="footer"/>
    <w:basedOn w:val="Normal"/>
    <w:link w:val="FooterChar"/>
    <w:uiPriority w:val="99"/>
    <w:unhideWhenUsed/>
    <w:rsid w:val="002D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96"/>
  </w:style>
  <w:style w:type="paragraph" w:styleId="NoSpacing">
    <w:name w:val="No Spacing"/>
    <w:uiPriority w:val="1"/>
    <w:qFormat/>
    <w:rsid w:val="007578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06675">
      <w:bodyDiv w:val="1"/>
      <w:marLeft w:val="0"/>
      <w:marRight w:val="0"/>
      <w:marTop w:val="0"/>
      <w:marBottom w:val="0"/>
      <w:divBdr>
        <w:top w:val="none" w:sz="0" w:space="0" w:color="auto"/>
        <w:left w:val="none" w:sz="0" w:space="0" w:color="auto"/>
        <w:bottom w:val="none" w:sz="0" w:space="0" w:color="auto"/>
        <w:right w:val="none" w:sz="0" w:space="0" w:color="auto"/>
      </w:divBdr>
    </w:div>
    <w:div w:id="14873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Average Precision</c:v>
                </c:pt>
              </c:strCache>
            </c:strRef>
          </c:tx>
          <c:spPr>
            <a:solidFill>
              <a:schemeClr val="accent1"/>
            </a:solidFill>
            <a:ln>
              <a:noFill/>
            </a:ln>
            <a:effectLst/>
            <a:sp3d/>
          </c:spPr>
          <c:invertIfNegative val="0"/>
          <c:dPt>
            <c:idx val="0"/>
            <c:invertIfNegative val="0"/>
            <c:bubble3D val="0"/>
            <c:spPr>
              <a:solidFill>
                <a:schemeClr val="accent2"/>
              </a:solidFill>
              <a:ln>
                <a:noFill/>
              </a:ln>
              <a:effectLst/>
              <a:sp3d/>
            </c:spPr>
          </c:dPt>
          <c:dPt>
            <c:idx val="1"/>
            <c:invertIfNegative val="0"/>
            <c:bubble3D val="0"/>
            <c:spPr>
              <a:solidFill>
                <a:schemeClr val="accent2"/>
              </a:solidFill>
              <a:ln>
                <a:noFill/>
              </a:ln>
              <a:effectLst/>
              <a:sp3d/>
            </c:spPr>
          </c:dPt>
          <c:dPt>
            <c:idx val="2"/>
            <c:invertIfNegative val="0"/>
            <c:bubble3D val="0"/>
            <c:spPr>
              <a:solidFill>
                <a:schemeClr val="accent2"/>
              </a:solidFill>
              <a:ln>
                <a:noFill/>
              </a:ln>
              <a:effectLst/>
              <a:sp3d/>
            </c:spPr>
          </c:dPt>
          <c:cat>
            <c:strRef>
              <c:f>Sheet1!$A$2:$A$4</c:f>
              <c:strCache>
                <c:ptCount val="3"/>
                <c:pt idx="0">
                  <c:v>Cluster Pruning</c:v>
                </c:pt>
                <c:pt idx="1">
                  <c:v>Champion Lists</c:v>
                </c:pt>
                <c:pt idx="2">
                  <c:v>Index Elimination</c:v>
                </c:pt>
              </c:strCache>
            </c:strRef>
          </c:cat>
          <c:val>
            <c:numRef>
              <c:f>Sheet1!$B$2:$B$4</c:f>
              <c:numCache>
                <c:formatCode>General</c:formatCode>
                <c:ptCount val="3"/>
                <c:pt idx="0">
                  <c:v>0.55000000000000004</c:v>
                </c:pt>
                <c:pt idx="1">
                  <c:v>0.88</c:v>
                </c:pt>
                <c:pt idx="2">
                  <c:v>0.94</c:v>
                </c:pt>
              </c:numCache>
            </c:numRef>
          </c:val>
        </c:ser>
        <c:dLbls>
          <c:showLegendKey val="0"/>
          <c:showVal val="0"/>
          <c:showCatName val="0"/>
          <c:showSerName val="0"/>
          <c:showPercent val="0"/>
          <c:showBubbleSize val="0"/>
        </c:dLbls>
        <c:gapWidth val="150"/>
        <c:shape val="box"/>
        <c:axId val="-1807553440"/>
        <c:axId val="-1807562688"/>
        <c:axId val="0"/>
      </c:bar3DChart>
      <c:catAx>
        <c:axId val="-1807553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562688"/>
        <c:crosses val="autoZero"/>
        <c:auto val="1"/>
        <c:lblAlgn val="ctr"/>
        <c:lblOffset val="100"/>
        <c:noMultiLvlLbl val="0"/>
      </c:catAx>
      <c:valAx>
        <c:axId val="-180756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55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Average Recall</c:v>
                </c:pt>
              </c:strCache>
            </c:strRef>
          </c:tx>
          <c:spPr>
            <a:solidFill>
              <a:srgbClr val="92D050"/>
            </a:solidFill>
            <a:ln>
              <a:noFill/>
            </a:ln>
            <a:effectLst/>
            <a:sp3d/>
          </c:spPr>
          <c:invertIfNegative val="0"/>
          <c:cat>
            <c:strRef>
              <c:f>Sheet1!$A$2:$A$4</c:f>
              <c:strCache>
                <c:ptCount val="3"/>
                <c:pt idx="0">
                  <c:v>Cluster Pruning</c:v>
                </c:pt>
                <c:pt idx="1">
                  <c:v>Champion Lists</c:v>
                </c:pt>
                <c:pt idx="2">
                  <c:v>Index Elimination</c:v>
                </c:pt>
              </c:strCache>
            </c:strRef>
          </c:cat>
          <c:val>
            <c:numRef>
              <c:f>Sheet1!$B$2:$B$4</c:f>
              <c:numCache>
                <c:formatCode>General</c:formatCode>
                <c:ptCount val="3"/>
                <c:pt idx="0">
                  <c:v>0.32</c:v>
                </c:pt>
                <c:pt idx="1">
                  <c:v>0.88</c:v>
                </c:pt>
                <c:pt idx="2">
                  <c:v>0.32</c:v>
                </c:pt>
              </c:numCache>
            </c:numRef>
          </c:val>
        </c:ser>
        <c:dLbls>
          <c:showLegendKey val="0"/>
          <c:showVal val="0"/>
          <c:showCatName val="0"/>
          <c:showSerName val="0"/>
          <c:showPercent val="0"/>
          <c:showBubbleSize val="0"/>
        </c:dLbls>
        <c:gapWidth val="150"/>
        <c:shape val="box"/>
        <c:axId val="-1807566496"/>
        <c:axId val="-1807561056"/>
        <c:axId val="0"/>
      </c:bar3DChart>
      <c:catAx>
        <c:axId val="-18075664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561056"/>
        <c:crosses val="autoZero"/>
        <c:auto val="1"/>
        <c:lblAlgn val="ctr"/>
        <c:lblOffset val="100"/>
        <c:noMultiLvlLbl val="0"/>
      </c:catAx>
      <c:valAx>
        <c:axId val="-180756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56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Average F-measure</c:v>
                </c:pt>
              </c:strCache>
            </c:strRef>
          </c:tx>
          <c:spPr>
            <a:solidFill>
              <a:srgbClr val="00B0F0"/>
            </a:solidFill>
            <a:ln>
              <a:noFill/>
            </a:ln>
            <a:effectLst/>
            <a:sp3d/>
          </c:spPr>
          <c:invertIfNegative val="0"/>
          <c:cat>
            <c:strRef>
              <c:f>Sheet1!$A$2:$A$4</c:f>
              <c:strCache>
                <c:ptCount val="3"/>
                <c:pt idx="0">
                  <c:v>Cluster Pruning</c:v>
                </c:pt>
                <c:pt idx="1">
                  <c:v>Champion Lists</c:v>
                </c:pt>
                <c:pt idx="2">
                  <c:v>Index Elimination</c:v>
                </c:pt>
              </c:strCache>
            </c:strRef>
          </c:cat>
          <c:val>
            <c:numRef>
              <c:f>Sheet1!$B$2:$B$4</c:f>
              <c:numCache>
                <c:formatCode>General</c:formatCode>
                <c:ptCount val="3"/>
                <c:pt idx="0">
                  <c:v>0.41</c:v>
                </c:pt>
                <c:pt idx="1">
                  <c:v>0.88</c:v>
                </c:pt>
                <c:pt idx="2">
                  <c:v>0.48</c:v>
                </c:pt>
              </c:numCache>
            </c:numRef>
          </c:val>
        </c:ser>
        <c:dLbls>
          <c:showLegendKey val="0"/>
          <c:showVal val="0"/>
          <c:showCatName val="0"/>
          <c:showSerName val="0"/>
          <c:showPercent val="0"/>
          <c:showBubbleSize val="0"/>
        </c:dLbls>
        <c:gapWidth val="150"/>
        <c:shape val="box"/>
        <c:axId val="-1807137680"/>
        <c:axId val="-1807144208"/>
        <c:axId val="0"/>
      </c:bar3DChart>
      <c:catAx>
        <c:axId val="-1807137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144208"/>
        <c:crosses val="autoZero"/>
        <c:auto val="1"/>
        <c:lblAlgn val="ctr"/>
        <c:lblOffset val="100"/>
        <c:noMultiLvlLbl val="0"/>
      </c:catAx>
      <c:valAx>
        <c:axId val="-180714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137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Kallaje</dc:creator>
  <cp:keywords/>
  <dc:description/>
  <cp:lastModifiedBy>Sharath Kallaje</cp:lastModifiedBy>
  <cp:revision>93</cp:revision>
  <dcterms:created xsi:type="dcterms:W3CDTF">2017-02-20T04:35:00Z</dcterms:created>
  <dcterms:modified xsi:type="dcterms:W3CDTF">2017-02-23T19:30:00Z</dcterms:modified>
</cp:coreProperties>
</file>