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89AC2" w14:textId="57E2B939" w:rsidR="00851E40" w:rsidRPr="00851E40" w:rsidRDefault="00851E40" w:rsidP="00851E40">
      <w:pPr>
        <w:spacing w:before="1800" w:line="360" w:lineRule="auto"/>
        <w:jc w:val="center"/>
        <w:rPr>
          <w:rFonts w:asciiTheme="majorBidi" w:hAnsiTheme="majorBidi" w:cstheme="majorBidi"/>
          <w:b/>
          <w:color w:val="C0504D" w:themeColor="accent2"/>
          <w:sz w:val="72"/>
          <w:szCs w:val="36"/>
        </w:rPr>
      </w:pPr>
      <w:r w:rsidRPr="00851E40">
        <w:rPr>
          <w:rFonts w:asciiTheme="majorBidi" w:hAnsiTheme="majorBidi" w:cstheme="majorBidi"/>
          <w:b/>
          <w:color w:val="C0504D" w:themeColor="accent2"/>
          <w:sz w:val="72"/>
          <w:szCs w:val="36"/>
        </w:rPr>
        <w:t>Customer Churn Prediction Using Machine Learning</w:t>
      </w:r>
    </w:p>
    <w:p w14:paraId="6ED15FA4" w14:textId="216C41A7" w:rsidR="005E10F5" w:rsidRPr="00851E40" w:rsidRDefault="00000000">
      <w:pPr>
        <w:jc w:val="center"/>
        <w:rPr>
          <w:rFonts w:asciiTheme="majorBidi" w:hAnsiTheme="majorBidi" w:cstheme="majorBidi"/>
          <w:sz w:val="36"/>
          <w:szCs w:val="40"/>
        </w:rPr>
      </w:pPr>
      <w:r w:rsidRPr="00851E40">
        <w:rPr>
          <w:rFonts w:asciiTheme="majorBidi" w:hAnsiTheme="majorBidi" w:cstheme="majorBidi"/>
          <w:b/>
          <w:sz w:val="44"/>
          <w:szCs w:val="40"/>
        </w:rPr>
        <w:t>CS485 - Artificial Intelligence</w:t>
      </w:r>
    </w:p>
    <w:p w14:paraId="714F119C" w14:textId="77777777" w:rsidR="005E10F5" w:rsidRPr="00851E40" w:rsidRDefault="00000000">
      <w:pPr>
        <w:jc w:val="center"/>
        <w:rPr>
          <w:rFonts w:asciiTheme="majorBidi" w:hAnsiTheme="majorBidi" w:cstheme="majorBidi"/>
          <w:sz w:val="40"/>
          <w:szCs w:val="44"/>
        </w:rPr>
      </w:pPr>
      <w:r w:rsidRPr="00851E40">
        <w:rPr>
          <w:rFonts w:asciiTheme="majorBidi" w:hAnsiTheme="majorBidi" w:cstheme="majorBidi"/>
          <w:sz w:val="40"/>
          <w:szCs w:val="44"/>
        </w:rPr>
        <w:t>Lab Project Report</w:t>
      </w:r>
    </w:p>
    <w:p w14:paraId="01637168" w14:textId="77777777" w:rsidR="005E10F5" w:rsidRDefault="00000000">
      <w:pPr>
        <w:jc w:val="center"/>
        <w:rPr>
          <w:rFonts w:asciiTheme="majorBidi" w:hAnsiTheme="majorBidi" w:cstheme="majorBidi"/>
          <w:sz w:val="40"/>
          <w:szCs w:val="44"/>
        </w:rPr>
      </w:pPr>
      <w:r w:rsidRPr="00826D3E">
        <w:rPr>
          <w:rFonts w:asciiTheme="majorBidi" w:hAnsiTheme="majorBidi" w:cstheme="majorBidi"/>
          <w:b/>
          <w:bCs/>
          <w:sz w:val="40"/>
          <w:szCs w:val="44"/>
        </w:rPr>
        <w:t>Project type:</w:t>
      </w:r>
      <w:r w:rsidRPr="00851E40">
        <w:rPr>
          <w:rFonts w:asciiTheme="majorBidi" w:hAnsiTheme="majorBidi" w:cstheme="majorBidi"/>
          <w:sz w:val="40"/>
          <w:szCs w:val="44"/>
        </w:rPr>
        <w:t xml:space="preserve"> Supervised binary classification</w:t>
      </w:r>
    </w:p>
    <w:p w14:paraId="3F837CE2" w14:textId="77777777" w:rsidR="00826D3E" w:rsidRDefault="00826D3E">
      <w:pPr>
        <w:jc w:val="center"/>
        <w:rPr>
          <w:rFonts w:asciiTheme="majorBidi" w:hAnsiTheme="majorBidi" w:cstheme="majorBidi"/>
          <w:sz w:val="40"/>
          <w:szCs w:val="44"/>
        </w:rPr>
      </w:pPr>
    </w:p>
    <w:p w14:paraId="27829656" w14:textId="5DAB6B5B" w:rsidR="00826D3E" w:rsidRPr="00826D3E" w:rsidRDefault="00826D3E">
      <w:pPr>
        <w:jc w:val="center"/>
        <w:rPr>
          <w:rFonts w:asciiTheme="majorBidi" w:hAnsiTheme="majorBidi" w:cstheme="majorBidi"/>
          <w:sz w:val="32"/>
          <w:szCs w:val="36"/>
        </w:rPr>
      </w:pPr>
      <w:r w:rsidRPr="00826D3E">
        <w:rPr>
          <w:rFonts w:asciiTheme="majorBidi" w:hAnsiTheme="majorBidi" w:cstheme="majorBidi"/>
          <w:b/>
          <w:bCs/>
          <w:sz w:val="32"/>
          <w:szCs w:val="36"/>
        </w:rPr>
        <w:t>Group members:</w:t>
      </w:r>
      <w:r w:rsidRPr="00826D3E">
        <w:rPr>
          <w:rFonts w:asciiTheme="majorBidi" w:hAnsiTheme="majorBidi" w:cstheme="majorBidi"/>
          <w:sz w:val="32"/>
          <w:szCs w:val="36"/>
        </w:rPr>
        <w:t xml:space="preserve"> Khalil Landolsi – Skander </w:t>
      </w:r>
      <w:proofErr w:type="spellStart"/>
      <w:r w:rsidRPr="00826D3E">
        <w:rPr>
          <w:rFonts w:asciiTheme="majorBidi" w:hAnsiTheme="majorBidi" w:cstheme="majorBidi"/>
          <w:sz w:val="32"/>
          <w:szCs w:val="36"/>
        </w:rPr>
        <w:t>Bedoui</w:t>
      </w:r>
      <w:proofErr w:type="spellEnd"/>
      <w:r w:rsidRPr="00826D3E">
        <w:rPr>
          <w:rFonts w:asciiTheme="majorBidi" w:hAnsiTheme="majorBidi" w:cstheme="majorBidi"/>
          <w:sz w:val="32"/>
          <w:szCs w:val="36"/>
        </w:rPr>
        <w:t xml:space="preserve"> – Rami Riahi – </w:t>
      </w:r>
      <w:proofErr w:type="spellStart"/>
      <w:r w:rsidRPr="00826D3E">
        <w:rPr>
          <w:rFonts w:asciiTheme="majorBidi" w:hAnsiTheme="majorBidi" w:cstheme="majorBidi"/>
          <w:sz w:val="32"/>
          <w:szCs w:val="36"/>
        </w:rPr>
        <w:t>Lassaad</w:t>
      </w:r>
      <w:proofErr w:type="spellEnd"/>
      <w:r w:rsidRPr="00826D3E">
        <w:rPr>
          <w:rFonts w:asciiTheme="majorBidi" w:hAnsiTheme="majorBidi" w:cstheme="majorBidi"/>
          <w:sz w:val="32"/>
          <w:szCs w:val="36"/>
        </w:rPr>
        <w:t xml:space="preserve"> </w:t>
      </w:r>
      <w:proofErr w:type="spellStart"/>
      <w:r w:rsidRPr="00826D3E">
        <w:rPr>
          <w:rFonts w:asciiTheme="majorBidi" w:hAnsiTheme="majorBidi" w:cstheme="majorBidi"/>
          <w:sz w:val="32"/>
          <w:szCs w:val="36"/>
        </w:rPr>
        <w:t>Boubarma</w:t>
      </w:r>
      <w:proofErr w:type="spellEnd"/>
      <w:r w:rsidRPr="00826D3E">
        <w:rPr>
          <w:rFonts w:asciiTheme="majorBidi" w:hAnsiTheme="majorBidi" w:cstheme="majorBidi"/>
          <w:sz w:val="32"/>
          <w:szCs w:val="36"/>
        </w:rPr>
        <w:t xml:space="preserve"> – Louay Zeidi</w:t>
      </w:r>
    </w:p>
    <w:p w14:paraId="550247BA" w14:textId="64BCAB8E" w:rsidR="00826D3E" w:rsidRDefault="00826D3E">
      <w:pPr>
        <w:jc w:val="center"/>
        <w:rPr>
          <w:rFonts w:asciiTheme="majorBidi" w:hAnsiTheme="majorBidi" w:cstheme="majorBidi"/>
          <w:sz w:val="36"/>
          <w:szCs w:val="40"/>
        </w:rPr>
      </w:pPr>
      <w:proofErr w:type="spellStart"/>
      <w:r w:rsidRPr="00826D3E">
        <w:rPr>
          <w:rFonts w:asciiTheme="majorBidi" w:hAnsiTheme="majorBidi" w:cstheme="majorBidi"/>
          <w:b/>
          <w:bCs/>
          <w:sz w:val="36"/>
          <w:szCs w:val="40"/>
        </w:rPr>
        <w:t>Supervized</w:t>
      </w:r>
      <w:proofErr w:type="spellEnd"/>
      <w:r w:rsidRPr="00826D3E">
        <w:rPr>
          <w:rFonts w:asciiTheme="majorBidi" w:hAnsiTheme="majorBidi" w:cstheme="majorBidi"/>
          <w:b/>
          <w:bCs/>
          <w:sz w:val="36"/>
          <w:szCs w:val="40"/>
        </w:rPr>
        <w:t xml:space="preserve"> by:</w:t>
      </w:r>
      <w:r w:rsidRPr="00826D3E">
        <w:rPr>
          <w:rFonts w:asciiTheme="majorBidi" w:hAnsiTheme="majorBidi" w:cstheme="majorBidi"/>
          <w:sz w:val="36"/>
          <w:szCs w:val="40"/>
        </w:rPr>
        <w:t xml:space="preserve"> </w:t>
      </w:r>
      <w:r>
        <w:rPr>
          <w:rFonts w:asciiTheme="majorBidi" w:hAnsiTheme="majorBidi" w:cstheme="majorBidi"/>
          <w:sz w:val="36"/>
          <w:szCs w:val="40"/>
        </w:rPr>
        <w:t xml:space="preserve">Ms. </w:t>
      </w:r>
      <w:r w:rsidRPr="00826D3E">
        <w:rPr>
          <w:rFonts w:asciiTheme="majorBidi" w:hAnsiTheme="majorBidi" w:cstheme="majorBidi"/>
          <w:sz w:val="36"/>
          <w:szCs w:val="40"/>
        </w:rPr>
        <w:t>Haifa Beji</w:t>
      </w:r>
    </w:p>
    <w:p w14:paraId="5DE55430" w14:textId="77777777" w:rsidR="00826D3E" w:rsidRPr="00826D3E" w:rsidRDefault="00826D3E">
      <w:pPr>
        <w:jc w:val="center"/>
        <w:rPr>
          <w:rFonts w:asciiTheme="majorBidi" w:hAnsiTheme="majorBidi" w:cstheme="majorBidi"/>
          <w:sz w:val="36"/>
          <w:szCs w:val="40"/>
        </w:rPr>
      </w:pPr>
    </w:p>
    <w:p w14:paraId="2AF4AEEC" w14:textId="057355A4" w:rsidR="005E10F5" w:rsidRDefault="00000000" w:rsidP="00851E40">
      <w:pPr>
        <w:jc w:val="center"/>
        <w:rPr>
          <w:rFonts w:ascii="Centaur" w:hAnsi="Centaur"/>
        </w:rPr>
      </w:pPr>
      <w:r w:rsidRPr="00826D3E">
        <w:rPr>
          <w:rFonts w:asciiTheme="majorBidi" w:hAnsiTheme="majorBidi" w:cstheme="majorBidi"/>
          <w:b/>
          <w:bCs/>
          <w:sz w:val="32"/>
          <w:szCs w:val="36"/>
        </w:rPr>
        <w:t>Submission date:</w:t>
      </w:r>
      <w:r w:rsidRPr="00851E40">
        <w:rPr>
          <w:rFonts w:asciiTheme="majorBidi" w:hAnsiTheme="majorBidi" w:cstheme="majorBidi"/>
          <w:sz w:val="32"/>
          <w:szCs w:val="36"/>
        </w:rPr>
        <w:t xml:space="preserve"> May 14, 2026</w:t>
      </w:r>
      <w:r w:rsidRPr="00851E40">
        <w:rPr>
          <w:rFonts w:ascii="Centaur" w:hAnsi="Centaur"/>
        </w:rPr>
        <w:br w:type="page"/>
      </w:r>
    </w:p>
    <w:p w14:paraId="38A1D800" w14:textId="68CD7AAD" w:rsidR="00537F1C" w:rsidRPr="00537F1C" w:rsidRDefault="00537F1C" w:rsidP="00851E40">
      <w:pPr>
        <w:jc w:val="center"/>
        <w:rPr>
          <w:rFonts w:ascii="Centaur" w:hAnsi="Centaur"/>
          <w:b/>
          <w:bCs/>
          <w:sz w:val="32"/>
          <w:szCs w:val="36"/>
        </w:rPr>
      </w:pPr>
      <w:r w:rsidRPr="00537F1C">
        <w:rPr>
          <w:rFonts w:ascii="Centaur" w:hAnsi="Centaur"/>
          <w:b/>
          <w:bCs/>
          <w:sz w:val="32"/>
          <w:szCs w:val="36"/>
        </w:rPr>
        <w:lastRenderedPageBreak/>
        <w:t>Table of Contents</w:t>
      </w:r>
    </w:p>
    <w:p w14:paraId="2019C1F2" w14:textId="236882AE" w:rsidR="00537F1C" w:rsidRPr="00537F1C" w:rsidRDefault="00537F1C">
      <w:pPr>
        <w:pStyle w:val="TOC1"/>
        <w:tabs>
          <w:tab w:val="right" w:leader="dot" w:pos="9736"/>
        </w:tabs>
        <w:rPr>
          <w:noProof/>
          <w:color w:val="000000" w:themeColor="text1"/>
          <w:sz w:val="24"/>
          <w:szCs w:val="28"/>
        </w:rPr>
      </w:pPr>
      <w:r w:rsidRPr="00537F1C">
        <w:rPr>
          <w:rFonts w:ascii="Centaur" w:hAnsi="Centaur"/>
          <w:color w:val="000000" w:themeColor="text1"/>
          <w:sz w:val="24"/>
          <w:szCs w:val="28"/>
        </w:rPr>
        <w:fldChar w:fldCharType="begin"/>
      </w:r>
      <w:r w:rsidRPr="00537F1C">
        <w:rPr>
          <w:rFonts w:ascii="Centaur" w:hAnsi="Centaur"/>
          <w:color w:val="000000" w:themeColor="text1"/>
          <w:sz w:val="24"/>
          <w:szCs w:val="28"/>
        </w:rPr>
        <w:instrText xml:space="preserve"> TOC \o "1-3" \h \z \u </w:instrText>
      </w:r>
      <w:r w:rsidRPr="00537F1C">
        <w:rPr>
          <w:rFonts w:ascii="Centaur" w:hAnsi="Centaur"/>
          <w:color w:val="000000" w:themeColor="text1"/>
          <w:sz w:val="24"/>
          <w:szCs w:val="28"/>
        </w:rPr>
        <w:fldChar w:fldCharType="separate"/>
      </w:r>
      <w:hyperlink w:anchor="_Toc229679997" w:history="1">
        <w:r w:rsidRPr="00537F1C">
          <w:rPr>
            <w:rStyle w:val="Hyperlink"/>
            <w:rFonts w:ascii="Centaur" w:hAnsi="Centaur"/>
            <w:noProof/>
            <w:color w:val="000000" w:themeColor="text1"/>
            <w:sz w:val="24"/>
            <w:szCs w:val="28"/>
          </w:rPr>
          <w:t>1. Abstract</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_Toc229679997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3</w:t>
        </w:r>
        <w:r w:rsidRPr="00537F1C">
          <w:rPr>
            <w:noProof/>
            <w:webHidden/>
            <w:color w:val="000000" w:themeColor="text1"/>
            <w:sz w:val="24"/>
            <w:szCs w:val="28"/>
          </w:rPr>
          <w:fldChar w:fldCharType="end"/>
        </w:r>
      </w:hyperlink>
    </w:p>
    <w:p w14:paraId="173222B4" w14:textId="2F6C51CC" w:rsidR="00537F1C" w:rsidRPr="00537F1C" w:rsidRDefault="00537F1C">
      <w:pPr>
        <w:pStyle w:val="TOC1"/>
        <w:tabs>
          <w:tab w:val="right" w:leader="dot" w:pos="9736"/>
        </w:tabs>
        <w:rPr>
          <w:noProof/>
          <w:color w:val="000000" w:themeColor="text1"/>
          <w:sz w:val="24"/>
          <w:szCs w:val="28"/>
        </w:rPr>
      </w:pPr>
      <w:hyperlink w:anchor="_Toc229679998" w:history="1">
        <w:r w:rsidRPr="00537F1C">
          <w:rPr>
            <w:rStyle w:val="Hyperlink"/>
            <w:rFonts w:ascii="Centaur" w:hAnsi="Centaur"/>
            <w:noProof/>
            <w:color w:val="000000" w:themeColor="text1"/>
            <w:sz w:val="24"/>
            <w:szCs w:val="28"/>
          </w:rPr>
          <w:t>2. Introduction</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_Toc229679998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4</w:t>
        </w:r>
        <w:r w:rsidRPr="00537F1C">
          <w:rPr>
            <w:noProof/>
            <w:webHidden/>
            <w:color w:val="000000" w:themeColor="text1"/>
            <w:sz w:val="24"/>
            <w:szCs w:val="28"/>
          </w:rPr>
          <w:fldChar w:fldCharType="end"/>
        </w:r>
      </w:hyperlink>
    </w:p>
    <w:p w14:paraId="796A194C" w14:textId="0C2DD0EC" w:rsidR="00537F1C" w:rsidRPr="00537F1C" w:rsidRDefault="00537F1C">
      <w:pPr>
        <w:pStyle w:val="TOC1"/>
        <w:tabs>
          <w:tab w:val="right" w:leader="dot" w:pos="9736"/>
        </w:tabs>
        <w:rPr>
          <w:noProof/>
          <w:color w:val="000000" w:themeColor="text1"/>
          <w:sz w:val="24"/>
          <w:szCs w:val="28"/>
        </w:rPr>
      </w:pPr>
      <w:hyperlink w:anchor="_Toc229679999" w:history="1">
        <w:r w:rsidRPr="00537F1C">
          <w:rPr>
            <w:rStyle w:val="Hyperlink"/>
            <w:rFonts w:ascii="Centaur" w:hAnsi="Centaur"/>
            <w:noProof/>
            <w:color w:val="000000" w:themeColor="text1"/>
            <w:sz w:val="24"/>
            <w:szCs w:val="28"/>
          </w:rPr>
          <w:t>3. Background and Theoretical Foundation</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_Toc229679999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4</w:t>
        </w:r>
        <w:r w:rsidRPr="00537F1C">
          <w:rPr>
            <w:noProof/>
            <w:webHidden/>
            <w:color w:val="000000" w:themeColor="text1"/>
            <w:sz w:val="24"/>
            <w:szCs w:val="28"/>
          </w:rPr>
          <w:fldChar w:fldCharType="end"/>
        </w:r>
      </w:hyperlink>
    </w:p>
    <w:p w14:paraId="76596481" w14:textId="30E422EE" w:rsidR="00537F1C" w:rsidRPr="00537F1C" w:rsidRDefault="00537F1C">
      <w:pPr>
        <w:pStyle w:val="TOC1"/>
        <w:tabs>
          <w:tab w:val="right" w:leader="dot" w:pos="9736"/>
        </w:tabs>
        <w:rPr>
          <w:noProof/>
          <w:color w:val="000000" w:themeColor="text1"/>
          <w:sz w:val="24"/>
          <w:szCs w:val="28"/>
        </w:rPr>
      </w:pPr>
      <w:hyperlink w:anchor="_Toc229680000" w:history="1">
        <w:r w:rsidRPr="00537F1C">
          <w:rPr>
            <w:rStyle w:val="Hyperlink"/>
            <w:rFonts w:ascii="Centaur" w:hAnsi="Centaur"/>
            <w:noProof/>
            <w:color w:val="000000" w:themeColor="text1"/>
            <w:sz w:val="24"/>
            <w:szCs w:val="28"/>
          </w:rPr>
          <w:t>4. Problem Definition</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_Toc229680000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5</w:t>
        </w:r>
        <w:r w:rsidRPr="00537F1C">
          <w:rPr>
            <w:noProof/>
            <w:webHidden/>
            <w:color w:val="000000" w:themeColor="text1"/>
            <w:sz w:val="24"/>
            <w:szCs w:val="28"/>
          </w:rPr>
          <w:fldChar w:fldCharType="end"/>
        </w:r>
      </w:hyperlink>
    </w:p>
    <w:p w14:paraId="5E719848" w14:textId="58E8B6ED" w:rsidR="00537F1C" w:rsidRPr="00537F1C" w:rsidRDefault="00537F1C">
      <w:pPr>
        <w:pStyle w:val="TOC1"/>
        <w:tabs>
          <w:tab w:val="right" w:leader="dot" w:pos="9736"/>
        </w:tabs>
        <w:rPr>
          <w:noProof/>
          <w:color w:val="000000" w:themeColor="text1"/>
          <w:sz w:val="24"/>
          <w:szCs w:val="28"/>
        </w:rPr>
      </w:pPr>
      <w:hyperlink w:anchor="_Toc229680001" w:history="1">
        <w:r w:rsidRPr="00537F1C">
          <w:rPr>
            <w:rStyle w:val="Hyperlink"/>
            <w:rFonts w:ascii="Centaur" w:hAnsi="Centaur"/>
            <w:noProof/>
            <w:color w:val="000000" w:themeColor="text1"/>
            <w:sz w:val="24"/>
            <w:szCs w:val="28"/>
          </w:rPr>
          <w:t>5. Dataset Description</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_Toc229680001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5</w:t>
        </w:r>
        <w:r w:rsidRPr="00537F1C">
          <w:rPr>
            <w:noProof/>
            <w:webHidden/>
            <w:color w:val="000000" w:themeColor="text1"/>
            <w:sz w:val="24"/>
            <w:szCs w:val="28"/>
          </w:rPr>
          <w:fldChar w:fldCharType="end"/>
        </w:r>
      </w:hyperlink>
    </w:p>
    <w:p w14:paraId="46EBDFE4" w14:textId="120FA791" w:rsidR="00537F1C" w:rsidRPr="00537F1C" w:rsidRDefault="00537F1C">
      <w:pPr>
        <w:pStyle w:val="TOC1"/>
        <w:tabs>
          <w:tab w:val="right" w:leader="dot" w:pos="9736"/>
        </w:tabs>
        <w:rPr>
          <w:noProof/>
          <w:color w:val="000000" w:themeColor="text1"/>
          <w:sz w:val="24"/>
          <w:szCs w:val="28"/>
        </w:rPr>
      </w:pPr>
      <w:hyperlink w:anchor="_Toc229680002" w:history="1">
        <w:r w:rsidRPr="00537F1C">
          <w:rPr>
            <w:rStyle w:val="Hyperlink"/>
            <w:rFonts w:ascii="Centaur" w:hAnsi="Centaur"/>
            <w:noProof/>
            <w:color w:val="000000" w:themeColor="text1"/>
            <w:sz w:val="24"/>
            <w:szCs w:val="28"/>
          </w:rPr>
          <w:t>6. Exploratory Data Analysis</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_Toc229680002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6</w:t>
        </w:r>
        <w:r w:rsidRPr="00537F1C">
          <w:rPr>
            <w:noProof/>
            <w:webHidden/>
            <w:color w:val="000000" w:themeColor="text1"/>
            <w:sz w:val="24"/>
            <w:szCs w:val="28"/>
          </w:rPr>
          <w:fldChar w:fldCharType="end"/>
        </w:r>
      </w:hyperlink>
    </w:p>
    <w:p w14:paraId="61F91095" w14:textId="6B18A0D5" w:rsidR="00537F1C" w:rsidRPr="00537F1C" w:rsidRDefault="00537F1C">
      <w:pPr>
        <w:pStyle w:val="TOC1"/>
        <w:tabs>
          <w:tab w:val="right" w:leader="dot" w:pos="9736"/>
        </w:tabs>
        <w:rPr>
          <w:noProof/>
          <w:color w:val="000000" w:themeColor="text1"/>
          <w:sz w:val="24"/>
          <w:szCs w:val="28"/>
        </w:rPr>
      </w:pPr>
      <w:hyperlink w:anchor="_Toc229680003" w:history="1">
        <w:r w:rsidRPr="00537F1C">
          <w:rPr>
            <w:rStyle w:val="Hyperlink"/>
            <w:rFonts w:ascii="Centaur" w:hAnsi="Centaur"/>
            <w:noProof/>
            <w:color w:val="000000" w:themeColor="text1"/>
            <w:sz w:val="24"/>
            <w:szCs w:val="28"/>
          </w:rPr>
          <w:t>7. Data Cleaning and Preprocessing Methodology</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_Toc229680003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9</w:t>
        </w:r>
        <w:r w:rsidRPr="00537F1C">
          <w:rPr>
            <w:noProof/>
            <w:webHidden/>
            <w:color w:val="000000" w:themeColor="text1"/>
            <w:sz w:val="24"/>
            <w:szCs w:val="28"/>
          </w:rPr>
          <w:fldChar w:fldCharType="end"/>
        </w:r>
      </w:hyperlink>
    </w:p>
    <w:p w14:paraId="2AFE0D68" w14:textId="4A33A038" w:rsidR="00537F1C" w:rsidRPr="00537F1C" w:rsidRDefault="00537F1C">
      <w:pPr>
        <w:pStyle w:val="TOC1"/>
        <w:tabs>
          <w:tab w:val="right" w:leader="dot" w:pos="9736"/>
        </w:tabs>
        <w:rPr>
          <w:noProof/>
          <w:color w:val="000000" w:themeColor="text1"/>
          <w:sz w:val="24"/>
          <w:szCs w:val="28"/>
        </w:rPr>
      </w:pPr>
      <w:hyperlink w:anchor="_Toc229680004" w:history="1">
        <w:r w:rsidRPr="00537F1C">
          <w:rPr>
            <w:rStyle w:val="Hyperlink"/>
            <w:rFonts w:ascii="Centaur" w:hAnsi="Centaur"/>
            <w:noProof/>
            <w:color w:val="000000" w:themeColor="text1"/>
            <w:sz w:val="24"/>
            <w:szCs w:val="28"/>
          </w:rPr>
          <w:t>8. Selected Machine Learning Models</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_Toc229680004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9</w:t>
        </w:r>
        <w:r w:rsidRPr="00537F1C">
          <w:rPr>
            <w:noProof/>
            <w:webHidden/>
            <w:color w:val="000000" w:themeColor="text1"/>
            <w:sz w:val="24"/>
            <w:szCs w:val="28"/>
          </w:rPr>
          <w:fldChar w:fldCharType="end"/>
        </w:r>
      </w:hyperlink>
    </w:p>
    <w:p w14:paraId="6F550A1F" w14:textId="5A658EB3" w:rsidR="00537F1C" w:rsidRPr="00537F1C" w:rsidRDefault="00537F1C">
      <w:pPr>
        <w:pStyle w:val="TOC2"/>
        <w:tabs>
          <w:tab w:val="right" w:leader="dot" w:pos="9736"/>
        </w:tabs>
        <w:rPr>
          <w:noProof/>
          <w:color w:val="000000" w:themeColor="text1"/>
          <w:sz w:val="24"/>
          <w:szCs w:val="28"/>
        </w:rPr>
      </w:pPr>
      <w:hyperlink w:anchor="_Toc229680005" w:history="1">
        <w:r w:rsidRPr="00537F1C">
          <w:rPr>
            <w:rStyle w:val="Hyperlink"/>
            <w:rFonts w:ascii="Centaur" w:hAnsi="Centaur"/>
            <w:noProof/>
            <w:color w:val="000000" w:themeColor="text1"/>
            <w:sz w:val="24"/>
            <w:szCs w:val="28"/>
          </w:rPr>
          <w:t>8.1 Logistic Regression</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_Toc229680005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9</w:t>
        </w:r>
        <w:r w:rsidRPr="00537F1C">
          <w:rPr>
            <w:noProof/>
            <w:webHidden/>
            <w:color w:val="000000" w:themeColor="text1"/>
            <w:sz w:val="24"/>
            <w:szCs w:val="28"/>
          </w:rPr>
          <w:fldChar w:fldCharType="end"/>
        </w:r>
      </w:hyperlink>
    </w:p>
    <w:p w14:paraId="2C724212" w14:textId="43A359F2" w:rsidR="00537F1C" w:rsidRPr="00537F1C" w:rsidRDefault="00537F1C">
      <w:pPr>
        <w:pStyle w:val="TOC2"/>
        <w:tabs>
          <w:tab w:val="right" w:leader="dot" w:pos="9736"/>
        </w:tabs>
        <w:rPr>
          <w:noProof/>
          <w:color w:val="000000" w:themeColor="text1"/>
          <w:sz w:val="24"/>
          <w:szCs w:val="28"/>
        </w:rPr>
      </w:pPr>
      <w:hyperlink w:anchor="_Toc229680006" w:history="1">
        <w:r w:rsidRPr="00537F1C">
          <w:rPr>
            <w:rStyle w:val="Hyperlink"/>
            <w:rFonts w:ascii="Centaur" w:hAnsi="Centaur"/>
            <w:noProof/>
            <w:color w:val="000000" w:themeColor="text1"/>
            <w:sz w:val="24"/>
            <w:szCs w:val="28"/>
          </w:rPr>
          <w:t>8.2 K-Nearest Neighbors</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_Toc229680006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9</w:t>
        </w:r>
        <w:r w:rsidRPr="00537F1C">
          <w:rPr>
            <w:noProof/>
            <w:webHidden/>
            <w:color w:val="000000" w:themeColor="text1"/>
            <w:sz w:val="24"/>
            <w:szCs w:val="28"/>
          </w:rPr>
          <w:fldChar w:fldCharType="end"/>
        </w:r>
      </w:hyperlink>
    </w:p>
    <w:p w14:paraId="365D7B4A" w14:textId="63982D03" w:rsidR="00537F1C" w:rsidRPr="00537F1C" w:rsidRDefault="00537F1C">
      <w:pPr>
        <w:pStyle w:val="TOC2"/>
        <w:tabs>
          <w:tab w:val="right" w:leader="dot" w:pos="9736"/>
        </w:tabs>
        <w:rPr>
          <w:noProof/>
          <w:color w:val="000000" w:themeColor="text1"/>
          <w:sz w:val="24"/>
          <w:szCs w:val="28"/>
        </w:rPr>
      </w:pPr>
      <w:hyperlink w:anchor="_Toc229680007" w:history="1">
        <w:r w:rsidRPr="00537F1C">
          <w:rPr>
            <w:rStyle w:val="Hyperlink"/>
            <w:rFonts w:ascii="Centaur" w:hAnsi="Centaur"/>
            <w:noProof/>
            <w:color w:val="000000" w:themeColor="text1"/>
            <w:sz w:val="24"/>
            <w:szCs w:val="28"/>
          </w:rPr>
          <w:t>8.3 Random Forest Classifier</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_Toc229680007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10</w:t>
        </w:r>
        <w:r w:rsidRPr="00537F1C">
          <w:rPr>
            <w:noProof/>
            <w:webHidden/>
            <w:color w:val="000000" w:themeColor="text1"/>
            <w:sz w:val="24"/>
            <w:szCs w:val="28"/>
          </w:rPr>
          <w:fldChar w:fldCharType="end"/>
        </w:r>
      </w:hyperlink>
    </w:p>
    <w:p w14:paraId="3B4F9C0D" w14:textId="0B56FB37" w:rsidR="00537F1C" w:rsidRPr="00537F1C" w:rsidRDefault="00537F1C">
      <w:pPr>
        <w:pStyle w:val="TOC1"/>
        <w:tabs>
          <w:tab w:val="right" w:leader="dot" w:pos="9736"/>
        </w:tabs>
        <w:rPr>
          <w:noProof/>
          <w:color w:val="000000" w:themeColor="text1"/>
          <w:sz w:val="24"/>
          <w:szCs w:val="28"/>
        </w:rPr>
      </w:pPr>
      <w:hyperlink w:anchor="_Toc229680008" w:history="1">
        <w:r w:rsidRPr="00537F1C">
          <w:rPr>
            <w:rStyle w:val="Hyperlink"/>
            <w:rFonts w:ascii="Centaur" w:hAnsi="Centaur"/>
            <w:noProof/>
            <w:color w:val="000000" w:themeColor="text1"/>
            <w:sz w:val="24"/>
            <w:szCs w:val="28"/>
          </w:rPr>
          <w:t>9. Experimental Design</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_Toc229680008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10</w:t>
        </w:r>
        <w:r w:rsidRPr="00537F1C">
          <w:rPr>
            <w:noProof/>
            <w:webHidden/>
            <w:color w:val="000000" w:themeColor="text1"/>
            <w:sz w:val="24"/>
            <w:szCs w:val="28"/>
          </w:rPr>
          <w:fldChar w:fldCharType="end"/>
        </w:r>
      </w:hyperlink>
    </w:p>
    <w:p w14:paraId="78227436" w14:textId="741C5783" w:rsidR="00537F1C" w:rsidRPr="00537F1C" w:rsidRDefault="00537F1C">
      <w:pPr>
        <w:pStyle w:val="TOC1"/>
        <w:tabs>
          <w:tab w:val="right" w:leader="dot" w:pos="9736"/>
        </w:tabs>
        <w:rPr>
          <w:noProof/>
          <w:color w:val="000000" w:themeColor="text1"/>
          <w:sz w:val="24"/>
          <w:szCs w:val="28"/>
        </w:rPr>
      </w:pPr>
      <w:hyperlink w:anchor="_Toc229680009" w:history="1">
        <w:r w:rsidRPr="00537F1C">
          <w:rPr>
            <w:rStyle w:val="Hyperlink"/>
            <w:rFonts w:ascii="Centaur" w:hAnsi="Centaur"/>
            <w:noProof/>
            <w:color w:val="000000" w:themeColor="text1"/>
            <w:sz w:val="24"/>
            <w:szCs w:val="28"/>
          </w:rPr>
          <w:t>10. Evaluation Metrics</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_Toc229680009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10</w:t>
        </w:r>
        <w:r w:rsidRPr="00537F1C">
          <w:rPr>
            <w:noProof/>
            <w:webHidden/>
            <w:color w:val="000000" w:themeColor="text1"/>
            <w:sz w:val="24"/>
            <w:szCs w:val="28"/>
          </w:rPr>
          <w:fldChar w:fldCharType="end"/>
        </w:r>
      </w:hyperlink>
    </w:p>
    <w:p w14:paraId="5CD1457C" w14:textId="4E8C3C4D" w:rsidR="00537F1C" w:rsidRPr="00537F1C" w:rsidRDefault="00537F1C">
      <w:pPr>
        <w:pStyle w:val="TOC1"/>
        <w:tabs>
          <w:tab w:val="right" w:leader="dot" w:pos="9736"/>
        </w:tabs>
        <w:rPr>
          <w:noProof/>
          <w:color w:val="000000" w:themeColor="text1"/>
          <w:sz w:val="24"/>
          <w:szCs w:val="28"/>
        </w:rPr>
      </w:pPr>
      <w:hyperlink w:anchor="_Toc229680010" w:history="1">
        <w:r w:rsidRPr="00537F1C">
          <w:rPr>
            <w:rStyle w:val="Hyperlink"/>
            <w:rFonts w:ascii="Centaur" w:hAnsi="Centaur"/>
            <w:noProof/>
            <w:color w:val="000000" w:themeColor="text1"/>
            <w:sz w:val="24"/>
            <w:szCs w:val="28"/>
          </w:rPr>
          <w:t>11. Results and Comparative Analysis</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_Toc229680010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11</w:t>
        </w:r>
        <w:r w:rsidRPr="00537F1C">
          <w:rPr>
            <w:noProof/>
            <w:webHidden/>
            <w:color w:val="000000" w:themeColor="text1"/>
            <w:sz w:val="24"/>
            <w:szCs w:val="28"/>
          </w:rPr>
          <w:fldChar w:fldCharType="end"/>
        </w:r>
      </w:hyperlink>
    </w:p>
    <w:p w14:paraId="63638847" w14:textId="0B5D4203" w:rsidR="00537F1C" w:rsidRPr="00537F1C" w:rsidRDefault="00537F1C">
      <w:pPr>
        <w:pStyle w:val="TOC1"/>
        <w:tabs>
          <w:tab w:val="right" w:leader="dot" w:pos="9736"/>
        </w:tabs>
        <w:rPr>
          <w:noProof/>
          <w:color w:val="000000" w:themeColor="text1"/>
          <w:sz w:val="24"/>
          <w:szCs w:val="28"/>
        </w:rPr>
      </w:pPr>
      <w:hyperlink w:anchor="_Toc229680011" w:history="1">
        <w:r w:rsidRPr="00537F1C">
          <w:rPr>
            <w:rStyle w:val="Hyperlink"/>
            <w:rFonts w:ascii="Centaur" w:hAnsi="Centaur"/>
            <w:noProof/>
            <w:color w:val="000000" w:themeColor="text1"/>
            <w:sz w:val="24"/>
            <w:szCs w:val="28"/>
          </w:rPr>
          <w:t>12. Confusion Matrix and Error Analysis</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_Toc229680011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12</w:t>
        </w:r>
        <w:r w:rsidRPr="00537F1C">
          <w:rPr>
            <w:noProof/>
            <w:webHidden/>
            <w:color w:val="000000" w:themeColor="text1"/>
            <w:sz w:val="24"/>
            <w:szCs w:val="28"/>
          </w:rPr>
          <w:fldChar w:fldCharType="end"/>
        </w:r>
      </w:hyperlink>
    </w:p>
    <w:p w14:paraId="7C6FEAA6" w14:textId="677D20F7" w:rsidR="00537F1C" w:rsidRPr="00537F1C" w:rsidRDefault="00537F1C">
      <w:pPr>
        <w:pStyle w:val="TOC1"/>
        <w:tabs>
          <w:tab w:val="right" w:leader="dot" w:pos="9736"/>
        </w:tabs>
        <w:rPr>
          <w:noProof/>
          <w:color w:val="000000" w:themeColor="text1"/>
          <w:sz w:val="24"/>
          <w:szCs w:val="28"/>
        </w:rPr>
      </w:pPr>
      <w:hyperlink w:anchor="_Toc229680012" w:history="1">
        <w:r w:rsidRPr="00537F1C">
          <w:rPr>
            <w:rStyle w:val="Hyperlink"/>
            <w:rFonts w:ascii="Centaur" w:hAnsi="Centaur"/>
            <w:noProof/>
            <w:color w:val="000000" w:themeColor="text1"/>
            <w:sz w:val="24"/>
            <w:szCs w:val="28"/>
          </w:rPr>
          <w:t>13. ROC Curve and Discriminative Performance</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_Toc229680012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13</w:t>
        </w:r>
        <w:r w:rsidRPr="00537F1C">
          <w:rPr>
            <w:noProof/>
            <w:webHidden/>
            <w:color w:val="000000" w:themeColor="text1"/>
            <w:sz w:val="24"/>
            <w:szCs w:val="28"/>
          </w:rPr>
          <w:fldChar w:fldCharType="end"/>
        </w:r>
      </w:hyperlink>
    </w:p>
    <w:p w14:paraId="6C89E0DB" w14:textId="67FFB846" w:rsidR="00537F1C" w:rsidRPr="00537F1C" w:rsidRDefault="00537F1C">
      <w:pPr>
        <w:pStyle w:val="TOC1"/>
        <w:tabs>
          <w:tab w:val="right" w:leader="dot" w:pos="9736"/>
        </w:tabs>
        <w:rPr>
          <w:noProof/>
          <w:color w:val="000000" w:themeColor="text1"/>
          <w:sz w:val="24"/>
          <w:szCs w:val="28"/>
        </w:rPr>
      </w:pPr>
      <w:hyperlink w:anchor="_Toc229680013" w:history="1">
        <w:r w:rsidRPr="00537F1C">
          <w:rPr>
            <w:rStyle w:val="Hyperlink"/>
            <w:rFonts w:ascii="Centaur" w:hAnsi="Centaur"/>
            <w:noProof/>
            <w:color w:val="000000" w:themeColor="text1"/>
            <w:sz w:val="24"/>
            <w:szCs w:val="28"/>
          </w:rPr>
          <w:t>14. Final Model Selection</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_Toc229680013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13</w:t>
        </w:r>
        <w:r w:rsidRPr="00537F1C">
          <w:rPr>
            <w:noProof/>
            <w:webHidden/>
            <w:color w:val="000000" w:themeColor="text1"/>
            <w:sz w:val="24"/>
            <w:szCs w:val="28"/>
          </w:rPr>
          <w:fldChar w:fldCharType="end"/>
        </w:r>
      </w:hyperlink>
    </w:p>
    <w:p w14:paraId="008429D3" w14:textId="274B9703" w:rsidR="00537F1C" w:rsidRPr="00537F1C" w:rsidRDefault="00537F1C">
      <w:pPr>
        <w:pStyle w:val="TOC1"/>
        <w:tabs>
          <w:tab w:val="right" w:leader="dot" w:pos="9736"/>
        </w:tabs>
        <w:rPr>
          <w:noProof/>
          <w:color w:val="000000" w:themeColor="text1"/>
          <w:sz w:val="24"/>
          <w:szCs w:val="28"/>
        </w:rPr>
      </w:pPr>
      <w:hyperlink w:anchor="_Toc229680014" w:history="1">
        <w:r w:rsidRPr="00537F1C">
          <w:rPr>
            <w:rStyle w:val="Hyperlink"/>
            <w:rFonts w:ascii="Centaur" w:hAnsi="Centaur"/>
            <w:noProof/>
            <w:color w:val="000000" w:themeColor="text1"/>
            <w:sz w:val="24"/>
            <w:szCs w:val="28"/>
          </w:rPr>
          <w:t>15. Model Interpretation and Feature-Level Insights</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_Toc229680014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14</w:t>
        </w:r>
        <w:r w:rsidRPr="00537F1C">
          <w:rPr>
            <w:noProof/>
            <w:webHidden/>
            <w:color w:val="000000" w:themeColor="text1"/>
            <w:sz w:val="24"/>
            <w:szCs w:val="28"/>
          </w:rPr>
          <w:fldChar w:fldCharType="end"/>
        </w:r>
      </w:hyperlink>
    </w:p>
    <w:p w14:paraId="6945254B" w14:textId="37250989" w:rsidR="00537F1C" w:rsidRPr="00537F1C" w:rsidRDefault="00537F1C">
      <w:pPr>
        <w:pStyle w:val="TOC1"/>
        <w:tabs>
          <w:tab w:val="right" w:leader="dot" w:pos="9736"/>
        </w:tabs>
        <w:rPr>
          <w:noProof/>
          <w:color w:val="000000" w:themeColor="text1"/>
          <w:sz w:val="24"/>
          <w:szCs w:val="28"/>
        </w:rPr>
      </w:pPr>
      <w:hyperlink w:anchor="_Toc229680015" w:history="1">
        <w:r w:rsidRPr="00537F1C">
          <w:rPr>
            <w:rStyle w:val="Hyperlink"/>
            <w:rFonts w:ascii="Centaur" w:hAnsi="Centaur"/>
            <w:noProof/>
            <w:color w:val="000000" w:themeColor="text1"/>
            <w:sz w:val="24"/>
            <w:szCs w:val="28"/>
          </w:rPr>
          <w:t>16. Inference on Unseen Customer Profiles</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_Toc229680015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15</w:t>
        </w:r>
        <w:r w:rsidRPr="00537F1C">
          <w:rPr>
            <w:noProof/>
            <w:webHidden/>
            <w:color w:val="000000" w:themeColor="text1"/>
            <w:sz w:val="24"/>
            <w:szCs w:val="28"/>
          </w:rPr>
          <w:fldChar w:fldCharType="end"/>
        </w:r>
      </w:hyperlink>
    </w:p>
    <w:p w14:paraId="1CB49D71" w14:textId="42DF9D50" w:rsidR="00537F1C" w:rsidRPr="00537F1C" w:rsidRDefault="00537F1C">
      <w:pPr>
        <w:pStyle w:val="TOC1"/>
        <w:tabs>
          <w:tab w:val="right" w:leader="dot" w:pos="9736"/>
        </w:tabs>
        <w:rPr>
          <w:noProof/>
          <w:color w:val="000000" w:themeColor="text1"/>
          <w:sz w:val="24"/>
          <w:szCs w:val="28"/>
        </w:rPr>
      </w:pPr>
      <w:hyperlink w:anchor="_Toc229680016" w:history="1">
        <w:r w:rsidRPr="00537F1C">
          <w:rPr>
            <w:rStyle w:val="Hyperlink"/>
            <w:rFonts w:ascii="Centaur" w:hAnsi="Centaur"/>
            <w:noProof/>
            <w:color w:val="000000" w:themeColor="text1"/>
            <w:sz w:val="24"/>
            <w:szCs w:val="28"/>
          </w:rPr>
          <w:t>17. Streamlit Dashboard</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_Toc229680016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15</w:t>
        </w:r>
        <w:r w:rsidRPr="00537F1C">
          <w:rPr>
            <w:noProof/>
            <w:webHidden/>
            <w:color w:val="000000" w:themeColor="text1"/>
            <w:sz w:val="24"/>
            <w:szCs w:val="28"/>
          </w:rPr>
          <w:fldChar w:fldCharType="end"/>
        </w:r>
      </w:hyperlink>
    </w:p>
    <w:p w14:paraId="5808CC45" w14:textId="5EBF2F3A" w:rsidR="00537F1C" w:rsidRPr="00537F1C" w:rsidRDefault="00537F1C">
      <w:pPr>
        <w:pStyle w:val="TOC1"/>
        <w:tabs>
          <w:tab w:val="right" w:leader="dot" w:pos="9736"/>
        </w:tabs>
        <w:rPr>
          <w:noProof/>
          <w:color w:val="000000" w:themeColor="text1"/>
          <w:sz w:val="24"/>
          <w:szCs w:val="28"/>
        </w:rPr>
      </w:pPr>
      <w:hyperlink w:anchor="_Toc229680017" w:history="1">
        <w:r w:rsidRPr="00537F1C">
          <w:rPr>
            <w:rStyle w:val="Hyperlink"/>
            <w:rFonts w:ascii="Centaur" w:hAnsi="Centaur"/>
            <w:noProof/>
            <w:color w:val="000000" w:themeColor="text1"/>
            <w:sz w:val="24"/>
            <w:szCs w:val="28"/>
          </w:rPr>
          <w:t>18. Discussion</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_Toc229680017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15</w:t>
        </w:r>
        <w:r w:rsidRPr="00537F1C">
          <w:rPr>
            <w:noProof/>
            <w:webHidden/>
            <w:color w:val="000000" w:themeColor="text1"/>
            <w:sz w:val="24"/>
            <w:szCs w:val="28"/>
          </w:rPr>
          <w:fldChar w:fldCharType="end"/>
        </w:r>
      </w:hyperlink>
    </w:p>
    <w:p w14:paraId="64915333" w14:textId="406D3862" w:rsidR="00537F1C" w:rsidRPr="00537F1C" w:rsidRDefault="00537F1C">
      <w:pPr>
        <w:pStyle w:val="TOC1"/>
        <w:tabs>
          <w:tab w:val="right" w:leader="dot" w:pos="9736"/>
        </w:tabs>
        <w:rPr>
          <w:noProof/>
          <w:color w:val="000000" w:themeColor="text1"/>
          <w:sz w:val="24"/>
          <w:szCs w:val="28"/>
        </w:rPr>
      </w:pPr>
      <w:hyperlink w:anchor="_Toc229680018" w:history="1">
        <w:r w:rsidRPr="00537F1C">
          <w:rPr>
            <w:rStyle w:val="Hyperlink"/>
            <w:rFonts w:ascii="Centaur" w:hAnsi="Centaur"/>
            <w:noProof/>
            <w:color w:val="000000" w:themeColor="text1"/>
            <w:sz w:val="24"/>
            <w:szCs w:val="28"/>
          </w:rPr>
          <w:t>19. Limitations</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_Toc229680018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16</w:t>
        </w:r>
        <w:r w:rsidRPr="00537F1C">
          <w:rPr>
            <w:noProof/>
            <w:webHidden/>
            <w:color w:val="000000" w:themeColor="text1"/>
            <w:sz w:val="24"/>
            <w:szCs w:val="28"/>
          </w:rPr>
          <w:fldChar w:fldCharType="end"/>
        </w:r>
      </w:hyperlink>
    </w:p>
    <w:p w14:paraId="3631A717" w14:textId="0BF7AD6E" w:rsidR="00537F1C" w:rsidRPr="00537F1C" w:rsidRDefault="00537F1C">
      <w:pPr>
        <w:pStyle w:val="TOC1"/>
        <w:tabs>
          <w:tab w:val="right" w:leader="dot" w:pos="9736"/>
        </w:tabs>
        <w:rPr>
          <w:noProof/>
          <w:color w:val="000000" w:themeColor="text1"/>
          <w:sz w:val="24"/>
          <w:szCs w:val="28"/>
        </w:rPr>
      </w:pPr>
      <w:hyperlink w:anchor="_Toc229680019" w:history="1">
        <w:r w:rsidRPr="00537F1C">
          <w:rPr>
            <w:rStyle w:val="Hyperlink"/>
            <w:rFonts w:ascii="Centaur" w:hAnsi="Centaur"/>
            <w:noProof/>
            <w:color w:val="000000" w:themeColor="text1"/>
            <w:sz w:val="24"/>
            <w:szCs w:val="28"/>
          </w:rPr>
          <w:t>20. Future Work</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_Toc229680019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16</w:t>
        </w:r>
        <w:r w:rsidRPr="00537F1C">
          <w:rPr>
            <w:noProof/>
            <w:webHidden/>
            <w:color w:val="000000" w:themeColor="text1"/>
            <w:sz w:val="24"/>
            <w:szCs w:val="28"/>
          </w:rPr>
          <w:fldChar w:fldCharType="end"/>
        </w:r>
      </w:hyperlink>
    </w:p>
    <w:p w14:paraId="29E3F5D9" w14:textId="1F7C645C" w:rsidR="00537F1C" w:rsidRPr="00537F1C" w:rsidRDefault="00537F1C">
      <w:pPr>
        <w:pStyle w:val="TOC1"/>
        <w:tabs>
          <w:tab w:val="right" w:leader="dot" w:pos="9736"/>
        </w:tabs>
        <w:rPr>
          <w:noProof/>
          <w:color w:val="000000" w:themeColor="text1"/>
          <w:sz w:val="24"/>
          <w:szCs w:val="28"/>
        </w:rPr>
      </w:pPr>
      <w:hyperlink w:anchor="_Toc229680020" w:history="1">
        <w:r w:rsidRPr="00537F1C">
          <w:rPr>
            <w:rStyle w:val="Hyperlink"/>
            <w:rFonts w:ascii="Centaur" w:hAnsi="Centaur"/>
            <w:noProof/>
            <w:color w:val="000000" w:themeColor="text1"/>
            <w:sz w:val="24"/>
            <w:szCs w:val="28"/>
          </w:rPr>
          <w:t>21. Conclusion</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_Toc229680020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16</w:t>
        </w:r>
        <w:r w:rsidRPr="00537F1C">
          <w:rPr>
            <w:noProof/>
            <w:webHidden/>
            <w:color w:val="000000" w:themeColor="text1"/>
            <w:sz w:val="24"/>
            <w:szCs w:val="28"/>
          </w:rPr>
          <w:fldChar w:fldCharType="end"/>
        </w:r>
      </w:hyperlink>
    </w:p>
    <w:p w14:paraId="295B4D2A" w14:textId="0D1694D5" w:rsidR="00537F1C" w:rsidRPr="00537F1C" w:rsidRDefault="00537F1C">
      <w:pPr>
        <w:pStyle w:val="TOC1"/>
        <w:tabs>
          <w:tab w:val="right" w:leader="dot" w:pos="9736"/>
        </w:tabs>
        <w:rPr>
          <w:noProof/>
          <w:color w:val="000000" w:themeColor="text1"/>
          <w:sz w:val="24"/>
          <w:szCs w:val="28"/>
        </w:rPr>
      </w:pPr>
      <w:hyperlink w:anchor="_Toc229680021" w:history="1">
        <w:r w:rsidRPr="00537F1C">
          <w:rPr>
            <w:rStyle w:val="Hyperlink"/>
            <w:rFonts w:ascii="Centaur" w:hAnsi="Centaur"/>
            <w:noProof/>
            <w:color w:val="000000" w:themeColor="text1"/>
            <w:sz w:val="24"/>
            <w:szCs w:val="28"/>
          </w:rPr>
          <w:t>22. References</w:t>
        </w:r>
        <w:r w:rsidRPr="00537F1C">
          <w:rPr>
            <w:noProof/>
            <w:webHidden/>
            <w:color w:val="000000" w:themeColor="text1"/>
            <w:sz w:val="24"/>
            <w:szCs w:val="28"/>
          </w:rPr>
          <w:tab/>
        </w:r>
        <w:r w:rsidRPr="00537F1C">
          <w:rPr>
            <w:noProof/>
            <w:webHidden/>
            <w:color w:val="000000" w:themeColor="text1"/>
            <w:sz w:val="24"/>
            <w:szCs w:val="28"/>
          </w:rPr>
          <w:fldChar w:fldCharType="begin"/>
        </w:r>
        <w:r w:rsidRPr="00537F1C">
          <w:rPr>
            <w:noProof/>
            <w:webHidden/>
            <w:color w:val="000000" w:themeColor="text1"/>
            <w:sz w:val="24"/>
            <w:szCs w:val="28"/>
          </w:rPr>
          <w:instrText xml:space="preserve"> PAGEREF _Toc229680021 \h </w:instrText>
        </w:r>
        <w:r w:rsidRPr="00537F1C">
          <w:rPr>
            <w:noProof/>
            <w:webHidden/>
            <w:color w:val="000000" w:themeColor="text1"/>
            <w:sz w:val="24"/>
            <w:szCs w:val="28"/>
          </w:rPr>
        </w:r>
        <w:r w:rsidRPr="00537F1C">
          <w:rPr>
            <w:noProof/>
            <w:webHidden/>
            <w:color w:val="000000" w:themeColor="text1"/>
            <w:sz w:val="24"/>
            <w:szCs w:val="28"/>
          </w:rPr>
          <w:fldChar w:fldCharType="separate"/>
        </w:r>
        <w:r w:rsidRPr="00537F1C">
          <w:rPr>
            <w:noProof/>
            <w:webHidden/>
            <w:color w:val="000000" w:themeColor="text1"/>
            <w:sz w:val="24"/>
            <w:szCs w:val="28"/>
          </w:rPr>
          <w:t>17</w:t>
        </w:r>
        <w:r w:rsidRPr="00537F1C">
          <w:rPr>
            <w:noProof/>
            <w:webHidden/>
            <w:color w:val="000000" w:themeColor="text1"/>
            <w:sz w:val="24"/>
            <w:szCs w:val="28"/>
          </w:rPr>
          <w:fldChar w:fldCharType="end"/>
        </w:r>
      </w:hyperlink>
    </w:p>
    <w:p w14:paraId="42778BFD" w14:textId="2EAC1B1A" w:rsidR="00537F1C" w:rsidRDefault="00537F1C" w:rsidP="00851E40">
      <w:pPr>
        <w:jc w:val="center"/>
        <w:rPr>
          <w:rFonts w:ascii="Centaur" w:hAnsi="Centaur"/>
        </w:rPr>
      </w:pPr>
      <w:r w:rsidRPr="00537F1C">
        <w:rPr>
          <w:rFonts w:ascii="Centaur" w:hAnsi="Centaur"/>
          <w:color w:val="000000" w:themeColor="text1"/>
          <w:sz w:val="24"/>
          <w:szCs w:val="28"/>
        </w:rPr>
        <w:fldChar w:fldCharType="end"/>
      </w:r>
    </w:p>
    <w:p w14:paraId="2D1E64E1" w14:textId="77777777" w:rsidR="00537F1C" w:rsidRDefault="00537F1C" w:rsidP="00851E40">
      <w:pPr>
        <w:jc w:val="center"/>
        <w:rPr>
          <w:rFonts w:ascii="Centaur" w:hAnsi="Centaur"/>
        </w:rPr>
      </w:pPr>
    </w:p>
    <w:p w14:paraId="5ACBCCE3" w14:textId="77777777" w:rsidR="00537F1C" w:rsidRDefault="00537F1C" w:rsidP="00851E40">
      <w:pPr>
        <w:jc w:val="center"/>
        <w:rPr>
          <w:rFonts w:ascii="Centaur" w:hAnsi="Centaur"/>
        </w:rPr>
      </w:pPr>
    </w:p>
    <w:p w14:paraId="674481E2" w14:textId="77777777" w:rsidR="00537F1C" w:rsidRDefault="00537F1C" w:rsidP="00851E40">
      <w:pPr>
        <w:jc w:val="center"/>
        <w:rPr>
          <w:rFonts w:ascii="Centaur" w:hAnsi="Centaur"/>
        </w:rPr>
      </w:pPr>
    </w:p>
    <w:p w14:paraId="54C0AC09" w14:textId="77777777" w:rsidR="00537F1C" w:rsidRDefault="00537F1C" w:rsidP="00851E40">
      <w:pPr>
        <w:jc w:val="center"/>
        <w:rPr>
          <w:rFonts w:ascii="Centaur" w:hAnsi="Centaur"/>
        </w:rPr>
      </w:pPr>
    </w:p>
    <w:p w14:paraId="6CCBE59A" w14:textId="77777777" w:rsidR="00537F1C" w:rsidRDefault="00537F1C" w:rsidP="00826D3E">
      <w:pPr>
        <w:rPr>
          <w:rFonts w:ascii="Centaur" w:hAnsi="Centaur"/>
        </w:rPr>
      </w:pPr>
    </w:p>
    <w:p w14:paraId="129E08B3" w14:textId="33328B9A" w:rsidR="00537F1C" w:rsidRPr="00537F1C" w:rsidRDefault="00537F1C" w:rsidP="00537F1C">
      <w:pPr>
        <w:pStyle w:val="TableofFigures"/>
        <w:tabs>
          <w:tab w:val="right" w:leader="dot" w:pos="9736"/>
        </w:tabs>
        <w:jc w:val="center"/>
        <w:rPr>
          <w:rFonts w:ascii="Centaur" w:hAnsi="Centaur"/>
          <w:b/>
          <w:bCs/>
          <w:sz w:val="32"/>
          <w:szCs w:val="36"/>
        </w:rPr>
      </w:pPr>
      <w:r w:rsidRPr="00537F1C">
        <w:rPr>
          <w:rFonts w:ascii="Centaur" w:hAnsi="Centaur"/>
          <w:b/>
          <w:bCs/>
          <w:sz w:val="32"/>
          <w:szCs w:val="36"/>
        </w:rPr>
        <w:lastRenderedPageBreak/>
        <w:t>Table of Figures</w:t>
      </w:r>
    </w:p>
    <w:p w14:paraId="490D648D" w14:textId="4B18D486" w:rsidR="00537F1C" w:rsidRPr="00537F1C" w:rsidRDefault="00537F1C">
      <w:pPr>
        <w:pStyle w:val="TableofFigures"/>
        <w:tabs>
          <w:tab w:val="right" w:leader="dot" w:pos="9736"/>
        </w:tabs>
        <w:rPr>
          <w:rFonts w:ascii="Centaur" w:hAnsi="Centaur"/>
          <w:noProof/>
          <w:kern w:val="2"/>
          <w:sz w:val="32"/>
          <w:szCs w:val="32"/>
          <w14:ligatures w14:val="standardContextual"/>
        </w:rPr>
      </w:pPr>
      <w:r w:rsidRPr="00537F1C">
        <w:rPr>
          <w:rFonts w:ascii="Centaur" w:hAnsi="Centaur"/>
          <w:sz w:val="24"/>
          <w:szCs w:val="28"/>
        </w:rPr>
        <w:fldChar w:fldCharType="begin"/>
      </w:r>
      <w:r w:rsidRPr="00537F1C">
        <w:rPr>
          <w:rFonts w:ascii="Centaur" w:hAnsi="Centaur"/>
          <w:sz w:val="24"/>
          <w:szCs w:val="28"/>
        </w:rPr>
        <w:instrText xml:space="preserve"> TOC \h \z \c "Figure" </w:instrText>
      </w:r>
      <w:r w:rsidRPr="00537F1C">
        <w:rPr>
          <w:rFonts w:ascii="Centaur" w:hAnsi="Centaur"/>
          <w:sz w:val="24"/>
          <w:szCs w:val="28"/>
        </w:rPr>
        <w:fldChar w:fldCharType="separate"/>
      </w:r>
      <w:hyperlink w:anchor="_Toc229680050" w:history="1">
        <w:r w:rsidRPr="00537F1C">
          <w:rPr>
            <w:rStyle w:val="Hyperlink"/>
            <w:rFonts w:ascii="Centaur" w:hAnsi="Centaur"/>
            <w:noProof/>
            <w:sz w:val="24"/>
            <w:szCs w:val="28"/>
          </w:rPr>
          <w:t>Figure 1: Churn class</w:t>
        </w:r>
        <w:r w:rsidRPr="00537F1C">
          <w:rPr>
            <w:rStyle w:val="Hyperlink"/>
            <w:rFonts w:ascii="Centaur" w:hAnsi="Centaur"/>
            <w:noProof/>
            <w:sz w:val="24"/>
            <w:szCs w:val="28"/>
          </w:rPr>
          <w:t xml:space="preserve"> </w:t>
        </w:r>
        <w:r w:rsidRPr="00537F1C">
          <w:rPr>
            <w:rStyle w:val="Hyperlink"/>
            <w:rFonts w:ascii="Centaur" w:hAnsi="Centaur"/>
            <w:noProof/>
            <w:sz w:val="24"/>
            <w:szCs w:val="28"/>
          </w:rPr>
          <w:t>distribution in the cleaned training data.</w:t>
        </w:r>
        <w:r w:rsidRPr="00537F1C">
          <w:rPr>
            <w:rFonts w:ascii="Centaur" w:hAnsi="Centaur"/>
            <w:noProof/>
            <w:webHidden/>
            <w:sz w:val="24"/>
            <w:szCs w:val="28"/>
          </w:rPr>
          <w:tab/>
        </w:r>
        <w:r w:rsidRPr="00537F1C">
          <w:rPr>
            <w:rFonts w:ascii="Centaur" w:hAnsi="Centaur"/>
            <w:noProof/>
            <w:webHidden/>
            <w:sz w:val="24"/>
            <w:szCs w:val="28"/>
          </w:rPr>
          <w:fldChar w:fldCharType="begin"/>
        </w:r>
        <w:r w:rsidRPr="00537F1C">
          <w:rPr>
            <w:rFonts w:ascii="Centaur" w:hAnsi="Centaur"/>
            <w:noProof/>
            <w:webHidden/>
            <w:sz w:val="24"/>
            <w:szCs w:val="28"/>
          </w:rPr>
          <w:instrText xml:space="preserve"> PAGEREF _Toc229680050 \h </w:instrText>
        </w:r>
        <w:r w:rsidRPr="00537F1C">
          <w:rPr>
            <w:rFonts w:ascii="Centaur" w:hAnsi="Centaur"/>
            <w:noProof/>
            <w:webHidden/>
            <w:sz w:val="24"/>
            <w:szCs w:val="28"/>
          </w:rPr>
        </w:r>
        <w:r w:rsidRPr="00537F1C">
          <w:rPr>
            <w:rFonts w:ascii="Centaur" w:hAnsi="Centaur"/>
            <w:noProof/>
            <w:webHidden/>
            <w:sz w:val="24"/>
            <w:szCs w:val="28"/>
          </w:rPr>
          <w:fldChar w:fldCharType="separate"/>
        </w:r>
        <w:r w:rsidRPr="00537F1C">
          <w:rPr>
            <w:rFonts w:ascii="Centaur" w:hAnsi="Centaur"/>
            <w:noProof/>
            <w:webHidden/>
            <w:sz w:val="24"/>
            <w:szCs w:val="28"/>
          </w:rPr>
          <w:t>7</w:t>
        </w:r>
        <w:r w:rsidRPr="00537F1C">
          <w:rPr>
            <w:rFonts w:ascii="Centaur" w:hAnsi="Centaur"/>
            <w:noProof/>
            <w:webHidden/>
            <w:sz w:val="24"/>
            <w:szCs w:val="28"/>
          </w:rPr>
          <w:fldChar w:fldCharType="end"/>
        </w:r>
      </w:hyperlink>
    </w:p>
    <w:p w14:paraId="21D74C37" w14:textId="5F2A6C06" w:rsidR="00537F1C" w:rsidRPr="00537F1C" w:rsidRDefault="00537F1C">
      <w:pPr>
        <w:pStyle w:val="TableofFigures"/>
        <w:tabs>
          <w:tab w:val="right" w:leader="dot" w:pos="9736"/>
        </w:tabs>
        <w:rPr>
          <w:rFonts w:ascii="Centaur" w:hAnsi="Centaur"/>
          <w:noProof/>
          <w:kern w:val="2"/>
          <w:sz w:val="32"/>
          <w:szCs w:val="32"/>
          <w14:ligatures w14:val="standardContextual"/>
        </w:rPr>
      </w:pPr>
      <w:hyperlink w:anchor="_Toc229680051" w:history="1">
        <w:r w:rsidRPr="00537F1C">
          <w:rPr>
            <w:rStyle w:val="Hyperlink"/>
            <w:rFonts w:ascii="Centaur" w:hAnsi="Centaur"/>
            <w:noProof/>
            <w:sz w:val="24"/>
            <w:szCs w:val="28"/>
          </w:rPr>
          <w:t>Figure 2: Distributions of numerical customer variables in a training sample.</w:t>
        </w:r>
        <w:r w:rsidRPr="00537F1C">
          <w:rPr>
            <w:rFonts w:ascii="Centaur" w:hAnsi="Centaur"/>
            <w:noProof/>
            <w:webHidden/>
            <w:sz w:val="24"/>
            <w:szCs w:val="28"/>
          </w:rPr>
          <w:tab/>
        </w:r>
        <w:r w:rsidRPr="00537F1C">
          <w:rPr>
            <w:rFonts w:ascii="Centaur" w:hAnsi="Centaur"/>
            <w:noProof/>
            <w:webHidden/>
            <w:sz w:val="24"/>
            <w:szCs w:val="28"/>
          </w:rPr>
          <w:fldChar w:fldCharType="begin"/>
        </w:r>
        <w:r w:rsidRPr="00537F1C">
          <w:rPr>
            <w:rFonts w:ascii="Centaur" w:hAnsi="Centaur"/>
            <w:noProof/>
            <w:webHidden/>
            <w:sz w:val="24"/>
            <w:szCs w:val="28"/>
          </w:rPr>
          <w:instrText xml:space="preserve"> PAGEREF _Toc229680051 \h </w:instrText>
        </w:r>
        <w:r w:rsidRPr="00537F1C">
          <w:rPr>
            <w:rFonts w:ascii="Centaur" w:hAnsi="Centaur"/>
            <w:noProof/>
            <w:webHidden/>
            <w:sz w:val="24"/>
            <w:szCs w:val="28"/>
          </w:rPr>
        </w:r>
        <w:r w:rsidRPr="00537F1C">
          <w:rPr>
            <w:rFonts w:ascii="Centaur" w:hAnsi="Centaur"/>
            <w:noProof/>
            <w:webHidden/>
            <w:sz w:val="24"/>
            <w:szCs w:val="28"/>
          </w:rPr>
          <w:fldChar w:fldCharType="separate"/>
        </w:r>
        <w:r w:rsidRPr="00537F1C">
          <w:rPr>
            <w:rFonts w:ascii="Centaur" w:hAnsi="Centaur"/>
            <w:noProof/>
            <w:webHidden/>
            <w:sz w:val="24"/>
            <w:szCs w:val="28"/>
          </w:rPr>
          <w:t>8</w:t>
        </w:r>
        <w:r w:rsidRPr="00537F1C">
          <w:rPr>
            <w:rFonts w:ascii="Centaur" w:hAnsi="Centaur"/>
            <w:noProof/>
            <w:webHidden/>
            <w:sz w:val="24"/>
            <w:szCs w:val="28"/>
          </w:rPr>
          <w:fldChar w:fldCharType="end"/>
        </w:r>
      </w:hyperlink>
    </w:p>
    <w:p w14:paraId="5B93AF66" w14:textId="191E0BE7" w:rsidR="00537F1C" w:rsidRPr="00537F1C" w:rsidRDefault="00537F1C">
      <w:pPr>
        <w:pStyle w:val="TableofFigures"/>
        <w:tabs>
          <w:tab w:val="right" w:leader="dot" w:pos="9736"/>
        </w:tabs>
        <w:rPr>
          <w:rFonts w:ascii="Centaur" w:hAnsi="Centaur"/>
          <w:noProof/>
          <w:kern w:val="2"/>
          <w:sz w:val="32"/>
          <w:szCs w:val="32"/>
          <w14:ligatures w14:val="standardContextual"/>
        </w:rPr>
      </w:pPr>
      <w:hyperlink w:anchor="_Toc229680052" w:history="1">
        <w:r w:rsidRPr="00537F1C">
          <w:rPr>
            <w:rStyle w:val="Hyperlink"/>
            <w:rFonts w:ascii="Centaur" w:hAnsi="Centaur"/>
            <w:noProof/>
            <w:sz w:val="24"/>
            <w:szCs w:val="28"/>
          </w:rPr>
          <w:t>Figure 3: Churn rate by c</w:t>
        </w:r>
        <w:r w:rsidRPr="00537F1C">
          <w:rPr>
            <w:rStyle w:val="Hyperlink"/>
            <w:rFonts w:ascii="Centaur" w:hAnsi="Centaur"/>
            <w:noProof/>
            <w:sz w:val="24"/>
            <w:szCs w:val="28"/>
          </w:rPr>
          <w:t>a</w:t>
        </w:r>
        <w:r w:rsidRPr="00537F1C">
          <w:rPr>
            <w:rStyle w:val="Hyperlink"/>
            <w:rFonts w:ascii="Centaur" w:hAnsi="Centaur"/>
            <w:noProof/>
            <w:sz w:val="24"/>
            <w:szCs w:val="28"/>
          </w:rPr>
          <w:t>tegorical variables.</w:t>
        </w:r>
        <w:r w:rsidRPr="00537F1C">
          <w:rPr>
            <w:rFonts w:ascii="Centaur" w:hAnsi="Centaur"/>
            <w:noProof/>
            <w:webHidden/>
            <w:sz w:val="24"/>
            <w:szCs w:val="28"/>
          </w:rPr>
          <w:tab/>
        </w:r>
        <w:r w:rsidRPr="00537F1C">
          <w:rPr>
            <w:rFonts w:ascii="Centaur" w:hAnsi="Centaur"/>
            <w:noProof/>
            <w:webHidden/>
            <w:sz w:val="24"/>
            <w:szCs w:val="28"/>
          </w:rPr>
          <w:fldChar w:fldCharType="begin"/>
        </w:r>
        <w:r w:rsidRPr="00537F1C">
          <w:rPr>
            <w:rFonts w:ascii="Centaur" w:hAnsi="Centaur"/>
            <w:noProof/>
            <w:webHidden/>
            <w:sz w:val="24"/>
            <w:szCs w:val="28"/>
          </w:rPr>
          <w:instrText xml:space="preserve"> PAGEREF _Toc229680052 \h </w:instrText>
        </w:r>
        <w:r w:rsidRPr="00537F1C">
          <w:rPr>
            <w:rFonts w:ascii="Centaur" w:hAnsi="Centaur"/>
            <w:noProof/>
            <w:webHidden/>
            <w:sz w:val="24"/>
            <w:szCs w:val="28"/>
          </w:rPr>
        </w:r>
        <w:r w:rsidRPr="00537F1C">
          <w:rPr>
            <w:rFonts w:ascii="Centaur" w:hAnsi="Centaur"/>
            <w:noProof/>
            <w:webHidden/>
            <w:sz w:val="24"/>
            <w:szCs w:val="28"/>
          </w:rPr>
          <w:fldChar w:fldCharType="separate"/>
        </w:r>
        <w:r w:rsidRPr="00537F1C">
          <w:rPr>
            <w:rFonts w:ascii="Centaur" w:hAnsi="Centaur"/>
            <w:noProof/>
            <w:webHidden/>
            <w:sz w:val="24"/>
            <w:szCs w:val="28"/>
          </w:rPr>
          <w:t>8</w:t>
        </w:r>
        <w:r w:rsidRPr="00537F1C">
          <w:rPr>
            <w:rFonts w:ascii="Centaur" w:hAnsi="Centaur"/>
            <w:noProof/>
            <w:webHidden/>
            <w:sz w:val="24"/>
            <w:szCs w:val="28"/>
          </w:rPr>
          <w:fldChar w:fldCharType="end"/>
        </w:r>
      </w:hyperlink>
    </w:p>
    <w:p w14:paraId="4BBCB897" w14:textId="1F3B6B05" w:rsidR="00537F1C" w:rsidRPr="00537F1C" w:rsidRDefault="00537F1C">
      <w:pPr>
        <w:pStyle w:val="TableofFigures"/>
        <w:tabs>
          <w:tab w:val="right" w:leader="dot" w:pos="9736"/>
        </w:tabs>
        <w:rPr>
          <w:rFonts w:ascii="Centaur" w:hAnsi="Centaur"/>
          <w:noProof/>
          <w:kern w:val="2"/>
          <w:sz w:val="32"/>
          <w:szCs w:val="32"/>
          <w14:ligatures w14:val="standardContextual"/>
        </w:rPr>
      </w:pPr>
      <w:hyperlink w:anchor="_Toc229680053" w:history="1">
        <w:r w:rsidRPr="00537F1C">
          <w:rPr>
            <w:rStyle w:val="Hyperlink"/>
            <w:rFonts w:ascii="Centaur" w:hAnsi="Centaur"/>
            <w:noProof/>
            <w:sz w:val="24"/>
            <w:szCs w:val="28"/>
          </w:rPr>
          <w:t>Figure 4: Numerical f</w:t>
        </w:r>
        <w:r w:rsidRPr="00537F1C">
          <w:rPr>
            <w:rStyle w:val="Hyperlink"/>
            <w:rFonts w:ascii="Centaur" w:hAnsi="Centaur"/>
            <w:noProof/>
            <w:sz w:val="24"/>
            <w:szCs w:val="28"/>
          </w:rPr>
          <w:t>e</w:t>
        </w:r>
        <w:r w:rsidRPr="00537F1C">
          <w:rPr>
            <w:rStyle w:val="Hyperlink"/>
            <w:rFonts w:ascii="Centaur" w:hAnsi="Centaur"/>
            <w:noProof/>
            <w:sz w:val="24"/>
            <w:szCs w:val="28"/>
          </w:rPr>
          <w:t>ature distributions compared by churn class.</w:t>
        </w:r>
        <w:r w:rsidRPr="00537F1C">
          <w:rPr>
            <w:rFonts w:ascii="Centaur" w:hAnsi="Centaur"/>
            <w:noProof/>
            <w:webHidden/>
            <w:sz w:val="24"/>
            <w:szCs w:val="28"/>
          </w:rPr>
          <w:tab/>
        </w:r>
        <w:r w:rsidRPr="00537F1C">
          <w:rPr>
            <w:rFonts w:ascii="Centaur" w:hAnsi="Centaur"/>
            <w:noProof/>
            <w:webHidden/>
            <w:sz w:val="24"/>
            <w:szCs w:val="28"/>
          </w:rPr>
          <w:fldChar w:fldCharType="begin"/>
        </w:r>
        <w:r w:rsidRPr="00537F1C">
          <w:rPr>
            <w:rFonts w:ascii="Centaur" w:hAnsi="Centaur"/>
            <w:noProof/>
            <w:webHidden/>
            <w:sz w:val="24"/>
            <w:szCs w:val="28"/>
          </w:rPr>
          <w:instrText xml:space="preserve"> PAGEREF _Toc229680053 \h </w:instrText>
        </w:r>
        <w:r w:rsidRPr="00537F1C">
          <w:rPr>
            <w:rFonts w:ascii="Centaur" w:hAnsi="Centaur"/>
            <w:noProof/>
            <w:webHidden/>
            <w:sz w:val="24"/>
            <w:szCs w:val="28"/>
          </w:rPr>
        </w:r>
        <w:r w:rsidRPr="00537F1C">
          <w:rPr>
            <w:rFonts w:ascii="Centaur" w:hAnsi="Centaur"/>
            <w:noProof/>
            <w:webHidden/>
            <w:sz w:val="24"/>
            <w:szCs w:val="28"/>
          </w:rPr>
          <w:fldChar w:fldCharType="separate"/>
        </w:r>
        <w:r w:rsidRPr="00537F1C">
          <w:rPr>
            <w:rFonts w:ascii="Centaur" w:hAnsi="Centaur"/>
            <w:noProof/>
            <w:webHidden/>
            <w:sz w:val="24"/>
            <w:szCs w:val="28"/>
          </w:rPr>
          <w:t>9</w:t>
        </w:r>
        <w:r w:rsidRPr="00537F1C">
          <w:rPr>
            <w:rFonts w:ascii="Centaur" w:hAnsi="Centaur"/>
            <w:noProof/>
            <w:webHidden/>
            <w:sz w:val="24"/>
            <w:szCs w:val="28"/>
          </w:rPr>
          <w:fldChar w:fldCharType="end"/>
        </w:r>
      </w:hyperlink>
    </w:p>
    <w:p w14:paraId="22025F36" w14:textId="26511D51" w:rsidR="00537F1C" w:rsidRPr="00537F1C" w:rsidRDefault="00537F1C">
      <w:pPr>
        <w:pStyle w:val="TableofFigures"/>
        <w:tabs>
          <w:tab w:val="right" w:leader="dot" w:pos="9736"/>
        </w:tabs>
        <w:rPr>
          <w:rFonts w:ascii="Centaur" w:hAnsi="Centaur"/>
          <w:noProof/>
          <w:kern w:val="2"/>
          <w:sz w:val="32"/>
          <w:szCs w:val="32"/>
          <w14:ligatures w14:val="standardContextual"/>
        </w:rPr>
      </w:pPr>
      <w:hyperlink w:anchor="_Toc229680054" w:history="1">
        <w:r w:rsidRPr="00537F1C">
          <w:rPr>
            <w:rStyle w:val="Hyperlink"/>
            <w:rFonts w:ascii="Centaur" w:hAnsi="Centaur"/>
            <w:noProof/>
            <w:sz w:val="24"/>
            <w:szCs w:val="28"/>
          </w:rPr>
          <w:t>Figure 5: Correlation heatmap for numerical features and Churn.</w:t>
        </w:r>
        <w:r w:rsidRPr="00537F1C">
          <w:rPr>
            <w:rFonts w:ascii="Centaur" w:hAnsi="Centaur"/>
            <w:noProof/>
            <w:webHidden/>
            <w:sz w:val="24"/>
            <w:szCs w:val="28"/>
          </w:rPr>
          <w:tab/>
        </w:r>
        <w:r w:rsidRPr="00537F1C">
          <w:rPr>
            <w:rFonts w:ascii="Centaur" w:hAnsi="Centaur"/>
            <w:noProof/>
            <w:webHidden/>
            <w:sz w:val="24"/>
            <w:szCs w:val="28"/>
          </w:rPr>
          <w:fldChar w:fldCharType="begin"/>
        </w:r>
        <w:r w:rsidRPr="00537F1C">
          <w:rPr>
            <w:rFonts w:ascii="Centaur" w:hAnsi="Centaur"/>
            <w:noProof/>
            <w:webHidden/>
            <w:sz w:val="24"/>
            <w:szCs w:val="28"/>
          </w:rPr>
          <w:instrText xml:space="preserve"> PAGEREF _Toc229680054 \h </w:instrText>
        </w:r>
        <w:r w:rsidRPr="00537F1C">
          <w:rPr>
            <w:rFonts w:ascii="Centaur" w:hAnsi="Centaur"/>
            <w:noProof/>
            <w:webHidden/>
            <w:sz w:val="24"/>
            <w:szCs w:val="28"/>
          </w:rPr>
        </w:r>
        <w:r w:rsidRPr="00537F1C">
          <w:rPr>
            <w:rFonts w:ascii="Centaur" w:hAnsi="Centaur"/>
            <w:noProof/>
            <w:webHidden/>
            <w:sz w:val="24"/>
            <w:szCs w:val="28"/>
          </w:rPr>
          <w:fldChar w:fldCharType="separate"/>
        </w:r>
        <w:r w:rsidRPr="00537F1C">
          <w:rPr>
            <w:rFonts w:ascii="Centaur" w:hAnsi="Centaur"/>
            <w:noProof/>
            <w:webHidden/>
            <w:sz w:val="24"/>
            <w:szCs w:val="28"/>
          </w:rPr>
          <w:t>9</w:t>
        </w:r>
        <w:r w:rsidRPr="00537F1C">
          <w:rPr>
            <w:rFonts w:ascii="Centaur" w:hAnsi="Centaur"/>
            <w:noProof/>
            <w:webHidden/>
            <w:sz w:val="24"/>
            <w:szCs w:val="28"/>
          </w:rPr>
          <w:fldChar w:fldCharType="end"/>
        </w:r>
      </w:hyperlink>
    </w:p>
    <w:p w14:paraId="500B52BD" w14:textId="41C0C82C" w:rsidR="00537F1C" w:rsidRPr="00537F1C" w:rsidRDefault="00537F1C">
      <w:pPr>
        <w:pStyle w:val="TableofFigures"/>
        <w:tabs>
          <w:tab w:val="right" w:leader="dot" w:pos="9736"/>
        </w:tabs>
        <w:rPr>
          <w:rFonts w:ascii="Centaur" w:hAnsi="Centaur"/>
          <w:noProof/>
          <w:kern w:val="2"/>
          <w:sz w:val="32"/>
          <w:szCs w:val="32"/>
          <w14:ligatures w14:val="standardContextual"/>
        </w:rPr>
      </w:pPr>
      <w:hyperlink w:anchor="_Toc229680055" w:history="1">
        <w:r w:rsidRPr="00537F1C">
          <w:rPr>
            <w:rStyle w:val="Hyperlink"/>
            <w:rFonts w:ascii="Centaur" w:hAnsi="Centaur"/>
            <w:noProof/>
            <w:sz w:val="24"/>
            <w:szCs w:val="28"/>
          </w:rPr>
          <w:t>Figure 6: Final model comparison across evaluation metrics.</w:t>
        </w:r>
        <w:r w:rsidRPr="00537F1C">
          <w:rPr>
            <w:rFonts w:ascii="Centaur" w:hAnsi="Centaur"/>
            <w:noProof/>
            <w:webHidden/>
            <w:sz w:val="24"/>
            <w:szCs w:val="28"/>
          </w:rPr>
          <w:tab/>
        </w:r>
        <w:r w:rsidRPr="00537F1C">
          <w:rPr>
            <w:rFonts w:ascii="Centaur" w:hAnsi="Centaur"/>
            <w:noProof/>
            <w:webHidden/>
            <w:sz w:val="24"/>
            <w:szCs w:val="28"/>
          </w:rPr>
          <w:fldChar w:fldCharType="begin"/>
        </w:r>
        <w:r w:rsidRPr="00537F1C">
          <w:rPr>
            <w:rFonts w:ascii="Centaur" w:hAnsi="Centaur"/>
            <w:noProof/>
            <w:webHidden/>
            <w:sz w:val="24"/>
            <w:szCs w:val="28"/>
          </w:rPr>
          <w:instrText xml:space="preserve"> PAGEREF _Toc229680055 \h </w:instrText>
        </w:r>
        <w:r w:rsidRPr="00537F1C">
          <w:rPr>
            <w:rFonts w:ascii="Centaur" w:hAnsi="Centaur"/>
            <w:noProof/>
            <w:webHidden/>
            <w:sz w:val="24"/>
            <w:szCs w:val="28"/>
          </w:rPr>
        </w:r>
        <w:r w:rsidRPr="00537F1C">
          <w:rPr>
            <w:rFonts w:ascii="Centaur" w:hAnsi="Centaur"/>
            <w:noProof/>
            <w:webHidden/>
            <w:sz w:val="24"/>
            <w:szCs w:val="28"/>
          </w:rPr>
          <w:fldChar w:fldCharType="separate"/>
        </w:r>
        <w:r w:rsidRPr="00537F1C">
          <w:rPr>
            <w:rFonts w:ascii="Centaur" w:hAnsi="Centaur"/>
            <w:noProof/>
            <w:webHidden/>
            <w:sz w:val="24"/>
            <w:szCs w:val="28"/>
          </w:rPr>
          <w:t>13</w:t>
        </w:r>
        <w:r w:rsidRPr="00537F1C">
          <w:rPr>
            <w:rFonts w:ascii="Centaur" w:hAnsi="Centaur"/>
            <w:noProof/>
            <w:webHidden/>
            <w:sz w:val="24"/>
            <w:szCs w:val="28"/>
          </w:rPr>
          <w:fldChar w:fldCharType="end"/>
        </w:r>
      </w:hyperlink>
    </w:p>
    <w:p w14:paraId="5D71F85F" w14:textId="7E9D559E" w:rsidR="00537F1C" w:rsidRPr="00537F1C" w:rsidRDefault="00537F1C">
      <w:pPr>
        <w:pStyle w:val="TableofFigures"/>
        <w:tabs>
          <w:tab w:val="right" w:leader="dot" w:pos="9736"/>
        </w:tabs>
        <w:rPr>
          <w:rFonts w:ascii="Centaur" w:hAnsi="Centaur"/>
          <w:noProof/>
          <w:kern w:val="2"/>
          <w:sz w:val="32"/>
          <w:szCs w:val="32"/>
          <w14:ligatures w14:val="standardContextual"/>
        </w:rPr>
      </w:pPr>
      <w:hyperlink w:anchor="_Toc229680056" w:history="1">
        <w:r w:rsidRPr="00537F1C">
          <w:rPr>
            <w:rStyle w:val="Hyperlink"/>
            <w:rFonts w:ascii="Centaur" w:hAnsi="Centaur"/>
            <w:noProof/>
            <w:sz w:val="24"/>
            <w:szCs w:val="28"/>
          </w:rPr>
          <w:t>Figure 7: Confusion matrices for the tuned models on the final evaluation sample.</w:t>
        </w:r>
        <w:r w:rsidRPr="00537F1C">
          <w:rPr>
            <w:rFonts w:ascii="Centaur" w:hAnsi="Centaur"/>
            <w:noProof/>
            <w:webHidden/>
            <w:sz w:val="24"/>
            <w:szCs w:val="28"/>
          </w:rPr>
          <w:tab/>
        </w:r>
        <w:r w:rsidRPr="00537F1C">
          <w:rPr>
            <w:rFonts w:ascii="Centaur" w:hAnsi="Centaur"/>
            <w:noProof/>
            <w:webHidden/>
            <w:sz w:val="24"/>
            <w:szCs w:val="28"/>
          </w:rPr>
          <w:fldChar w:fldCharType="begin"/>
        </w:r>
        <w:r w:rsidRPr="00537F1C">
          <w:rPr>
            <w:rFonts w:ascii="Centaur" w:hAnsi="Centaur"/>
            <w:noProof/>
            <w:webHidden/>
            <w:sz w:val="24"/>
            <w:szCs w:val="28"/>
          </w:rPr>
          <w:instrText xml:space="preserve"> PAGEREF _Toc229680056 \h </w:instrText>
        </w:r>
        <w:r w:rsidRPr="00537F1C">
          <w:rPr>
            <w:rFonts w:ascii="Centaur" w:hAnsi="Centaur"/>
            <w:noProof/>
            <w:webHidden/>
            <w:sz w:val="24"/>
            <w:szCs w:val="28"/>
          </w:rPr>
        </w:r>
        <w:r w:rsidRPr="00537F1C">
          <w:rPr>
            <w:rFonts w:ascii="Centaur" w:hAnsi="Centaur"/>
            <w:noProof/>
            <w:webHidden/>
            <w:sz w:val="24"/>
            <w:szCs w:val="28"/>
          </w:rPr>
          <w:fldChar w:fldCharType="separate"/>
        </w:r>
        <w:r w:rsidRPr="00537F1C">
          <w:rPr>
            <w:rFonts w:ascii="Centaur" w:hAnsi="Centaur"/>
            <w:noProof/>
            <w:webHidden/>
            <w:sz w:val="24"/>
            <w:szCs w:val="28"/>
          </w:rPr>
          <w:t>13</w:t>
        </w:r>
        <w:r w:rsidRPr="00537F1C">
          <w:rPr>
            <w:rFonts w:ascii="Centaur" w:hAnsi="Centaur"/>
            <w:noProof/>
            <w:webHidden/>
            <w:sz w:val="24"/>
            <w:szCs w:val="28"/>
          </w:rPr>
          <w:fldChar w:fldCharType="end"/>
        </w:r>
      </w:hyperlink>
    </w:p>
    <w:p w14:paraId="78523AF0" w14:textId="62B01B3F" w:rsidR="00537F1C" w:rsidRPr="00537F1C" w:rsidRDefault="00537F1C">
      <w:pPr>
        <w:pStyle w:val="TableofFigures"/>
        <w:tabs>
          <w:tab w:val="right" w:leader="dot" w:pos="9736"/>
        </w:tabs>
        <w:rPr>
          <w:rFonts w:ascii="Centaur" w:hAnsi="Centaur"/>
          <w:noProof/>
          <w:kern w:val="2"/>
          <w:sz w:val="32"/>
          <w:szCs w:val="32"/>
          <w14:ligatures w14:val="standardContextual"/>
        </w:rPr>
      </w:pPr>
      <w:hyperlink w:anchor="_Toc229680057" w:history="1">
        <w:r w:rsidRPr="00537F1C">
          <w:rPr>
            <w:rStyle w:val="Hyperlink"/>
            <w:rFonts w:ascii="Centaur" w:hAnsi="Centaur"/>
            <w:noProof/>
            <w:sz w:val="24"/>
            <w:szCs w:val="28"/>
          </w:rPr>
          <w:t>Figure 8: ROC curve comparison for Logistic Regression, KNN, and Random Forest.</w:t>
        </w:r>
        <w:r w:rsidRPr="00537F1C">
          <w:rPr>
            <w:rFonts w:ascii="Centaur" w:hAnsi="Centaur"/>
            <w:noProof/>
            <w:webHidden/>
            <w:sz w:val="24"/>
            <w:szCs w:val="28"/>
          </w:rPr>
          <w:tab/>
        </w:r>
        <w:r w:rsidRPr="00537F1C">
          <w:rPr>
            <w:rFonts w:ascii="Centaur" w:hAnsi="Centaur"/>
            <w:noProof/>
            <w:webHidden/>
            <w:sz w:val="24"/>
            <w:szCs w:val="28"/>
          </w:rPr>
          <w:fldChar w:fldCharType="begin"/>
        </w:r>
        <w:r w:rsidRPr="00537F1C">
          <w:rPr>
            <w:rFonts w:ascii="Centaur" w:hAnsi="Centaur"/>
            <w:noProof/>
            <w:webHidden/>
            <w:sz w:val="24"/>
            <w:szCs w:val="28"/>
          </w:rPr>
          <w:instrText xml:space="preserve"> PAGEREF _Toc229680057 \h </w:instrText>
        </w:r>
        <w:r w:rsidRPr="00537F1C">
          <w:rPr>
            <w:rFonts w:ascii="Centaur" w:hAnsi="Centaur"/>
            <w:noProof/>
            <w:webHidden/>
            <w:sz w:val="24"/>
            <w:szCs w:val="28"/>
          </w:rPr>
        </w:r>
        <w:r w:rsidRPr="00537F1C">
          <w:rPr>
            <w:rFonts w:ascii="Centaur" w:hAnsi="Centaur"/>
            <w:noProof/>
            <w:webHidden/>
            <w:sz w:val="24"/>
            <w:szCs w:val="28"/>
          </w:rPr>
          <w:fldChar w:fldCharType="separate"/>
        </w:r>
        <w:r w:rsidRPr="00537F1C">
          <w:rPr>
            <w:rFonts w:ascii="Centaur" w:hAnsi="Centaur"/>
            <w:noProof/>
            <w:webHidden/>
            <w:sz w:val="24"/>
            <w:szCs w:val="28"/>
          </w:rPr>
          <w:t>14</w:t>
        </w:r>
        <w:r w:rsidRPr="00537F1C">
          <w:rPr>
            <w:rFonts w:ascii="Centaur" w:hAnsi="Centaur"/>
            <w:noProof/>
            <w:webHidden/>
            <w:sz w:val="24"/>
            <w:szCs w:val="28"/>
          </w:rPr>
          <w:fldChar w:fldCharType="end"/>
        </w:r>
      </w:hyperlink>
    </w:p>
    <w:p w14:paraId="05ABEEA5" w14:textId="68A52CE4" w:rsidR="00537F1C" w:rsidRPr="00537F1C" w:rsidRDefault="00537F1C">
      <w:pPr>
        <w:pStyle w:val="TableofFigures"/>
        <w:tabs>
          <w:tab w:val="right" w:leader="dot" w:pos="9736"/>
        </w:tabs>
        <w:rPr>
          <w:rFonts w:ascii="Centaur" w:hAnsi="Centaur"/>
          <w:noProof/>
          <w:kern w:val="2"/>
          <w:sz w:val="32"/>
          <w:szCs w:val="32"/>
          <w14:ligatures w14:val="standardContextual"/>
        </w:rPr>
      </w:pPr>
      <w:hyperlink w:anchor="_Toc229680058" w:history="1">
        <w:r w:rsidRPr="00537F1C">
          <w:rPr>
            <w:rStyle w:val="Hyperlink"/>
            <w:rFonts w:ascii="Centaur" w:hAnsi="Centaur"/>
            <w:noProof/>
            <w:sz w:val="24"/>
            <w:szCs w:val="28"/>
          </w:rPr>
          <w:t>Figure 9: Top transformed features for the selected Logistic Regression pipeline.</w:t>
        </w:r>
        <w:r w:rsidRPr="00537F1C">
          <w:rPr>
            <w:rFonts w:ascii="Centaur" w:hAnsi="Centaur"/>
            <w:noProof/>
            <w:webHidden/>
            <w:sz w:val="24"/>
            <w:szCs w:val="28"/>
          </w:rPr>
          <w:tab/>
        </w:r>
        <w:r w:rsidRPr="00537F1C">
          <w:rPr>
            <w:rFonts w:ascii="Centaur" w:hAnsi="Centaur"/>
            <w:noProof/>
            <w:webHidden/>
            <w:sz w:val="24"/>
            <w:szCs w:val="28"/>
          </w:rPr>
          <w:fldChar w:fldCharType="begin"/>
        </w:r>
        <w:r w:rsidRPr="00537F1C">
          <w:rPr>
            <w:rFonts w:ascii="Centaur" w:hAnsi="Centaur"/>
            <w:noProof/>
            <w:webHidden/>
            <w:sz w:val="24"/>
            <w:szCs w:val="28"/>
          </w:rPr>
          <w:instrText xml:space="preserve"> PAGEREF _Toc229680058 \h </w:instrText>
        </w:r>
        <w:r w:rsidRPr="00537F1C">
          <w:rPr>
            <w:rFonts w:ascii="Centaur" w:hAnsi="Centaur"/>
            <w:noProof/>
            <w:webHidden/>
            <w:sz w:val="24"/>
            <w:szCs w:val="28"/>
          </w:rPr>
        </w:r>
        <w:r w:rsidRPr="00537F1C">
          <w:rPr>
            <w:rFonts w:ascii="Centaur" w:hAnsi="Centaur"/>
            <w:noProof/>
            <w:webHidden/>
            <w:sz w:val="24"/>
            <w:szCs w:val="28"/>
          </w:rPr>
          <w:fldChar w:fldCharType="separate"/>
        </w:r>
        <w:r w:rsidRPr="00537F1C">
          <w:rPr>
            <w:rFonts w:ascii="Centaur" w:hAnsi="Centaur"/>
            <w:noProof/>
            <w:webHidden/>
            <w:sz w:val="24"/>
            <w:szCs w:val="28"/>
          </w:rPr>
          <w:t>15</w:t>
        </w:r>
        <w:r w:rsidRPr="00537F1C">
          <w:rPr>
            <w:rFonts w:ascii="Centaur" w:hAnsi="Centaur"/>
            <w:noProof/>
            <w:webHidden/>
            <w:sz w:val="24"/>
            <w:szCs w:val="28"/>
          </w:rPr>
          <w:fldChar w:fldCharType="end"/>
        </w:r>
      </w:hyperlink>
    </w:p>
    <w:p w14:paraId="1FA7077D" w14:textId="2FEEE152" w:rsidR="00537F1C" w:rsidRDefault="00537F1C" w:rsidP="00851E40">
      <w:pPr>
        <w:jc w:val="center"/>
        <w:rPr>
          <w:rFonts w:ascii="Centaur" w:hAnsi="Centaur"/>
        </w:rPr>
      </w:pPr>
      <w:r w:rsidRPr="00537F1C">
        <w:rPr>
          <w:rFonts w:ascii="Centaur" w:hAnsi="Centaur"/>
          <w:sz w:val="24"/>
          <w:szCs w:val="28"/>
        </w:rPr>
        <w:fldChar w:fldCharType="end"/>
      </w:r>
    </w:p>
    <w:p w14:paraId="07B8378A" w14:textId="77777777" w:rsidR="00537F1C" w:rsidRDefault="00537F1C" w:rsidP="00851E40">
      <w:pPr>
        <w:jc w:val="center"/>
        <w:rPr>
          <w:rFonts w:ascii="Centaur" w:hAnsi="Centaur"/>
        </w:rPr>
      </w:pPr>
    </w:p>
    <w:p w14:paraId="04A375F1" w14:textId="77777777" w:rsidR="00537F1C" w:rsidRDefault="00537F1C" w:rsidP="00851E40">
      <w:pPr>
        <w:jc w:val="center"/>
        <w:rPr>
          <w:rFonts w:ascii="Centaur" w:hAnsi="Centaur"/>
        </w:rPr>
      </w:pPr>
    </w:p>
    <w:p w14:paraId="579047D3" w14:textId="77777777" w:rsidR="00537F1C" w:rsidRDefault="00537F1C" w:rsidP="00851E40">
      <w:pPr>
        <w:jc w:val="center"/>
        <w:rPr>
          <w:rFonts w:ascii="Centaur" w:hAnsi="Centaur"/>
        </w:rPr>
      </w:pPr>
    </w:p>
    <w:p w14:paraId="559E3E58" w14:textId="77777777" w:rsidR="00537F1C" w:rsidRDefault="00537F1C" w:rsidP="00851E40">
      <w:pPr>
        <w:jc w:val="center"/>
        <w:rPr>
          <w:rFonts w:ascii="Centaur" w:hAnsi="Centaur"/>
        </w:rPr>
      </w:pPr>
    </w:p>
    <w:p w14:paraId="2209D235" w14:textId="77777777" w:rsidR="00537F1C" w:rsidRDefault="00537F1C" w:rsidP="00851E40">
      <w:pPr>
        <w:jc w:val="center"/>
        <w:rPr>
          <w:rFonts w:ascii="Centaur" w:hAnsi="Centaur"/>
        </w:rPr>
      </w:pPr>
    </w:p>
    <w:p w14:paraId="2BA617C0" w14:textId="77777777" w:rsidR="00537F1C" w:rsidRDefault="00537F1C" w:rsidP="00851E40">
      <w:pPr>
        <w:jc w:val="center"/>
        <w:rPr>
          <w:rFonts w:ascii="Centaur" w:hAnsi="Centaur"/>
        </w:rPr>
      </w:pPr>
    </w:p>
    <w:p w14:paraId="334DCF64" w14:textId="77777777" w:rsidR="00537F1C" w:rsidRDefault="00537F1C" w:rsidP="00851E40">
      <w:pPr>
        <w:jc w:val="center"/>
        <w:rPr>
          <w:rFonts w:ascii="Centaur" w:hAnsi="Centaur"/>
        </w:rPr>
      </w:pPr>
    </w:p>
    <w:p w14:paraId="40EFC784" w14:textId="77777777" w:rsidR="00537F1C" w:rsidRDefault="00537F1C" w:rsidP="00851E40">
      <w:pPr>
        <w:jc w:val="center"/>
        <w:rPr>
          <w:rFonts w:ascii="Centaur" w:hAnsi="Centaur"/>
        </w:rPr>
      </w:pPr>
    </w:p>
    <w:p w14:paraId="4B13E2A8" w14:textId="77777777" w:rsidR="00537F1C" w:rsidRDefault="00537F1C" w:rsidP="00851E40">
      <w:pPr>
        <w:jc w:val="center"/>
        <w:rPr>
          <w:rFonts w:ascii="Centaur" w:hAnsi="Centaur"/>
        </w:rPr>
      </w:pPr>
    </w:p>
    <w:p w14:paraId="5BD19740" w14:textId="77777777" w:rsidR="00537F1C" w:rsidRDefault="00537F1C" w:rsidP="00851E40">
      <w:pPr>
        <w:jc w:val="center"/>
        <w:rPr>
          <w:rFonts w:ascii="Centaur" w:hAnsi="Centaur"/>
        </w:rPr>
      </w:pPr>
    </w:p>
    <w:p w14:paraId="46C54079" w14:textId="77777777" w:rsidR="00537F1C" w:rsidRDefault="00537F1C" w:rsidP="00851E40">
      <w:pPr>
        <w:jc w:val="center"/>
        <w:rPr>
          <w:rFonts w:ascii="Centaur" w:hAnsi="Centaur"/>
        </w:rPr>
      </w:pPr>
    </w:p>
    <w:p w14:paraId="7E862185" w14:textId="77777777" w:rsidR="00537F1C" w:rsidRDefault="00537F1C" w:rsidP="00851E40">
      <w:pPr>
        <w:jc w:val="center"/>
        <w:rPr>
          <w:rFonts w:ascii="Centaur" w:hAnsi="Centaur"/>
        </w:rPr>
      </w:pPr>
    </w:p>
    <w:p w14:paraId="57710F8B" w14:textId="77777777" w:rsidR="00537F1C" w:rsidRDefault="00537F1C" w:rsidP="00851E40">
      <w:pPr>
        <w:jc w:val="center"/>
        <w:rPr>
          <w:rFonts w:ascii="Centaur" w:hAnsi="Centaur"/>
        </w:rPr>
      </w:pPr>
    </w:p>
    <w:p w14:paraId="489F9F4A" w14:textId="77777777" w:rsidR="00537F1C" w:rsidRDefault="00537F1C" w:rsidP="00851E40">
      <w:pPr>
        <w:jc w:val="center"/>
        <w:rPr>
          <w:rFonts w:ascii="Centaur" w:hAnsi="Centaur"/>
        </w:rPr>
      </w:pPr>
    </w:p>
    <w:p w14:paraId="022E2F7B" w14:textId="77777777" w:rsidR="00537F1C" w:rsidRDefault="00537F1C" w:rsidP="00851E40">
      <w:pPr>
        <w:jc w:val="center"/>
        <w:rPr>
          <w:rFonts w:ascii="Centaur" w:hAnsi="Centaur"/>
        </w:rPr>
      </w:pPr>
    </w:p>
    <w:p w14:paraId="76C59C26" w14:textId="77777777" w:rsidR="00537F1C" w:rsidRDefault="00537F1C" w:rsidP="00851E40">
      <w:pPr>
        <w:jc w:val="center"/>
        <w:rPr>
          <w:rFonts w:ascii="Centaur" w:hAnsi="Centaur"/>
        </w:rPr>
      </w:pPr>
    </w:p>
    <w:p w14:paraId="3F8630AF" w14:textId="77777777" w:rsidR="00537F1C" w:rsidRDefault="00537F1C" w:rsidP="00851E40">
      <w:pPr>
        <w:jc w:val="center"/>
        <w:rPr>
          <w:rFonts w:ascii="Centaur" w:hAnsi="Centaur"/>
        </w:rPr>
      </w:pPr>
    </w:p>
    <w:p w14:paraId="0808DE61" w14:textId="77777777" w:rsidR="00537F1C" w:rsidRDefault="00537F1C" w:rsidP="00851E40">
      <w:pPr>
        <w:jc w:val="center"/>
        <w:rPr>
          <w:rFonts w:ascii="Centaur" w:hAnsi="Centaur"/>
        </w:rPr>
      </w:pPr>
    </w:p>
    <w:p w14:paraId="7DD9A0BE" w14:textId="77777777" w:rsidR="00537F1C" w:rsidRDefault="00537F1C" w:rsidP="00851E40">
      <w:pPr>
        <w:jc w:val="center"/>
        <w:rPr>
          <w:rFonts w:ascii="Centaur" w:hAnsi="Centaur"/>
        </w:rPr>
      </w:pPr>
    </w:p>
    <w:p w14:paraId="797D5606" w14:textId="77777777" w:rsidR="00537F1C" w:rsidRDefault="00537F1C" w:rsidP="00851E40">
      <w:pPr>
        <w:jc w:val="center"/>
        <w:rPr>
          <w:rFonts w:ascii="Centaur" w:hAnsi="Centaur"/>
        </w:rPr>
      </w:pPr>
    </w:p>
    <w:p w14:paraId="016CD275" w14:textId="77777777" w:rsidR="00537F1C" w:rsidRDefault="00537F1C" w:rsidP="00851E40">
      <w:pPr>
        <w:jc w:val="center"/>
        <w:rPr>
          <w:rFonts w:ascii="Centaur" w:hAnsi="Centaur"/>
        </w:rPr>
      </w:pPr>
    </w:p>
    <w:p w14:paraId="178F5007" w14:textId="77777777" w:rsidR="00537F1C" w:rsidRDefault="00537F1C" w:rsidP="00826D3E">
      <w:pPr>
        <w:rPr>
          <w:rFonts w:ascii="Centaur" w:hAnsi="Centaur"/>
        </w:rPr>
      </w:pPr>
    </w:p>
    <w:p w14:paraId="79811BE7" w14:textId="77777777" w:rsidR="00537F1C" w:rsidRDefault="00537F1C" w:rsidP="00851E40">
      <w:pPr>
        <w:jc w:val="center"/>
        <w:rPr>
          <w:rFonts w:ascii="Centaur" w:hAnsi="Centaur"/>
        </w:rPr>
      </w:pPr>
    </w:p>
    <w:p w14:paraId="7F6E3FE5" w14:textId="77777777" w:rsidR="00826D3E" w:rsidRDefault="00826D3E" w:rsidP="00851E40">
      <w:pPr>
        <w:jc w:val="center"/>
        <w:rPr>
          <w:rFonts w:ascii="Centaur" w:hAnsi="Centaur"/>
        </w:rPr>
      </w:pPr>
    </w:p>
    <w:p w14:paraId="739E816F" w14:textId="77777777" w:rsidR="00826D3E" w:rsidRDefault="00826D3E" w:rsidP="00851E40">
      <w:pPr>
        <w:jc w:val="center"/>
        <w:rPr>
          <w:rFonts w:ascii="Centaur" w:hAnsi="Centaur"/>
        </w:rPr>
      </w:pPr>
    </w:p>
    <w:p w14:paraId="30836EEC" w14:textId="25600AA8" w:rsidR="00537F1C" w:rsidRPr="00537F1C" w:rsidRDefault="00537F1C" w:rsidP="00537F1C">
      <w:pPr>
        <w:pStyle w:val="TableofFigures"/>
        <w:tabs>
          <w:tab w:val="right" w:leader="dot" w:pos="9736"/>
        </w:tabs>
        <w:jc w:val="center"/>
        <w:rPr>
          <w:rFonts w:ascii="Centaur" w:hAnsi="Centaur"/>
          <w:b/>
          <w:bCs/>
          <w:sz w:val="32"/>
          <w:szCs w:val="36"/>
        </w:rPr>
      </w:pPr>
      <w:r w:rsidRPr="00537F1C">
        <w:rPr>
          <w:rFonts w:ascii="Centaur" w:hAnsi="Centaur"/>
          <w:b/>
          <w:bCs/>
          <w:sz w:val="32"/>
          <w:szCs w:val="36"/>
        </w:rPr>
        <w:lastRenderedPageBreak/>
        <w:t>List of Tables</w:t>
      </w:r>
    </w:p>
    <w:p w14:paraId="02C5EB67" w14:textId="6F8DDDD0" w:rsidR="00537F1C" w:rsidRPr="00537F1C" w:rsidRDefault="00537F1C">
      <w:pPr>
        <w:pStyle w:val="TableofFigures"/>
        <w:tabs>
          <w:tab w:val="right" w:leader="dot" w:pos="9736"/>
        </w:tabs>
        <w:rPr>
          <w:rFonts w:ascii="Centaur" w:hAnsi="Centaur"/>
          <w:noProof/>
          <w:kern w:val="2"/>
          <w:sz w:val="32"/>
          <w:szCs w:val="32"/>
          <w14:ligatures w14:val="standardContextual"/>
        </w:rPr>
      </w:pPr>
      <w:r w:rsidRPr="00537F1C">
        <w:rPr>
          <w:rFonts w:ascii="Centaur" w:hAnsi="Centaur"/>
          <w:sz w:val="24"/>
          <w:szCs w:val="28"/>
        </w:rPr>
        <w:fldChar w:fldCharType="begin"/>
      </w:r>
      <w:r w:rsidRPr="00537F1C">
        <w:rPr>
          <w:rFonts w:ascii="Centaur" w:hAnsi="Centaur"/>
          <w:sz w:val="24"/>
          <w:szCs w:val="28"/>
        </w:rPr>
        <w:instrText xml:space="preserve"> TOC \h \z \c "Table" </w:instrText>
      </w:r>
      <w:r w:rsidRPr="00537F1C">
        <w:rPr>
          <w:rFonts w:ascii="Centaur" w:hAnsi="Centaur"/>
          <w:sz w:val="24"/>
          <w:szCs w:val="28"/>
        </w:rPr>
        <w:fldChar w:fldCharType="separate"/>
      </w:r>
      <w:hyperlink w:anchor="_Toc229680073" w:history="1">
        <w:r w:rsidRPr="00537F1C">
          <w:rPr>
            <w:rStyle w:val="Hyperlink"/>
            <w:rFonts w:ascii="Centaur" w:hAnsi="Centaur" w:cstheme="majorBidi"/>
            <w:noProof/>
            <w:sz w:val="24"/>
            <w:szCs w:val="28"/>
          </w:rPr>
          <w:t>Table 1: Dataset files and record counts.</w:t>
        </w:r>
        <w:r w:rsidRPr="00537F1C">
          <w:rPr>
            <w:rFonts w:ascii="Centaur" w:hAnsi="Centaur"/>
            <w:noProof/>
            <w:webHidden/>
            <w:sz w:val="24"/>
            <w:szCs w:val="28"/>
          </w:rPr>
          <w:tab/>
        </w:r>
        <w:r w:rsidRPr="00537F1C">
          <w:rPr>
            <w:rFonts w:ascii="Centaur" w:hAnsi="Centaur"/>
            <w:noProof/>
            <w:webHidden/>
            <w:sz w:val="24"/>
            <w:szCs w:val="28"/>
          </w:rPr>
          <w:fldChar w:fldCharType="begin"/>
        </w:r>
        <w:r w:rsidRPr="00537F1C">
          <w:rPr>
            <w:rFonts w:ascii="Centaur" w:hAnsi="Centaur"/>
            <w:noProof/>
            <w:webHidden/>
            <w:sz w:val="24"/>
            <w:szCs w:val="28"/>
          </w:rPr>
          <w:instrText xml:space="preserve"> PAGEREF _Toc229680073 \h </w:instrText>
        </w:r>
        <w:r w:rsidRPr="00537F1C">
          <w:rPr>
            <w:rFonts w:ascii="Centaur" w:hAnsi="Centaur"/>
            <w:noProof/>
            <w:webHidden/>
            <w:sz w:val="24"/>
            <w:szCs w:val="28"/>
          </w:rPr>
        </w:r>
        <w:r w:rsidRPr="00537F1C">
          <w:rPr>
            <w:rFonts w:ascii="Centaur" w:hAnsi="Centaur"/>
            <w:noProof/>
            <w:webHidden/>
            <w:sz w:val="24"/>
            <w:szCs w:val="28"/>
          </w:rPr>
          <w:fldChar w:fldCharType="separate"/>
        </w:r>
        <w:r w:rsidRPr="00537F1C">
          <w:rPr>
            <w:rFonts w:ascii="Centaur" w:hAnsi="Centaur"/>
            <w:noProof/>
            <w:webHidden/>
            <w:sz w:val="24"/>
            <w:szCs w:val="28"/>
          </w:rPr>
          <w:t>6</w:t>
        </w:r>
        <w:r w:rsidRPr="00537F1C">
          <w:rPr>
            <w:rFonts w:ascii="Centaur" w:hAnsi="Centaur"/>
            <w:noProof/>
            <w:webHidden/>
            <w:sz w:val="24"/>
            <w:szCs w:val="28"/>
          </w:rPr>
          <w:fldChar w:fldCharType="end"/>
        </w:r>
      </w:hyperlink>
    </w:p>
    <w:p w14:paraId="7DE48556" w14:textId="74181F3C" w:rsidR="00537F1C" w:rsidRPr="00537F1C" w:rsidRDefault="00537F1C">
      <w:pPr>
        <w:pStyle w:val="TableofFigures"/>
        <w:tabs>
          <w:tab w:val="right" w:leader="dot" w:pos="9736"/>
        </w:tabs>
        <w:rPr>
          <w:rFonts w:ascii="Centaur" w:hAnsi="Centaur"/>
          <w:noProof/>
          <w:kern w:val="2"/>
          <w:sz w:val="32"/>
          <w:szCs w:val="32"/>
          <w14:ligatures w14:val="standardContextual"/>
        </w:rPr>
      </w:pPr>
      <w:hyperlink w:anchor="_Toc229680074" w:history="1">
        <w:r w:rsidRPr="00537F1C">
          <w:rPr>
            <w:rStyle w:val="Hyperlink"/>
            <w:rFonts w:ascii="Centaur" w:hAnsi="Centaur"/>
            <w:noProof/>
            <w:sz w:val="24"/>
            <w:szCs w:val="28"/>
          </w:rPr>
          <w:t>Table 2: Tr</w:t>
        </w:r>
        <w:r w:rsidRPr="00537F1C">
          <w:rPr>
            <w:rStyle w:val="Hyperlink"/>
            <w:rFonts w:ascii="Centaur" w:hAnsi="Centaur"/>
            <w:noProof/>
            <w:sz w:val="24"/>
            <w:szCs w:val="28"/>
          </w:rPr>
          <w:t>a</w:t>
        </w:r>
        <w:r w:rsidRPr="00537F1C">
          <w:rPr>
            <w:rStyle w:val="Hyperlink"/>
            <w:rFonts w:ascii="Centaur" w:hAnsi="Centaur"/>
            <w:noProof/>
            <w:sz w:val="24"/>
            <w:szCs w:val="28"/>
          </w:rPr>
          <w:t>ining target distribution after cleaning.</w:t>
        </w:r>
        <w:r w:rsidRPr="00537F1C">
          <w:rPr>
            <w:rFonts w:ascii="Centaur" w:hAnsi="Centaur"/>
            <w:noProof/>
            <w:webHidden/>
            <w:sz w:val="24"/>
            <w:szCs w:val="28"/>
          </w:rPr>
          <w:tab/>
        </w:r>
        <w:r w:rsidRPr="00537F1C">
          <w:rPr>
            <w:rFonts w:ascii="Centaur" w:hAnsi="Centaur"/>
            <w:noProof/>
            <w:webHidden/>
            <w:sz w:val="24"/>
            <w:szCs w:val="28"/>
          </w:rPr>
          <w:fldChar w:fldCharType="begin"/>
        </w:r>
        <w:r w:rsidRPr="00537F1C">
          <w:rPr>
            <w:rFonts w:ascii="Centaur" w:hAnsi="Centaur"/>
            <w:noProof/>
            <w:webHidden/>
            <w:sz w:val="24"/>
            <w:szCs w:val="28"/>
          </w:rPr>
          <w:instrText xml:space="preserve"> PAGEREF _Toc229680074 \h </w:instrText>
        </w:r>
        <w:r w:rsidRPr="00537F1C">
          <w:rPr>
            <w:rFonts w:ascii="Centaur" w:hAnsi="Centaur"/>
            <w:noProof/>
            <w:webHidden/>
            <w:sz w:val="24"/>
            <w:szCs w:val="28"/>
          </w:rPr>
        </w:r>
        <w:r w:rsidRPr="00537F1C">
          <w:rPr>
            <w:rFonts w:ascii="Centaur" w:hAnsi="Centaur"/>
            <w:noProof/>
            <w:webHidden/>
            <w:sz w:val="24"/>
            <w:szCs w:val="28"/>
          </w:rPr>
          <w:fldChar w:fldCharType="separate"/>
        </w:r>
        <w:r w:rsidRPr="00537F1C">
          <w:rPr>
            <w:rFonts w:ascii="Centaur" w:hAnsi="Centaur"/>
            <w:noProof/>
            <w:webHidden/>
            <w:sz w:val="24"/>
            <w:szCs w:val="28"/>
          </w:rPr>
          <w:t>6</w:t>
        </w:r>
        <w:r w:rsidRPr="00537F1C">
          <w:rPr>
            <w:rFonts w:ascii="Centaur" w:hAnsi="Centaur"/>
            <w:noProof/>
            <w:webHidden/>
            <w:sz w:val="24"/>
            <w:szCs w:val="28"/>
          </w:rPr>
          <w:fldChar w:fldCharType="end"/>
        </w:r>
      </w:hyperlink>
    </w:p>
    <w:p w14:paraId="42DC39EB" w14:textId="48FC77ED" w:rsidR="00537F1C" w:rsidRPr="00537F1C" w:rsidRDefault="00537F1C">
      <w:pPr>
        <w:pStyle w:val="TableofFigures"/>
        <w:tabs>
          <w:tab w:val="right" w:leader="dot" w:pos="9736"/>
        </w:tabs>
        <w:rPr>
          <w:rFonts w:ascii="Centaur" w:hAnsi="Centaur"/>
          <w:noProof/>
          <w:kern w:val="2"/>
          <w:sz w:val="32"/>
          <w:szCs w:val="32"/>
          <w14:ligatures w14:val="standardContextual"/>
        </w:rPr>
      </w:pPr>
      <w:hyperlink w:anchor="_Toc229680075" w:history="1">
        <w:r w:rsidRPr="00537F1C">
          <w:rPr>
            <w:rStyle w:val="Hyperlink"/>
            <w:rFonts w:ascii="Centaur" w:hAnsi="Centaur"/>
            <w:noProof/>
            <w:sz w:val="24"/>
            <w:szCs w:val="28"/>
          </w:rPr>
          <w:t>Table 3: Feature description for variables used by the model.</w:t>
        </w:r>
        <w:r w:rsidRPr="00537F1C">
          <w:rPr>
            <w:rFonts w:ascii="Centaur" w:hAnsi="Centaur"/>
            <w:noProof/>
            <w:webHidden/>
            <w:sz w:val="24"/>
            <w:szCs w:val="28"/>
          </w:rPr>
          <w:tab/>
        </w:r>
        <w:r w:rsidRPr="00537F1C">
          <w:rPr>
            <w:rFonts w:ascii="Centaur" w:hAnsi="Centaur"/>
            <w:noProof/>
            <w:webHidden/>
            <w:sz w:val="24"/>
            <w:szCs w:val="28"/>
          </w:rPr>
          <w:fldChar w:fldCharType="begin"/>
        </w:r>
        <w:r w:rsidRPr="00537F1C">
          <w:rPr>
            <w:rFonts w:ascii="Centaur" w:hAnsi="Centaur"/>
            <w:noProof/>
            <w:webHidden/>
            <w:sz w:val="24"/>
            <w:szCs w:val="28"/>
          </w:rPr>
          <w:instrText xml:space="preserve"> PAGEREF _Toc229680075 \h </w:instrText>
        </w:r>
        <w:r w:rsidRPr="00537F1C">
          <w:rPr>
            <w:rFonts w:ascii="Centaur" w:hAnsi="Centaur"/>
            <w:noProof/>
            <w:webHidden/>
            <w:sz w:val="24"/>
            <w:szCs w:val="28"/>
          </w:rPr>
        </w:r>
        <w:r w:rsidRPr="00537F1C">
          <w:rPr>
            <w:rFonts w:ascii="Centaur" w:hAnsi="Centaur"/>
            <w:noProof/>
            <w:webHidden/>
            <w:sz w:val="24"/>
            <w:szCs w:val="28"/>
          </w:rPr>
          <w:fldChar w:fldCharType="separate"/>
        </w:r>
        <w:r w:rsidRPr="00537F1C">
          <w:rPr>
            <w:rFonts w:ascii="Centaur" w:hAnsi="Centaur"/>
            <w:noProof/>
            <w:webHidden/>
            <w:sz w:val="24"/>
            <w:szCs w:val="28"/>
          </w:rPr>
          <w:t>7</w:t>
        </w:r>
        <w:r w:rsidRPr="00537F1C">
          <w:rPr>
            <w:rFonts w:ascii="Centaur" w:hAnsi="Centaur"/>
            <w:noProof/>
            <w:webHidden/>
            <w:sz w:val="24"/>
            <w:szCs w:val="28"/>
          </w:rPr>
          <w:fldChar w:fldCharType="end"/>
        </w:r>
      </w:hyperlink>
    </w:p>
    <w:p w14:paraId="15A6B8BA" w14:textId="261D8FEB" w:rsidR="00537F1C" w:rsidRPr="00537F1C" w:rsidRDefault="00537F1C">
      <w:pPr>
        <w:pStyle w:val="TableofFigures"/>
        <w:tabs>
          <w:tab w:val="right" w:leader="dot" w:pos="9736"/>
        </w:tabs>
        <w:rPr>
          <w:rFonts w:ascii="Centaur" w:hAnsi="Centaur"/>
          <w:noProof/>
          <w:kern w:val="2"/>
          <w:sz w:val="32"/>
          <w:szCs w:val="32"/>
          <w14:ligatures w14:val="standardContextual"/>
        </w:rPr>
      </w:pPr>
      <w:hyperlink w:anchor="_Toc229680076" w:history="1">
        <w:r w:rsidRPr="00537F1C">
          <w:rPr>
            <w:rStyle w:val="Hyperlink"/>
            <w:rFonts w:ascii="Centaur" w:hAnsi="Centaur"/>
            <w:noProof/>
            <w:sz w:val="24"/>
            <w:szCs w:val="28"/>
          </w:rPr>
          <w:t>Table 4: Experimental data usage and primary metric.</w:t>
        </w:r>
        <w:r w:rsidRPr="00537F1C">
          <w:rPr>
            <w:rFonts w:ascii="Centaur" w:hAnsi="Centaur"/>
            <w:noProof/>
            <w:webHidden/>
            <w:sz w:val="24"/>
            <w:szCs w:val="28"/>
          </w:rPr>
          <w:tab/>
        </w:r>
        <w:r w:rsidRPr="00537F1C">
          <w:rPr>
            <w:rFonts w:ascii="Centaur" w:hAnsi="Centaur"/>
            <w:noProof/>
            <w:webHidden/>
            <w:sz w:val="24"/>
            <w:szCs w:val="28"/>
          </w:rPr>
          <w:fldChar w:fldCharType="begin"/>
        </w:r>
        <w:r w:rsidRPr="00537F1C">
          <w:rPr>
            <w:rFonts w:ascii="Centaur" w:hAnsi="Centaur"/>
            <w:noProof/>
            <w:webHidden/>
            <w:sz w:val="24"/>
            <w:szCs w:val="28"/>
          </w:rPr>
          <w:instrText xml:space="preserve"> PAGEREF _Toc229680076 \h </w:instrText>
        </w:r>
        <w:r w:rsidRPr="00537F1C">
          <w:rPr>
            <w:rFonts w:ascii="Centaur" w:hAnsi="Centaur"/>
            <w:noProof/>
            <w:webHidden/>
            <w:sz w:val="24"/>
            <w:szCs w:val="28"/>
          </w:rPr>
        </w:r>
        <w:r w:rsidRPr="00537F1C">
          <w:rPr>
            <w:rFonts w:ascii="Centaur" w:hAnsi="Centaur"/>
            <w:noProof/>
            <w:webHidden/>
            <w:sz w:val="24"/>
            <w:szCs w:val="28"/>
          </w:rPr>
          <w:fldChar w:fldCharType="separate"/>
        </w:r>
        <w:r w:rsidRPr="00537F1C">
          <w:rPr>
            <w:rFonts w:ascii="Centaur" w:hAnsi="Centaur"/>
            <w:noProof/>
            <w:webHidden/>
            <w:sz w:val="24"/>
            <w:szCs w:val="28"/>
          </w:rPr>
          <w:t>11</w:t>
        </w:r>
        <w:r w:rsidRPr="00537F1C">
          <w:rPr>
            <w:rFonts w:ascii="Centaur" w:hAnsi="Centaur"/>
            <w:noProof/>
            <w:webHidden/>
            <w:sz w:val="24"/>
            <w:szCs w:val="28"/>
          </w:rPr>
          <w:fldChar w:fldCharType="end"/>
        </w:r>
      </w:hyperlink>
    </w:p>
    <w:p w14:paraId="38096E92" w14:textId="0E5DC2DA" w:rsidR="00537F1C" w:rsidRPr="00537F1C" w:rsidRDefault="00537F1C">
      <w:pPr>
        <w:pStyle w:val="TableofFigures"/>
        <w:tabs>
          <w:tab w:val="right" w:leader="dot" w:pos="9736"/>
        </w:tabs>
        <w:rPr>
          <w:rFonts w:ascii="Centaur" w:hAnsi="Centaur"/>
          <w:noProof/>
          <w:kern w:val="2"/>
          <w:sz w:val="32"/>
          <w:szCs w:val="32"/>
          <w14:ligatures w14:val="standardContextual"/>
        </w:rPr>
      </w:pPr>
      <w:hyperlink w:anchor="_Toc229680077" w:history="1">
        <w:r w:rsidRPr="00537F1C">
          <w:rPr>
            <w:rStyle w:val="Hyperlink"/>
            <w:rFonts w:ascii="Centaur" w:hAnsi="Centaur"/>
            <w:noProof/>
            <w:sz w:val="24"/>
            <w:szCs w:val="28"/>
          </w:rPr>
          <w:t>Table 5: Untuned baseline validation metrics.</w:t>
        </w:r>
        <w:r w:rsidRPr="00537F1C">
          <w:rPr>
            <w:rFonts w:ascii="Centaur" w:hAnsi="Centaur"/>
            <w:noProof/>
            <w:webHidden/>
            <w:sz w:val="24"/>
            <w:szCs w:val="28"/>
          </w:rPr>
          <w:tab/>
        </w:r>
        <w:r w:rsidRPr="00537F1C">
          <w:rPr>
            <w:rFonts w:ascii="Centaur" w:hAnsi="Centaur"/>
            <w:noProof/>
            <w:webHidden/>
            <w:sz w:val="24"/>
            <w:szCs w:val="28"/>
          </w:rPr>
          <w:fldChar w:fldCharType="begin"/>
        </w:r>
        <w:r w:rsidRPr="00537F1C">
          <w:rPr>
            <w:rFonts w:ascii="Centaur" w:hAnsi="Centaur"/>
            <w:noProof/>
            <w:webHidden/>
            <w:sz w:val="24"/>
            <w:szCs w:val="28"/>
          </w:rPr>
          <w:instrText xml:space="preserve"> PAGEREF _Toc229680077 \h </w:instrText>
        </w:r>
        <w:r w:rsidRPr="00537F1C">
          <w:rPr>
            <w:rFonts w:ascii="Centaur" w:hAnsi="Centaur"/>
            <w:noProof/>
            <w:webHidden/>
            <w:sz w:val="24"/>
            <w:szCs w:val="28"/>
          </w:rPr>
        </w:r>
        <w:r w:rsidRPr="00537F1C">
          <w:rPr>
            <w:rFonts w:ascii="Centaur" w:hAnsi="Centaur"/>
            <w:noProof/>
            <w:webHidden/>
            <w:sz w:val="24"/>
            <w:szCs w:val="28"/>
          </w:rPr>
          <w:fldChar w:fldCharType="separate"/>
        </w:r>
        <w:r w:rsidRPr="00537F1C">
          <w:rPr>
            <w:rFonts w:ascii="Centaur" w:hAnsi="Centaur"/>
            <w:noProof/>
            <w:webHidden/>
            <w:sz w:val="24"/>
            <w:szCs w:val="28"/>
          </w:rPr>
          <w:t>12</w:t>
        </w:r>
        <w:r w:rsidRPr="00537F1C">
          <w:rPr>
            <w:rFonts w:ascii="Centaur" w:hAnsi="Centaur"/>
            <w:noProof/>
            <w:webHidden/>
            <w:sz w:val="24"/>
            <w:szCs w:val="28"/>
          </w:rPr>
          <w:fldChar w:fldCharType="end"/>
        </w:r>
      </w:hyperlink>
    </w:p>
    <w:p w14:paraId="5CE396F4" w14:textId="77EB07EF" w:rsidR="00537F1C" w:rsidRPr="00537F1C" w:rsidRDefault="00537F1C">
      <w:pPr>
        <w:pStyle w:val="TableofFigures"/>
        <w:tabs>
          <w:tab w:val="right" w:leader="dot" w:pos="9736"/>
        </w:tabs>
        <w:rPr>
          <w:rFonts w:ascii="Centaur" w:hAnsi="Centaur"/>
          <w:noProof/>
          <w:kern w:val="2"/>
          <w:sz w:val="32"/>
          <w:szCs w:val="32"/>
          <w14:ligatures w14:val="standardContextual"/>
        </w:rPr>
      </w:pPr>
      <w:hyperlink w:anchor="_Toc229680078" w:history="1">
        <w:r w:rsidRPr="00537F1C">
          <w:rPr>
            <w:rStyle w:val="Hyperlink"/>
            <w:rFonts w:ascii="Centaur" w:hAnsi="Centaur"/>
            <w:noProof/>
            <w:sz w:val="24"/>
            <w:szCs w:val="28"/>
          </w:rPr>
          <w:t>Table 6: Hyperparameter tuning summary.</w:t>
        </w:r>
        <w:r w:rsidRPr="00537F1C">
          <w:rPr>
            <w:rFonts w:ascii="Centaur" w:hAnsi="Centaur"/>
            <w:noProof/>
            <w:webHidden/>
            <w:sz w:val="24"/>
            <w:szCs w:val="28"/>
          </w:rPr>
          <w:tab/>
        </w:r>
        <w:r w:rsidRPr="00537F1C">
          <w:rPr>
            <w:rFonts w:ascii="Centaur" w:hAnsi="Centaur"/>
            <w:noProof/>
            <w:webHidden/>
            <w:sz w:val="24"/>
            <w:szCs w:val="28"/>
          </w:rPr>
          <w:fldChar w:fldCharType="begin"/>
        </w:r>
        <w:r w:rsidRPr="00537F1C">
          <w:rPr>
            <w:rFonts w:ascii="Centaur" w:hAnsi="Centaur"/>
            <w:noProof/>
            <w:webHidden/>
            <w:sz w:val="24"/>
            <w:szCs w:val="28"/>
          </w:rPr>
          <w:instrText xml:space="preserve"> PAGEREF _Toc229680078 \h </w:instrText>
        </w:r>
        <w:r w:rsidRPr="00537F1C">
          <w:rPr>
            <w:rFonts w:ascii="Centaur" w:hAnsi="Centaur"/>
            <w:noProof/>
            <w:webHidden/>
            <w:sz w:val="24"/>
            <w:szCs w:val="28"/>
          </w:rPr>
        </w:r>
        <w:r w:rsidRPr="00537F1C">
          <w:rPr>
            <w:rFonts w:ascii="Centaur" w:hAnsi="Centaur"/>
            <w:noProof/>
            <w:webHidden/>
            <w:sz w:val="24"/>
            <w:szCs w:val="28"/>
          </w:rPr>
          <w:fldChar w:fldCharType="separate"/>
        </w:r>
        <w:r w:rsidRPr="00537F1C">
          <w:rPr>
            <w:rFonts w:ascii="Centaur" w:hAnsi="Centaur"/>
            <w:noProof/>
            <w:webHidden/>
            <w:sz w:val="24"/>
            <w:szCs w:val="28"/>
          </w:rPr>
          <w:t>12</w:t>
        </w:r>
        <w:r w:rsidRPr="00537F1C">
          <w:rPr>
            <w:rFonts w:ascii="Centaur" w:hAnsi="Centaur"/>
            <w:noProof/>
            <w:webHidden/>
            <w:sz w:val="24"/>
            <w:szCs w:val="28"/>
          </w:rPr>
          <w:fldChar w:fldCharType="end"/>
        </w:r>
      </w:hyperlink>
    </w:p>
    <w:p w14:paraId="2222E629" w14:textId="1D194606" w:rsidR="00537F1C" w:rsidRPr="00537F1C" w:rsidRDefault="00537F1C">
      <w:pPr>
        <w:pStyle w:val="TableofFigures"/>
        <w:tabs>
          <w:tab w:val="right" w:leader="dot" w:pos="9736"/>
        </w:tabs>
        <w:rPr>
          <w:rFonts w:ascii="Centaur" w:hAnsi="Centaur"/>
          <w:noProof/>
          <w:kern w:val="2"/>
          <w:sz w:val="32"/>
          <w:szCs w:val="32"/>
          <w14:ligatures w14:val="standardContextual"/>
        </w:rPr>
      </w:pPr>
      <w:hyperlink w:anchor="_Toc229680079" w:history="1">
        <w:r w:rsidRPr="00537F1C">
          <w:rPr>
            <w:rStyle w:val="Hyperlink"/>
            <w:rFonts w:ascii="Centaur" w:hAnsi="Centaur"/>
            <w:noProof/>
            <w:sz w:val="24"/>
            <w:szCs w:val="28"/>
          </w:rPr>
          <w:t>Table 7: Final held-out test metrics for tuned models.</w:t>
        </w:r>
        <w:r w:rsidRPr="00537F1C">
          <w:rPr>
            <w:rFonts w:ascii="Centaur" w:hAnsi="Centaur"/>
            <w:noProof/>
            <w:webHidden/>
            <w:sz w:val="24"/>
            <w:szCs w:val="28"/>
          </w:rPr>
          <w:tab/>
        </w:r>
        <w:r w:rsidRPr="00537F1C">
          <w:rPr>
            <w:rFonts w:ascii="Centaur" w:hAnsi="Centaur"/>
            <w:noProof/>
            <w:webHidden/>
            <w:sz w:val="24"/>
            <w:szCs w:val="28"/>
          </w:rPr>
          <w:fldChar w:fldCharType="begin"/>
        </w:r>
        <w:r w:rsidRPr="00537F1C">
          <w:rPr>
            <w:rFonts w:ascii="Centaur" w:hAnsi="Centaur"/>
            <w:noProof/>
            <w:webHidden/>
            <w:sz w:val="24"/>
            <w:szCs w:val="28"/>
          </w:rPr>
          <w:instrText xml:space="preserve"> PAGEREF _Toc229680079 \h </w:instrText>
        </w:r>
        <w:r w:rsidRPr="00537F1C">
          <w:rPr>
            <w:rFonts w:ascii="Centaur" w:hAnsi="Centaur"/>
            <w:noProof/>
            <w:webHidden/>
            <w:sz w:val="24"/>
            <w:szCs w:val="28"/>
          </w:rPr>
        </w:r>
        <w:r w:rsidRPr="00537F1C">
          <w:rPr>
            <w:rFonts w:ascii="Centaur" w:hAnsi="Centaur"/>
            <w:noProof/>
            <w:webHidden/>
            <w:sz w:val="24"/>
            <w:szCs w:val="28"/>
          </w:rPr>
          <w:fldChar w:fldCharType="separate"/>
        </w:r>
        <w:r w:rsidRPr="00537F1C">
          <w:rPr>
            <w:rFonts w:ascii="Centaur" w:hAnsi="Centaur"/>
            <w:noProof/>
            <w:webHidden/>
            <w:sz w:val="24"/>
            <w:szCs w:val="28"/>
          </w:rPr>
          <w:t>12</w:t>
        </w:r>
        <w:r w:rsidRPr="00537F1C">
          <w:rPr>
            <w:rFonts w:ascii="Centaur" w:hAnsi="Centaur"/>
            <w:noProof/>
            <w:webHidden/>
            <w:sz w:val="24"/>
            <w:szCs w:val="28"/>
          </w:rPr>
          <w:fldChar w:fldCharType="end"/>
        </w:r>
      </w:hyperlink>
    </w:p>
    <w:p w14:paraId="2FE46C5E" w14:textId="2FCE2425" w:rsidR="00537F1C" w:rsidRPr="00537F1C" w:rsidRDefault="00537F1C">
      <w:pPr>
        <w:pStyle w:val="TableofFigures"/>
        <w:tabs>
          <w:tab w:val="right" w:leader="dot" w:pos="9736"/>
        </w:tabs>
        <w:rPr>
          <w:rFonts w:ascii="Centaur" w:hAnsi="Centaur"/>
          <w:noProof/>
          <w:kern w:val="2"/>
          <w:sz w:val="32"/>
          <w:szCs w:val="32"/>
          <w14:ligatures w14:val="standardContextual"/>
        </w:rPr>
      </w:pPr>
      <w:hyperlink w:anchor="_Toc229680080" w:history="1">
        <w:r w:rsidRPr="00537F1C">
          <w:rPr>
            <w:rStyle w:val="Hyperlink"/>
            <w:rFonts w:ascii="Centaur" w:hAnsi="Centaur"/>
            <w:noProof/>
            <w:sz w:val="24"/>
            <w:szCs w:val="28"/>
          </w:rPr>
          <w:t>Table 8: Confusion matrix counts for the selected Logistic Regression model.</w:t>
        </w:r>
        <w:r w:rsidRPr="00537F1C">
          <w:rPr>
            <w:rFonts w:ascii="Centaur" w:hAnsi="Centaur"/>
            <w:noProof/>
            <w:webHidden/>
            <w:sz w:val="24"/>
            <w:szCs w:val="28"/>
          </w:rPr>
          <w:tab/>
        </w:r>
        <w:r w:rsidRPr="00537F1C">
          <w:rPr>
            <w:rFonts w:ascii="Centaur" w:hAnsi="Centaur"/>
            <w:noProof/>
            <w:webHidden/>
            <w:sz w:val="24"/>
            <w:szCs w:val="28"/>
          </w:rPr>
          <w:fldChar w:fldCharType="begin"/>
        </w:r>
        <w:r w:rsidRPr="00537F1C">
          <w:rPr>
            <w:rFonts w:ascii="Centaur" w:hAnsi="Centaur"/>
            <w:noProof/>
            <w:webHidden/>
            <w:sz w:val="24"/>
            <w:szCs w:val="28"/>
          </w:rPr>
          <w:instrText xml:space="preserve"> PAGEREF _Toc229680080 \h </w:instrText>
        </w:r>
        <w:r w:rsidRPr="00537F1C">
          <w:rPr>
            <w:rFonts w:ascii="Centaur" w:hAnsi="Centaur"/>
            <w:noProof/>
            <w:webHidden/>
            <w:sz w:val="24"/>
            <w:szCs w:val="28"/>
          </w:rPr>
        </w:r>
        <w:r w:rsidRPr="00537F1C">
          <w:rPr>
            <w:rFonts w:ascii="Centaur" w:hAnsi="Centaur"/>
            <w:noProof/>
            <w:webHidden/>
            <w:sz w:val="24"/>
            <w:szCs w:val="28"/>
          </w:rPr>
          <w:fldChar w:fldCharType="separate"/>
        </w:r>
        <w:r w:rsidRPr="00537F1C">
          <w:rPr>
            <w:rFonts w:ascii="Centaur" w:hAnsi="Centaur"/>
            <w:noProof/>
            <w:webHidden/>
            <w:sz w:val="24"/>
            <w:szCs w:val="28"/>
          </w:rPr>
          <w:t>13</w:t>
        </w:r>
        <w:r w:rsidRPr="00537F1C">
          <w:rPr>
            <w:rFonts w:ascii="Centaur" w:hAnsi="Centaur"/>
            <w:noProof/>
            <w:webHidden/>
            <w:sz w:val="24"/>
            <w:szCs w:val="28"/>
          </w:rPr>
          <w:fldChar w:fldCharType="end"/>
        </w:r>
      </w:hyperlink>
    </w:p>
    <w:p w14:paraId="691E11D6" w14:textId="3D94FA79" w:rsidR="00537F1C" w:rsidRPr="00537F1C" w:rsidRDefault="00537F1C">
      <w:pPr>
        <w:pStyle w:val="TableofFigures"/>
        <w:tabs>
          <w:tab w:val="right" w:leader="dot" w:pos="9736"/>
        </w:tabs>
        <w:rPr>
          <w:rFonts w:ascii="Centaur" w:hAnsi="Centaur"/>
          <w:noProof/>
          <w:kern w:val="2"/>
          <w:sz w:val="32"/>
          <w:szCs w:val="32"/>
          <w14:ligatures w14:val="standardContextual"/>
        </w:rPr>
      </w:pPr>
      <w:hyperlink w:anchor="_Toc229680081" w:history="1">
        <w:r w:rsidRPr="00537F1C">
          <w:rPr>
            <w:rStyle w:val="Hyperlink"/>
            <w:rFonts w:ascii="Centaur" w:hAnsi="Centaur"/>
            <w:noProof/>
            <w:sz w:val="24"/>
            <w:szCs w:val="28"/>
          </w:rPr>
          <w:t>Table 9: Top feature-level importance values for the selected model.</w:t>
        </w:r>
        <w:r w:rsidRPr="00537F1C">
          <w:rPr>
            <w:rFonts w:ascii="Centaur" w:hAnsi="Centaur"/>
            <w:noProof/>
            <w:webHidden/>
            <w:sz w:val="24"/>
            <w:szCs w:val="28"/>
          </w:rPr>
          <w:tab/>
        </w:r>
        <w:r w:rsidRPr="00537F1C">
          <w:rPr>
            <w:rFonts w:ascii="Centaur" w:hAnsi="Centaur"/>
            <w:noProof/>
            <w:webHidden/>
            <w:sz w:val="24"/>
            <w:szCs w:val="28"/>
          </w:rPr>
          <w:fldChar w:fldCharType="begin"/>
        </w:r>
        <w:r w:rsidRPr="00537F1C">
          <w:rPr>
            <w:rFonts w:ascii="Centaur" w:hAnsi="Centaur"/>
            <w:noProof/>
            <w:webHidden/>
            <w:sz w:val="24"/>
            <w:szCs w:val="28"/>
          </w:rPr>
          <w:instrText xml:space="preserve"> PAGEREF _Toc229680081 \h </w:instrText>
        </w:r>
        <w:r w:rsidRPr="00537F1C">
          <w:rPr>
            <w:rFonts w:ascii="Centaur" w:hAnsi="Centaur"/>
            <w:noProof/>
            <w:webHidden/>
            <w:sz w:val="24"/>
            <w:szCs w:val="28"/>
          </w:rPr>
        </w:r>
        <w:r w:rsidRPr="00537F1C">
          <w:rPr>
            <w:rFonts w:ascii="Centaur" w:hAnsi="Centaur"/>
            <w:noProof/>
            <w:webHidden/>
            <w:sz w:val="24"/>
            <w:szCs w:val="28"/>
          </w:rPr>
          <w:fldChar w:fldCharType="separate"/>
        </w:r>
        <w:r w:rsidRPr="00537F1C">
          <w:rPr>
            <w:rFonts w:ascii="Centaur" w:hAnsi="Centaur"/>
            <w:noProof/>
            <w:webHidden/>
            <w:sz w:val="24"/>
            <w:szCs w:val="28"/>
          </w:rPr>
          <w:t>15</w:t>
        </w:r>
        <w:r w:rsidRPr="00537F1C">
          <w:rPr>
            <w:rFonts w:ascii="Centaur" w:hAnsi="Centaur"/>
            <w:noProof/>
            <w:webHidden/>
            <w:sz w:val="24"/>
            <w:szCs w:val="28"/>
          </w:rPr>
          <w:fldChar w:fldCharType="end"/>
        </w:r>
      </w:hyperlink>
    </w:p>
    <w:p w14:paraId="419F27B8" w14:textId="68CBF8B7" w:rsidR="00537F1C" w:rsidRPr="00537F1C" w:rsidRDefault="00537F1C">
      <w:pPr>
        <w:pStyle w:val="TableofFigures"/>
        <w:tabs>
          <w:tab w:val="right" w:leader="dot" w:pos="9736"/>
        </w:tabs>
        <w:rPr>
          <w:rFonts w:ascii="Centaur" w:hAnsi="Centaur"/>
          <w:noProof/>
          <w:kern w:val="2"/>
          <w:sz w:val="32"/>
          <w:szCs w:val="32"/>
          <w14:ligatures w14:val="standardContextual"/>
        </w:rPr>
      </w:pPr>
      <w:hyperlink w:anchor="_Toc229680082" w:history="1">
        <w:r w:rsidRPr="00537F1C">
          <w:rPr>
            <w:rStyle w:val="Hyperlink"/>
            <w:rFonts w:ascii="Centaur" w:hAnsi="Centaur"/>
            <w:noProof/>
            <w:sz w:val="24"/>
            <w:szCs w:val="28"/>
          </w:rPr>
          <w:t>Table 10: Notebook</w:t>
        </w:r>
        <w:r w:rsidRPr="00537F1C">
          <w:rPr>
            <w:rStyle w:val="Hyperlink"/>
            <w:rFonts w:ascii="Centaur" w:hAnsi="Centaur"/>
            <w:noProof/>
            <w:sz w:val="24"/>
            <w:szCs w:val="28"/>
          </w:rPr>
          <w:t xml:space="preserve"> </w:t>
        </w:r>
        <w:r w:rsidRPr="00537F1C">
          <w:rPr>
            <w:rStyle w:val="Hyperlink"/>
            <w:rFonts w:ascii="Centaur" w:hAnsi="Centaur"/>
            <w:noProof/>
            <w:sz w:val="24"/>
            <w:szCs w:val="28"/>
          </w:rPr>
          <w:t>inference examples for unseen customer profiles.</w:t>
        </w:r>
        <w:r w:rsidRPr="00537F1C">
          <w:rPr>
            <w:rFonts w:ascii="Centaur" w:hAnsi="Centaur"/>
            <w:noProof/>
            <w:webHidden/>
            <w:sz w:val="24"/>
            <w:szCs w:val="28"/>
          </w:rPr>
          <w:tab/>
        </w:r>
        <w:r w:rsidRPr="00537F1C">
          <w:rPr>
            <w:rFonts w:ascii="Centaur" w:hAnsi="Centaur"/>
            <w:noProof/>
            <w:webHidden/>
            <w:sz w:val="24"/>
            <w:szCs w:val="28"/>
          </w:rPr>
          <w:fldChar w:fldCharType="begin"/>
        </w:r>
        <w:r w:rsidRPr="00537F1C">
          <w:rPr>
            <w:rFonts w:ascii="Centaur" w:hAnsi="Centaur"/>
            <w:noProof/>
            <w:webHidden/>
            <w:sz w:val="24"/>
            <w:szCs w:val="28"/>
          </w:rPr>
          <w:instrText xml:space="preserve"> PAGEREF _Toc229680082 \h </w:instrText>
        </w:r>
        <w:r w:rsidRPr="00537F1C">
          <w:rPr>
            <w:rFonts w:ascii="Centaur" w:hAnsi="Centaur"/>
            <w:noProof/>
            <w:webHidden/>
            <w:sz w:val="24"/>
            <w:szCs w:val="28"/>
          </w:rPr>
        </w:r>
        <w:r w:rsidRPr="00537F1C">
          <w:rPr>
            <w:rFonts w:ascii="Centaur" w:hAnsi="Centaur"/>
            <w:noProof/>
            <w:webHidden/>
            <w:sz w:val="24"/>
            <w:szCs w:val="28"/>
          </w:rPr>
          <w:fldChar w:fldCharType="separate"/>
        </w:r>
        <w:r w:rsidRPr="00537F1C">
          <w:rPr>
            <w:rFonts w:ascii="Centaur" w:hAnsi="Centaur"/>
            <w:noProof/>
            <w:webHidden/>
            <w:sz w:val="24"/>
            <w:szCs w:val="28"/>
          </w:rPr>
          <w:t>16</w:t>
        </w:r>
        <w:r w:rsidRPr="00537F1C">
          <w:rPr>
            <w:rFonts w:ascii="Centaur" w:hAnsi="Centaur"/>
            <w:noProof/>
            <w:webHidden/>
            <w:sz w:val="24"/>
            <w:szCs w:val="28"/>
          </w:rPr>
          <w:fldChar w:fldCharType="end"/>
        </w:r>
      </w:hyperlink>
    </w:p>
    <w:p w14:paraId="1B97D866" w14:textId="11C383AE" w:rsidR="00537F1C" w:rsidRDefault="00537F1C" w:rsidP="00851E40">
      <w:pPr>
        <w:jc w:val="center"/>
        <w:rPr>
          <w:rFonts w:ascii="Centaur" w:hAnsi="Centaur"/>
          <w:sz w:val="24"/>
          <w:szCs w:val="28"/>
        </w:rPr>
      </w:pPr>
      <w:r w:rsidRPr="00537F1C">
        <w:rPr>
          <w:rFonts w:ascii="Centaur" w:hAnsi="Centaur"/>
          <w:sz w:val="24"/>
          <w:szCs w:val="28"/>
        </w:rPr>
        <w:fldChar w:fldCharType="end"/>
      </w:r>
    </w:p>
    <w:p w14:paraId="30991408" w14:textId="77777777" w:rsidR="00537F1C" w:rsidRDefault="00537F1C" w:rsidP="00851E40">
      <w:pPr>
        <w:jc w:val="center"/>
        <w:rPr>
          <w:rFonts w:ascii="Centaur" w:hAnsi="Centaur"/>
          <w:sz w:val="24"/>
          <w:szCs w:val="28"/>
        </w:rPr>
      </w:pPr>
    </w:p>
    <w:p w14:paraId="1B68536D" w14:textId="77777777" w:rsidR="00537F1C" w:rsidRDefault="00537F1C" w:rsidP="00851E40">
      <w:pPr>
        <w:jc w:val="center"/>
        <w:rPr>
          <w:rFonts w:ascii="Centaur" w:hAnsi="Centaur"/>
          <w:sz w:val="24"/>
          <w:szCs w:val="28"/>
        </w:rPr>
      </w:pPr>
    </w:p>
    <w:p w14:paraId="3F3B1D57" w14:textId="77777777" w:rsidR="00537F1C" w:rsidRDefault="00537F1C" w:rsidP="00851E40">
      <w:pPr>
        <w:jc w:val="center"/>
        <w:rPr>
          <w:rFonts w:ascii="Centaur" w:hAnsi="Centaur"/>
          <w:sz w:val="24"/>
          <w:szCs w:val="28"/>
        </w:rPr>
      </w:pPr>
    </w:p>
    <w:p w14:paraId="63AD5DED" w14:textId="77777777" w:rsidR="00537F1C" w:rsidRDefault="00537F1C" w:rsidP="00851E40">
      <w:pPr>
        <w:jc w:val="center"/>
        <w:rPr>
          <w:rFonts w:ascii="Centaur" w:hAnsi="Centaur"/>
          <w:sz w:val="24"/>
          <w:szCs w:val="28"/>
        </w:rPr>
      </w:pPr>
    </w:p>
    <w:p w14:paraId="6A8FF293" w14:textId="77777777" w:rsidR="00537F1C" w:rsidRDefault="00537F1C" w:rsidP="00851E40">
      <w:pPr>
        <w:jc w:val="center"/>
        <w:rPr>
          <w:rFonts w:ascii="Centaur" w:hAnsi="Centaur"/>
          <w:sz w:val="24"/>
          <w:szCs w:val="28"/>
        </w:rPr>
      </w:pPr>
    </w:p>
    <w:p w14:paraId="3541FBB4" w14:textId="77777777" w:rsidR="00537F1C" w:rsidRDefault="00537F1C" w:rsidP="00851E40">
      <w:pPr>
        <w:jc w:val="center"/>
        <w:rPr>
          <w:rFonts w:ascii="Centaur" w:hAnsi="Centaur"/>
          <w:sz w:val="24"/>
          <w:szCs w:val="28"/>
        </w:rPr>
      </w:pPr>
    </w:p>
    <w:p w14:paraId="285004CB" w14:textId="77777777" w:rsidR="00537F1C" w:rsidRDefault="00537F1C" w:rsidP="00851E40">
      <w:pPr>
        <w:jc w:val="center"/>
        <w:rPr>
          <w:rFonts w:ascii="Centaur" w:hAnsi="Centaur"/>
          <w:sz w:val="24"/>
          <w:szCs w:val="28"/>
        </w:rPr>
      </w:pPr>
    </w:p>
    <w:p w14:paraId="02D4F17B" w14:textId="77777777" w:rsidR="00537F1C" w:rsidRDefault="00537F1C" w:rsidP="00851E40">
      <w:pPr>
        <w:jc w:val="center"/>
        <w:rPr>
          <w:rFonts w:ascii="Centaur" w:hAnsi="Centaur"/>
          <w:sz w:val="24"/>
          <w:szCs w:val="28"/>
        </w:rPr>
      </w:pPr>
    </w:p>
    <w:p w14:paraId="4613321F" w14:textId="77777777" w:rsidR="00537F1C" w:rsidRDefault="00537F1C" w:rsidP="00851E40">
      <w:pPr>
        <w:jc w:val="center"/>
        <w:rPr>
          <w:rFonts w:ascii="Centaur" w:hAnsi="Centaur"/>
          <w:sz w:val="24"/>
          <w:szCs w:val="28"/>
        </w:rPr>
      </w:pPr>
    </w:p>
    <w:p w14:paraId="6D43B39D" w14:textId="77777777" w:rsidR="00537F1C" w:rsidRDefault="00537F1C" w:rsidP="00851E40">
      <w:pPr>
        <w:jc w:val="center"/>
        <w:rPr>
          <w:rFonts w:ascii="Centaur" w:hAnsi="Centaur"/>
          <w:sz w:val="24"/>
          <w:szCs w:val="28"/>
        </w:rPr>
      </w:pPr>
    </w:p>
    <w:p w14:paraId="7DB0BB64" w14:textId="77777777" w:rsidR="00537F1C" w:rsidRDefault="00537F1C" w:rsidP="00851E40">
      <w:pPr>
        <w:jc w:val="center"/>
        <w:rPr>
          <w:rFonts w:ascii="Centaur" w:hAnsi="Centaur"/>
          <w:sz w:val="24"/>
          <w:szCs w:val="28"/>
        </w:rPr>
      </w:pPr>
    </w:p>
    <w:p w14:paraId="1EE700C7" w14:textId="77777777" w:rsidR="00537F1C" w:rsidRDefault="00537F1C" w:rsidP="00851E40">
      <w:pPr>
        <w:jc w:val="center"/>
        <w:rPr>
          <w:rFonts w:ascii="Centaur" w:hAnsi="Centaur"/>
          <w:sz w:val="24"/>
          <w:szCs w:val="28"/>
        </w:rPr>
      </w:pPr>
    </w:p>
    <w:p w14:paraId="1256AE1A" w14:textId="77777777" w:rsidR="00537F1C" w:rsidRDefault="00537F1C" w:rsidP="00851E40">
      <w:pPr>
        <w:jc w:val="center"/>
        <w:rPr>
          <w:rFonts w:ascii="Centaur" w:hAnsi="Centaur"/>
          <w:sz w:val="24"/>
          <w:szCs w:val="28"/>
        </w:rPr>
      </w:pPr>
    </w:p>
    <w:p w14:paraId="3DFA410F" w14:textId="77777777" w:rsidR="00537F1C" w:rsidRDefault="00537F1C" w:rsidP="00851E40">
      <w:pPr>
        <w:jc w:val="center"/>
        <w:rPr>
          <w:rFonts w:ascii="Centaur" w:hAnsi="Centaur"/>
          <w:sz w:val="24"/>
          <w:szCs w:val="28"/>
        </w:rPr>
      </w:pPr>
    </w:p>
    <w:p w14:paraId="4E808A14" w14:textId="77777777" w:rsidR="00537F1C" w:rsidRDefault="00537F1C" w:rsidP="00851E40">
      <w:pPr>
        <w:jc w:val="center"/>
        <w:rPr>
          <w:rFonts w:ascii="Centaur" w:hAnsi="Centaur"/>
          <w:sz w:val="24"/>
          <w:szCs w:val="28"/>
        </w:rPr>
      </w:pPr>
    </w:p>
    <w:p w14:paraId="1E1A5D5B" w14:textId="77777777" w:rsidR="00537F1C" w:rsidRDefault="00537F1C" w:rsidP="00851E40">
      <w:pPr>
        <w:jc w:val="center"/>
        <w:rPr>
          <w:rFonts w:ascii="Centaur" w:hAnsi="Centaur"/>
          <w:sz w:val="24"/>
          <w:szCs w:val="28"/>
        </w:rPr>
      </w:pPr>
    </w:p>
    <w:p w14:paraId="42F9CBFA" w14:textId="77777777" w:rsidR="00537F1C" w:rsidRDefault="00537F1C" w:rsidP="00851E40">
      <w:pPr>
        <w:jc w:val="center"/>
        <w:rPr>
          <w:rFonts w:ascii="Centaur" w:hAnsi="Centaur"/>
          <w:sz w:val="24"/>
          <w:szCs w:val="28"/>
        </w:rPr>
      </w:pPr>
    </w:p>
    <w:p w14:paraId="05AFD1C4" w14:textId="77777777" w:rsidR="00537F1C" w:rsidRDefault="00537F1C" w:rsidP="00851E40">
      <w:pPr>
        <w:jc w:val="center"/>
        <w:rPr>
          <w:rFonts w:ascii="Centaur" w:hAnsi="Centaur"/>
          <w:sz w:val="24"/>
          <w:szCs w:val="28"/>
        </w:rPr>
      </w:pPr>
    </w:p>
    <w:p w14:paraId="5D912FAE" w14:textId="77777777" w:rsidR="00537F1C" w:rsidRDefault="00537F1C" w:rsidP="00851E40">
      <w:pPr>
        <w:jc w:val="center"/>
        <w:rPr>
          <w:rFonts w:ascii="Centaur" w:hAnsi="Centaur"/>
          <w:sz w:val="24"/>
          <w:szCs w:val="28"/>
        </w:rPr>
      </w:pPr>
    </w:p>
    <w:p w14:paraId="7E45A02B" w14:textId="77777777" w:rsidR="00537F1C" w:rsidRPr="00851E40" w:rsidRDefault="00537F1C" w:rsidP="00851E40">
      <w:pPr>
        <w:jc w:val="center"/>
        <w:rPr>
          <w:rFonts w:ascii="Centaur" w:hAnsi="Centaur"/>
        </w:rPr>
      </w:pPr>
    </w:p>
    <w:p w14:paraId="22D1AFB6" w14:textId="77777777" w:rsidR="005E10F5" w:rsidRPr="00851E40" w:rsidRDefault="00000000">
      <w:pPr>
        <w:pStyle w:val="Heading1"/>
        <w:rPr>
          <w:rFonts w:ascii="Centaur" w:hAnsi="Centaur"/>
          <w:color w:val="632423" w:themeColor="accent2" w:themeShade="80"/>
          <w:sz w:val="32"/>
          <w:szCs w:val="32"/>
        </w:rPr>
      </w:pPr>
      <w:bookmarkStart w:id="0" w:name="_Toc229679997"/>
      <w:r w:rsidRPr="00851E40">
        <w:rPr>
          <w:rFonts w:ascii="Centaur" w:hAnsi="Centaur"/>
          <w:color w:val="632423" w:themeColor="accent2" w:themeShade="80"/>
          <w:sz w:val="32"/>
          <w:szCs w:val="32"/>
        </w:rPr>
        <w:lastRenderedPageBreak/>
        <w:t>1. Abstract</w:t>
      </w:r>
      <w:bookmarkEnd w:id="0"/>
    </w:p>
    <w:p w14:paraId="614EAB76" w14:textId="77777777" w:rsidR="005E10F5" w:rsidRPr="00851E40" w:rsidRDefault="00000000">
      <w:pPr>
        <w:jc w:val="both"/>
        <w:rPr>
          <w:rFonts w:ascii="Centaur" w:hAnsi="Centaur"/>
          <w:sz w:val="24"/>
          <w:szCs w:val="28"/>
        </w:rPr>
      </w:pPr>
      <w:r w:rsidRPr="00851E40">
        <w:rPr>
          <w:rFonts w:ascii="Centaur" w:hAnsi="Centaur"/>
          <w:sz w:val="24"/>
          <w:szCs w:val="28"/>
        </w:rPr>
        <w:t>This study investigates customer churn prediction as a supervised machine learning classification problem. Customer churn refers to the loss of customers from a service or subscription base, and accurate prediction can support timely retention actions. The project used the local training and testing files stored in the dataset/ directory and modelled the binary target variable Churn, where 1 denotes churn and 0 denotes no churn. After removing one incomplete training row with a missing target value, the workflow used 440,832 available training records and 64,374 available testing records. A stratified sample of 6,000 training records was used for classroom-feasible tuning, and 4,000 testing records were preserved for final evaluation. The preprocessing pipeline applied median imputation and standard scaling to numerical features and most-frequent imputation plus one-hot encoding to categorical features. Three classifiers were compared: Logistic Regression, K-Nearest Neighbors, and Random Forest Classifier. Hyperparameter tuning used F1-score as the primary metric because churn prediction requires a balance between identifying true churners and limiting unnecessary retention actions. On the final held-out test sample, Logistic Regression achieved the highest F1-score (0.6899) with recall 0.9921 and ROC-AUC 0.7007. The final saved system is therefore a complete preprocessing-plus-classification pipeline suitable for inference on new customer profiles and presentation through the accompanying Streamlit dashboard.</w:t>
      </w:r>
    </w:p>
    <w:p w14:paraId="2214BF9C" w14:textId="77777777" w:rsidR="005E10F5" w:rsidRPr="00851E40" w:rsidRDefault="00000000">
      <w:pPr>
        <w:pStyle w:val="Heading1"/>
        <w:rPr>
          <w:rFonts w:ascii="Centaur" w:hAnsi="Centaur"/>
          <w:color w:val="632423" w:themeColor="accent2" w:themeShade="80"/>
          <w:sz w:val="32"/>
          <w:szCs w:val="32"/>
        </w:rPr>
      </w:pPr>
      <w:bookmarkStart w:id="1" w:name="_Toc229679998"/>
      <w:r w:rsidRPr="00851E40">
        <w:rPr>
          <w:rFonts w:ascii="Centaur" w:hAnsi="Centaur"/>
          <w:color w:val="632423" w:themeColor="accent2" w:themeShade="80"/>
          <w:sz w:val="32"/>
          <w:szCs w:val="32"/>
        </w:rPr>
        <w:t>2. Introduction</w:t>
      </w:r>
      <w:bookmarkEnd w:id="1"/>
    </w:p>
    <w:p w14:paraId="1107932D" w14:textId="77777777" w:rsidR="005E10F5" w:rsidRPr="00851E40" w:rsidRDefault="00000000">
      <w:pPr>
        <w:jc w:val="both"/>
        <w:rPr>
          <w:rFonts w:ascii="Centaur" w:hAnsi="Centaur"/>
          <w:sz w:val="24"/>
          <w:szCs w:val="28"/>
        </w:rPr>
      </w:pPr>
      <w:r w:rsidRPr="00851E40">
        <w:rPr>
          <w:rFonts w:ascii="Centaur" w:hAnsi="Centaur"/>
          <w:sz w:val="24"/>
          <w:szCs w:val="28"/>
        </w:rPr>
        <w:t>Customer churn is the event in which a customer stops using a company's product or service. In subscription, telecommunication, software, financial, and service-oriented businesses, churn directly affects revenue, customer lifetime value, and marketing efficiency. Predicting churn before it happens allows an organisation to prioritize customers for support follow-up, payment assistance, contract review, loyalty offers, or other retention actions.</w:t>
      </w:r>
    </w:p>
    <w:p w14:paraId="6AA5CE1B" w14:textId="77777777" w:rsidR="005E10F5" w:rsidRPr="00851E40" w:rsidRDefault="00000000">
      <w:pPr>
        <w:jc w:val="both"/>
        <w:rPr>
          <w:rFonts w:ascii="Centaur" w:hAnsi="Centaur"/>
          <w:sz w:val="24"/>
          <w:szCs w:val="28"/>
        </w:rPr>
      </w:pPr>
      <w:r w:rsidRPr="00851E40">
        <w:rPr>
          <w:rFonts w:ascii="Centaur" w:hAnsi="Centaur"/>
          <w:sz w:val="24"/>
          <w:szCs w:val="28"/>
        </w:rPr>
        <w:t>From a machine learning perspective, the problem is naturally framed as binary classification. Each customer is represented by demographic, subscription, usage, payment, support, and spending variables, and the model predicts whether the customer belongs to the churn or no-churn class. The objective of this project was not merely to train one algorithm, but to compare distinct algorithmic families under a consistent preprocessing and evaluation design. Logistic Regression provides a linear probabilistic baseline, K-Nearest Neighbors provides a similarity-based instance model, and Random Forest provides a nonlinear ensemble model.</w:t>
      </w:r>
    </w:p>
    <w:p w14:paraId="75E0DAD1" w14:textId="77777777" w:rsidR="005E10F5" w:rsidRPr="00851E40" w:rsidRDefault="00000000">
      <w:pPr>
        <w:jc w:val="both"/>
        <w:rPr>
          <w:rFonts w:ascii="Centaur" w:hAnsi="Centaur"/>
          <w:sz w:val="24"/>
          <w:szCs w:val="28"/>
        </w:rPr>
      </w:pPr>
      <w:r w:rsidRPr="00851E40">
        <w:rPr>
          <w:rFonts w:ascii="Centaur" w:hAnsi="Centaur"/>
          <w:sz w:val="24"/>
          <w:szCs w:val="28"/>
        </w:rPr>
        <w:t>The contribution of the project is a complete, reproducible churn prediction workflow: data loading and cleaning, exploratory analysis, leakage-safe preprocessing, model tuning, test-set evaluation, model interpretation, inference examples, and a Streamlit dashboard for presentation. The remainder of the report presents the theoretical foundation, dataset, methodology, results, final model selection, practical interpretation, limitations, and future work.</w:t>
      </w:r>
    </w:p>
    <w:p w14:paraId="4E376B2D" w14:textId="77777777" w:rsidR="005E10F5" w:rsidRPr="00851E40" w:rsidRDefault="00000000">
      <w:pPr>
        <w:pStyle w:val="Heading1"/>
        <w:rPr>
          <w:rFonts w:ascii="Centaur" w:hAnsi="Centaur"/>
          <w:color w:val="632423" w:themeColor="accent2" w:themeShade="80"/>
          <w:sz w:val="32"/>
          <w:szCs w:val="32"/>
        </w:rPr>
      </w:pPr>
      <w:bookmarkStart w:id="2" w:name="_Toc229679999"/>
      <w:r w:rsidRPr="00851E40">
        <w:rPr>
          <w:rFonts w:ascii="Centaur" w:hAnsi="Centaur"/>
          <w:color w:val="632423" w:themeColor="accent2" w:themeShade="80"/>
          <w:sz w:val="32"/>
          <w:szCs w:val="32"/>
        </w:rPr>
        <w:t>3. Background and Theoretical Foundation</w:t>
      </w:r>
      <w:bookmarkEnd w:id="2"/>
    </w:p>
    <w:p w14:paraId="3F1782E0" w14:textId="77777777" w:rsidR="005E10F5" w:rsidRPr="00851E40" w:rsidRDefault="00000000">
      <w:pPr>
        <w:jc w:val="both"/>
        <w:rPr>
          <w:rFonts w:ascii="Centaur" w:hAnsi="Centaur"/>
          <w:sz w:val="24"/>
          <w:szCs w:val="28"/>
        </w:rPr>
      </w:pPr>
      <w:r w:rsidRPr="00851E40">
        <w:rPr>
          <w:rFonts w:ascii="Centaur" w:hAnsi="Centaur"/>
          <w:sz w:val="24"/>
          <w:szCs w:val="28"/>
        </w:rPr>
        <w:t>Supervised learning uses examples with known labels to learn a mapping from input variables to an output target. In binary classification, the target contains two possible classes. The model estimates either a class label, a class probability, or both. Generalization is the ability of the fitted model to perform well on unseen observations, not only on the training records used to estimate its parameters.</w:t>
      </w:r>
    </w:p>
    <w:p w14:paraId="0404A9F0" w14:textId="77777777" w:rsidR="005E10F5" w:rsidRPr="00851E40" w:rsidRDefault="00000000">
      <w:pPr>
        <w:jc w:val="both"/>
        <w:rPr>
          <w:rFonts w:ascii="Centaur" w:hAnsi="Centaur"/>
          <w:sz w:val="24"/>
          <w:szCs w:val="28"/>
        </w:rPr>
      </w:pPr>
      <w:r w:rsidRPr="00851E40">
        <w:rPr>
          <w:rFonts w:ascii="Centaur" w:hAnsi="Centaur"/>
          <w:sz w:val="24"/>
          <w:szCs w:val="28"/>
        </w:rPr>
        <w:lastRenderedPageBreak/>
        <w:t>Train, validation, and test logic is essential for credible evaluation. Training data are used to fit model parameters, validation or cross-validation data are used to compare hyperparameters, and the final test data are used only after model selection. Overfitting occurs when a model captures noise or sample-specific patterns and therefore performs poorly on new data. Underfitting occurs when a model is too simple or insufficiently trained to capture meaningful patterns. The project uses cross-validation and a held-out test file to reduce these risks.</w:t>
      </w:r>
    </w:p>
    <w:p w14:paraId="41F81881" w14:textId="77777777" w:rsidR="005E10F5" w:rsidRPr="00851E40" w:rsidRDefault="00000000">
      <w:pPr>
        <w:jc w:val="both"/>
        <w:rPr>
          <w:rFonts w:ascii="Centaur" w:hAnsi="Centaur"/>
          <w:sz w:val="24"/>
          <w:szCs w:val="28"/>
        </w:rPr>
      </w:pPr>
      <w:r w:rsidRPr="00851E40">
        <w:rPr>
          <w:rFonts w:ascii="Centaur" w:hAnsi="Centaur"/>
          <w:sz w:val="24"/>
          <w:szCs w:val="28"/>
        </w:rPr>
        <w:t>Preprocessing converts raw tabular data into a representation usable by algorithms. Categorical variables such as Gender, Subscription Type, and Contract Length must be encoded because scikit-learn estimators operate on numerical matrices. Numerical scaling matters for Logistic Regression and especially KNN because feature magnitudes influence coefficient optimization and distance calculations. Data leakage is prevented by fitting imputers, encoders, and scalers inside the training pipeline rather than fitting transformations on the full dataset before evaluation.</w:t>
      </w:r>
    </w:p>
    <w:p w14:paraId="65D0EF2B" w14:textId="77777777" w:rsidR="005E10F5" w:rsidRPr="00851E40" w:rsidRDefault="00000000">
      <w:pPr>
        <w:jc w:val="both"/>
        <w:rPr>
          <w:rFonts w:ascii="Centaur" w:hAnsi="Centaur"/>
          <w:sz w:val="24"/>
          <w:szCs w:val="28"/>
        </w:rPr>
      </w:pPr>
      <w:r w:rsidRPr="00851E40">
        <w:rPr>
          <w:rFonts w:ascii="Centaur" w:hAnsi="Centaur"/>
          <w:sz w:val="24"/>
          <w:szCs w:val="28"/>
        </w:rPr>
        <w:t>Classification cannot be evaluated responsibly with accuracy alone. In churn prediction, false negatives represent actual churners missed by the model, while false positives represent non-churners flagged for retention. Precision, recall, F1-score, ROC-AUC, and confusion matrices therefore provide complementary evidence about practical usefulness.</w:t>
      </w:r>
    </w:p>
    <w:p w14:paraId="1B742A74" w14:textId="77777777" w:rsidR="005E10F5" w:rsidRPr="00851E40" w:rsidRDefault="00000000">
      <w:pPr>
        <w:pStyle w:val="Heading1"/>
        <w:rPr>
          <w:rFonts w:ascii="Centaur" w:hAnsi="Centaur"/>
          <w:color w:val="632423" w:themeColor="accent2" w:themeShade="80"/>
          <w:sz w:val="32"/>
          <w:szCs w:val="32"/>
        </w:rPr>
      </w:pPr>
      <w:bookmarkStart w:id="3" w:name="_Toc229680000"/>
      <w:r w:rsidRPr="00851E40">
        <w:rPr>
          <w:rFonts w:ascii="Centaur" w:hAnsi="Centaur"/>
          <w:color w:val="632423" w:themeColor="accent2" w:themeShade="80"/>
          <w:sz w:val="32"/>
          <w:szCs w:val="32"/>
        </w:rPr>
        <w:t>4. Problem Definition</w:t>
      </w:r>
      <w:bookmarkEnd w:id="3"/>
    </w:p>
    <w:p w14:paraId="528D51D9" w14:textId="77777777" w:rsidR="005E10F5" w:rsidRPr="00851E40" w:rsidRDefault="00000000">
      <w:pPr>
        <w:jc w:val="both"/>
        <w:rPr>
          <w:rFonts w:ascii="Centaur" w:hAnsi="Centaur"/>
          <w:sz w:val="24"/>
          <w:szCs w:val="28"/>
        </w:rPr>
      </w:pPr>
      <w:r w:rsidRPr="00851E40">
        <w:rPr>
          <w:rFonts w:ascii="Centaur" w:hAnsi="Centaur"/>
          <w:sz w:val="24"/>
          <w:szCs w:val="28"/>
        </w:rPr>
        <w:t>The predictive task is to estimate whether a customer will churn. The input variables used by the implemented model are Age, Gender, Tenure, Usage Frequency, Support Calls, Payment Delay, Subscription Type, Contract Length, Total Spend, Last Interaction. The target variable is Churn. A prediction of 1 means that the customer is classified as likely to churn, while a prediction of 0 means that the customer is classified as likely to remain.</w:t>
      </w:r>
    </w:p>
    <w:p w14:paraId="1289C408" w14:textId="77777777" w:rsidR="005E10F5" w:rsidRDefault="00000000">
      <w:pPr>
        <w:jc w:val="both"/>
        <w:rPr>
          <w:rFonts w:ascii="Centaur" w:hAnsi="Centaur"/>
          <w:sz w:val="24"/>
          <w:szCs w:val="28"/>
        </w:rPr>
      </w:pPr>
      <w:r w:rsidRPr="00851E40">
        <w:rPr>
          <w:rFonts w:ascii="Centaur" w:hAnsi="Centaur"/>
          <w:sz w:val="24"/>
          <w:szCs w:val="28"/>
        </w:rPr>
        <w:t>In business terms, a positive prediction can trigger a retention workflow. A false positive may lead to unnecessary discounts or support outreach for a customer who would have stayed. A false negative is more costly in many churn contexts because it means a genuinely at-risk customer is missed and the organisation loses the opportunity to intervene. For this reason, the project selects the final model using F1-score as the primary metric while also reviewing recall, precision, ROC-AUC, and confusion matrices.</w:t>
      </w:r>
    </w:p>
    <w:p w14:paraId="02E2FDCE" w14:textId="77777777" w:rsidR="00537F1C" w:rsidRDefault="00537F1C">
      <w:pPr>
        <w:jc w:val="both"/>
        <w:rPr>
          <w:rFonts w:ascii="Centaur" w:hAnsi="Centaur"/>
          <w:sz w:val="24"/>
          <w:szCs w:val="28"/>
        </w:rPr>
      </w:pPr>
    </w:p>
    <w:p w14:paraId="0B1F3A52" w14:textId="77777777" w:rsidR="00537F1C" w:rsidRDefault="00537F1C">
      <w:pPr>
        <w:jc w:val="both"/>
        <w:rPr>
          <w:rFonts w:ascii="Centaur" w:hAnsi="Centaur"/>
          <w:sz w:val="24"/>
          <w:szCs w:val="28"/>
        </w:rPr>
      </w:pPr>
    </w:p>
    <w:p w14:paraId="39F25FA6" w14:textId="77777777" w:rsidR="00537F1C" w:rsidRDefault="00537F1C">
      <w:pPr>
        <w:jc w:val="both"/>
        <w:rPr>
          <w:rFonts w:ascii="Centaur" w:hAnsi="Centaur"/>
          <w:sz w:val="24"/>
          <w:szCs w:val="28"/>
        </w:rPr>
      </w:pPr>
    </w:p>
    <w:p w14:paraId="617C49FE" w14:textId="77777777" w:rsidR="00537F1C" w:rsidRDefault="00537F1C">
      <w:pPr>
        <w:jc w:val="both"/>
        <w:rPr>
          <w:rFonts w:ascii="Centaur" w:hAnsi="Centaur"/>
          <w:sz w:val="24"/>
          <w:szCs w:val="28"/>
        </w:rPr>
      </w:pPr>
    </w:p>
    <w:p w14:paraId="4FFCEF3D" w14:textId="77777777" w:rsidR="00537F1C" w:rsidRDefault="00537F1C">
      <w:pPr>
        <w:jc w:val="both"/>
        <w:rPr>
          <w:rFonts w:ascii="Centaur" w:hAnsi="Centaur"/>
          <w:sz w:val="24"/>
          <w:szCs w:val="28"/>
        </w:rPr>
      </w:pPr>
    </w:p>
    <w:p w14:paraId="1307A4CF" w14:textId="77777777" w:rsidR="00537F1C" w:rsidRDefault="00537F1C">
      <w:pPr>
        <w:jc w:val="both"/>
        <w:rPr>
          <w:rFonts w:ascii="Centaur" w:hAnsi="Centaur"/>
          <w:sz w:val="24"/>
          <w:szCs w:val="28"/>
        </w:rPr>
      </w:pPr>
    </w:p>
    <w:p w14:paraId="6B51F927" w14:textId="77777777" w:rsidR="00537F1C" w:rsidRDefault="00537F1C">
      <w:pPr>
        <w:jc w:val="both"/>
        <w:rPr>
          <w:rFonts w:ascii="Centaur" w:hAnsi="Centaur"/>
          <w:sz w:val="24"/>
          <w:szCs w:val="28"/>
        </w:rPr>
      </w:pPr>
    </w:p>
    <w:p w14:paraId="4807B75E" w14:textId="77777777" w:rsidR="00537F1C" w:rsidRDefault="00537F1C">
      <w:pPr>
        <w:jc w:val="both"/>
        <w:rPr>
          <w:rFonts w:ascii="Centaur" w:hAnsi="Centaur"/>
          <w:sz w:val="24"/>
          <w:szCs w:val="28"/>
        </w:rPr>
      </w:pPr>
    </w:p>
    <w:p w14:paraId="3D5FD4EB" w14:textId="77777777" w:rsidR="00537F1C" w:rsidRPr="00851E40" w:rsidRDefault="00537F1C">
      <w:pPr>
        <w:jc w:val="both"/>
        <w:rPr>
          <w:rFonts w:ascii="Centaur" w:hAnsi="Centaur"/>
          <w:sz w:val="24"/>
          <w:szCs w:val="28"/>
        </w:rPr>
      </w:pPr>
    </w:p>
    <w:p w14:paraId="4A322459" w14:textId="77777777" w:rsidR="005E10F5" w:rsidRPr="00851E40" w:rsidRDefault="00000000">
      <w:pPr>
        <w:pStyle w:val="Heading1"/>
        <w:rPr>
          <w:rFonts w:ascii="Centaur" w:hAnsi="Centaur"/>
          <w:color w:val="632423" w:themeColor="accent2" w:themeShade="80"/>
          <w:sz w:val="32"/>
          <w:szCs w:val="32"/>
        </w:rPr>
      </w:pPr>
      <w:bookmarkStart w:id="4" w:name="_Toc229680001"/>
      <w:r w:rsidRPr="00851E40">
        <w:rPr>
          <w:rFonts w:ascii="Centaur" w:hAnsi="Centaur"/>
          <w:color w:val="632423" w:themeColor="accent2" w:themeShade="80"/>
          <w:sz w:val="32"/>
          <w:szCs w:val="32"/>
        </w:rPr>
        <w:lastRenderedPageBreak/>
        <w:t>5. Dataset Description</w:t>
      </w:r>
      <w:bookmarkEnd w:id="4"/>
    </w:p>
    <w:p w14:paraId="00A94214" w14:textId="70F19C00" w:rsidR="005E10F5" w:rsidRPr="00851E40" w:rsidRDefault="005E10F5">
      <w:pPr>
        <w:pStyle w:val="Caption"/>
        <w:jc w:val="center"/>
        <w:rPr>
          <w:rFonts w:ascii="Centaur" w:hAnsi="Centaur"/>
        </w:rPr>
      </w:pPr>
    </w:p>
    <w:tbl>
      <w:tblPr>
        <w:tblStyle w:val="GridTable4-Accent2"/>
        <w:tblW w:w="0" w:type="auto"/>
        <w:jc w:val="center"/>
        <w:tblLook w:val="04A0" w:firstRow="1" w:lastRow="0" w:firstColumn="1" w:lastColumn="0" w:noHBand="0" w:noVBand="1"/>
      </w:tblPr>
      <w:tblGrid>
        <w:gridCol w:w="1584"/>
        <w:gridCol w:w="3744"/>
        <w:gridCol w:w="1152"/>
        <w:gridCol w:w="1152"/>
        <w:gridCol w:w="1008"/>
      </w:tblGrid>
      <w:tr w:rsidR="005E10F5" w:rsidRPr="00851E40" w14:paraId="35D34569" w14:textId="77777777" w:rsidTr="00851E40">
        <w:trPr>
          <w:cnfStyle w:val="100000000000" w:firstRow="1" w:lastRow="0" w:firstColumn="0" w:lastColumn="0" w:oddVBand="0" w:evenVBand="0" w:oddHBand="0" w:evenHBand="0" w:firstRowFirstColumn="0" w:firstRowLastColumn="0" w:lastRowFirstColumn="0" w:lastRowLastColumn="0"/>
          <w:trHeight w:val="485"/>
          <w:jc w:val="center"/>
        </w:trPr>
        <w:tc>
          <w:tcPr>
            <w:cnfStyle w:val="001000000000" w:firstRow="0" w:lastRow="0" w:firstColumn="1" w:lastColumn="0" w:oddVBand="0" w:evenVBand="0" w:oddHBand="0" w:evenHBand="0" w:firstRowFirstColumn="0" w:firstRowLastColumn="0" w:lastRowFirstColumn="0" w:lastRowLastColumn="0"/>
            <w:tcW w:w="1584" w:type="dxa"/>
          </w:tcPr>
          <w:p w14:paraId="7858A146" w14:textId="77777777" w:rsidR="005E10F5" w:rsidRPr="00851E40" w:rsidRDefault="00000000" w:rsidP="00851E40">
            <w:pPr>
              <w:spacing w:after="0" w:line="240" w:lineRule="auto"/>
              <w:jc w:val="center"/>
              <w:rPr>
                <w:rFonts w:ascii="Centaur" w:hAnsi="Centaur"/>
                <w:sz w:val="24"/>
                <w:szCs w:val="36"/>
              </w:rPr>
            </w:pPr>
            <w:r w:rsidRPr="00851E40">
              <w:rPr>
                <w:rFonts w:ascii="Centaur" w:hAnsi="Centaur"/>
                <w:color w:val="auto"/>
                <w:sz w:val="24"/>
                <w:szCs w:val="36"/>
              </w:rPr>
              <w:t>Dataset</w:t>
            </w:r>
          </w:p>
        </w:tc>
        <w:tc>
          <w:tcPr>
            <w:tcW w:w="3744" w:type="dxa"/>
          </w:tcPr>
          <w:p w14:paraId="7B2FFA7B" w14:textId="77777777" w:rsidR="005E10F5" w:rsidRPr="00851E40" w:rsidRDefault="00000000" w:rsidP="00851E4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color w:val="auto"/>
                <w:sz w:val="24"/>
                <w:szCs w:val="36"/>
              </w:rPr>
              <w:t>Path</w:t>
            </w:r>
          </w:p>
        </w:tc>
        <w:tc>
          <w:tcPr>
            <w:tcW w:w="1152" w:type="dxa"/>
          </w:tcPr>
          <w:p w14:paraId="7AA93665" w14:textId="77777777" w:rsidR="005E10F5" w:rsidRPr="00851E40"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851E40">
              <w:rPr>
                <w:rFonts w:ascii="Centaur" w:hAnsi="Centaur"/>
                <w:color w:val="auto"/>
                <w:sz w:val="24"/>
                <w:szCs w:val="36"/>
              </w:rPr>
              <w:t>Raw rows</w:t>
            </w:r>
          </w:p>
        </w:tc>
        <w:tc>
          <w:tcPr>
            <w:tcW w:w="1152" w:type="dxa"/>
          </w:tcPr>
          <w:p w14:paraId="4898A851" w14:textId="77777777" w:rsidR="005E10F5" w:rsidRPr="00851E40" w:rsidRDefault="00000000" w:rsidP="00851E4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851E40">
              <w:rPr>
                <w:rFonts w:ascii="Centaur" w:hAnsi="Centaur"/>
                <w:color w:val="auto"/>
                <w:sz w:val="24"/>
                <w:szCs w:val="36"/>
              </w:rPr>
              <w:t>Clean rows</w:t>
            </w:r>
          </w:p>
        </w:tc>
        <w:tc>
          <w:tcPr>
            <w:tcW w:w="1008" w:type="dxa"/>
          </w:tcPr>
          <w:p w14:paraId="237E0D5C" w14:textId="77777777" w:rsidR="005E10F5" w:rsidRPr="00851E40" w:rsidRDefault="00000000" w:rsidP="00851E4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851E40">
              <w:rPr>
                <w:rFonts w:ascii="Centaur" w:hAnsi="Centaur"/>
                <w:color w:val="auto"/>
                <w:sz w:val="24"/>
                <w:szCs w:val="36"/>
              </w:rPr>
              <w:t>Features</w:t>
            </w:r>
          </w:p>
        </w:tc>
      </w:tr>
      <w:tr w:rsidR="005E10F5" w:rsidRPr="00851E40" w14:paraId="57838BAE" w14:textId="77777777" w:rsidTr="00851E40">
        <w:trPr>
          <w:cnfStyle w:val="000000100000" w:firstRow="0" w:lastRow="0" w:firstColumn="0" w:lastColumn="0" w:oddVBand="0" w:evenVBand="0" w:oddHBand="1" w:evenHBand="0" w:firstRowFirstColumn="0" w:firstRowLastColumn="0" w:lastRowFirstColumn="0" w:lastRowLastColumn="0"/>
          <w:trHeight w:val="485"/>
          <w:jc w:val="center"/>
        </w:trPr>
        <w:tc>
          <w:tcPr>
            <w:cnfStyle w:val="001000000000" w:firstRow="0" w:lastRow="0" w:firstColumn="1" w:lastColumn="0" w:oddVBand="0" w:evenVBand="0" w:oddHBand="0" w:evenHBand="0" w:firstRowFirstColumn="0" w:firstRowLastColumn="0" w:lastRowFirstColumn="0" w:lastRowLastColumn="0"/>
            <w:tcW w:w="1584" w:type="dxa"/>
          </w:tcPr>
          <w:p w14:paraId="051A8F76" w14:textId="77777777" w:rsidR="005E10F5" w:rsidRPr="00851E40" w:rsidRDefault="00000000">
            <w:pPr>
              <w:spacing w:after="0" w:line="240" w:lineRule="auto"/>
              <w:rPr>
                <w:rFonts w:ascii="Centaur" w:hAnsi="Centaur"/>
                <w:sz w:val="24"/>
                <w:szCs w:val="36"/>
              </w:rPr>
            </w:pPr>
            <w:r w:rsidRPr="00851E40">
              <w:rPr>
                <w:rFonts w:ascii="Centaur" w:hAnsi="Centaur"/>
                <w:sz w:val="24"/>
                <w:szCs w:val="36"/>
              </w:rPr>
              <w:t>Training file</w:t>
            </w:r>
          </w:p>
        </w:tc>
        <w:tc>
          <w:tcPr>
            <w:tcW w:w="3744" w:type="dxa"/>
          </w:tcPr>
          <w:p w14:paraId="66FE4BD3" w14:textId="77777777" w:rsidR="005E10F5" w:rsidRPr="00851E40" w:rsidRDefault="00000000">
            <w:pPr>
              <w:spacing w:after="0" w:line="240" w:lineRule="auto"/>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851E40">
              <w:rPr>
                <w:rFonts w:ascii="Centaur" w:hAnsi="Centaur"/>
                <w:sz w:val="24"/>
                <w:szCs w:val="36"/>
              </w:rPr>
              <w:t>dataset\customer_churn_dataset-training-master.csv</w:t>
            </w:r>
          </w:p>
        </w:tc>
        <w:tc>
          <w:tcPr>
            <w:tcW w:w="1152" w:type="dxa"/>
          </w:tcPr>
          <w:p w14:paraId="44AFD311" w14:textId="77777777" w:rsidR="005E10F5" w:rsidRPr="00851E40" w:rsidRDefault="00000000">
            <w:pPr>
              <w:spacing w:after="0" w:line="240" w:lineRule="auto"/>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851E40">
              <w:rPr>
                <w:rFonts w:ascii="Centaur" w:hAnsi="Centaur"/>
                <w:sz w:val="24"/>
                <w:szCs w:val="36"/>
              </w:rPr>
              <w:t>440833</w:t>
            </w:r>
          </w:p>
        </w:tc>
        <w:tc>
          <w:tcPr>
            <w:tcW w:w="1152" w:type="dxa"/>
          </w:tcPr>
          <w:p w14:paraId="2840FEDB" w14:textId="77777777" w:rsidR="005E10F5" w:rsidRPr="00851E40" w:rsidRDefault="00000000">
            <w:pPr>
              <w:spacing w:after="0" w:line="240" w:lineRule="auto"/>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851E40">
              <w:rPr>
                <w:rFonts w:ascii="Centaur" w:hAnsi="Centaur"/>
                <w:sz w:val="24"/>
                <w:szCs w:val="36"/>
              </w:rPr>
              <w:t>440832</w:t>
            </w:r>
          </w:p>
        </w:tc>
        <w:tc>
          <w:tcPr>
            <w:tcW w:w="1008" w:type="dxa"/>
          </w:tcPr>
          <w:p w14:paraId="607DDC91" w14:textId="77777777" w:rsidR="005E10F5" w:rsidRPr="00851E40" w:rsidRDefault="00000000">
            <w:pPr>
              <w:spacing w:after="0" w:line="240" w:lineRule="auto"/>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851E40">
              <w:rPr>
                <w:rFonts w:ascii="Centaur" w:hAnsi="Centaur"/>
                <w:sz w:val="24"/>
                <w:szCs w:val="36"/>
              </w:rPr>
              <w:t>10</w:t>
            </w:r>
          </w:p>
        </w:tc>
      </w:tr>
      <w:tr w:rsidR="005E10F5" w:rsidRPr="00851E40" w14:paraId="2E564C8F" w14:textId="77777777" w:rsidTr="00851E40">
        <w:trPr>
          <w:trHeight w:val="485"/>
          <w:jc w:val="center"/>
        </w:trPr>
        <w:tc>
          <w:tcPr>
            <w:cnfStyle w:val="001000000000" w:firstRow="0" w:lastRow="0" w:firstColumn="1" w:lastColumn="0" w:oddVBand="0" w:evenVBand="0" w:oddHBand="0" w:evenHBand="0" w:firstRowFirstColumn="0" w:firstRowLastColumn="0" w:lastRowFirstColumn="0" w:lastRowLastColumn="0"/>
            <w:tcW w:w="1584" w:type="dxa"/>
          </w:tcPr>
          <w:p w14:paraId="6C92665A" w14:textId="77777777" w:rsidR="005E10F5" w:rsidRPr="00851E40" w:rsidRDefault="00000000">
            <w:pPr>
              <w:spacing w:after="0" w:line="240" w:lineRule="auto"/>
              <w:rPr>
                <w:rFonts w:ascii="Centaur" w:hAnsi="Centaur"/>
                <w:sz w:val="24"/>
                <w:szCs w:val="36"/>
              </w:rPr>
            </w:pPr>
            <w:r w:rsidRPr="00851E40">
              <w:rPr>
                <w:rFonts w:ascii="Centaur" w:hAnsi="Centaur"/>
                <w:sz w:val="24"/>
                <w:szCs w:val="36"/>
              </w:rPr>
              <w:t>Testing file</w:t>
            </w:r>
          </w:p>
        </w:tc>
        <w:tc>
          <w:tcPr>
            <w:tcW w:w="3744" w:type="dxa"/>
          </w:tcPr>
          <w:p w14:paraId="476D8A39" w14:textId="77777777" w:rsidR="005E10F5" w:rsidRPr="00851E40"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sz w:val="24"/>
                <w:szCs w:val="36"/>
              </w:rPr>
              <w:t>dataset\customer_churn_dataset-testing-master.csv</w:t>
            </w:r>
          </w:p>
        </w:tc>
        <w:tc>
          <w:tcPr>
            <w:tcW w:w="1152" w:type="dxa"/>
          </w:tcPr>
          <w:p w14:paraId="505C8C8A" w14:textId="77777777" w:rsidR="005E10F5" w:rsidRPr="00851E40"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sz w:val="24"/>
                <w:szCs w:val="36"/>
              </w:rPr>
              <w:t>64374</w:t>
            </w:r>
          </w:p>
        </w:tc>
        <w:tc>
          <w:tcPr>
            <w:tcW w:w="1152" w:type="dxa"/>
          </w:tcPr>
          <w:p w14:paraId="09887030" w14:textId="77777777" w:rsidR="005E10F5" w:rsidRPr="00851E40"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sz w:val="24"/>
                <w:szCs w:val="36"/>
              </w:rPr>
              <w:t>64374</w:t>
            </w:r>
          </w:p>
        </w:tc>
        <w:tc>
          <w:tcPr>
            <w:tcW w:w="1008" w:type="dxa"/>
          </w:tcPr>
          <w:p w14:paraId="5244A40C" w14:textId="77777777" w:rsidR="005E10F5" w:rsidRPr="00851E40" w:rsidRDefault="00000000" w:rsidP="00851E40">
            <w:pPr>
              <w:keepNext/>
              <w:spacing w:after="0" w:line="240" w:lineRule="auto"/>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sz w:val="24"/>
                <w:szCs w:val="36"/>
              </w:rPr>
              <w:t>10</w:t>
            </w:r>
          </w:p>
        </w:tc>
      </w:tr>
    </w:tbl>
    <w:p w14:paraId="3FC3C884" w14:textId="5812AC7E" w:rsidR="005E10F5" w:rsidRPr="00851E40" w:rsidRDefault="00851E40" w:rsidP="009E074C">
      <w:pPr>
        <w:pStyle w:val="Caption"/>
        <w:spacing w:line="720" w:lineRule="auto"/>
        <w:jc w:val="center"/>
        <w:rPr>
          <w:rFonts w:asciiTheme="majorBidi" w:hAnsiTheme="majorBidi" w:cstheme="majorBidi"/>
          <w:sz w:val="20"/>
          <w:szCs w:val="20"/>
        </w:rPr>
      </w:pPr>
      <w:bookmarkStart w:id="5" w:name="_Toc229680073"/>
      <w:r w:rsidRPr="00851E40">
        <w:rPr>
          <w:rFonts w:asciiTheme="majorBidi" w:hAnsiTheme="majorBidi" w:cstheme="majorBidi"/>
          <w:sz w:val="20"/>
          <w:szCs w:val="20"/>
        </w:rPr>
        <w:t xml:space="preserve">Table </w:t>
      </w:r>
      <w:r w:rsidRPr="00851E40">
        <w:rPr>
          <w:rFonts w:asciiTheme="majorBidi" w:hAnsiTheme="majorBidi" w:cstheme="majorBidi"/>
          <w:sz w:val="20"/>
          <w:szCs w:val="20"/>
        </w:rPr>
        <w:fldChar w:fldCharType="begin"/>
      </w:r>
      <w:r w:rsidRPr="00851E40">
        <w:rPr>
          <w:rFonts w:asciiTheme="majorBidi" w:hAnsiTheme="majorBidi" w:cstheme="majorBidi"/>
          <w:sz w:val="20"/>
          <w:szCs w:val="20"/>
        </w:rPr>
        <w:instrText xml:space="preserve"> SEQ Table \* ARABIC </w:instrText>
      </w:r>
      <w:r w:rsidRPr="00851E40">
        <w:rPr>
          <w:rFonts w:asciiTheme="majorBidi" w:hAnsiTheme="majorBidi" w:cstheme="majorBidi"/>
          <w:sz w:val="20"/>
          <w:szCs w:val="20"/>
        </w:rPr>
        <w:fldChar w:fldCharType="separate"/>
      </w:r>
      <w:r w:rsidR="009E074C">
        <w:rPr>
          <w:rFonts w:asciiTheme="majorBidi" w:hAnsiTheme="majorBidi" w:cstheme="majorBidi"/>
          <w:noProof/>
          <w:sz w:val="20"/>
          <w:szCs w:val="20"/>
        </w:rPr>
        <w:t>1</w:t>
      </w:r>
      <w:r w:rsidRPr="00851E40">
        <w:rPr>
          <w:rFonts w:asciiTheme="majorBidi" w:hAnsiTheme="majorBidi" w:cstheme="majorBidi"/>
          <w:sz w:val="20"/>
          <w:szCs w:val="20"/>
        </w:rPr>
        <w:fldChar w:fldCharType="end"/>
      </w:r>
      <w:r w:rsidRPr="00851E40">
        <w:rPr>
          <w:rFonts w:asciiTheme="majorBidi" w:hAnsiTheme="majorBidi" w:cstheme="majorBidi"/>
          <w:sz w:val="20"/>
          <w:szCs w:val="20"/>
        </w:rPr>
        <w:t>: Dataset files and record counts.</w:t>
      </w:r>
      <w:bookmarkEnd w:id="5"/>
    </w:p>
    <w:p w14:paraId="1F65F847" w14:textId="56A1E242" w:rsidR="005E10F5" w:rsidRPr="00851E40" w:rsidRDefault="00000000" w:rsidP="00851E40">
      <w:pPr>
        <w:jc w:val="both"/>
        <w:rPr>
          <w:rFonts w:ascii="Centaur" w:hAnsi="Centaur"/>
          <w:sz w:val="24"/>
          <w:szCs w:val="28"/>
        </w:rPr>
      </w:pPr>
      <w:r w:rsidRPr="00851E40">
        <w:rPr>
          <w:rFonts w:ascii="Centaur" w:hAnsi="Centaur"/>
          <w:sz w:val="24"/>
          <w:szCs w:val="28"/>
        </w:rPr>
        <w:t>The training file initially contained one incomplete row, with one missing value recorded in each column, including the target variable. Because supervised classification requires a known label, this row was removed. No duplicate rows were reported in the training or testing file. Feature-level missing values are nevertheless handled inside the model pipeline through imputation, which keeps the workflow reproducible and prevents leakage.</w:t>
      </w:r>
    </w:p>
    <w:tbl>
      <w:tblPr>
        <w:tblStyle w:val="GridTable4-Accent2"/>
        <w:tblW w:w="0" w:type="auto"/>
        <w:jc w:val="center"/>
        <w:tblLook w:val="04A0" w:firstRow="1" w:lastRow="0" w:firstColumn="1" w:lastColumn="0" w:noHBand="0" w:noVBand="1"/>
      </w:tblPr>
      <w:tblGrid>
        <w:gridCol w:w="2448"/>
        <w:gridCol w:w="1440"/>
        <w:gridCol w:w="1440"/>
      </w:tblGrid>
      <w:tr w:rsidR="005E10F5" w:rsidRPr="00851E40" w14:paraId="5D792EC0" w14:textId="77777777" w:rsidTr="00851E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5F274BE" w14:textId="77777777" w:rsidR="005E10F5" w:rsidRPr="00851E40" w:rsidRDefault="00000000" w:rsidP="00851E40">
            <w:pPr>
              <w:spacing w:after="0" w:line="240" w:lineRule="auto"/>
              <w:jc w:val="center"/>
              <w:rPr>
                <w:rFonts w:ascii="Centaur" w:hAnsi="Centaur"/>
                <w:color w:val="auto"/>
                <w:sz w:val="24"/>
                <w:szCs w:val="36"/>
              </w:rPr>
            </w:pPr>
            <w:r w:rsidRPr="00851E40">
              <w:rPr>
                <w:rFonts w:ascii="Centaur" w:hAnsi="Centaur"/>
                <w:color w:val="auto"/>
                <w:sz w:val="24"/>
                <w:szCs w:val="36"/>
              </w:rPr>
              <w:t>Class</w:t>
            </w:r>
          </w:p>
        </w:tc>
        <w:tc>
          <w:tcPr>
            <w:tcW w:w="1440" w:type="dxa"/>
          </w:tcPr>
          <w:p w14:paraId="6175524C" w14:textId="77777777" w:rsidR="005E10F5" w:rsidRPr="00851E40"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851E40">
              <w:rPr>
                <w:rFonts w:ascii="Centaur" w:hAnsi="Centaur"/>
                <w:color w:val="auto"/>
                <w:sz w:val="24"/>
                <w:szCs w:val="36"/>
              </w:rPr>
              <w:t>Count</w:t>
            </w:r>
          </w:p>
        </w:tc>
        <w:tc>
          <w:tcPr>
            <w:tcW w:w="1440" w:type="dxa"/>
          </w:tcPr>
          <w:p w14:paraId="6CE30D11" w14:textId="77777777" w:rsidR="005E10F5" w:rsidRPr="00851E40"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851E40">
              <w:rPr>
                <w:rFonts w:ascii="Centaur" w:hAnsi="Centaur"/>
                <w:color w:val="auto"/>
                <w:sz w:val="24"/>
                <w:szCs w:val="36"/>
              </w:rPr>
              <w:t>Percentage</w:t>
            </w:r>
          </w:p>
        </w:tc>
      </w:tr>
      <w:tr w:rsidR="005E10F5" w:rsidRPr="00851E40" w14:paraId="616E38A7" w14:textId="77777777" w:rsidTr="00851E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D03530B" w14:textId="4A28E335" w:rsidR="005E10F5" w:rsidRPr="00851E40" w:rsidRDefault="00000000" w:rsidP="00851E40">
            <w:pPr>
              <w:spacing w:after="0" w:line="240" w:lineRule="auto"/>
              <w:jc w:val="center"/>
              <w:rPr>
                <w:rFonts w:ascii="Centaur" w:hAnsi="Centaur"/>
                <w:sz w:val="24"/>
                <w:szCs w:val="36"/>
              </w:rPr>
            </w:pPr>
            <w:r w:rsidRPr="00851E40">
              <w:rPr>
                <w:rFonts w:ascii="Centaur" w:hAnsi="Centaur"/>
                <w:sz w:val="24"/>
                <w:szCs w:val="36"/>
              </w:rPr>
              <w:t xml:space="preserve">0 </w:t>
            </w:r>
            <w:r w:rsidR="00851E40">
              <w:rPr>
                <w:rFonts w:ascii="Centaur" w:hAnsi="Centaur"/>
                <w:sz w:val="24"/>
                <w:szCs w:val="36"/>
              </w:rPr>
              <w:t>-</w:t>
            </w:r>
            <w:r w:rsidRPr="00851E40">
              <w:rPr>
                <w:rFonts w:ascii="Centaur" w:hAnsi="Centaur"/>
                <w:sz w:val="24"/>
                <w:szCs w:val="36"/>
              </w:rPr>
              <w:t xml:space="preserve"> No churn</w:t>
            </w:r>
          </w:p>
        </w:tc>
        <w:tc>
          <w:tcPr>
            <w:tcW w:w="1440" w:type="dxa"/>
          </w:tcPr>
          <w:p w14:paraId="539597EC" w14:textId="77777777" w:rsidR="005E10F5" w:rsidRPr="00851E40" w:rsidRDefault="00000000">
            <w:pPr>
              <w:spacing w:after="0" w:line="240" w:lineRule="auto"/>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851E40">
              <w:rPr>
                <w:rFonts w:ascii="Centaur" w:hAnsi="Centaur"/>
                <w:sz w:val="24"/>
                <w:szCs w:val="36"/>
              </w:rPr>
              <w:t>190833</w:t>
            </w:r>
          </w:p>
        </w:tc>
        <w:tc>
          <w:tcPr>
            <w:tcW w:w="1440" w:type="dxa"/>
          </w:tcPr>
          <w:p w14:paraId="2CF22B27" w14:textId="77777777" w:rsidR="005E10F5" w:rsidRPr="00851E40" w:rsidRDefault="00000000">
            <w:pPr>
              <w:spacing w:after="0" w:line="240" w:lineRule="auto"/>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851E40">
              <w:rPr>
                <w:rFonts w:ascii="Centaur" w:hAnsi="Centaur"/>
                <w:sz w:val="24"/>
                <w:szCs w:val="36"/>
              </w:rPr>
              <w:t>43.29</w:t>
            </w:r>
          </w:p>
        </w:tc>
      </w:tr>
      <w:tr w:rsidR="005E10F5" w:rsidRPr="00851E40" w14:paraId="750AD467" w14:textId="77777777" w:rsidTr="00851E40">
        <w:trPr>
          <w:jc w:val="center"/>
        </w:trPr>
        <w:tc>
          <w:tcPr>
            <w:cnfStyle w:val="001000000000" w:firstRow="0" w:lastRow="0" w:firstColumn="1" w:lastColumn="0" w:oddVBand="0" w:evenVBand="0" w:oddHBand="0" w:evenHBand="0" w:firstRowFirstColumn="0" w:firstRowLastColumn="0" w:lastRowFirstColumn="0" w:lastRowLastColumn="0"/>
            <w:tcW w:w="2448" w:type="dxa"/>
          </w:tcPr>
          <w:p w14:paraId="5C80556E" w14:textId="4C9439DC" w:rsidR="005E10F5" w:rsidRPr="00851E40" w:rsidRDefault="00000000" w:rsidP="00851E40">
            <w:pPr>
              <w:spacing w:after="0" w:line="240" w:lineRule="auto"/>
              <w:jc w:val="center"/>
              <w:rPr>
                <w:rFonts w:ascii="Centaur" w:hAnsi="Centaur"/>
                <w:sz w:val="24"/>
                <w:szCs w:val="36"/>
              </w:rPr>
            </w:pPr>
            <w:r w:rsidRPr="00851E40">
              <w:rPr>
                <w:rFonts w:ascii="Centaur" w:hAnsi="Centaur"/>
                <w:sz w:val="24"/>
                <w:szCs w:val="36"/>
              </w:rPr>
              <w:t xml:space="preserve">1 </w:t>
            </w:r>
            <w:r w:rsidR="00851E40">
              <w:rPr>
                <w:rFonts w:ascii="Centaur" w:hAnsi="Centaur"/>
                <w:sz w:val="24"/>
                <w:szCs w:val="36"/>
              </w:rPr>
              <w:t>-</w:t>
            </w:r>
            <w:r w:rsidRPr="00851E40">
              <w:rPr>
                <w:rFonts w:ascii="Centaur" w:hAnsi="Centaur"/>
                <w:sz w:val="24"/>
                <w:szCs w:val="36"/>
              </w:rPr>
              <w:t xml:space="preserve"> Churn</w:t>
            </w:r>
          </w:p>
        </w:tc>
        <w:tc>
          <w:tcPr>
            <w:tcW w:w="1440" w:type="dxa"/>
          </w:tcPr>
          <w:p w14:paraId="425A32FB" w14:textId="77777777" w:rsidR="005E10F5" w:rsidRPr="00851E40"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sz w:val="24"/>
                <w:szCs w:val="36"/>
              </w:rPr>
              <w:t>249999</w:t>
            </w:r>
          </w:p>
        </w:tc>
        <w:tc>
          <w:tcPr>
            <w:tcW w:w="1440" w:type="dxa"/>
          </w:tcPr>
          <w:p w14:paraId="19628EBE" w14:textId="77777777" w:rsidR="005E10F5" w:rsidRPr="00851E40" w:rsidRDefault="00000000" w:rsidP="00851E40">
            <w:pPr>
              <w:keepNext/>
              <w:spacing w:after="0" w:line="240" w:lineRule="auto"/>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sz w:val="24"/>
                <w:szCs w:val="36"/>
              </w:rPr>
              <w:t>56.71</w:t>
            </w:r>
          </w:p>
        </w:tc>
      </w:tr>
    </w:tbl>
    <w:p w14:paraId="3E1C9F51" w14:textId="65455F83" w:rsidR="005E10F5" w:rsidRPr="00851E40" w:rsidRDefault="00851E40" w:rsidP="009E074C">
      <w:pPr>
        <w:pStyle w:val="Caption"/>
        <w:spacing w:line="720" w:lineRule="auto"/>
        <w:jc w:val="center"/>
        <w:rPr>
          <w:rFonts w:ascii="Centaur" w:hAnsi="Centaur"/>
          <w:sz w:val="20"/>
          <w:szCs w:val="20"/>
        </w:rPr>
      </w:pPr>
      <w:bookmarkStart w:id="6" w:name="_Toc229680074"/>
      <w:r w:rsidRPr="00851E40">
        <w:rPr>
          <w:sz w:val="20"/>
          <w:szCs w:val="20"/>
        </w:rPr>
        <w:t xml:space="preserve">Table </w:t>
      </w:r>
      <w:r w:rsidRPr="00851E40">
        <w:rPr>
          <w:sz w:val="20"/>
          <w:szCs w:val="20"/>
        </w:rPr>
        <w:fldChar w:fldCharType="begin"/>
      </w:r>
      <w:r w:rsidRPr="00851E40">
        <w:rPr>
          <w:sz w:val="20"/>
          <w:szCs w:val="20"/>
        </w:rPr>
        <w:instrText xml:space="preserve"> SEQ Table \* ARABIC </w:instrText>
      </w:r>
      <w:r w:rsidRPr="00851E40">
        <w:rPr>
          <w:sz w:val="20"/>
          <w:szCs w:val="20"/>
        </w:rPr>
        <w:fldChar w:fldCharType="separate"/>
      </w:r>
      <w:r w:rsidR="009E074C">
        <w:rPr>
          <w:noProof/>
          <w:sz w:val="20"/>
          <w:szCs w:val="20"/>
        </w:rPr>
        <w:t>2</w:t>
      </w:r>
      <w:r w:rsidRPr="00851E40">
        <w:rPr>
          <w:sz w:val="20"/>
          <w:szCs w:val="20"/>
        </w:rPr>
        <w:fldChar w:fldCharType="end"/>
      </w:r>
      <w:r w:rsidRPr="00851E40">
        <w:rPr>
          <w:sz w:val="20"/>
          <w:szCs w:val="20"/>
        </w:rPr>
        <w:t>:</w:t>
      </w:r>
      <w:r w:rsidR="00826D3E">
        <w:rPr>
          <w:sz w:val="20"/>
          <w:szCs w:val="20"/>
        </w:rPr>
        <w:t xml:space="preserve"> </w:t>
      </w:r>
      <w:r w:rsidRPr="00851E40">
        <w:rPr>
          <w:sz w:val="20"/>
          <w:szCs w:val="20"/>
        </w:rPr>
        <w:t>Training target distribution after cleaning.</w:t>
      </w:r>
      <w:bookmarkEnd w:id="6"/>
    </w:p>
    <w:tbl>
      <w:tblPr>
        <w:tblStyle w:val="GridTable4-Accent2"/>
        <w:tblW w:w="0" w:type="auto"/>
        <w:jc w:val="center"/>
        <w:tblLook w:val="04A0" w:firstRow="1" w:lastRow="0" w:firstColumn="1" w:lastColumn="0" w:noHBand="0" w:noVBand="1"/>
      </w:tblPr>
      <w:tblGrid>
        <w:gridCol w:w="1728"/>
        <w:gridCol w:w="1440"/>
        <w:gridCol w:w="2880"/>
        <w:gridCol w:w="2592"/>
      </w:tblGrid>
      <w:tr w:rsidR="005E10F5" w:rsidRPr="00851E40" w14:paraId="5026BF79" w14:textId="77777777" w:rsidTr="00851E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B18C86E" w14:textId="77777777" w:rsidR="005E10F5" w:rsidRPr="00851E40" w:rsidRDefault="00000000" w:rsidP="00851E40">
            <w:pPr>
              <w:spacing w:after="0" w:line="240" w:lineRule="auto"/>
              <w:jc w:val="center"/>
              <w:rPr>
                <w:rFonts w:ascii="Centaur" w:hAnsi="Centaur"/>
                <w:color w:val="auto"/>
                <w:sz w:val="24"/>
                <w:szCs w:val="36"/>
              </w:rPr>
            </w:pPr>
            <w:r w:rsidRPr="00851E40">
              <w:rPr>
                <w:rFonts w:ascii="Centaur" w:hAnsi="Centaur"/>
                <w:color w:val="auto"/>
                <w:sz w:val="24"/>
                <w:szCs w:val="36"/>
              </w:rPr>
              <w:t>Feature Name</w:t>
            </w:r>
          </w:p>
        </w:tc>
        <w:tc>
          <w:tcPr>
            <w:tcW w:w="1440" w:type="dxa"/>
          </w:tcPr>
          <w:p w14:paraId="30CE1448" w14:textId="77777777" w:rsidR="005E10F5" w:rsidRPr="00851E40" w:rsidRDefault="00000000" w:rsidP="00851E4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851E40">
              <w:rPr>
                <w:rFonts w:ascii="Centaur" w:hAnsi="Centaur"/>
                <w:color w:val="auto"/>
                <w:sz w:val="24"/>
                <w:szCs w:val="36"/>
              </w:rPr>
              <w:t>Feature Type</w:t>
            </w:r>
          </w:p>
        </w:tc>
        <w:tc>
          <w:tcPr>
            <w:tcW w:w="2880" w:type="dxa"/>
          </w:tcPr>
          <w:p w14:paraId="6CECCC6B" w14:textId="77777777" w:rsidR="005E10F5" w:rsidRPr="00851E40" w:rsidRDefault="00000000" w:rsidP="00851E4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851E40">
              <w:rPr>
                <w:rFonts w:ascii="Centaur" w:hAnsi="Centaur"/>
                <w:color w:val="auto"/>
                <w:sz w:val="24"/>
                <w:szCs w:val="36"/>
              </w:rPr>
              <w:t>Description</w:t>
            </w:r>
          </w:p>
        </w:tc>
        <w:tc>
          <w:tcPr>
            <w:tcW w:w="2592" w:type="dxa"/>
          </w:tcPr>
          <w:p w14:paraId="536B22E6" w14:textId="77777777" w:rsidR="005E10F5" w:rsidRPr="00851E40" w:rsidRDefault="00000000" w:rsidP="00851E4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851E40">
              <w:rPr>
                <w:rFonts w:ascii="Centaur" w:hAnsi="Centaur"/>
                <w:color w:val="auto"/>
                <w:sz w:val="24"/>
                <w:szCs w:val="36"/>
              </w:rPr>
              <w:t>Role in Prediction</w:t>
            </w:r>
          </w:p>
        </w:tc>
      </w:tr>
      <w:tr w:rsidR="005E10F5" w:rsidRPr="00851E40" w14:paraId="54014253" w14:textId="77777777" w:rsidTr="00851E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98C70B3" w14:textId="77777777" w:rsidR="005E10F5" w:rsidRPr="00851E40" w:rsidRDefault="00000000" w:rsidP="00851E40">
            <w:pPr>
              <w:spacing w:after="0" w:line="240" w:lineRule="auto"/>
              <w:jc w:val="center"/>
              <w:rPr>
                <w:rFonts w:ascii="Centaur" w:hAnsi="Centaur"/>
                <w:sz w:val="24"/>
                <w:szCs w:val="36"/>
              </w:rPr>
            </w:pPr>
            <w:r w:rsidRPr="00851E40">
              <w:rPr>
                <w:rFonts w:ascii="Centaur" w:hAnsi="Centaur"/>
                <w:sz w:val="24"/>
                <w:szCs w:val="36"/>
              </w:rPr>
              <w:t>Age</w:t>
            </w:r>
          </w:p>
        </w:tc>
        <w:tc>
          <w:tcPr>
            <w:tcW w:w="1440" w:type="dxa"/>
          </w:tcPr>
          <w:p w14:paraId="1BCC8AE0" w14:textId="77777777" w:rsidR="005E10F5" w:rsidRPr="00851E40" w:rsidRDefault="00000000" w:rsidP="00851E4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851E40">
              <w:rPr>
                <w:rFonts w:ascii="Centaur" w:hAnsi="Centaur"/>
                <w:sz w:val="24"/>
                <w:szCs w:val="36"/>
              </w:rPr>
              <w:t>Numerical</w:t>
            </w:r>
          </w:p>
        </w:tc>
        <w:tc>
          <w:tcPr>
            <w:tcW w:w="2880" w:type="dxa"/>
          </w:tcPr>
          <w:p w14:paraId="10F872FE" w14:textId="77777777" w:rsidR="005E10F5" w:rsidRPr="00851E40" w:rsidRDefault="00000000" w:rsidP="00851E4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851E40">
              <w:rPr>
                <w:rFonts w:ascii="Centaur" w:hAnsi="Centaur"/>
                <w:sz w:val="24"/>
                <w:szCs w:val="36"/>
              </w:rPr>
              <w:t>Customer age.</w:t>
            </w:r>
          </w:p>
        </w:tc>
        <w:tc>
          <w:tcPr>
            <w:tcW w:w="2592" w:type="dxa"/>
          </w:tcPr>
          <w:p w14:paraId="266035EB" w14:textId="77777777" w:rsidR="005E10F5" w:rsidRPr="00851E40" w:rsidRDefault="00000000" w:rsidP="00851E4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851E40">
              <w:rPr>
                <w:rFonts w:ascii="Centaur" w:hAnsi="Centaur"/>
                <w:sz w:val="24"/>
                <w:szCs w:val="36"/>
              </w:rPr>
              <w:t>Demographic predictor</w:t>
            </w:r>
          </w:p>
        </w:tc>
      </w:tr>
      <w:tr w:rsidR="005E10F5" w:rsidRPr="00851E40" w14:paraId="3CF950D5" w14:textId="77777777" w:rsidTr="00851E4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4F5A4EB5" w14:textId="77777777" w:rsidR="005E10F5" w:rsidRPr="00851E40" w:rsidRDefault="00000000" w:rsidP="00851E40">
            <w:pPr>
              <w:spacing w:after="0" w:line="240" w:lineRule="auto"/>
              <w:jc w:val="center"/>
              <w:rPr>
                <w:rFonts w:ascii="Centaur" w:hAnsi="Centaur"/>
                <w:sz w:val="24"/>
                <w:szCs w:val="36"/>
              </w:rPr>
            </w:pPr>
            <w:r w:rsidRPr="00851E40">
              <w:rPr>
                <w:rFonts w:ascii="Centaur" w:hAnsi="Centaur"/>
                <w:sz w:val="24"/>
                <w:szCs w:val="36"/>
              </w:rPr>
              <w:t>Gender</w:t>
            </w:r>
          </w:p>
        </w:tc>
        <w:tc>
          <w:tcPr>
            <w:tcW w:w="1440" w:type="dxa"/>
          </w:tcPr>
          <w:p w14:paraId="568A4673" w14:textId="77777777" w:rsidR="005E10F5" w:rsidRPr="00851E40" w:rsidRDefault="00000000" w:rsidP="00851E4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sz w:val="24"/>
                <w:szCs w:val="36"/>
              </w:rPr>
              <w:t>Categorical</w:t>
            </w:r>
          </w:p>
        </w:tc>
        <w:tc>
          <w:tcPr>
            <w:tcW w:w="2880" w:type="dxa"/>
          </w:tcPr>
          <w:p w14:paraId="11BD9BAC" w14:textId="77777777" w:rsidR="005E10F5" w:rsidRPr="00851E40" w:rsidRDefault="00000000" w:rsidP="00851E4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sz w:val="24"/>
                <w:szCs w:val="36"/>
              </w:rPr>
              <w:t>Customer gender category in the dataset.</w:t>
            </w:r>
          </w:p>
        </w:tc>
        <w:tc>
          <w:tcPr>
            <w:tcW w:w="2592" w:type="dxa"/>
          </w:tcPr>
          <w:p w14:paraId="3209CC8F" w14:textId="77777777" w:rsidR="005E10F5" w:rsidRPr="00851E40" w:rsidRDefault="00000000" w:rsidP="00851E4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sz w:val="24"/>
                <w:szCs w:val="36"/>
              </w:rPr>
              <w:t>Segment-level predictor</w:t>
            </w:r>
          </w:p>
        </w:tc>
      </w:tr>
      <w:tr w:rsidR="005E10F5" w:rsidRPr="00851E40" w14:paraId="05C18FB0" w14:textId="77777777" w:rsidTr="00851E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39ECEC6" w14:textId="77777777" w:rsidR="005E10F5" w:rsidRPr="00851E40" w:rsidRDefault="00000000" w:rsidP="00851E40">
            <w:pPr>
              <w:spacing w:after="0" w:line="240" w:lineRule="auto"/>
              <w:jc w:val="center"/>
              <w:rPr>
                <w:rFonts w:ascii="Centaur" w:hAnsi="Centaur"/>
                <w:sz w:val="24"/>
                <w:szCs w:val="36"/>
              </w:rPr>
            </w:pPr>
            <w:r w:rsidRPr="00851E40">
              <w:rPr>
                <w:rFonts w:ascii="Centaur" w:hAnsi="Centaur"/>
                <w:sz w:val="24"/>
                <w:szCs w:val="36"/>
              </w:rPr>
              <w:t>Tenure</w:t>
            </w:r>
          </w:p>
        </w:tc>
        <w:tc>
          <w:tcPr>
            <w:tcW w:w="1440" w:type="dxa"/>
          </w:tcPr>
          <w:p w14:paraId="3E6F6223" w14:textId="77777777" w:rsidR="005E10F5" w:rsidRPr="00851E40" w:rsidRDefault="00000000" w:rsidP="00851E4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851E40">
              <w:rPr>
                <w:rFonts w:ascii="Centaur" w:hAnsi="Centaur"/>
                <w:sz w:val="24"/>
                <w:szCs w:val="36"/>
              </w:rPr>
              <w:t>Numerical</w:t>
            </w:r>
          </w:p>
        </w:tc>
        <w:tc>
          <w:tcPr>
            <w:tcW w:w="2880" w:type="dxa"/>
          </w:tcPr>
          <w:p w14:paraId="5214BB3F" w14:textId="77777777" w:rsidR="005E10F5" w:rsidRPr="00851E40" w:rsidRDefault="00000000" w:rsidP="00851E4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851E40">
              <w:rPr>
                <w:rFonts w:ascii="Centaur" w:hAnsi="Centaur"/>
                <w:sz w:val="24"/>
                <w:szCs w:val="36"/>
              </w:rPr>
              <w:t>Duration of customer relationship.</w:t>
            </w:r>
          </w:p>
        </w:tc>
        <w:tc>
          <w:tcPr>
            <w:tcW w:w="2592" w:type="dxa"/>
          </w:tcPr>
          <w:p w14:paraId="00603443" w14:textId="77777777" w:rsidR="005E10F5" w:rsidRPr="00851E40" w:rsidRDefault="00000000" w:rsidP="00851E4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851E40">
              <w:rPr>
                <w:rFonts w:ascii="Centaur" w:hAnsi="Centaur"/>
                <w:sz w:val="24"/>
                <w:szCs w:val="36"/>
              </w:rPr>
              <w:t>Engagement and loyalty signal</w:t>
            </w:r>
          </w:p>
        </w:tc>
      </w:tr>
      <w:tr w:rsidR="005E10F5" w:rsidRPr="00851E40" w14:paraId="71B3A65A" w14:textId="77777777" w:rsidTr="00851E4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6DB1FFE5" w14:textId="77777777" w:rsidR="005E10F5" w:rsidRPr="00851E40" w:rsidRDefault="00000000" w:rsidP="00851E40">
            <w:pPr>
              <w:spacing w:after="0" w:line="240" w:lineRule="auto"/>
              <w:jc w:val="center"/>
              <w:rPr>
                <w:rFonts w:ascii="Centaur" w:hAnsi="Centaur"/>
                <w:sz w:val="24"/>
                <w:szCs w:val="36"/>
              </w:rPr>
            </w:pPr>
            <w:r w:rsidRPr="00851E40">
              <w:rPr>
                <w:rFonts w:ascii="Centaur" w:hAnsi="Centaur"/>
                <w:sz w:val="24"/>
                <w:szCs w:val="36"/>
              </w:rPr>
              <w:t>Usage Frequency</w:t>
            </w:r>
          </w:p>
        </w:tc>
        <w:tc>
          <w:tcPr>
            <w:tcW w:w="1440" w:type="dxa"/>
          </w:tcPr>
          <w:p w14:paraId="60B2DBCD" w14:textId="77777777" w:rsidR="005E10F5" w:rsidRPr="00851E40" w:rsidRDefault="00000000" w:rsidP="00851E4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sz w:val="24"/>
                <w:szCs w:val="36"/>
              </w:rPr>
              <w:t>Numerical</w:t>
            </w:r>
          </w:p>
        </w:tc>
        <w:tc>
          <w:tcPr>
            <w:tcW w:w="2880" w:type="dxa"/>
          </w:tcPr>
          <w:p w14:paraId="48A738D7" w14:textId="77777777" w:rsidR="005E10F5" w:rsidRPr="00851E40" w:rsidRDefault="00000000" w:rsidP="00851E4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sz w:val="24"/>
                <w:szCs w:val="36"/>
              </w:rPr>
              <w:t>Frequency of service usage.</w:t>
            </w:r>
          </w:p>
        </w:tc>
        <w:tc>
          <w:tcPr>
            <w:tcW w:w="2592" w:type="dxa"/>
          </w:tcPr>
          <w:p w14:paraId="523C6320" w14:textId="77777777" w:rsidR="005E10F5" w:rsidRPr="00851E40" w:rsidRDefault="00000000" w:rsidP="00851E4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sz w:val="24"/>
                <w:szCs w:val="36"/>
              </w:rPr>
              <w:t>Behavioural predictor</w:t>
            </w:r>
          </w:p>
        </w:tc>
      </w:tr>
      <w:tr w:rsidR="005E10F5" w:rsidRPr="00851E40" w14:paraId="72C0533A" w14:textId="77777777" w:rsidTr="00851E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401C1D6" w14:textId="77777777" w:rsidR="005E10F5" w:rsidRPr="00851E40" w:rsidRDefault="00000000" w:rsidP="00851E40">
            <w:pPr>
              <w:spacing w:after="0" w:line="240" w:lineRule="auto"/>
              <w:jc w:val="center"/>
              <w:rPr>
                <w:rFonts w:ascii="Centaur" w:hAnsi="Centaur"/>
                <w:sz w:val="24"/>
                <w:szCs w:val="36"/>
              </w:rPr>
            </w:pPr>
            <w:r w:rsidRPr="00851E40">
              <w:rPr>
                <w:rFonts w:ascii="Centaur" w:hAnsi="Centaur"/>
                <w:sz w:val="24"/>
                <w:szCs w:val="36"/>
              </w:rPr>
              <w:t>Support Calls</w:t>
            </w:r>
          </w:p>
        </w:tc>
        <w:tc>
          <w:tcPr>
            <w:tcW w:w="1440" w:type="dxa"/>
          </w:tcPr>
          <w:p w14:paraId="2275DB07" w14:textId="77777777" w:rsidR="005E10F5" w:rsidRPr="00851E40" w:rsidRDefault="00000000" w:rsidP="00851E4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851E40">
              <w:rPr>
                <w:rFonts w:ascii="Centaur" w:hAnsi="Centaur"/>
                <w:sz w:val="24"/>
                <w:szCs w:val="36"/>
              </w:rPr>
              <w:t>Numerical</w:t>
            </w:r>
          </w:p>
        </w:tc>
        <w:tc>
          <w:tcPr>
            <w:tcW w:w="2880" w:type="dxa"/>
          </w:tcPr>
          <w:p w14:paraId="1E605C6F" w14:textId="77777777" w:rsidR="005E10F5" w:rsidRPr="00851E40" w:rsidRDefault="00000000" w:rsidP="00851E4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851E40">
              <w:rPr>
                <w:rFonts w:ascii="Centaur" w:hAnsi="Centaur"/>
                <w:sz w:val="24"/>
                <w:szCs w:val="36"/>
              </w:rPr>
              <w:t>Number of support calls.</w:t>
            </w:r>
          </w:p>
        </w:tc>
        <w:tc>
          <w:tcPr>
            <w:tcW w:w="2592" w:type="dxa"/>
          </w:tcPr>
          <w:p w14:paraId="71C6CD56" w14:textId="77777777" w:rsidR="005E10F5" w:rsidRPr="00851E40" w:rsidRDefault="00000000" w:rsidP="00851E4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851E40">
              <w:rPr>
                <w:rFonts w:ascii="Centaur" w:hAnsi="Centaur"/>
                <w:sz w:val="24"/>
                <w:szCs w:val="36"/>
              </w:rPr>
              <w:t>Service friction indicator</w:t>
            </w:r>
          </w:p>
        </w:tc>
      </w:tr>
      <w:tr w:rsidR="005E10F5" w:rsidRPr="00851E40" w14:paraId="5EFB6D41" w14:textId="77777777" w:rsidTr="00851E4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5745C2FE" w14:textId="77777777" w:rsidR="005E10F5" w:rsidRPr="00851E40" w:rsidRDefault="00000000" w:rsidP="00851E40">
            <w:pPr>
              <w:spacing w:after="0" w:line="240" w:lineRule="auto"/>
              <w:jc w:val="center"/>
              <w:rPr>
                <w:rFonts w:ascii="Centaur" w:hAnsi="Centaur"/>
                <w:sz w:val="24"/>
                <w:szCs w:val="36"/>
              </w:rPr>
            </w:pPr>
            <w:r w:rsidRPr="00851E40">
              <w:rPr>
                <w:rFonts w:ascii="Centaur" w:hAnsi="Centaur"/>
                <w:sz w:val="24"/>
                <w:szCs w:val="36"/>
              </w:rPr>
              <w:t>Payment Delay</w:t>
            </w:r>
          </w:p>
        </w:tc>
        <w:tc>
          <w:tcPr>
            <w:tcW w:w="1440" w:type="dxa"/>
          </w:tcPr>
          <w:p w14:paraId="2A566BE8" w14:textId="77777777" w:rsidR="005E10F5" w:rsidRPr="00851E40" w:rsidRDefault="00000000" w:rsidP="00851E4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sz w:val="24"/>
                <w:szCs w:val="36"/>
              </w:rPr>
              <w:t>Numerical</w:t>
            </w:r>
          </w:p>
        </w:tc>
        <w:tc>
          <w:tcPr>
            <w:tcW w:w="2880" w:type="dxa"/>
          </w:tcPr>
          <w:p w14:paraId="507670C2" w14:textId="77777777" w:rsidR="005E10F5" w:rsidRPr="00851E40" w:rsidRDefault="00000000" w:rsidP="00851E4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sz w:val="24"/>
                <w:szCs w:val="36"/>
              </w:rPr>
              <w:t>Delay in payment.</w:t>
            </w:r>
          </w:p>
        </w:tc>
        <w:tc>
          <w:tcPr>
            <w:tcW w:w="2592" w:type="dxa"/>
          </w:tcPr>
          <w:p w14:paraId="6AD09545" w14:textId="77777777" w:rsidR="005E10F5" w:rsidRPr="00851E40" w:rsidRDefault="00000000" w:rsidP="00851E4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sz w:val="24"/>
                <w:szCs w:val="36"/>
              </w:rPr>
              <w:t>Payment-risk indicator</w:t>
            </w:r>
          </w:p>
        </w:tc>
      </w:tr>
      <w:tr w:rsidR="005E10F5" w:rsidRPr="00851E40" w14:paraId="0637616C" w14:textId="77777777" w:rsidTr="00851E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E9B33BF" w14:textId="77777777" w:rsidR="005E10F5" w:rsidRPr="00851E40" w:rsidRDefault="00000000" w:rsidP="00851E40">
            <w:pPr>
              <w:spacing w:after="0" w:line="240" w:lineRule="auto"/>
              <w:jc w:val="center"/>
              <w:rPr>
                <w:rFonts w:ascii="Centaur" w:hAnsi="Centaur"/>
                <w:sz w:val="24"/>
                <w:szCs w:val="36"/>
              </w:rPr>
            </w:pPr>
            <w:r w:rsidRPr="00851E40">
              <w:rPr>
                <w:rFonts w:ascii="Centaur" w:hAnsi="Centaur"/>
                <w:sz w:val="24"/>
                <w:szCs w:val="36"/>
              </w:rPr>
              <w:t>Subscription Type</w:t>
            </w:r>
          </w:p>
        </w:tc>
        <w:tc>
          <w:tcPr>
            <w:tcW w:w="1440" w:type="dxa"/>
          </w:tcPr>
          <w:p w14:paraId="531D1E1F" w14:textId="77777777" w:rsidR="005E10F5" w:rsidRPr="00851E40" w:rsidRDefault="00000000" w:rsidP="00851E4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851E40">
              <w:rPr>
                <w:rFonts w:ascii="Centaur" w:hAnsi="Centaur"/>
                <w:sz w:val="24"/>
                <w:szCs w:val="36"/>
              </w:rPr>
              <w:t>Categorical</w:t>
            </w:r>
          </w:p>
        </w:tc>
        <w:tc>
          <w:tcPr>
            <w:tcW w:w="2880" w:type="dxa"/>
          </w:tcPr>
          <w:p w14:paraId="1F196F4B" w14:textId="77777777" w:rsidR="005E10F5" w:rsidRPr="00851E40" w:rsidRDefault="00000000" w:rsidP="00851E4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851E40">
              <w:rPr>
                <w:rFonts w:ascii="Centaur" w:hAnsi="Centaur"/>
                <w:sz w:val="24"/>
                <w:szCs w:val="36"/>
              </w:rPr>
              <w:t>Basic, Standard, or Premium subscription.</w:t>
            </w:r>
          </w:p>
        </w:tc>
        <w:tc>
          <w:tcPr>
            <w:tcW w:w="2592" w:type="dxa"/>
          </w:tcPr>
          <w:p w14:paraId="2DCF5688" w14:textId="77777777" w:rsidR="005E10F5" w:rsidRPr="00851E40" w:rsidRDefault="00000000" w:rsidP="00851E4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851E40">
              <w:rPr>
                <w:rFonts w:ascii="Centaur" w:hAnsi="Centaur"/>
                <w:sz w:val="24"/>
                <w:szCs w:val="36"/>
              </w:rPr>
              <w:t>Product tier predictor</w:t>
            </w:r>
          </w:p>
        </w:tc>
      </w:tr>
      <w:tr w:rsidR="005E10F5" w:rsidRPr="00851E40" w14:paraId="548C5C14" w14:textId="77777777" w:rsidTr="00851E4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15A120B0" w14:textId="77777777" w:rsidR="005E10F5" w:rsidRPr="00851E40" w:rsidRDefault="00000000" w:rsidP="00851E40">
            <w:pPr>
              <w:spacing w:after="0" w:line="240" w:lineRule="auto"/>
              <w:jc w:val="center"/>
              <w:rPr>
                <w:rFonts w:ascii="Centaur" w:hAnsi="Centaur"/>
                <w:sz w:val="24"/>
                <w:szCs w:val="36"/>
              </w:rPr>
            </w:pPr>
            <w:r w:rsidRPr="00851E40">
              <w:rPr>
                <w:rFonts w:ascii="Centaur" w:hAnsi="Centaur"/>
                <w:sz w:val="24"/>
                <w:szCs w:val="36"/>
              </w:rPr>
              <w:t>Contract Length</w:t>
            </w:r>
          </w:p>
        </w:tc>
        <w:tc>
          <w:tcPr>
            <w:tcW w:w="1440" w:type="dxa"/>
          </w:tcPr>
          <w:p w14:paraId="616FB91B" w14:textId="77777777" w:rsidR="005E10F5" w:rsidRPr="00851E40" w:rsidRDefault="00000000" w:rsidP="00851E4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sz w:val="24"/>
                <w:szCs w:val="36"/>
              </w:rPr>
              <w:t>Categorical</w:t>
            </w:r>
          </w:p>
        </w:tc>
        <w:tc>
          <w:tcPr>
            <w:tcW w:w="2880" w:type="dxa"/>
          </w:tcPr>
          <w:p w14:paraId="161D315B" w14:textId="77777777" w:rsidR="005E10F5" w:rsidRPr="00851E40" w:rsidRDefault="00000000" w:rsidP="00851E4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sz w:val="24"/>
                <w:szCs w:val="36"/>
              </w:rPr>
              <w:t>Annual, Monthly, or Quarterly contract.</w:t>
            </w:r>
          </w:p>
        </w:tc>
        <w:tc>
          <w:tcPr>
            <w:tcW w:w="2592" w:type="dxa"/>
          </w:tcPr>
          <w:p w14:paraId="78FB1CCA" w14:textId="77777777" w:rsidR="005E10F5" w:rsidRPr="00851E40" w:rsidRDefault="00000000" w:rsidP="00851E4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sz w:val="24"/>
                <w:szCs w:val="36"/>
              </w:rPr>
              <w:t>Commitment predictor</w:t>
            </w:r>
          </w:p>
        </w:tc>
      </w:tr>
      <w:tr w:rsidR="005E10F5" w:rsidRPr="00851E40" w14:paraId="661D2298" w14:textId="77777777" w:rsidTr="00851E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7B55E48" w14:textId="77777777" w:rsidR="005E10F5" w:rsidRPr="00851E40" w:rsidRDefault="00000000" w:rsidP="00851E40">
            <w:pPr>
              <w:spacing w:after="0" w:line="240" w:lineRule="auto"/>
              <w:jc w:val="center"/>
              <w:rPr>
                <w:rFonts w:ascii="Centaur" w:hAnsi="Centaur"/>
                <w:sz w:val="24"/>
                <w:szCs w:val="36"/>
              </w:rPr>
            </w:pPr>
            <w:r w:rsidRPr="00851E40">
              <w:rPr>
                <w:rFonts w:ascii="Centaur" w:hAnsi="Centaur"/>
                <w:sz w:val="24"/>
                <w:szCs w:val="36"/>
              </w:rPr>
              <w:t>Total Spend</w:t>
            </w:r>
          </w:p>
        </w:tc>
        <w:tc>
          <w:tcPr>
            <w:tcW w:w="1440" w:type="dxa"/>
          </w:tcPr>
          <w:p w14:paraId="73EEC306" w14:textId="77777777" w:rsidR="005E10F5" w:rsidRPr="00851E40" w:rsidRDefault="00000000" w:rsidP="00851E4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851E40">
              <w:rPr>
                <w:rFonts w:ascii="Centaur" w:hAnsi="Centaur"/>
                <w:sz w:val="24"/>
                <w:szCs w:val="36"/>
              </w:rPr>
              <w:t>Numerical</w:t>
            </w:r>
          </w:p>
        </w:tc>
        <w:tc>
          <w:tcPr>
            <w:tcW w:w="2880" w:type="dxa"/>
          </w:tcPr>
          <w:p w14:paraId="29BCB956" w14:textId="77777777" w:rsidR="005E10F5" w:rsidRPr="00851E40" w:rsidRDefault="00000000" w:rsidP="00851E4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851E40">
              <w:rPr>
                <w:rFonts w:ascii="Centaur" w:hAnsi="Centaur"/>
                <w:sz w:val="24"/>
                <w:szCs w:val="36"/>
              </w:rPr>
              <w:t>Total amount spent by customer.</w:t>
            </w:r>
          </w:p>
        </w:tc>
        <w:tc>
          <w:tcPr>
            <w:tcW w:w="2592" w:type="dxa"/>
          </w:tcPr>
          <w:p w14:paraId="481EF155" w14:textId="77777777" w:rsidR="005E10F5" w:rsidRPr="00851E40" w:rsidRDefault="00000000" w:rsidP="00851E4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851E40">
              <w:rPr>
                <w:rFonts w:ascii="Centaur" w:hAnsi="Centaur"/>
                <w:sz w:val="24"/>
                <w:szCs w:val="36"/>
              </w:rPr>
              <w:t>Value and engagement signal</w:t>
            </w:r>
          </w:p>
        </w:tc>
      </w:tr>
      <w:tr w:rsidR="005E10F5" w:rsidRPr="00851E40" w14:paraId="0DA33AC1" w14:textId="77777777" w:rsidTr="00851E4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06C4FD76" w14:textId="77777777" w:rsidR="005E10F5" w:rsidRPr="00851E40" w:rsidRDefault="00000000" w:rsidP="00851E40">
            <w:pPr>
              <w:spacing w:after="0" w:line="240" w:lineRule="auto"/>
              <w:jc w:val="center"/>
              <w:rPr>
                <w:rFonts w:ascii="Centaur" w:hAnsi="Centaur"/>
                <w:sz w:val="24"/>
                <w:szCs w:val="36"/>
              </w:rPr>
            </w:pPr>
            <w:r w:rsidRPr="00851E40">
              <w:rPr>
                <w:rFonts w:ascii="Centaur" w:hAnsi="Centaur"/>
                <w:sz w:val="24"/>
                <w:szCs w:val="36"/>
              </w:rPr>
              <w:t>Last Interaction</w:t>
            </w:r>
          </w:p>
        </w:tc>
        <w:tc>
          <w:tcPr>
            <w:tcW w:w="1440" w:type="dxa"/>
          </w:tcPr>
          <w:p w14:paraId="4E3C3BFB" w14:textId="77777777" w:rsidR="005E10F5" w:rsidRPr="00851E40" w:rsidRDefault="00000000" w:rsidP="00851E4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sz w:val="24"/>
                <w:szCs w:val="36"/>
              </w:rPr>
              <w:t>Numerical</w:t>
            </w:r>
          </w:p>
        </w:tc>
        <w:tc>
          <w:tcPr>
            <w:tcW w:w="2880" w:type="dxa"/>
          </w:tcPr>
          <w:p w14:paraId="77D5FB26" w14:textId="77777777" w:rsidR="005E10F5" w:rsidRPr="00851E40" w:rsidRDefault="00000000" w:rsidP="00851E4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sz w:val="24"/>
                <w:szCs w:val="36"/>
              </w:rPr>
              <w:t>Recency of last customer interaction.</w:t>
            </w:r>
          </w:p>
        </w:tc>
        <w:tc>
          <w:tcPr>
            <w:tcW w:w="2592" w:type="dxa"/>
          </w:tcPr>
          <w:p w14:paraId="6710E161" w14:textId="77777777" w:rsidR="005E10F5" w:rsidRPr="00851E40" w:rsidRDefault="00000000" w:rsidP="00851E40">
            <w:pPr>
              <w:keepNext/>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851E40">
              <w:rPr>
                <w:rFonts w:ascii="Centaur" w:hAnsi="Centaur"/>
                <w:sz w:val="24"/>
                <w:szCs w:val="36"/>
              </w:rPr>
              <w:t>Recent engagement indicator</w:t>
            </w:r>
          </w:p>
        </w:tc>
      </w:tr>
    </w:tbl>
    <w:p w14:paraId="4A11C2E6" w14:textId="0D311DF9" w:rsidR="005E10F5" w:rsidRPr="00851E40" w:rsidRDefault="00851E40" w:rsidP="009E074C">
      <w:pPr>
        <w:pStyle w:val="Caption"/>
        <w:spacing w:line="720" w:lineRule="auto"/>
        <w:jc w:val="center"/>
        <w:rPr>
          <w:rFonts w:ascii="Centaur" w:hAnsi="Centaur"/>
          <w:sz w:val="20"/>
          <w:szCs w:val="20"/>
        </w:rPr>
      </w:pPr>
      <w:bookmarkStart w:id="7" w:name="_Toc229680075"/>
      <w:r w:rsidRPr="00851E40">
        <w:rPr>
          <w:sz w:val="20"/>
          <w:szCs w:val="20"/>
        </w:rPr>
        <w:t xml:space="preserve">Table </w:t>
      </w:r>
      <w:r w:rsidRPr="00851E40">
        <w:rPr>
          <w:sz w:val="20"/>
          <w:szCs w:val="20"/>
        </w:rPr>
        <w:fldChar w:fldCharType="begin"/>
      </w:r>
      <w:r w:rsidRPr="00851E40">
        <w:rPr>
          <w:sz w:val="20"/>
          <w:szCs w:val="20"/>
        </w:rPr>
        <w:instrText xml:space="preserve"> SEQ Table \* ARABIC </w:instrText>
      </w:r>
      <w:r w:rsidRPr="00851E40">
        <w:rPr>
          <w:sz w:val="20"/>
          <w:szCs w:val="20"/>
        </w:rPr>
        <w:fldChar w:fldCharType="separate"/>
      </w:r>
      <w:r w:rsidR="009E074C">
        <w:rPr>
          <w:noProof/>
          <w:sz w:val="20"/>
          <w:szCs w:val="20"/>
        </w:rPr>
        <w:t>3</w:t>
      </w:r>
      <w:r w:rsidRPr="00851E40">
        <w:rPr>
          <w:sz w:val="20"/>
          <w:szCs w:val="20"/>
        </w:rPr>
        <w:fldChar w:fldCharType="end"/>
      </w:r>
      <w:r w:rsidRPr="00851E40">
        <w:rPr>
          <w:sz w:val="20"/>
          <w:szCs w:val="20"/>
        </w:rPr>
        <w:t>: Feature description for variables used by the model.</w:t>
      </w:r>
      <w:bookmarkEnd w:id="7"/>
    </w:p>
    <w:p w14:paraId="266EC1A8" w14:textId="77777777" w:rsidR="005E10F5" w:rsidRPr="00851E40" w:rsidRDefault="00000000">
      <w:pPr>
        <w:pStyle w:val="Heading1"/>
        <w:rPr>
          <w:rFonts w:ascii="Centaur" w:hAnsi="Centaur"/>
          <w:color w:val="632423" w:themeColor="accent2" w:themeShade="80"/>
          <w:sz w:val="32"/>
          <w:szCs w:val="32"/>
        </w:rPr>
      </w:pPr>
      <w:bookmarkStart w:id="8" w:name="_Toc229680002"/>
      <w:r w:rsidRPr="00851E40">
        <w:rPr>
          <w:rFonts w:ascii="Centaur" w:hAnsi="Centaur"/>
          <w:color w:val="632423" w:themeColor="accent2" w:themeShade="80"/>
          <w:sz w:val="32"/>
          <w:szCs w:val="32"/>
        </w:rPr>
        <w:lastRenderedPageBreak/>
        <w:t>6. Exploratory Data Analysis</w:t>
      </w:r>
      <w:bookmarkEnd w:id="8"/>
    </w:p>
    <w:p w14:paraId="48960D6A" w14:textId="77777777" w:rsidR="007564CF" w:rsidRDefault="00000000" w:rsidP="007564CF">
      <w:pPr>
        <w:keepNext/>
        <w:jc w:val="center"/>
      </w:pPr>
      <w:r w:rsidRPr="00851E40">
        <w:rPr>
          <w:rFonts w:ascii="Centaur" w:hAnsi="Centaur"/>
          <w:noProof/>
        </w:rPr>
        <w:drawing>
          <wp:inline distT="0" distB="0" distL="0" distR="0" wp14:anchorId="5C63DC8A" wp14:editId="7DEC3289">
            <wp:extent cx="4297680" cy="31952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istribution.png"/>
                    <pic:cNvPicPr/>
                  </pic:nvPicPr>
                  <pic:blipFill>
                    <a:blip r:embed="rId8"/>
                    <a:stretch>
                      <a:fillRect/>
                    </a:stretch>
                  </pic:blipFill>
                  <pic:spPr>
                    <a:xfrm>
                      <a:off x="0" y="0"/>
                      <a:ext cx="4297680" cy="3195269"/>
                    </a:xfrm>
                    <a:prstGeom prst="rect">
                      <a:avLst/>
                    </a:prstGeom>
                  </pic:spPr>
                </pic:pic>
              </a:graphicData>
            </a:graphic>
          </wp:inline>
        </w:drawing>
      </w:r>
    </w:p>
    <w:p w14:paraId="7C6EF39B" w14:textId="6EF61358" w:rsidR="00851E40" w:rsidRPr="007564CF" w:rsidRDefault="007564CF" w:rsidP="009E074C">
      <w:pPr>
        <w:pStyle w:val="Caption"/>
        <w:spacing w:line="720" w:lineRule="auto"/>
        <w:jc w:val="center"/>
        <w:rPr>
          <w:sz w:val="20"/>
          <w:szCs w:val="20"/>
        </w:rPr>
      </w:pPr>
      <w:bookmarkStart w:id="9" w:name="_Toc229680050"/>
      <w:r w:rsidRPr="007564CF">
        <w:rPr>
          <w:sz w:val="20"/>
          <w:szCs w:val="20"/>
        </w:rPr>
        <w:t xml:space="preserve">Figure </w:t>
      </w:r>
      <w:r w:rsidRPr="007564CF">
        <w:rPr>
          <w:sz w:val="20"/>
          <w:szCs w:val="20"/>
        </w:rPr>
        <w:fldChar w:fldCharType="begin"/>
      </w:r>
      <w:r w:rsidRPr="007564CF">
        <w:rPr>
          <w:sz w:val="20"/>
          <w:szCs w:val="20"/>
        </w:rPr>
        <w:instrText xml:space="preserve"> SEQ Figure \* ARABIC </w:instrText>
      </w:r>
      <w:r w:rsidRPr="007564CF">
        <w:rPr>
          <w:sz w:val="20"/>
          <w:szCs w:val="20"/>
        </w:rPr>
        <w:fldChar w:fldCharType="separate"/>
      </w:r>
      <w:r w:rsidR="009E074C">
        <w:rPr>
          <w:noProof/>
          <w:sz w:val="20"/>
          <w:szCs w:val="20"/>
        </w:rPr>
        <w:t>1</w:t>
      </w:r>
      <w:r w:rsidRPr="007564CF">
        <w:rPr>
          <w:sz w:val="20"/>
          <w:szCs w:val="20"/>
        </w:rPr>
        <w:fldChar w:fldCharType="end"/>
      </w:r>
      <w:r w:rsidRPr="007564CF">
        <w:rPr>
          <w:sz w:val="20"/>
          <w:szCs w:val="20"/>
        </w:rPr>
        <w:t>: Churn class distribution in the cleaned training data.</w:t>
      </w:r>
      <w:bookmarkEnd w:id="9"/>
    </w:p>
    <w:p w14:paraId="58BC6237" w14:textId="77777777" w:rsidR="005E10F5" w:rsidRPr="00851E40" w:rsidRDefault="00000000">
      <w:pPr>
        <w:jc w:val="both"/>
        <w:rPr>
          <w:rFonts w:ascii="Centaur" w:hAnsi="Centaur"/>
          <w:sz w:val="24"/>
          <w:szCs w:val="28"/>
        </w:rPr>
      </w:pPr>
      <w:r w:rsidRPr="00851E40">
        <w:rPr>
          <w:rFonts w:ascii="Centaur" w:hAnsi="Centaur"/>
          <w:sz w:val="24"/>
          <w:szCs w:val="28"/>
        </w:rPr>
        <w:t>The target distribution shows a moderate class imbalance: churners represent 56.71% of the cleaned training records, while non-churners represent 43.29%. This imbalance is not extreme, but it is large enough that accuracy alone could misrepresent model quality. The observed distribution supports the use of precision, recall, F1-score, ROC-AUC, and confusion matrix analysis.</w:t>
      </w:r>
    </w:p>
    <w:p w14:paraId="36BBDC19" w14:textId="77777777" w:rsidR="007564CF" w:rsidRDefault="00000000" w:rsidP="007564CF">
      <w:pPr>
        <w:keepNext/>
        <w:jc w:val="center"/>
      </w:pPr>
      <w:r w:rsidRPr="00851E40">
        <w:rPr>
          <w:rFonts w:ascii="Centaur" w:hAnsi="Centaur"/>
          <w:noProof/>
        </w:rPr>
        <w:lastRenderedPageBreak/>
        <w:drawing>
          <wp:inline distT="0" distB="0" distL="0" distR="0" wp14:anchorId="5B48E615" wp14:editId="16AF88D3">
            <wp:extent cx="5669280" cy="36245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al_distributions.png"/>
                    <pic:cNvPicPr/>
                  </pic:nvPicPr>
                  <pic:blipFill>
                    <a:blip r:embed="rId9"/>
                    <a:stretch>
                      <a:fillRect/>
                    </a:stretch>
                  </pic:blipFill>
                  <pic:spPr>
                    <a:xfrm>
                      <a:off x="0" y="0"/>
                      <a:ext cx="5669280" cy="3624501"/>
                    </a:xfrm>
                    <a:prstGeom prst="rect">
                      <a:avLst/>
                    </a:prstGeom>
                  </pic:spPr>
                </pic:pic>
              </a:graphicData>
            </a:graphic>
          </wp:inline>
        </w:drawing>
      </w:r>
    </w:p>
    <w:p w14:paraId="4E10B82E" w14:textId="5EAB3C4A" w:rsidR="005E10F5" w:rsidRPr="007564CF" w:rsidRDefault="007564CF" w:rsidP="009E074C">
      <w:pPr>
        <w:pStyle w:val="Caption"/>
        <w:spacing w:line="720" w:lineRule="auto"/>
        <w:jc w:val="center"/>
        <w:rPr>
          <w:rFonts w:ascii="Centaur" w:hAnsi="Centaur"/>
          <w:sz w:val="20"/>
          <w:szCs w:val="20"/>
        </w:rPr>
      </w:pPr>
      <w:bookmarkStart w:id="10" w:name="_Toc229680051"/>
      <w:r w:rsidRPr="007564CF">
        <w:rPr>
          <w:sz w:val="20"/>
          <w:szCs w:val="20"/>
        </w:rPr>
        <w:t xml:space="preserve">Figure </w:t>
      </w:r>
      <w:r w:rsidRPr="007564CF">
        <w:rPr>
          <w:sz w:val="20"/>
          <w:szCs w:val="20"/>
        </w:rPr>
        <w:fldChar w:fldCharType="begin"/>
      </w:r>
      <w:r w:rsidRPr="007564CF">
        <w:rPr>
          <w:sz w:val="20"/>
          <w:szCs w:val="20"/>
        </w:rPr>
        <w:instrText xml:space="preserve"> SEQ Figure \* ARABIC </w:instrText>
      </w:r>
      <w:r w:rsidRPr="007564CF">
        <w:rPr>
          <w:sz w:val="20"/>
          <w:szCs w:val="20"/>
        </w:rPr>
        <w:fldChar w:fldCharType="separate"/>
      </w:r>
      <w:r w:rsidR="009E074C">
        <w:rPr>
          <w:noProof/>
          <w:sz w:val="20"/>
          <w:szCs w:val="20"/>
        </w:rPr>
        <w:t>2</w:t>
      </w:r>
      <w:r w:rsidRPr="007564CF">
        <w:rPr>
          <w:sz w:val="20"/>
          <w:szCs w:val="20"/>
        </w:rPr>
        <w:fldChar w:fldCharType="end"/>
      </w:r>
      <w:r w:rsidRPr="007564CF">
        <w:rPr>
          <w:sz w:val="20"/>
          <w:szCs w:val="20"/>
        </w:rPr>
        <w:t>: Distributions of numerical customer variables in a training sample.</w:t>
      </w:r>
      <w:bookmarkEnd w:id="10"/>
    </w:p>
    <w:p w14:paraId="497D7C46" w14:textId="77777777" w:rsidR="005E10F5" w:rsidRPr="00851E40" w:rsidRDefault="00000000">
      <w:pPr>
        <w:jc w:val="both"/>
        <w:rPr>
          <w:rFonts w:ascii="Centaur" w:hAnsi="Centaur"/>
          <w:sz w:val="24"/>
          <w:szCs w:val="28"/>
        </w:rPr>
      </w:pPr>
      <w:r w:rsidRPr="00851E40">
        <w:rPr>
          <w:rFonts w:ascii="Centaur" w:hAnsi="Centaur"/>
          <w:sz w:val="24"/>
          <w:szCs w:val="28"/>
        </w:rPr>
        <w:t>The numerical variables occupy different ranges: Age varies from 18 to 65, Tenure from 1 to 60, Payment Delay from 0 to 30, and Total Spend from 100 to 1000. These scale differences justify the use of StandardScaler for Logistic Regression and KNN. Summary statistics show that churners had higher mean support calls (5.14 versus 1.59), higher mean payment delay (15.22 versus 10.02), lower mean total spend (541.29 versus 749.95), and slightly shorter tenure than non-churners.</w:t>
      </w:r>
    </w:p>
    <w:p w14:paraId="1031E453" w14:textId="77777777" w:rsidR="007564CF" w:rsidRDefault="00000000" w:rsidP="007564CF">
      <w:pPr>
        <w:keepNext/>
        <w:jc w:val="center"/>
      </w:pPr>
      <w:r w:rsidRPr="00851E40">
        <w:rPr>
          <w:rFonts w:ascii="Centaur" w:hAnsi="Centaur"/>
          <w:noProof/>
        </w:rPr>
        <w:drawing>
          <wp:inline distT="0" distB="0" distL="0" distR="0" wp14:anchorId="6720CE48" wp14:editId="709692DE">
            <wp:extent cx="5669280" cy="15749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rate_by_categories.png"/>
                    <pic:cNvPicPr/>
                  </pic:nvPicPr>
                  <pic:blipFill>
                    <a:blip r:embed="rId10"/>
                    <a:stretch>
                      <a:fillRect/>
                    </a:stretch>
                  </pic:blipFill>
                  <pic:spPr>
                    <a:xfrm>
                      <a:off x="0" y="0"/>
                      <a:ext cx="5669280" cy="1574926"/>
                    </a:xfrm>
                    <a:prstGeom prst="rect">
                      <a:avLst/>
                    </a:prstGeom>
                  </pic:spPr>
                </pic:pic>
              </a:graphicData>
            </a:graphic>
          </wp:inline>
        </w:drawing>
      </w:r>
    </w:p>
    <w:p w14:paraId="6E15745A" w14:textId="3038C914" w:rsidR="005E10F5" w:rsidRPr="007564CF" w:rsidRDefault="007564CF" w:rsidP="009E074C">
      <w:pPr>
        <w:pStyle w:val="Caption"/>
        <w:spacing w:line="720" w:lineRule="auto"/>
        <w:jc w:val="center"/>
        <w:rPr>
          <w:rFonts w:ascii="Centaur" w:hAnsi="Centaur"/>
          <w:sz w:val="20"/>
          <w:szCs w:val="20"/>
        </w:rPr>
      </w:pPr>
      <w:bookmarkStart w:id="11" w:name="_Toc229680052"/>
      <w:r w:rsidRPr="007564CF">
        <w:rPr>
          <w:sz w:val="20"/>
          <w:szCs w:val="20"/>
        </w:rPr>
        <w:t xml:space="preserve">Figure </w:t>
      </w:r>
      <w:r w:rsidRPr="007564CF">
        <w:rPr>
          <w:sz w:val="20"/>
          <w:szCs w:val="20"/>
        </w:rPr>
        <w:fldChar w:fldCharType="begin"/>
      </w:r>
      <w:r w:rsidRPr="007564CF">
        <w:rPr>
          <w:sz w:val="20"/>
          <w:szCs w:val="20"/>
        </w:rPr>
        <w:instrText xml:space="preserve"> SEQ Figure \* ARABIC </w:instrText>
      </w:r>
      <w:r w:rsidRPr="007564CF">
        <w:rPr>
          <w:sz w:val="20"/>
          <w:szCs w:val="20"/>
        </w:rPr>
        <w:fldChar w:fldCharType="separate"/>
      </w:r>
      <w:r w:rsidR="009E074C">
        <w:rPr>
          <w:noProof/>
          <w:sz w:val="20"/>
          <w:szCs w:val="20"/>
        </w:rPr>
        <w:t>3</w:t>
      </w:r>
      <w:r w:rsidRPr="007564CF">
        <w:rPr>
          <w:sz w:val="20"/>
          <w:szCs w:val="20"/>
        </w:rPr>
        <w:fldChar w:fldCharType="end"/>
      </w:r>
      <w:r w:rsidRPr="007564CF">
        <w:rPr>
          <w:sz w:val="20"/>
          <w:szCs w:val="20"/>
        </w:rPr>
        <w:t>: Churn rate by categorical variables.</w:t>
      </w:r>
      <w:bookmarkEnd w:id="11"/>
    </w:p>
    <w:p w14:paraId="2F1ABE46" w14:textId="77777777" w:rsidR="005E10F5" w:rsidRPr="00851E40" w:rsidRDefault="00000000">
      <w:pPr>
        <w:jc w:val="both"/>
        <w:rPr>
          <w:rFonts w:ascii="Centaur" w:hAnsi="Centaur"/>
          <w:sz w:val="24"/>
          <w:szCs w:val="28"/>
        </w:rPr>
      </w:pPr>
      <w:r w:rsidRPr="00851E40">
        <w:rPr>
          <w:rFonts w:ascii="Centaur" w:hAnsi="Centaur"/>
          <w:sz w:val="24"/>
          <w:szCs w:val="28"/>
        </w:rPr>
        <w:t>The categorical analysis indicates meaningful associations. Female customers have a higher observed churn rate (0.6667) than male customers (0.4913). Basic subscription customers have a slightly higher churn rate than Standard and Premium customers. Contract Length is especially notable: the training data show a churn rate of 1.0000 for Monthly contracts, compared with approximately 0.4608 for Annual and 0.4603 for Quarterly contracts. These patterns are predictive associations and should not be interpreted as causal effects.</w:t>
      </w:r>
    </w:p>
    <w:p w14:paraId="78613A0E" w14:textId="77777777" w:rsidR="007564CF" w:rsidRDefault="00000000" w:rsidP="007564CF">
      <w:pPr>
        <w:keepNext/>
        <w:jc w:val="center"/>
      </w:pPr>
      <w:r w:rsidRPr="00851E40">
        <w:rPr>
          <w:rFonts w:ascii="Centaur" w:hAnsi="Centaur"/>
          <w:noProof/>
        </w:rPr>
        <w:lastRenderedPageBreak/>
        <w:drawing>
          <wp:inline distT="0" distB="0" distL="0" distR="0" wp14:anchorId="5B8D525F" wp14:editId="579DECF0">
            <wp:extent cx="5669280" cy="28049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_features_by_churn.png"/>
                    <pic:cNvPicPr/>
                  </pic:nvPicPr>
                  <pic:blipFill>
                    <a:blip r:embed="rId11"/>
                    <a:stretch>
                      <a:fillRect/>
                    </a:stretch>
                  </pic:blipFill>
                  <pic:spPr>
                    <a:xfrm>
                      <a:off x="0" y="0"/>
                      <a:ext cx="5669280" cy="2804936"/>
                    </a:xfrm>
                    <a:prstGeom prst="rect">
                      <a:avLst/>
                    </a:prstGeom>
                  </pic:spPr>
                </pic:pic>
              </a:graphicData>
            </a:graphic>
          </wp:inline>
        </w:drawing>
      </w:r>
    </w:p>
    <w:p w14:paraId="300241EC" w14:textId="2AF0F96E" w:rsidR="005E10F5" w:rsidRPr="007564CF" w:rsidRDefault="007564CF" w:rsidP="009E074C">
      <w:pPr>
        <w:pStyle w:val="Caption"/>
        <w:spacing w:line="720" w:lineRule="auto"/>
        <w:jc w:val="center"/>
        <w:rPr>
          <w:rFonts w:ascii="Centaur" w:hAnsi="Centaur"/>
          <w:sz w:val="20"/>
          <w:szCs w:val="20"/>
        </w:rPr>
      </w:pPr>
      <w:bookmarkStart w:id="12" w:name="_Toc229680053"/>
      <w:r w:rsidRPr="007564CF">
        <w:rPr>
          <w:sz w:val="20"/>
          <w:szCs w:val="20"/>
        </w:rPr>
        <w:t xml:space="preserve">Figure </w:t>
      </w:r>
      <w:r w:rsidRPr="007564CF">
        <w:rPr>
          <w:sz w:val="20"/>
          <w:szCs w:val="20"/>
        </w:rPr>
        <w:fldChar w:fldCharType="begin"/>
      </w:r>
      <w:r w:rsidRPr="007564CF">
        <w:rPr>
          <w:sz w:val="20"/>
          <w:szCs w:val="20"/>
        </w:rPr>
        <w:instrText xml:space="preserve"> SEQ Figure \* ARABIC </w:instrText>
      </w:r>
      <w:r w:rsidRPr="007564CF">
        <w:rPr>
          <w:sz w:val="20"/>
          <w:szCs w:val="20"/>
        </w:rPr>
        <w:fldChar w:fldCharType="separate"/>
      </w:r>
      <w:r w:rsidR="009E074C">
        <w:rPr>
          <w:noProof/>
          <w:sz w:val="20"/>
          <w:szCs w:val="20"/>
        </w:rPr>
        <w:t>4</w:t>
      </w:r>
      <w:r w:rsidRPr="007564CF">
        <w:rPr>
          <w:sz w:val="20"/>
          <w:szCs w:val="20"/>
        </w:rPr>
        <w:fldChar w:fldCharType="end"/>
      </w:r>
      <w:r w:rsidRPr="007564CF">
        <w:rPr>
          <w:sz w:val="20"/>
          <w:szCs w:val="20"/>
        </w:rPr>
        <w:t>: Numerical feature distributions compared by churn class.</w:t>
      </w:r>
      <w:bookmarkEnd w:id="12"/>
    </w:p>
    <w:p w14:paraId="18FAADD9" w14:textId="77777777" w:rsidR="007564CF" w:rsidRDefault="00000000" w:rsidP="007564CF">
      <w:pPr>
        <w:keepNext/>
        <w:jc w:val="center"/>
      </w:pPr>
      <w:r w:rsidRPr="00851E40">
        <w:rPr>
          <w:rFonts w:ascii="Centaur" w:hAnsi="Centaur"/>
          <w:noProof/>
        </w:rPr>
        <w:drawing>
          <wp:inline distT="0" distB="0" distL="0" distR="0" wp14:anchorId="609798A4" wp14:editId="32C7A32C">
            <wp:extent cx="5120640" cy="38616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2"/>
                    <a:stretch>
                      <a:fillRect/>
                    </a:stretch>
                  </pic:blipFill>
                  <pic:spPr>
                    <a:xfrm>
                      <a:off x="0" y="0"/>
                      <a:ext cx="5120640" cy="3861633"/>
                    </a:xfrm>
                    <a:prstGeom prst="rect">
                      <a:avLst/>
                    </a:prstGeom>
                  </pic:spPr>
                </pic:pic>
              </a:graphicData>
            </a:graphic>
          </wp:inline>
        </w:drawing>
      </w:r>
    </w:p>
    <w:p w14:paraId="13485F2B" w14:textId="42ABE33A" w:rsidR="009E074C" w:rsidRDefault="007564CF" w:rsidP="009E074C">
      <w:pPr>
        <w:pStyle w:val="Caption"/>
        <w:spacing w:line="720" w:lineRule="auto"/>
        <w:jc w:val="center"/>
        <w:rPr>
          <w:sz w:val="20"/>
          <w:szCs w:val="20"/>
        </w:rPr>
      </w:pPr>
      <w:bookmarkStart w:id="13" w:name="_Toc229680054"/>
      <w:r w:rsidRPr="007564CF">
        <w:rPr>
          <w:sz w:val="20"/>
          <w:szCs w:val="20"/>
        </w:rPr>
        <w:t xml:space="preserve">Figure </w:t>
      </w:r>
      <w:r w:rsidRPr="007564CF">
        <w:rPr>
          <w:sz w:val="20"/>
          <w:szCs w:val="20"/>
        </w:rPr>
        <w:fldChar w:fldCharType="begin"/>
      </w:r>
      <w:r w:rsidRPr="007564CF">
        <w:rPr>
          <w:sz w:val="20"/>
          <w:szCs w:val="20"/>
        </w:rPr>
        <w:instrText xml:space="preserve"> SEQ Figure \* ARABIC </w:instrText>
      </w:r>
      <w:r w:rsidRPr="007564CF">
        <w:rPr>
          <w:sz w:val="20"/>
          <w:szCs w:val="20"/>
        </w:rPr>
        <w:fldChar w:fldCharType="separate"/>
      </w:r>
      <w:r w:rsidR="009E074C">
        <w:rPr>
          <w:noProof/>
          <w:sz w:val="20"/>
          <w:szCs w:val="20"/>
        </w:rPr>
        <w:t>5</w:t>
      </w:r>
      <w:r w:rsidRPr="007564CF">
        <w:rPr>
          <w:sz w:val="20"/>
          <w:szCs w:val="20"/>
        </w:rPr>
        <w:fldChar w:fldCharType="end"/>
      </w:r>
      <w:r w:rsidRPr="007564CF">
        <w:rPr>
          <w:sz w:val="20"/>
          <w:szCs w:val="20"/>
        </w:rPr>
        <w:t>: Correlation heatmap for numerical features and Churn.</w:t>
      </w:r>
      <w:bookmarkEnd w:id="13"/>
    </w:p>
    <w:p w14:paraId="39CB091A" w14:textId="77777777" w:rsidR="009E074C" w:rsidRPr="009E074C" w:rsidRDefault="009E074C" w:rsidP="009E074C"/>
    <w:p w14:paraId="1596256D" w14:textId="77777777" w:rsidR="005E10F5" w:rsidRPr="00851E40" w:rsidRDefault="00000000">
      <w:pPr>
        <w:jc w:val="both"/>
        <w:rPr>
          <w:rFonts w:ascii="Centaur" w:hAnsi="Centaur"/>
          <w:sz w:val="24"/>
          <w:szCs w:val="28"/>
        </w:rPr>
      </w:pPr>
      <w:r w:rsidRPr="00851E40">
        <w:rPr>
          <w:rFonts w:ascii="Centaur" w:hAnsi="Centaur"/>
          <w:sz w:val="24"/>
          <w:szCs w:val="28"/>
        </w:rPr>
        <w:lastRenderedPageBreak/>
        <w:t>The strongest numerical association with churn is Support Calls (correlation 0.5743), followed by Total Spend (-0.4294), Payment Delay (0.3121), Age (0.2184), and Last Interaction (0.1496). Tenure and Usage Frequency have weaker negative correlations. These observations informed the modelling stage by suggesting that both service-friction and value-related variables contain useful predictive information.</w:t>
      </w:r>
    </w:p>
    <w:p w14:paraId="3C2674E7" w14:textId="77777777" w:rsidR="005E10F5" w:rsidRPr="007564CF" w:rsidRDefault="00000000">
      <w:pPr>
        <w:pStyle w:val="Heading1"/>
        <w:rPr>
          <w:rFonts w:ascii="Centaur" w:hAnsi="Centaur"/>
          <w:color w:val="632423" w:themeColor="accent2" w:themeShade="80"/>
          <w:sz w:val="32"/>
          <w:szCs w:val="32"/>
        </w:rPr>
      </w:pPr>
      <w:bookmarkStart w:id="14" w:name="_Toc229680003"/>
      <w:r w:rsidRPr="007564CF">
        <w:rPr>
          <w:rFonts w:ascii="Centaur" w:hAnsi="Centaur"/>
          <w:color w:val="632423" w:themeColor="accent2" w:themeShade="80"/>
          <w:sz w:val="32"/>
          <w:szCs w:val="32"/>
        </w:rPr>
        <w:t>7. Data Cleaning and Preprocessing Methodology</w:t>
      </w:r>
      <w:bookmarkEnd w:id="14"/>
    </w:p>
    <w:p w14:paraId="2A5FA580" w14:textId="77777777" w:rsidR="005E10F5" w:rsidRPr="007564CF" w:rsidRDefault="00000000">
      <w:pPr>
        <w:jc w:val="both"/>
        <w:rPr>
          <w:rFonts w:ascii="Centaur" w:hAnsi="Centaur"/>
          <w:sz w:val="24"/>
          <w:szCs w:val="28"/>
        </w:rPr>
      </w:pPr>
      <w:r w:rsidRPr="007564CF">
        <w:rPr>
          <w:rFonts w:ascii="Centaur" w:hAnsi="Centaur"/>
          <w:sz w:val="24"/>
          <w:szCs w:val="28"/>
        </w:rPr>
        <w:t>The data cleaning workflow removed duplicate rows and dropped rows with missing Churn labels. CustomerID was excluded from model features because it is an identifier rather than a behavioural predictor. It was retained only for inspection. The remaining input variables were divided into numerical and categorical groups. Numerical features were Age, Tenure, Usage Frequency, Support Calls, Payment Delay, Total Spend, and Last Interaction. Categorical features were Gender, Subscription Type, and Contract Length.</w:t>
      </w:r>
    </w:p>
    <w:p w14:paraId="325CE256" w14:textId="77777777" w:rsidR="005E10F5" w:rsidRPr="007564CF" w:rsidRDefault="00000000">
      <w:pPr>
        <w:jc w:val="both"/>
        <w:rPr>
          <w:rFonts w:ascii="Centaur" w:hAnsi="Centaur"/>
          <w:sz w:val="24"/>
          <w:szCs w:val="28"/>
        </w:rPr>
      </w:pPr>
      <w:r w:rsidRPr="007564CF">
        <w:rPr>
          <w:rFonts w:ascii="Centaur" w:hAnsi="Centaur"/>
          <w:sz w:val="24"/>
          <w:szCs w:val="28"/>
        </w:rPr>
        <w:t>The implemented preprocessing uses a scikit-learn ColumnTransformer inside each model Pipeline. The numerical pipeline uses SimpleImputer(strategy='median') followed by StandardScaler(with_mean=False). The categorical pipeline uses SimpleImputer(strategy='most_frequent') followed by OneHotEncoder(handle_unknown='ignore'). The handle_unknown setting allows the fitted system to process future customer records even if a categorical level appears that was not observed during training.</w:t>
      </w:r>
    </w:p>
    <w:p w14:paraId="3063D7FB" w14:textId="77777777" w:rsidR="005E10F5" w:rsidRPr="007564CF" w:rsidRDefault="00000000">
      <w:pPr>
        <w:jc w:val="both"/>
        <w:rPr>
          <w:rFonts w:ascii="Centaur" w:hAnsi="Centaur"/>
          <w:sz w:val="24"/>
          <w:szCs w:val="28"/>
        </w:rPr>
      </w:pPr>
      <w:r w:rsidRPr="007564CF">
        <w:rPr>
          <w:rFonts w:ascii="Centaur" w:hAnsi="Centaur"/>
          <w:sz w:val="24"/>
          <w:szCs w:val="28"/>
        </w:rPr>
        <w:t>Fitting preprocessing inside the pipeline is methodologically important because it ensures that imputation values, scaling parameters, and encoding categories are learned only from the training fold during cross-validation or from the training sample during final fitting. This prevents information from the validation or test data from influencing the model. Scaling is especially important for Logistic Regression and KNN. Random Forest is less sensitive to scaling because tree splits depend on threshold ordering rather than Euclidean distances or coefficient magnitudes.</w:t>
      </w:r>
    </w:p>
    <w:p w14:paraId="016190C1" w14:textId="77777777" w:rsidR="005E10F5" w:rsidRPr="007564CF" w:rsidRDefault="00000000">
      <w:pPr>
        <w:pStyle w:val="Heading1"/>
        <w:rPr>
          <w:rFonts w:ascii="Centaur" w:hAnsi="Centaur"/>
          <w:color w:val="632423" w:themeColor="accent2" w:themeShade="80"/>
          <w:sz w:val="32"/>
          <w:szCs w:val="32"/>
        </w:rPr>
      </w:pPr>
      <w:bookmarkStart w:id="15" w:name="_Toc229680004"/>
      <w:r w:rsidRPr="007564CF">
        <w:rPr>
          <w:rFonts w:ascii="Centaur" w:hAnsi="Centaur"/>
          <w:color w:val="632423" w:themeColor="accent2" w:themeShade="80"/>
          <w:sz w:val="32"/>
          <w:szCs w:val="32"/>
        </w:rPr>
        <w:t>8. Selected Machine Learning Models</w:t>
      </w:r>
      <w:bookmarkEnd w:id="15"/>
    </w:p>
    <w:p w14:paraId="16FAE40E" w14:textId="77777777" w:rsidR="005E10F5" w:rsidRPr="007564CF" w:rsidRDefault="00000000">
      <w:pPr>
        <w:pStyle w:val="Heading2"/>
        <w:rPr>
          <w:rFonts w:ascii="Centaur" w:hAnsi="Centaur"/>
          <w:color w:val="D99594" w:themeColor="accent2" w:themeTint="99"/>
          <w:sz w:val="28"/>
          <w:szCs w:val="28"/>
        </w:rPr>
      </w:pPr>
      <w:bookmarkStart w:id="16" w:name="_Toc229680005"/>
      <w:r w:rsidRPr="007564CF">
        <w:rPr>
          <w:rFonts w:ascii="Centaur" w:hAnsi="Centaur"/>
          <w:color w:val="D99594" w:themeColor="accent2" w:themeTint="99"/>
          <w:sz w:val="28"/>
          <w:szCs w:val="28"/>
        </w:rPr>
        <w:t>8.1 Logistic Regression</w:t>
      </w:r>
      <w:bookmarkEnd w:id="16"/>
    </w:p>
    <w:p w14:paraId="320B9972" w14:textId="77777777" w:rsidR="005E10F5" w:rsidRPr="007564CF" w:rsidRDefault="00000000">
      <w:pPr>
        <w:jc w:val="both"/>
        <w:rPr>
          <w:rFonts w:ascii="Centaur" w:hAnsi="Centaur"/>
          <w:sz w:val="24"/>
          <w:szCs w:val="28"/>
        </w:rPr>
      </w:pPr>
      <w:r w:rsidRPr="007564CF">
        <w:rPr>
          <w:rFonts w:ascii="Centaur" w:hAnsi="Centaur"/>
          <w:sz w:val="24"/>
          <w:szCs w:val="28"/>
        </w:rPr>
        <w:t>Logistic Regression estimates the probability that a customer belongs to the churn class by applying the logistic function to a linear combination of transformed features. In compact notation, p(y=1|x) = 1 / (1 + e^(-z)), where z is the weighted feature score. The model is a strong baseline because it is efficient, interpretable, and produces class probabilities. The tuned hyperparameters were C=10.0, solver='liblinear', and class_weight=None.</w:t>
      </w:r>
    </w:p>
    <w:p w14:paraId="020A7DC7" w14:textId="77777777" w:rsidR="005E10F5" w:rsidRPr="007564CF" w:rsidRDefault="00000000">
      <w:pPr>
        <w:pStyle w:val="Heading2"/>
        <w:rPr>
          <w:rFonts w:ascii="Centaur" w:hAnsi="Centaur"/>
          <w:color w:val="D99594" w:themeColor="accent2" w:themeTint="99"/>
          <w:sz w:val="28"/>
          <w:szCs w:val="28"/>
        </w:rPr>
      </w:pPr>
      <w:bookmarkStart w:id="17" w:name="_Toc229680006"/>
      <w:r w:rsidRPr="007564CF">
        <w:rPr>
          <w:rFonts w:ascii="Centaur" w:hAnsi="Centaur"/>
          <w:color w:val="D99594" w:themeColor="accent2" w:themeTint="99"/>
          <w:sz w:val="28"/>
          <w:szCs w:val="28"/>
        </w:rPr>
        <w:t>8.2 K-Nearest Neighbors</w:t>
      </w:r>
      <w:bookmarkEnd w:id="17"/>
    </w:p>
    <w:p w14:paraId="6787DE78" w14:textId="77777777" w:rsidR="005E10F5" w:rsidRPr="007564CF" w:rsidRDefault="00000000">
      <w:pPr>
        <w:jc w:val="both"/>
        <w:rPr>
          <w:rFonts w:ascii="Centaur" w:hAnsi="Centaur"/>
          <w:sz w:val="24"/>
          <w:szCs w:val="28"/>
        </w:rPr>
      </w:pPr>
      <w:r w:rsidRPr="007564CF">
        <w:rPr>
          <w:rFonts w:ascii="Centaur" w:hAnsi="Centaur"/>
          <w:sz w:val="24"/>
          <w:szCs w:val="28"/>
        </w:rPr>
        <w:t>K-Nearest Neighbors is an instance-based classifier. It stores the training examples and predicts a new customer's class according to nearby observations in the transformed feature space. Distance metrics and the value of k strongly affect predictions, and scaling is essential because unscaled large-magnitude variables can dominate distance. The best tuned configuration used n_neighbors=5, weights='distance', and metric='minkowski'. A limitation is that KNN can become less efficient and less stable in high-dimensional one-hot encoded spaces.</w:t>
      </w:r>
    </w:p>
    <w:p w14:paraId="626E995E" w14:textId="77777777" w:rsidR="005E10F5" w:rsidRPr="007564CF" w:rsidRDefault="00000000">
      <w:pPr>
        <w:pStyle w:val="Heading2"/>
        <w:rPr>
          <w:rFonts w:ascii="Centaur" w:hAnsi="Centaur"/>
          <w:color w:val="D99594" w:themeColor="accent2" w:themeTint="99"/>
          <w:sz w:val="28"/>
          <w:szCs w:val="28"/>
        </w:rPr>
      </w:pPr>
      <w:bookmarkStart w:id="18" w:name="_Toc229680007"/>
      <w:r w:rsidRPr="007564CF">
        <w:rPr>
          <w:rFonts w:ascii="Centaur" w:hAnsi="Centaur"/>
          <w:color w:val="D99594" w:themeColor="accent2" w:themeTint="99"/>
          <w:sz w:val="28"/>
          <w:szCs w:val="28"/>
        </w:rPr>
        <w:lastRenderedPageBreak/>
        <w:t>8.3 Random Forest Classifier</w:t>
      </w:r>
      <w:bookmarkEnd w:id="18"/>
    </w:p>
    <w:p w14:paraId="47FE964C" w14:textId="77777777" w:rsidR="005E10F5" w:rsidRPr="007564CF" w:rsidRDefault="00000000">
      <w:pPr>
        <w:jc w:val="both"/>
        <w:rPr>
          <w:rFonts w:ascii="Centaur" w:hAnsi="Centaur"/>
          <w:sz w:val="24"/>
          <w:szCs w:val="28"/>
        </w:rPr>
      </w:pPr>
      <w:r w:rsidRPr="007564CF">
        <w:rPr>
          <w:rFonts w:ascii="Centaur" w:hAnsi="Centaur"/>
          <w:sz w:val="24"/>
          <w:szCs w:val="28"/>
        </w:rPr>
        <w:t>Random Forest is an ensemble of decision trees trained with bagging and random feature selection. For classification, the forest aggregates tree predictions through majority voting or averaged probabilities. It can capture nonlinear relationships and interactions that linear models may miss, while reducing the overfitting risk of a single decision tree. The best tuned configuration used n_estimators=100, max_depth=None, min_samples_split=2, min_samples_leaf=1, and class_weight='balanced'.</w:t>
      </w:r>
    </w:p>
    <w:p w14:paraId="0CD8B1B6" w14:textId="77777777" w:rsidR="005E10F5" w:rsidRPr="007564CF" w:rsidRDefault="00000000">
      <w:pPr>
        <w:jc w:val="both"/>
        <w:rPr>
          <w:rFonts w:ascii="Centaur" w:hAnsi="Centaur"/>
          <w:sz w:val="24"/>
          <w:szCs w:val="28"/>
        </w:rPr>
      </w:pPr>
      <w:r w:rsidRPr="007564CF">
        <w:rPr>
          <w:rFonts w:ascii="Centaur" w:hAnsi="Centaur"/>
          <w:sz w:val="24"/>
          <w:szCs w:val="28"/>
        </w:rPr>
        <w:t>The three models are appropriately distinct: Logistic Regression is a linear probabilistic model, KNN is a distance-based instance model, and Random Forest is a nonlinear ensemble. Comparing these approaches gives stronger evidence than relying on one algorithmic family.</w:t>
      </w:r>
    </w:p>
    <w:p w14:paraId="70264D42" w14:textId="77777777" w:rsidR="005E10F5" w:rsidRPr="007564CF" w:rsidRDefault="00000000">
      <w:pPr>
        <w:pStyle w:val="Heading1"/>
        <w:rPr>
          <w:rFonts w:ascii="Centaur" w:hAnsi="Centaur"/>
          <w:color w:val="632423" w:themeColor="accent2" w:themeShade="80"/>
          <w:sz w:val="32"/>
          <w:szCs w:val="32"/>
        </w:rPr>
      </w:pPr>
      <w:bookmarkStart w:id="19" w:name="_Toc229680008"/>
      <w:r w:rsidRPr="007564CF">
        <w:rPr>
          <w:rFonts w:ascii="Centaur" w:hAnsi="Centaur"/>
          <w:color w:val="632423" w:themeColor="accent2" w:themeShade="80"/>
          <w:sz w:val="32"/>
          <w:szCs w:val="32"/>
        </w:rPr>
        <w:t>9. Experimental Design</w:t>
      </w:r>
      <w:bookmarkEnd w:id="19"/>
    </w:p>
    <w:p w14:paraId="086EDB62" w14:textId="77777777" w:rsidR="005E10F5" w:rsidRPr="007564CF" w:rsidRDefault="00000000">
      <w:pPr>
        <w:jc w:val="both"/>
        <w:rPr>
          <w:rFonts w:ascii="Centaur" w:hAnsi="Centaur"/>
          <w:sz w:val="24"/>
          <w:szCs w:val="28"/>
        </w:rPr>
      </w:pPr>
      <w:r w:rsidRPr="007564CF">
        <w:rPr>
          <w:rFonts w:ascii="Centaur" w:hAnsi="Centaur"/>
          <w:sz w:val="24"/>
          <w:szCs w:val="28"/>
        </w:rPr>
        <w:t>The dataset already provides separate training and testing files. The testing file was treated as a final holdout set and was not used for preprocessing fits, model training, or hyperparameter selection. To keep runtime appropriate for the lab setting, the notebook used a stratified training sample of 6,000 records and a stratified final evaluation sample of 4,000 testing records. The baseline comparison used an internal 80/20 train-validation split from the sampled training data, while hyperparameter tuning used 3-fold StratifiedKFold cross-validation.</w:t>
      </w:r>
    </w:p>
    <w:p w14:paraId="62E61E7C" w14:textId="1341247F" w:rsidR="005E10F5" w:rsidRPr="007564CF" w:rsidRDefault="00000000" w:rsidP="007564CF">
      <w:pPr>
        <w:jc w:val="both"/>
        <w:rPr>
          <w:rFonts w:ascii="Centaur" w:hAnsi="Centaur"/>
          <w:sz w:val="24"/>
          <w:szCs w:val="28"/>
        </w:rPr>
      </w:pPr>
      <w:r w:rsidRPr="007564CF">
        <w:rPr>
          <w:rFonts w:ascii="Centaur" w:hAnsi="Centaur"/>
          <w:sz w:val="24"/>
          <w:szCs w:val="28"/>
        </w:rPr>
        <w:t>GridSearchCV was used for Logistic Regression and KNN because their search spaces were compact. RandomizedSearchCV was used for Random Forest with six sampled parameter combinations because the tree-based search space was wider. All tuning used F1-score as the scoring metric. Fair comparison was maintained by applying the same feature set, the same pipeline discipline, the same cross-validation strategy, and the same held-out test sample to all three models.</w:t>
      </w:r>
    </w:p>
    <w:tbl>
      <w:tblPr>
        <w:tblStyle w:val="GridTable4-Accent2"/>
        <w:tblW w:w="0" w:type="auto"/>
        <w:jc w:val="center"/>
        <w:tblLook w:val="04A0" w:firstRow="1" w:lastRow="0" w:firstColumn="1" w:lastColumn="0" w:noHBand="0" w:noVBand="1"/>
      </w:tblPr>
      <w:tblGrid>
        <w:gridCol w:w="4320"/>
        <w:gridCol w:w="2880"/>
      </w:tblGrid>
      <w:tr w:rsidR="005E10F5" w:rsidRPr="00851E40" w14:paraId="56BB1234" w14:textId="77777777" w:rsidTr="007564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2C6286" w14:textId="77777777" w:rsidR="005E10F5" w:rsidRPr="007564CF" w:rsidRDefault="00000000" w:rsidP="007564CF">
            <w:pPr>
              <w:spacing w:after="0" w:line="240" w:lineRule="auto"/>
              <w:jc w:val="center"/>
              <w:rPr>
                <w:rFonts w:ascii="Centaur" w:hAnsi="Centaur"/>
                <w:color w:val="auto"/>
                <w:sz w:val="24"/>
                <w:szCs w:val="36"/>
              </w:rPr>
            </w:pPr>
            <w:r w:rsidRPr="007564CF">
              <w:rPr>
                <w:rFonts w:ascii="Centaur" w:hAnsi="Centaur"/>
                <w:color w:val="auto"/>
                <w:sz w:val="24"/>
                <w:szCs w:val="36"/>
              </w:rPr>
              <w:t>Item</w:t>
            </w:r>
          </w:p>
        </w:tc>
        <w:tc>
          <w:tcPr>
            <w:tcW w:w="2880" w:type="dxa"/>
          </w:tcPr>
          <w:p w14:paraId="0ECC829A" w14:textId="77777777" w:rsidR="005E10F5" w:rsidRPr="007564CF" w:rsidRDefault="00000000" w:rsidP="007564C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7564CF">
              <w:rPr>
                <w:rFonts w:ascii="Centaur" w:hAnsi="Centaur"/>
                <w:color w:val="auto"/>
                <w:sz w:val="24"/>
                <w:szCs w:val="36"/>
              </w:rPr>
              <w:t>Value</w:t>
            </w:r>
          </w:p>
        </w:tc>
      </w:tr>
      <w:tr w:rsidR="005E10F5" w:rsidRPr="00851E40" w14:paraId="3FBAD021" w14:textId="77777777" w:rsidTr="0075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B640EF" w14:textId="77777777" w:rsidR="005E10F5" w:rsidRPr="007564CF" w:rsidRDefault="00000000" w:rsidP="007564CF">
            <w:pPr>
              <w:spacing w:after="0" w:line="240" w:lineRule="auto"/>
              <w:jc w:val="center"/>
              <w:rPr>
                <w:rFonts w:ascii="Centaur" w:hAnsi="Centaur"/>
                <w:sz w:val="24"/>
                <w:szCs w:val="36"/>
              </w:rPr>
            </w:pPr>
            <w:r w:rsidRPr="007564CF">
              <w:rPr>
                <w:rFonts w:ascii="Centaur" w:hAnsi="Centaur"/>
                <w:sz w:val="24"/>
                <w:szCs w:val="36"/>
              </w:rPr>
              <w:t>Training rows available after cleaning</w:t>
            </w:r>
          </w:p>
        </w:tc>
        <w:tc>
          <w:tcPr>
            <w:tcW w:w="2880" w:type="dxa"/>
          </w:tcPr>
          <w:p w14:paraId="27E60E2E"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440832</w:t>
            </w:r>
          </w:p>
        </w:tc>
      </w:tr>
      <w:tr w:rsidR="005E10F5" w:rsidRPr="00851E40" w14:paraId="14820E8B" w14:textId="77777777" w:rsidTr="007564CF">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CCF5E85" w14:textId="77777777" w:rsidR="005E10F5" w:rsidRPr="007564CF" w:rsidRDefault="00000000" w:rsidP="007564CF">
            <w:pPr>
              <w:spacing w:after="0" w:line="240" w:lineRule="auto"/>
              <w:jc w:val="center"/>
              <w:rPr>
                <w:rFonts w:ascii="Centaur" w:hAnsi="Centaur"/>
                <w:sz w:val="24"/>
                <w:szCs w:val="36"/>
              </w:rPr>
            </w:pPr>
            <w:r w:rsidRPr="007564CF">
              <w:rPr>
                <w:rFonts w:ascii="Centaur" w:hAnsi="Centaur"/>
                <w:sz w:val="24"/>
                <w:szCs w:val="36"/>
              </w:rPr>
              <w:t>Testing rows available after cleaning</w:t>
            </w:r>
          </w:p>
        </w:tc>
        <w:tc>
          <w:tcPr>
            <w:tcW w:w="2880" w:type="dxa"/>
          </w:tcPr>
          <w:p w14:paraId="3A6A2108" w14:textId="77777777" w:rsidR="005E10F5" w:rsidRPr="007564CF" w:rsidRDefault="00000000" w:rsidP="007564C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7564CF">
              <w:rPr>
                <w:rFonts w:ascii="Centaur" w:hAnsi="Centaur"/>
                <w:sz w:val="24"/>
                <w:szCs w:val="36"/>
              </w:rPr>
              <w:t>64374</w:t>
            </w:r>
          </w:p>
        </w:tc>
      </w:tr>
      <w:tr w:rsidR="005E10F5" w:rsidRPr="00851E40" w14:paraId="23D5B14F" w14:textId="77777777" w:rsidTr="0075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74ADC8" w14:textId="77777777" w:rsidR="005E10F5" w:rsidRPr="007564CF" w:rsidRDefault="00000000" w:rsidP="007564CF">
            <w:pPr>
              <w:spacing w:after="0" w:line="240" w:lineRule="auto"/>
              <w:jc w:val="center"/>
              <w:rPr>
                <w:rFonts w:ascii="Centaur" w:hAnsi="Centaur"/>
                <w:sz w:val="24"/>
                <w:szCs w:val="36"/>
              </w:rPr>
            </w:pPr>
            <w:r w:rsidRPr="007564CF">
              <w:rPr>
                <w:rFonts w:ascii="Centaur" w:hAnsi="Centaur"/>
                <w:sz w:val="24"/>
                <w:szCs w:val="36"/>
              </w:rPr>
              <w:t>Rows used for tuning sample</w:t>
            </w:r>
          </w:p>
        </w:tc>
        <w:tc>
          <w:tcPr>
            <w:tcW w:w="2880" w:type="dxa"/>
          </w:tcPr>
          <w:p w14:paraId="033BAFD8"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6000</w:t>
            </w:r>
          </w:p>
        </w:tc>
      </w:tr>
      <w:tr w:rsidR="005E10F5" w:rsidRPr="00851E40" w14:paraId="614EAE14" w14:textId="77777777" w:rsidTr="007564CF">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7FFF440" w14:textId="77777777" w:rsidR="005E10F5" w:rsidRPr="007564CF" w:rsidRDefault="00000000" w:rsidP="007564CF">
            <w:pPr>
              <w:spacing w:after="0" w:line="240" w:lineRule="auto"/>
              <w:jc w:val="center"/>
              <w:rPr>
                <w:rFonts w:ascii="Centaur" w:hAnsi="Centaur"/>
                <w:sz w:val="24"/>
                <w:szCs w:val="36"/>
              </w:rPr>
            </w:pPr>
            <w:r w:rsidRPr="007564CF">
              <w:rPr>
                <w:rFonts w:ascii="Centaur" w:hAnsi="Centaur"/>
                <w:sz w:val="24"/>
                <w:szCs w:val="36"/>
              </w:rPr>
              <w:t>Rows used for final test evaluation</w:t>
            </w:r>
          </w:p>
        </w:tc>
        <w:tc>
          <w:tcPr>
            <w:tcW w:w="2880" w:type="dxa"/>
          </w:tcPr>
          <w:p w14:paraId="114A0FD9" w14:textId="77777777" w:rsidR="005E10F5" w:rsidRPr="007564CF" w:rsidRDefault="00000000" w:rsidP="007564C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7564CF">
              <w:rPr>
                <w:rFonts w:ascii="Centaur" w:hAnsi="Centaur"/>
                <w:sz w:val="24"/>
                <w:szCs w:val="36"/>
              </w:rPr>
              <w:t>4000</w:t>
            </w:r>
          </w:p>
        </w:tc>
      </w:tr>
      <w:tr w:rsidR="005E10F5" w:rsidRPr="00851E40" w14:paraId="12B0E3A6" w14:textId="77777777" w:rsidTr="0075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792297" w14:textId="77777777" w:rsidR="005E10F5" w:rsidRPr="007564CF" w:rsidRDefault="00000000" w:rsidP="007564CF">
            <w:pPr>
              <w:spacing w:after="0" w:line="240" w:lineRule="auto"/>
              <w:jc w:val="center"/>
              <w:rPr>
                <w:rFonts w:ascii="Centaur" w:hAnsi="Centaur"/>
                <w:sz w:val="24"/>
                <w:szCs w:val="36"/>
              </w:rPr>
            </w:pPr>
            <w:r w:rsidRPr="007564CF">
              <w:rPr>
                <w:rFonts w:ascii="Centaur" w:hAnsi="Centaur"/>
                <w:sz w:val="24"/>
                <w:szCs w:val="36"/>
              </w:rPr>
              <w:t>Primary optimization metric</w:t>
            </w:r>
          </w:p>
        </w:tc>
        <w:tc>
          <w:tcPr>
            <w:tcW w:w="2880" w:type="dxa"/>
          </w:tcPr>
          <w:p w14:paraId="1C30AEDC" w14:textId="77777777" w:rsidR="005E10F5" w:rsidRPr="007564CF" w:rsidRDefault="00000000" w:rsidP="007564CF">
            <w:pPr>
              <w:keepNext/>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F1-score</w:t>
            </w:r>
          </w:p>
        </w:tc>
      </w:tr>
    </w:tbl>
    <w:p w14:paraId="62F5F569" w14:textId="39F287AE" w:rsidR="007564CF" w:rsidRPr="007564CF" w:rsidRDefault="007564CF" w:rsidP="009E074C">
      <w:pPr>
        <w:pStyle w:val="Caption"/>
        <w:jc w:val="center"/>
        <w:rPr>
          <w:sz w:val="20"/>
          <w:szCs w:val="20"/>
        </w:rPr>
      </w:pPr>
      <w:bookmarkStart w:id="20" w:name="_Toc229680076"/>
      <w:r w:rsidRPr="007564CF">
        <w:rPr>
          <w:sz w:val="20"/>
          <w:szCs w:val="20"/>
        </w:rPr>
        <w:t xml:space="preserve">Table </w:t>
      </w:r>
      <w:r w:rsidRPr="007564CF">
        <w:rPr>
          <w:sz w:val="20"/>
          <w:szCs w:val="20"/>
        </w:rPr>
        <w:fldChar w:fldCharType="begin"/>
      </w:r>
      <w:r w:rsidRPr="007564CF">
        <w:rPr>
          <w:sz w:val="20"/>
          <w:szCs w:val="20"/>
        </w:rPr>
        <w:instrText xml:space="preserve"> SEQ Table \* ARABIC </w:instrText>
      </w:r>
      <w:r w:rsidRPr="007564CF">
        <w:rPr>
          <w:sz w:val="20"/>
          <w:szCs w:val="20"/>
        </w:rPr>
        <w:fldChar w:fldCharType="separate"/>
      </w:r>
      <w:r w:rsidR="009E074C">
        <w:rPr>
          <w:noProof/>
          <w:sz w:val="20"/>
          <w:szCs w:val="20"/>
        </w:rPr>
        <w:t>4</w:t>
      </w:r>
      <w:r w:rsidRPr="007564CF">
        <w:rPr>
          <w:sz w:val="20"/>
          <w:szCs w:val="20"/>
        </w:rPr>
        <w:fldChar w:fldCharType="end"/>
      </w:r>
      <w:r w:rsidRPr="007564CF">
        <w:rPr>
          <w:sz w:val="20"/>
          <w:szCs w:val="20"/>
        </w:rPr>
        <w:t>: Experimental data usage and primary metric.</w:t>
      </w:r>
      <w:bookmarkEnd w:id="20"/>
    </w:p>
    <w:p w14:paraId="2E783CAE" w14:textId="77777777" w:rsidR="005E10F5" w:rsidRPr="007564CF" w:rsidRDefault="00000000">
      <w:pPr>
        <w:pStyle w:val="Heading1"/>
        <w:rPr>
          <w:rFonts w:ascii="Centaur" w:hAnsi="Centaur"/>
          <w:color w:val="632423" w:themeColor="accent2" w:themeShade="80"/>
          <w:sz w:val="32"/>
          <w:szCs w:val="32"/>
        </w:rPr>
      </w:pPr>
      <w:bookmarkStart w:id="21" w:name="_Toc229680009"/>
      <w:r w:rsidRPr="007564CF">
        <w:rPr>
          <w:rFonts w:ascii="Centaur" w:hAnsi="Centaur"/>
          <w:color w:val="632423" w:themeColor="accent2" w:themeShade="80"/>
          <w:sz w:val="32"/>
          <w:szCs w:val="32"/>
        </w:rPr>
        <w:t>10. Evaluation Metrics</w:t>
      </w:r>
      <w:bookmarkEnd w:id="21"/>
    </w:p>
    <w:p w14:paraId="55BCB8AD" w14:textId="77777777" w:rsidR="005E10F5" w:rsidRPr="007564CF" w:rsidRDefault="00000000">
      <w:pPr>
        <w:jc w:val="both"/>
        <w:rPr>
          <w:rFonts w:ascii="Centaur" w:hAnsi="Centaur"/>
          <w:sz w:val="24"/>
          <w:szCs w:val="28"/>
        </w:rPr>
      </w:pPr>
      <w:r w:rsidRPr="007564CF">
        <w:rPr>
          <w:rFonts w:ascii="Centaur" w:hAnsi="Centaur"/>
          <w:sz w:val="24"/>
          <w:szCs w:val="28"/>
        </w:rPr>
        <w:t>The project reports Accuracy, Precision, Recall, F1-score, ROC-AUC, and confusion matrices. In terms of true positives (TP), true negatives (TN), false positives (FP), and false negatives (FN), the main formulas are: Accuracy = (TP + TN) / (TP + TN + FP + FN); Precision = TP / (TP + FP); Recall = TP / (TP + FN); and F1 = 2 x (Precision x Recall) / (Precision + Recall).</w:t>
      </w:r>
    </w:p>
    <w:p w14:paraId="09B166DB" w14:textId="5D392B73" w:rsidR="007564CF" w:rsidRPr="007564CF" w:rsidRDefault="00000000" w:rsidP="009E074C">
      <w:pPr>
        <w:jc w:val="both"/>
        <w:rPr>
          <w:rFonts w:ascii="Centaur" w:hAnsi="Centaur"/>
          <w:sz w:val="24"/>
          <w:szCs w:val="28"/>
        </w:rPr>
      </w:pPr>
      <w:r w:rsidRPr="007564CF">
        <w:rPr>
          <w:rFonts w:ascii="Centaur" w:hAnsi="Centaur"/>
          <w:sz w:val="24"/>
          <w:szCs w:val="28"/>
        </w:rPr>
        <w:t>In churn prediction, precision answers: among customers predicted to churn, how many truly churned? Recall answers: among actual churners, how many did the model identify? F1-score balances precision and recall, which is useful when both missed churners and unnecessary interventions matter. ROC-AUC measures discriminative ability across classification thresholds rather than at one fixed threshold. The confusion matrix complements these summary metrics by showing the actual counts of correct and incorrect decisions.</w:t>
      </w:r>
    </w:p>
    <w:p w14:paraId="7039E45F" w14:textId="68EA0917" w:rsidR="007564CF" w:rsidRPr="007564CF" w:rsidRDefault="00000000" w:rsidP="007564CF">
      <w:pPr>
        <w:pStyle w:val="Heading1"/>
        <w:rPr>
          <w:rFonts w:ascii="Centaur" w:hAnsi="Centaur"/>
          <w:color w:val="632423" w:themeColor="accent2" w:themeShade="80"/>
          <w:sz w:val="32"/>
          <w:szCs w:val="32"/>
        </w:rPr>
      </w:pPr>
      <w:bookmarkStart w:id="22" w:name="_Toc229680010"/>
      <w:r w:rsidRPr="007564CF">
        <w:rPr>
          <w:rFonts w:ascii="Centaur" w:hAnsi="Centaur"/>
          <w:color w:val="632423" w:themeColor="accent2" w:themeShade="80"/>
          <w:sz w:val="32"/>
          <w:szCs w:val="32"/>
        </w:rPr>
        <w:lastRenderedPageBreak/>
        <w:t>11. Results and Comparative Analysis</w:t>
      </w:r>
      <w:bookmarkEnd w:id="22"/>
    </w:p>
    <w:tbl>
      <w:tblPr>
        <w:tblStyle w:val="GridTable4-Accent2"/>
        <w:tblW w:w="0" w:type="auto"/>
        <w:jc w:val="center"/>
        <w:tblLook w:val="04A0" w:firstRow="1" w:lastRow="0" w:firstColumn="1" w:lastColumn="0" w:noHBand="0" w:noVBand="1"/>
      </w:tblPr>
      <w:tblGrid>
        <w:gridCol w:w="2016"/>
        <w:gridCol w:w="1080"/>
        <w:gridCol w:w="1080"/>
        <w:gridCol w:w="1080"/>
        <w:gridCol w:w="1080"/>
        <w:gridCol w:w="1080"/>
      </w:tblGrid>
      <w:tr w:rsidR="005E10F5" w:rsidRPr="00851E40" w14:paraId="7FB03506" w14:textId="77777777" w:rsidTr="007564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4CD76877" w14:textId="77777777" w:rsidR="005E10F5" w:rsidRPr="007564CF" w:rsidRDefault="00000000" w:rsidP="007564CF">
            <w:pPr>
              <w:spacing w:after="0" w:line="240" w:lineRule="auto"/>
              <w:jc w:val="center"/>
              <w:rPr>
                <w:rFonts w:ascii="Centaur" w:hAnsi="Centaur"/>
                <w:color w:val="auto"/>
                <w:sz w:val="24"/>
                <w:szCs w:val="36"/>
              </w:rPr>
            </w:pPr>
            <w:r w:rsidRPr="007564CF">
              <w:rPr>
                <w:rFonts w:ascii="Centaur" w:hAnsi="Centaur"/>
                <w:color w:val="auto"/>
                <w:sz w:val="24"/>
                <w:szCs w:val="36"/>
              </w:rPr>
              <w:t>Model</w:t>
            </w:r>
          </w:p>
        </w:tc>
        <w:tc>
          <w:tcPr>
            <w:tcW w:w="1080" w:type="dxa"/>
          </w:tcPr>
          <w:p w14:paraId="7ECF8381" w14:textId="77777777" w:rsidR="005E10F5" w:rsidRPr="007564CF" w:rsidRDefault="00000000" w:rsidP="007564C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7564CF">
              <w:rPr>
                <w:rFonts w:ascii="Centaur" w:hAnsi="Centaur"/>
                <w:color w:val="auto"/>
                <w:sz w:val="24"/>
                <w:szCs w:val="36"/>
              </w:rPr>
              <w:t>Accuracy</w:t>
            </w:r>
          </w:p>
        </w:tc>
        <w:tc>
          <w:tcPr>
            <w:tcW w:w="1080" w:type="dxa"/>
          </w:tcPr>
          <w:p w14:paraId="79F4E9BD" w14:textId="77777777" w:rsidR="005E10F5" w:rsidRPr="007564CF" w:rsidRDefault="00000000" w:rsidP="007564C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7564CF">
              <w:rPr>
                <w:rFonts w:ascii="Centaur" w:hAnsi="Centaur"/>
                <w:color w:val="auto"/>
                <w:sz w:val="24"/>
                <w:szCs w:val="36"/>
              </w:rPr>
              <w:t>Precision</w:t>
            </w:r>
          </w:p>
        </w:tc>
        <w:tc>
          <w:tcPr>
            <w:tcW w:w="1080" w:type="dxa"/>
          </w:tcPr>
          <w:p w14:paraId="43B7FDDB" w14:textId="77777777" w:rsidR="005E10F5" w:rsidRPr="007564CF" w:rsidRDefault="00000000" w:rsidP="007564C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7564CF">
              <w:rPr>
                <w:rFonts w:ascii="Centaur" w:hAnsi="Centaur"/>
                <w:color w:val="auto"/>
                <w:sz w:val="24"/>
                <w:szCs w:val="36"/>
              </w:rPr>
              <w:t>Recall</w:t>
            </w:r>
          </w:p>
        </w:tc>
        <w:tc>
          <w:tcPr>
            <w:tcW w:w="1080" w:type="dxa"/>
          </w:tcPr>
          <w:p w14:paraId="0492A0B1" w14:textId="77777777" w:rsidR="005E10F5" w:rsidRPr="007564CF" w:rsidRDefault="00000000" w:rsidP="007564C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7564CF">
              <w:rPr>
                <w:rFonts w:ascii="Centaur" w:hAnsi="Centaur"/>
                <w:color w:val="auto"/>
                <w:sz w:val="24"/>
                <w:szCs w:val="36"/>
              </w:rPr>
              <w:t>F1</w:t>
            </w:r>
          </w:p>
        </w:tc>
        <w:tc>
          <w:tcPr>
            <w:tcW w:w="1080" w:type="dxa"/>
          </w:tcPr>
          <w:p w14:paraId="082B4985" w14:textId="77777777" w:rsidR="005E10F5" w:rsidRPr="007564CF" w:rsidRDefault="00000000" w:rsidP="007564C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7564CF">
              <w:rPr>
                <w:rFonts w:ascii="Centaur" w:hAnsi="Centaur"/>
                <w:color w:val="auto"/>
                <w:sz w:val="24"/>
                <w:szCs w:val="36"/>
              </w:rPr>
              <w:t>ROC-AUC</w:t>
            </w:r>
          </w:p>
        </w:tc>
      </w:tr>
      <w:tr w:rsidR="005E10F5" w:rsidRPr="00851E40" w14:paraId="4D7E5873" w14:textId="77777777" w:rsidTr="0075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25EF32D9" w14:textId="77777777" w:rsidR="005E10F5" w:rsidRPr="007564CF" w:rsidRDefault="00000000" w:rsidP="007564CF">
            <w:pPr>
              <w:spacing w:after="0" w:line="240" w:lineRule="auto"/>
              <w:jc w:val="center"/>
              <w:rPr>
                <w:rFonts w:ascii="Centaur" w:hAnsi="Centaur"/>
                <w:sz w:val="24"/>
                <w:szCs w:val="36"/>
              </w:rPr>
            </w:pPr>
            <w:r w:rsidRPr="007564CF">
              <w:rPr>
                <w:rFonts w:ascii="Centaur" w:hAnsi="Centaur"/>
                <w:sz w:val="24"/>
                <w:szCs w:val="36"/>
              </w:rPr>
              <w:t>Random Forest</w:t>
            </w:r>
          </w:p>
        </w:tc>
        <w:tc>
          <w:tcPr>
            <w:tcW w:w="1080" w:type="dxa"/>
          </w:tcPr>
          <w:p w14:paraId="647E787C"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0.9842</w:t>
            </w:r>
          </w:p>
        </w:tc>
        <w:tc>
          <w:tcPr>
            <w:tcW w:w="1080" w:type="dxa"/>
          </w:tcPr>
          <w:p w14:paraId="62E11C17"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0.9911</w:t>
            </w:r>
          </w:p>
        </w:tc>
        <w:tc>
          <w:tcPr>
            <w:tcW w:w="1080" w:type="dxa"/>
          </w:tcPr>
          <w:p w14:paraId="70FF7F89"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0.9809</w:t>
            </w:r>
          </w:p>
        </w:tc>
        <w:tc>
          <w:tcPr>
            <w:tcW w:w="1080" w:type="dxa"/>
          </w:tcPr>
          <w:p w14:paraId="14CC9B2A"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0.9860</w:t>
            </w:r>
          </w:p>
        </w:tc>
        <w:tc>
          <w:tcPr>
            <w:tcW w:w="1080" w:type="dxa"/>
          </w:tcPr>
          <w:p w14:paraId="08695F6C"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0.9981</w:t>
            </w:r>
          </w:p>
        </w:tc>
      </w:tr>
      <w:tr w:rsidR="005E10F5" w:rsidRPr="00851E40" w14:paraId="465F4E32" w14:textId="77777777" w:rsidTr="007564CF">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0313FFAF" w14:textId="77777777" w:rsidR="005E10F5" w:rsidRPr="007564CF" w:rsidRDefault="00000000" w:rsidP="007564CF">
            <w:pPr>
              <w:spacing w:after="0" w:line="240" w:lineRule="auto"/>
              <w:jc w:val="center"/>
              <w:rPr>
                <w:rFonts w:ascii="Centaur" w:hAnsi="Centaur"/>
                <w:sz w:val="24"/>
                <w:szCs w:val="36"/>
              </w:rPr>
            </w:pPr>
            <w:r w:rsidRPr="007564CF">
              <w:rPr>
                <w:rFonts w:ascii="Centaur" w:hAnsi="Centaur"/>
                <w:sz w:val="24"/>
                <w:szCs w:val="36"/>
              </w:rPr>
              <w:t>KNN</w:t>
            </w:r>
          </w:p>
        </w:tc>
        <w:tc>
          <w:tcPr>
            <w:tcW w:w="1080" w:type="dxa"/>
          </w:tcPr>
          <w:p w14:paraId="31449020" w14:textId="77777777" w:rsidR="005E10F5" w:rsidRPr="007564CF" w:rsidRDefault="00000000" w:rsidP="007564C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7564CF">
              <w:rPr>
                <w:rFonts w:ascii="Centaur" w:hAnsi="Centaur"/>
                <w:sz w:val="24"/>
                <w:szCs w:val="36"/>
              </w:rPr>
              <w:t>0.9142</w:t>
            </w:r>
          </w:p>
        </w:tc>
        <w:tc>
          <w:tcPr>
            <w:tcW w:w="1080" w:type="dxa"/>
          </w:tcPr>
          <w:p w14:paraId="2E59F445" w14:textId="77777777" w:rsidR="005E10F5" w:rsidRPr="007564CF" w:rsidRDefault="00000000" w:rsidP="007564C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7564CF">
              <w:rPr>
                <w:rFonts w:ascii="Centaur" w:hAnsi="Centaur"/>
                <w:sz w:val="24"/>
                <w:szCs w:val="36"/>
              </w:rPr>
              <w:t>0.9949</w:t>
            </w:r>
          </w:p>
        </w:tc>
        <w:tc>
          <w:tcPr>
            <w:tcW w:w="1080" w:type="dxa"/>
          </w:tcPr>
          <w:p w14:paraId="4BFCC0F9" w14:textId="77777777" w:rsidR="005E10F5" w:rsidRPr="007564CF" w:rsidRDefault="00000000" w:rsidP="007564C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7564CF">
              <w:rPr>
                <w:rFonts w:ascii="Centaur" w:hAnsi="Centaur"/>
                <w:sz w:val="24"/>
                <w:szCs w:val="36"/>
              </w:rPr>
              <w:t>0.8532</w:t>
            </w:r>
          </w:p>
        </w:tc>
        <w:tc>
          <w:tcPr>
            <w:tcW w:w="1080" w:type="dxa"/>
          </w:tcPr>
          <w:p w14:paraId="3A83FC5B" w14:textId="77777777" w:rsidR="005E10F5" w:rsidRPr="007564CF" w:rsidRDefault="00000000" w:rsidP="007564C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7564CF">
              <w:rPr>
                <w:rFonts w:ascii="Centaur" w:hAnsi="Centaur"/>
                <w:sz w:val="24"/>
                <w:szCs w:val="36"/>
              </w:rPr>
              <w:t>0.9186</w:t>
            </w:r>
          </w:p>
        </w:tc>
        <w:tc>
          <w:tcPr>
            <w:tcW w:w="1080" w:type="dxa"/>
          </w:tcPr>
          <w:p w14:paraId="7474F81C" w14:textId="77777777" w:rsidR="005E10F5" w:rsidRPr="007564CF" w:rsidRDefault="00000000" w:rsidP="007564C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7564CF">
              <w:rPr>
                <w:rFonts w:ascii="Centaur" w:hAnsi="Centaur"/>
                <w:sz w:val="24"/>
                <w:szCs w:val="36"/>
              </w:rPr>
              <w:t>0.9763</w:t>
            </w:r>
          </w:p>
        </w:tc>
      </w:tr>
      <w:tr w:rsidR="005E10F5" w:rsidRPr="00851E40" w14:paraId="01FDDAAC" w14:textId="77777777" w:rsidTr="0075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5147B01A" w14:textId="77777777" w:rsidR="005E10F5" w:rsidRPr="007564CF" w:rsidRDefault="00000000" w:rsidP="007564CF">
            <w:pPr>
              <w:spacing w:after="0" w:line="240" w:lineRule="auto"/>
              <w:jc w:val="center"/>
              <w:rPr>
                <w:rFonts w:ascii="Centaur" w:hAnsi="Centaur"/>
                <w:sz w:val="24"/>
                <w:szCs w:val="36"/>
              </w:rPr>
            </w:pPr>
            <w:r w:rsidRPr="007564CF">
              <w:rPr>
                <w:rFonts w:ascii="Centaur" w:hAnsi="Centaur"/>
                <w:sz w:val="24"/>
                <w:szCs w:val="36"/>
              </w:rPr>
              <w:t>Logistic Regression</w:t>
            </w:r>
          </w:p>
        </w:tc>
        <w:tc>
          <w:tcPr>
            <w:tcW w:w="1080" w:type="dxa"/>
          </w:tcPr>
          <w:p w14:paraId="463BAA6A"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0.9017</w:t>
            </w:r>
          </w:p>
        </w:tc>
        <w:tc>
          <w:tcPr>
            <w:tcW w:w="1080" w:type="dxa"/>
          </w:tcPr>
          <w:p w14:paraId="7A057D98"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0.9233</w:t>
            </w:r>
          </w:p>
        </w:tc>
        <w:tc>
          <w:tcPr>
            <w:tcW w:w="1080" w:type="dxa"/>
          </w:tcPr>
          <w:p w14:paraId="3FB02F4C"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0.9016</w:t>
            </w:r>
          </w:p>
        </w:tc>
        <w:tc>
          <w:tcPr>
            <w:tcW w:w="1080" w:type="dxa"/>
          </w:tcPr>
          <w:p w14:paraId="651352D8"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0.9123</w:t>
            </w:r>
          </w:p>
        </w:tc>
        <w:tc>
          <w:tcPr>
            <w:tcW w:w="1080" w:type="dxa"/>
          </w:tcPr>
          <w:p w14:paraId="315E1950" w14:textId="77777777" w:rsidR="005E10F5" w:rsidRPr="007564CF" w:rsidRDefault="00000000" w:rsidP="007564CF">
            <w:pPr>
              <w:keepNext/>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0.9594</w:t>
            </w:r>
          </w:p>
        </w:tc>
      </w:tr>
    </w:tbl>
    <w:p w14:paraId="02BAAC57" w14:textId="7AEB3C49" w:rsidR="005E10F5" w:rsidRPr="007564CF" w:rsidRDefault="007564CF" w:rsidP="009E074C">
      <w:pPr>
        <w:pStyle w:val="Caption"/>
        <w:spacing w:line="720" w:lineRule="auto"/>
        <w:jc w:val="center"/>
        <w:rPr>
          <w:rFonts w:ascii="Centaur" w:hAnsi="Centaur"/>
          <w:sz w:val="20"/>
          <w:szCs w:val="20"/>
        </w:rPr>
      </w:pPr>
      <w:bookmarkStart w:id="23" w:name="_Toc229680077"/>
      <w:r w:rsidRPr="007564CF">
        <w:rPr>
          <w:sz w:val="20"/>
          <w:szCs w:val="20"/>
        </w:rPr>
        <w:t xml:space="preserve">Table </w:t>
      </w:r>
      <w:r w:rsidRPr="007564CF">
        <w:rPr>
          <w:sz w:val="20"/>
          <w:szCs w:val="20"/>
        </w:rPr>
        <w:fldChar w:fldCharType="begin"/>
      </w:r>
      <w:r w:rsidRPr="007564CF">
        <w:rPr>
          <w:sz w:val="20"/>
          <w:szCs w:val="20"/>
        </w:rPr>
        <w:instrText xml:space="preserve"> SEQ Table \* ARABIC </w:instrText>
      </w:r>
      <w:r w:rsidRPr="007564CF">
        <w:rPr>
          <w:sz w:val="20"/>
          <w:szCs w:val="20"/>
        </w:rPr>
        <w:fldChar w:fldCharType="separate"/>
      </w:r>
      <w:r w:rsidR="009E074C">
        <w:rPr>
          <w:noProof/>
          <w:sz w:val="20"/>
          <w:szCs w:val="20"/>
        </w:rPr>
        <w:t>5</w:t>
      </w:r>
      <w:r w:rsidRPr="007564CF">
        <w:rPr>
          <w:sz w:val="20"/>
          <w:szCs w:val="20"/>
        </w:rPr>
        <w:fldChar w:fldCharType="end"/>
      </w:r>
      <w:r w:rsidRPr="007564CF">
        <w:rPr>
          <w:sz w:val="20"/>
          <w:szCs w:val="20"/>
        </w:rPr>
        <w:t>: Untuned baseline validation metrics.</w:t>
      </w:r>
      <w:bookmarkEnd w:id="23"/>
    </w:p>
    <w:p w14:paraId="11DCA2B6" w14:textId="2D5A08A3" w:rsidR="005E10F5" w:rsidRPr="007564CF" w:rsidRDefault="00000000" w:rsidP="007564CF">
      <w:pPr>
        <w:jc w:val="both"/>
        <w:rPr>
          <w:rFonts w:ascii="Centaur" w:hAnsi="Centaur"/>
          <w:sz w:val="24"/>
          <w:szCs w:val="28"/>
        </w:rPr>
      </w:pPr>
      <w:r w:rsidRPr="007564CF">
        <w:rPr>
          <w:rFonts w:ascii="Centaur" w:hAnsi="Centaur"/>
          <w:sz w:val="24"/>
          <w:szCs w:val="28"/>
        </w:rPr>
        <w:t>On the internal validation sample, Random Forest produced the strongest untuned baseline performance with F1-score 0.9860 and ROC-AUC 0.9981. KNN and Logistic Regression also performed strongly on this internal validation split. These baseline results should be interpreted as validation evidence, not final test performance.</w:t>
      </w:r>
    </w:p>
    <w:tbl>
      <w:tblPr>
        <w:tblStyle w:val="GridTable4-Accent2"/>
        <w:tblW w:w="0" w:type="auto"/>
        <w:jc w:val="center"/>
        <w:tblLook w:val="04A0" w:firstRow="1" w:lastRow="0" w:firstColumn="1" w:lastColumn="0" w:noHBand="0" w:noVBand="1"/>
      </w:tblPr>
      <w:tblGrid>
        <w:gridCol w:w="1720"/>
        <w:gridCol w:w="2225"/>
        <w:gridCol w:w="1148"/>
        <w:gridCol w:w="4869"/>
      </w:tblGrid>
      <w:tr w:rsidR="005E10F5" w:rsidRPr="00851E40" w14:paraId="277CEE24" w14:textId="77777777" w:rsidTr="007564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85AED38" w14:textId="77777777" w:rsidR="005E10F5" w:rsidRPr="007564CF" w:rsidRDefault="00000000" w:rsidP="007564CF">
            <w:pPr>
              <w:spacing w:after="0" w:line="240" w:lineRule="auto"/>
              <w:jc w:val="center"/>
              <w:rPr>
                <w:rFonts w:ascii="Centaur" w:hAnsi="Centaur"/>
                <w:color w:val="auto"/>
                <w:sz w:val="24"/>
                <w:szCs w:val="36"/>
              </w:rPr>
            </w:pPr>
            <w:r w:rsidRPr="007564CF">
              <w:rPr>
                <w:rFonts w:ascii="Centaur" w:hAnsi="Centaur"/>
                <w:color w:val="auto"/>
                <w:sz w:val="24"/>
                <w:szCs w:val="36"/>
              </w:rPr>
              <w:t>Model</w:t>
            </w:r>
          </w:p>
        </w:tc>
        <w:tc>
          <w:tcPr>
            <w:tcW w:w="1584" w:type="dxa"/>
          </w:tcPr>
          <w:p w14:paraId="334B53AA" w14:textId="77777777" w:rsidR="005E10F5" w:rsidRPr="007564CF" w:rsidRDefault="00000000" w:rsidP="007564C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7564CF">
              <w:rPr>
                <w:rFonts w:ascii="Centaur" w:hAnsi="Centaur"/>
                <w:color w:val="auto"/>
                <w:sz w:val="24"/>
                <w:szCs w:val="36"/>
              </w:rPr>
              <w:t>Search Method</w:t>
            </w:r>
          </w:p>
        </w:tc>
        <w:tc>
          <w:tcPr>
            <w:tcW w:w="1152" w:type="dxa"/>
          </w:tcPr>
          <w:p w14:paraId="6BD55DD2" w14:textId="77777777" w:rsidR="005E10F5" w:rsidRPr="007564CF" w:rsidRDefault="00000000" w:rsidP="007564C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7564CF">
              <w:rPr>
                <w:rFonts w:ascii="Centaur" w:hAnsi="Centaur"/>
                <w:color w:val="auto"/>
                <w:sz w:val="24"/>
                <w:szCs w:val="36"/>
              </w:rPr>
              <w:t>Best CV F1</w:t>
            </w:r>
          </w:p>
        </w:tc>
        <w:tc>
          <w:tcPr>
            <w:tcW w:w="4896" w:type="dxa"/>
          </w:tcPr>
          <w:p w14:paraId="737D42EA" w14:textId="77777777" w:rsidR="005E10F5" w:rsidRPr="007564CF" w:rsidRDefault="00000000" w:rsidP="007564C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7564CF">
              <w:rPr>
                <w:rFonts w:ascii="Centaur" w:hAnsi="Centaur"/>
                <w:color w:val="auto"/>
                <w:sz w:val="24"/>
                <w:szCs w:val="36"/>
              </w:rPr>
              <w:t>Best Parameters</w:t>
            </w:r>
          </w:p>
        </w:tc>
      </w:tr>
      <w:tr w:rsidR="005E10F5" w:rsidRPr="00851E40" w14:paraId="3D422152" w14:textId="77777777" w:rsidTr="0075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EC89A8A" w14:textId="77777777" w:rsidR="005E10F5" w:rsidRPr="007564CF" w:rsidRDefault="00000000" w:rsidP="007564CF">
            <w:pPr>
              <w:spacing w:after="0" w:line="240" w:lineRule="auto"/>
              <w:jc w:val="center"/>
              <w:rPr>
                <w:rFonts w:ascii="Centaur" w:hAnsi="Centaur"/>
                <w:sz w:val="24"/>
                <w:szCs w:val="36"/>
              </w:rPr>
            </w:pPr>
            <w:r w:rsidRPr="007564CF">
              <w:rPr>
                <w:rFonts w:ascii="Centaur" w:hAnsi="Centaur"/>
                <w:sz w:val="24"/>
                <w:szCs w:val="36"/>
              </w:rPr>
              <w:t>Logistic Regression</w:t>
            </w:r>
          </w:p>
        </w:tc>
        <w:tc>
          <w:tcPr>
            <w:tcW w:w="1584" w:type="dxa"/>
          </w:tcPr>
          <w:p w14:paraId="70DD9A90"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GridSearchCV</w:t>
            </w:r>
          </w:p>
        </w:tc>
        <w:tc>
          <w:tcPr>
            <w:tcW w:w="1152" w:type="dxa"/>
          </w:tcPr>
          <w:p w14:paraId="007F7F07"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0.9124</w:t>
            </w:r>
          </w:p>
        </w:tc>
        <w:tc>
          <w:tcPr>
            <w:tcW w:w="4896" w:type="dxa"/>
          </w:tcPr>
          <w:p w14:paraId="3638D4A2"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{'classifier__C': 10.0, 'classifier__class_weight': None, 'classifier__solver': 'liblinear'}</w:t>
            </w:r>
          </w:p>
        </w:tc>
      </w:tr>
      <w:tr w:rsidR="005E10F5" w:rsidRPr="00851E40" w14:paraId="43FEDD89" w14:textId="77777777" w:rsidTr="007564CF">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2D051D42" w14:textId="77777777" w:rsidR="005E10F5" w:rsidRPr="007564CF" w:rsidRDefault="00000000" w:rsidP="007564CF">
            <w:pPr>
              <w:spacing w:after="0" w:line="240" w:lineRule="auto"/>
              <w:jc w:val="center"/>
              <w:rPr>
                <w:rFonts w:ascii="Centaur" w:hAnsi="Centaur"/>
                <w:sz w:val="24"/>
                <w:szCs w:val="36"/>
              </w:rPr>
            </w:pPr>
            <w:r w:rsidRPr="007564CF">
              <w:rPr>
                <w:rFonts w:ascii="Centaur" w:hAnsi="Centaur"/>
                <w:sz w:val="24"/>
                <w:szCs w:val="36"/>
              </w:rPr>
              <w:t>KNN</w:t>
            </w:r>
          </w:p>
        </w:tc>
        <w:tc>
          <w:tcPr>
            <w:tcW w:w="1584" w:type="dxa"/>
          </w:tcPr>
          <w:p w14:paraId="384037FB" w14:textId="77777777" w:rsidR="005E10F5" w:rsidRPr="007564CF" w:rsidRDefault="00000000" w:rsidP="007564C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7564CF">
              <w:rPr>
                <w:rFonts w:ascii="Centaur" w:hAnsi="Centaur"/>
                <w:sz w:val="24"/>
                <w:szCs w:val="36"/>
              </w:rPr>
              <w:t>GridSearchCV</w:t>
            </w:r>
          </w:p>
        </w:tc>
        <w:tc>
          <w:tcPr>
            <w:tcW w:w="1152" w:type="dxa"/>
          </w:tcPr>
          <w:p w14:paraId="12B06B35" w14:textId="77777777" w:rsidR="005E10F5" w:rsidRPr="007564CF" w:rsidRDefault="00000000" w:rsidP="007564C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7564CF">
              <w:rPr>
                <w:rFonts w:ascii="Centaur" w:hAnsi="Centaur"/>
                <w:sz w:val="24"/>
                <w:szCs w:val="36"/>
              </w:rPr>
              <w:t>0.9162</w:t>
            </w:r>
          </w:p>
        </w:tc>
        <w:tc>
          <w:tcPr>
            <w:tcW w:w="4896" w:type="dxa"/>
          </w:tcPr>
          <w:p w14:paraId="150D8DA0" w14:textId="77777777" w:rsidR="005E10F5" w:rsidRPr="007564CF" w:rsidRDefault="00000000" w:rsidP="007564C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7564CF">
              <w:rPr>
                <w:rFonts w:ascii="Centaur" w:hAnsi="Centaur"/>
                <w:sz w:val="24"/>
                <w:szCs w:val="36"/>
              </w:rPr>
              <w:t>{'classifier__metric': 'minkowski', 'classifier__n_neighbors': 5, 'classifier__weights': 'distance'}</w:t>
            </w:r>
          </w:p>
        </w:tc>
      </w:tr>
      <w:tr w:rsidR="005E10F5" w:rsidRPr="00851E40" w14:paraId="2006E9E6" w14:textId="77777777" w:rsidTr="0075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385A345" w14:textId="77777777" w:rsidR="005E10F5" w:rsidRPr="007564CF" w:rsidRDefault="00000000" w:rsidP="007564CF">
            <w:pPr>
              <w:spacing w:after="0" w:line="240" w:lineRule="auto"/>
              <w:jc w:val="center"/>
              <w:rPr>
                <w:rFonts w:ascii="Centaur" w:hAnsi="Centaur"/>
                <w:sz w:val="24"/>
                <w:szCs w:val="36"/>
              </w:rPr>
            </w:pPr>
            <w:r w:rsidRPr="007564CF">
              <w:rPr>
                <w:rFonts w:ascii="Centaur" w:hAnsi="Centaur"/>
                <w:sz w:val="24"/>
                <w:szCs w:val="36"/>
              </w:rPr>
              <w:t>Random Forest</w:t>
            </w:r>
          </w:p>
        </w:tc>
        <w:tc>
          <w:tcPr>
            <w:tcW w:w="1584" w:type="dxa"/>
          </w:tcPr>
          <w:p w14:paraId="58D54104"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RandomizedSearchCV</w:t>
            </w:r>
          </w:p>
        </w:tc>
        <w:tc>
          <w:tcPr>
            <w:tcW w:w="1152" w:type="dxa"/>
          </w:tcPr>
          <w:p w14:paraId="082C2414"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0.9901</w:t>
            </w:r>
          </w:p>
        </w:tc>
        <w:tc>
          <w:tcPr>
            <w:tcW w:w="4896" w:type="dxa"/>
          </w:tcPr>
          <w:p w14:paraId="2070BCC7" w14:textId="77777777" w:rsidR="005E10F5" w:rsidRPr="007564CF" w:rsidRDefault="00000000" w:rsidP="007564CF">
            <w:pPr>
              <w:keepNext/>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{'classifier__n_estimators': 100, 'classifier__min_samples_split': 2, 'classifier__min_samples_leaf': 1, 'classifier__max_depth': None, 'classifier__class_weight': 'balanced'}</w:t>
            </w:r>
          </w:p>
        </w:tc>
      </w:tr>
    </w:tbl>
    <w:p w14:paraId="1399E259" w14:textId="14E74CEC" w:rsidR="005E10F5" w:rsidRPr="007564CF" w:rsidRDefault="007564CF" w:rsidP="009E074C">
      <w:pPr>
        <w:pStyle w:val="Caption"/>
        <w:spacing w:line="720" w:lineRule="auto"/>
        <w:jc w:val="center"/>
        <w:rPr>
          <w:rFonts w:ascii="Centaur" w:hAnsi="Centaur"/>
          <w:sz w:val="20"/>
          <w:szCs w:val="20"/>
        </w:rPr>
      </w:pPr>
      <w:bookmarkStart w:id="24" w:name="_Toc229680078"/>
      <w:r w:rsidRPr="007564CF">
        <w:rPr>
          <w:sz w:val="20"/>
          <w:szCs w:val="20"/>
        </w:rPr>
        <w:t xml:space="preserve">Table </w:t>
      </w:r>
      <w:r w:rsidRPr="007564CF">
        <w:rPr>
          <w:sz w:val="20"/>
          <w:szCs w:val="20"/>
        </w:rPr>
        <w:fldChar w:fldCharType="begin"/>
      </w:r>
      <w:r w:rsidRPr="007564CF">
        <w:rPr>
          <w:sz w:val="20"/>
          <w:szCs w:val="20"/>
        </w:rPr>
        <w:instrText xml:space="preserve"> SEQ Table \* ARABIC </w:instrText>
      </w:r>
      <w:r w:rsidRPr="007564CF">
        <w:rPr>
          <w:sz w:val="20"/>
          <w:szCs w:val="20"/>
        </w:rPr>
        <w:fldChar w:fldCharType="separate"/>
      </w:r>
      <w:r w:rsidR="009E074C">
        <w:rPr>
          <w:noProof/>
          <w:sz w:val="20"/>
          <w:szCs w:val="20"/>
        </w:rPr>
        <w:t>6</w:t>
      </w:r>
      <w:r w:rsidRPr="007564CF">
        <w:rPr>
          <w:sz w:val="20"/>
          <w:szCs w:val="20"/>
        </w:rPr>
        <w:fldChar w:fldCharType="end"/>
      </w:r>
      <w:r w:rsidRPr="007564CF">
        <w:rPr>
          <w:sz w:val="20"/>
          <w:szCs w:val="20"/>
        </w:rPr>
        <w:t>: Hyperparameter tuning summary.</w:t>
      </w:r>
      <w:bookmarkEnd w:id="24"/>
    </w:p>
    <w:tbl>
      <w:tblPr>
        <w:tblStyle w:val="GridTable4-Accent2"/>
        <w:tblW w:w="0" w:type="auto"/>
        <w:jc w:val="center"/>
        <w:tblLook w:val="04A0" w:firstRow="1" w:lastRow="0" w:firstColumn="1" w:lastColumn="0" w:noHBand="0" w:noVBand="1"/>
      </w:tblPr>
      <w:tblGrid>
        <w:gridCol w:w="2016"/>
        <w:gridCol w:w="1080"/>
        <w:gridCol w:w="1080"/>
        <w:gridCol w:w="1080"/>
        <w:gridCol w:w="1080"/>
        <w:gridCol w:w="1080"/>
      </w:tblGrid>
      <w:tr w:rsidR="005E10F5" w:rsidRPr="00851E40" w14:paraId="2CADEB07" w14:textId="77777777" w:rsidTr="007564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118D1DBE" w14:textId="77777777" w:rsidR="005E10F5" w:rsidRPr="007564CF" w:rsidRDefault="00000000" w:rsidP="007564CF">
            <w:pPr>
              <w:spacing w:after="0" w:line="240" w:lineRule="auto"/>
              <w:jc w:val="center"/>
              <w:rPr>
                <w:rFonts w:ascii="Centaur" w:hAnsi="Centaur"/>
                <w:color w:val="auto"/>
                <w:sz w:val="24"/>
                <w:szCs w:val="36"/>
              </w:rPr>
            </w:pPr>
            <w:r w:rsidRPr="007564CF">
              <w:rPr>
                <w:rFonts w:ascii="Centaur" w:hAnsi="Centaur"/>
                <w:color w:val="auto"/>
                <w:sz w:val="24"/>
                <w:szCs w:val="36"/>
              </w:rPr>
              <w:t>Model</w:t>
            </w:r>
          </w:p>
        </w:tc>
        <w:tc>
          <w:tcPr>
            <w:tcW w:w="1080" w:type="dxa"/>
          </w:tcPr>
          <w:p w14:paraId="6DBAB858" w14:textId="77777777" w:rsidR="005E10F5" w:rsidRPr="007564CF" w:rsidRDefault="00000000" w:rsidP="007564C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7564CF">
              <w:rPr>
                <w:rFonts w:ascii="Centaur" w:hAnsi="Centaur"/>
                <w:color w:val="auto"/>
                <w:sz w:val="24"/>
                <w:szCs w:val="36"/>
              </w:rPr>
              <w:t>Accuracy</w:t>
            </w:r>
          </w:p>
        </w:tc>
        <w:tc>
          <w:tcPr>
            <w:tcW w:w="1080" w:type="dxa"/>
          </w:tcPr>
          <w:p w14:paraId="2F3EFC42" w14:textId="77777777" w:rsidR="005E10F5" w:rsidRPr="007564CF" w:rsidRDefault="00000000" w:rsidP="007564C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7564CF">
              <w:rPr>
                <w:rFonts w:ascii="Centaur" w:hAnsi="Centaur"/>
                <w:color w:val="auto"/>
                <w:sz w:val="24"/>
                <w:szCs w:val="36"/>
              </w:rPr>
              <w:t>Precision</w:t>
            </w:r>
          </w:p>
        </w:tc>
        <w:tc>
          <w:tcPr>
            <w:tcW w:w="1080" w:type="dxa"/>
          </w:tcPr>
          <w:p w14:paraId="1E604639" w14:textId="77777777" w:rsidR="005E10F5" w:rsidRPr="007564CF" w:rsidRDefault="00000000" w:rsidP="007564C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7564CF">
              <w:rPr>
                <w:rFonts w:ascii="Centaur" w:hAnsi="Centaur"/>
                <w:color w:val="auto"/>
                <w:sz w:val="24"/>
                <w:szCs w:val="36"/>
              </w:rPr>
              <w:t>Recall</w:t>
            </w:r>
          </w:p>
        </w:tc>
        <w:tc>
          <w:tcPr>
            <w:tcW w:w="1080" w:type="dxa"/>
          </w:tcPr>
          <w:p w14:paraId="6E72AECE" w14:textId="77777777" w:rsidR="005E10F5" w:rsidRPr="007564CF" w:rsidRDefault="00000000" w:rsidP="007564C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7564CF">
              <w:rPr>
                <w:rFonts w:ascii="Centaur" w:hAnsi="Centaur"/>
                <w:color w:val="auto"/>
                <w:sz w:val="24"/>
                <w:szCs w:val="36"/>
              </w:rPr>
              <w:t>F1</w:t>
            </w:r>
          </w:p>
        </w:tc>
        <w:tc>
          <w:tcPr>
            <w:tcW w:w="1080" w:type="dxa"/>
          </w:tcPr>
          <w:p w14:paraId="40A8F438" w14:textId="77777777" w:rsidR="005E10F5" w:rsidRPr="007564CF" w:rsidRDefault="00000000" w:rsidP="007564C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7564CF">
              <w:rPr>
                <w:rFonts w:ascii="Centaur" w:hAnsi="Centaur"/>
                <w:color w:val="auto"/>
                <w:sz w:val="24"/>
                <w:szCs w:val="36"/>
              </w:rPr>
              <w:t>ROC-AUC</w:t>
            </w:r>
          </w:p>
        </w:tc>
      </w:tr>
      <w:tr w:rsidR="005E10F5" w:rsidRPr="00851E40" w14:paraId="64B9F143" w14:textId="77777777" w:rsidTr="0075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271E277D" w14:textId="77777777" w:rsidR="005E10F5" w:rsidRPr="007564CF" w:rsidRDefault="00000000" w:rsidP="007564CF">
            <w:pPr>
              <w:spacing w:after="0" w:line="240" w:lineRule="auto"/>
              <w:jc w:val="center"/>
              <w:rPr>
                <w:rFonts w:ascii="Centaur" w:hAnsi="Centaur"/>
                <w:sz w:val="24"/>
                <w:szCs w:val="36"/>
              </w:rPr>
            </w:pPr>
            <w:r w:rsidRPr="007564CF">
              <w:rPr>
                <w:rFonts w:ascii="Centaur" w:hAnsi="Centaur"/>
                <w:sz w:val="24"/>
                <w:szCs w:val="36"/>
              </w:rPr>
              <w:t>Logistic Regression</w:t>
            </w:r>
          </w:p>
        </w:tc>
        <w:tc>
          <w:tcPr>
            <w:tcW w:w="1080" w:type="dxa"/>
          </w:tcPr>
          <w:p w14:paraId="4ADDA5E0"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0.5775</w:t>
            </w:r>
          </w:p>
        </w:tc>
        <w:tc>
          <w:tcPr>
            <w:tcW w:w="1080" w:type="dxa"/>
          </w:tcPr>
          <w:p w14:paraId="34315672"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0.5288</w:t>
            </w:r>
          </w:p>
        </w:tc>
        <w:tc>
          <w:tcPr>
            <w:tcW w:w="1080" w:type="dxa"/>
          </w:tcPr>
          <w:p w14:paraId="63CE259C"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0.9921</w:t>
            </w:r>
          </w:p>
        </w:tc>
        <w:tc>
          <w:tcPr>
            <w:tcW w:w="1080" w:type="dxa"/>
          </w:tcPr>
          <w:p w14:paraId="7685B579"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0.6899</w:t>
            </w:r>
          </w:p>
        </w:tc>
        <w:tc>
          <w:tcPr>
            <w:tcW w:w="1080" w:type="dxa"/>
          </w:tcPr>
          <w:p w14:paraId="028FE111"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0.7007</w:t>
            </w:r>
          </w:p>
        </w:tc>
      </w:tr>
      <w:tr w:rsidR="005E10F5" w:rsidRPr="00851E40" w14:paraId="55FD0012" w14:textId="77777777" w:rsidTr="007564CF">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4C697800" w14:textId="77777777" w:rsidR="005E10F5" w:rsidRPr="007564CF" w:rsidRDefault="00000000" w:rsidP="007564CF">
            <w:pPr>
              <w:spacing w:after="0" w:line="240" w:lineRule="auto"/>
              <w:jc w:val="center"/>
              <w:rPr>
                <w:rFonts w:ascii="Centaur" w:hAnsi="Centaur"/>
                <w:sz w:val="24"/>
                <w:szCs w:val="36"/>
              </w:rPr>
            </w:pPr>
            <w:r w:rsidRPr="007564CF">
              <w:rPr>
                <w:rFonts w:ascii="Centaur" w:hAnsi="Centaur"/>
                <w:sz w:val="24"/>
                <w:szCs w:val="36"/>
              </w:rPr>
              <w:t>KNN</w:t>
            </w:r>
          </w:p>
        </w:tc>
        <w:tc>
          <w:tcPr>
            <w:tcW w:w="1080" w:type="dxa"/>
          </w:tcPr>
          <w:p w14:paraId="052D6E9F" w14:textId="77777777" w:rsidR="005E10F5" w:rsidRPr="007564CF" w:rsidRDefault="00000000" w:rsidP="007564C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7564CF">
              <w:rPr>
                <w:rFonts w:ascii="Centaur" w:hAnsi="Centaur"/>
                <w:sz w:val="24"/>
                <w:szCs w:val="36"/>
              </w:rPr>
              <w:t>0.5848</w:t>
            </w:r>
          </w:p>
        </w:tc>
        <w:tc>
          <w:tcPr>
            <w:tcW w:w="1080" w:type="dxa"/>
          </w:tcPr>
          <w:p w14:paraId="3AF97C57" w14:textId="77777777" w:rsidR="005E10F5" w:rsidRPr="007564CF" w:rsidRDefault="00000000" w:rsidP="007564C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7564CF">
              <w:rPr>
                <w:rFonts w:ascii="Centaur" w:hAnsi="Centaur"/>
                <w:sz w:val="24"/>
                <w:szCs w:val="36"/>
              </w:rPr>
              <w:t>0.5342</w:t>
            </w:r>
          </w:p>
        </w:tc>
        <w:tc>
          <w:tcPr>
            <w:tcW w:w="1080" w:type="dxa"/>
          </w:tcPr>
          <w:p w14:paraId="1023E063" w14:textId="77777777" w:rsidR="005E10F5" w:rsidRPr="007564CF" w:rsidRDefault="00000000" w:rsidP="007564C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7564CF">
              <w:rPr>
                <w:rFonts w:ascii="Centaur" w:hAnsi="Centaur"/>
                <w:sz w:val="24"/>
                <w:szCs w:val="36"/>
              </w:rPr>
              <w:t>0.9641</w:t>
            </w:r>
          </w:p>
        </w:tc>
        <w:tc>
          <w:tcPr>
            <w:tcW w:w="1080" w:type="dxa"/>
          </w:tcPr>
          <w:p w14:paraId="4B63F414" w14:textId="77777777" w:rsidR="005E10F5" w:rsidRPr="007564CF" w:rsidRDefault="00000000" w:rsidP="007564C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7564CF">
              <w:rPr>
                <w:rFonts w:ascii="Centaur" w:hAnsi="Centaur"/>
                <w:sz w:val="24"/>
                <w:szCs w:val="36"/>
              </w:rPr>
              <w:t>0.6875</w:t>
            </w:r>
          </w:p>
        </w:tc>
        <w:tc>
          <w:tcPr>
            <w:tcW w:w="1080" w:type="dxa"/>
          </w:tcPr>
          <w:p w14:paraId="5497935B" w14:textId="77777777" w:rsidR="005E10F5" w:rsidRPr="007564CF" w:rsidRDefault="00000000" w:rsidP="007564C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7564CF">
              <w:rPr>
                <w:rFonts w:ascii="Centaur" w:hAnsi="Centaur"/>
                <w:sz w:val="24"/>
                <w:szCs w:val="36"/>
              </w:rPr>
              <w:t>0.6609</w:t>
            </w:r>
          </w:p>
        </w:tc>
      </w:tr>
      <w:tr w:rsidR="005E10F5" w:rsidRPr="00851E40" w14:paraId="7A08D45B" w14:textId="77777777" w:rsidTr="0075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65F88F99" w14:textId="77777777" w:rsidR="005E10F5" w:rsidRPr="007564CF" w:rsidRDefault="00000000" w:rsidP="007564CF">
            <w:pPr>
              <w:spacing w:after="0" w:line="240" w:lineRule="auto"/>
              <w:jc w:val="center"/>
              <w:rPr>
                <w:rFonts w:ascii="Centaur" w:hAnsi="Centaur"/>
                <w:sz w:val="24"/>
                <w:szCs w:val="36"/>
              </w:rPr>
            </w:pPr>
            <w:r w:rsidRPr="007564CF">
              <w:rPr>
                <w:rFonts w:ascii="Centaur" w:hAnsi="Centaur"/>
                <w:sz w:val="24"/>
                <w:szCs w:val="36"/>
              </w:rPr>
              <w:t>Random Forest</w:t>
            </w:r>
          </w:p>
        </w:tc>
        <w:tc>
          <w:tcPr>
            <w:tcW w:w="1080" w:type="dxa"/>
          </w:tcPr>
          <w:p w14:paraId="0BA9D15A"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0.5158</w:t>
            </w:r>
          </w:p>
        </w:tc>
        <w:tc>
          <w:tcPr>
            <w:tcW w:w="1080" w:type="dxa"/>
          </w:tcPr>
          <w:p w14:paraId="0CD12B56"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0.4945</w:t>
            </w:r>
          </w:p>
        </w:tc>
        <w:tc>
          <w:tcPr>
            <w:tcW w:w="1080" w:type="dxa"/>
          </w:tcPr>
          <w:p w14:paraId="4F783A37"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0.9979</w:t>
            </w:r>
          </w:p>
        </w:tc>
        <w:tc>
          <w:tcPr>
            <w:tcW w:w="1080" w:type="dxa"/>
          </w:tcPr>
          <w:p w14:paraId="525E1DC1" w14:textId="77777777" w:rsidR="005E10F5" w:rsidRPr="007564CF" w:rsidRDefault="00000000" w:rsidP="007564C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0.6613</w:t>
            </w:r>
          </w:p>
        </w:tc>
        <w:tc>
          <w:tcPr>
            <w:tcW w:w="1080" w:type="dxa"/>
          </w:tcPr>
          <w:p w14:paraId="7FA863C7" w14:textId="77777777" w:rsidR="005E10F5" w:rsidRPr="007564CF" w:rsidRDefault="00000000" w:rsidP="007564CF">
            <w:pPr>
              <w:keepNext/>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7564CF">
              <w:rPr>
                <w:rFonts w:ascii="Centaur" w:hAnsi="Centaur"/>
                <w:sz w:val="24"/>
                <w:szCs w:val="36"/>
              </w:rPr>
              <w:t>0.6831</w:t>
            </w:r>
          </w:p>
        </w:tc>
      </w:tr>
    </w:tbl>
    <w:p w14:paraId="3FC7AC0F" w14:textId="721C2FBD" w:rsidR="005E10F5" w:rsidRPr="007564CF" w:rsidRDefault="007564CF" w:rsidP="007564CF">
      <w:pPr>
        <w:pStyle w:val="Caption"/>
        <w:jc w:val="center"/>
        <w:rPr>
          <w:rFonts w:ascii="Centaur" w:hAnsi="Centaur"/>
          <w:sz w:val="20"/>
          <w:szCs w:val="20"/>
        </w:rPr>
      </w:pPr>
      <w:bookmarkStart w:id="25" w:name="_Toc229680079"/>
      <w:r w:rsidRPr="007564CF">
        <w:rPr>
          <w:sz w:val="20"/>
          <w:szCs w:val="20"/>
        </w:rPr>
        <w:t xml:space="preserve">Table </w:t>
      </w:r>
      <w:r w:rsidRPr="007564CF">
        <w:rPr>
          <w:sz w:val="20"/>
          <w:szCs w:val="20"/>
        </w:rPr>
        <w:fldChar w:fldCharType="begin"/>
      </w:r>
      <w:r w:rsidRPr="007564CF">
        <w:rPr>
          <w:sz w:val="20"/>
          <w:szCs w:val="20"/>
        </w:rPr>
        <w:instrText xml:space="preserve"> SEQ Table \* ARABIC </w:instrText>
      </w:r>
      <w:r w:rsidRPr="007564CF">
        <w:rPr>
          <w:sz w:val="20"/>
          <w:szCs w:val="20"/>
        </w:rPr>
        <w:fldChar w:fldCharType="separate"/>
      </w:r>
      <w:r w:rsidR="009E074C">
        <w:rPr>
          <w:noProof/>
          <w:sz w:val="20"/>
          <w:szCs w:val="20"/>
        </w:rPr>
        <w:t>7</w:t>
      </w:r>
      <w:r w:rsidRPr="007564CF">
        <w:rPr>
          <w:sz w:val="20"/>
          <w:szCs w:val="20"/>
        </w:rPr>
        <w:fldChar w:fldCharType="end"/>
      </w:r>
      <w:r w:rsidRPr="007564CF">
        <w:rPr>
          <w:sz w:val="20"/>
          <w:szCs w:val="20"/>
        </w:rPr>
        <w:t>: Final held-out test metrics for tuned models.</w:t>
      </w:r>
      <w:bookmarkEnd w:id="25"/>
    </w:p>
    <w:p w14:paraId="3BBCC069" w14:textId="77777777" w:rsidR="007564CF" w:rsidRDefault="00000000" w:rsidP="007564CF">
      <w:pPr>
        <w:keepNext/>
        <w:jc w:val="center"/>
      </w:pPr>
      <w:r w:rsidRPr="00851E40">
        <w:rPr>
          <w:rFonts w:ascii="Centaur" w:hAnsi="Centaur"/>
          <w:noProof/>
        </w:rPr>
        <w:lastRenderedPageBreak/>
        <w:drawing>
          <wp:inline distT="0" distB="0" distL="0" distR="0" wp14:anchorId="2FCB8F6D" wp14:editId="2F4A042B">
            <wp:extent cx="5212080" cy="28074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3"/>
                    <a:stretch>
                      <a:fillRect/>
                    </a:stretch>
                  </pic:blipFill>
                  <pic:spPr>
                    <a:xfrm>
                      <a:off x="0" y="0"/>
                      <a:ext cx="5212080" cy="2807429"/>
                    </a:xfrm>
                    <a:prstGeom prst="rect">
                      <a:avLst/>
                    </a:prstGeom>
                  </pic:spPr>
                </pic:pic>
              </a:graphicData>
            </a:graphic>
          </wp:inline>
        </w:drawing>
      </w:r>
    </w:p>
    <w:p w14:paraId="6A207ECF" w14:textId="58E151FB" w:rsidR="005E10F5" w:rsidRPr="007564CF" w:rsidRDefault="007564CF" w:rsidP="009E074C">
      <w:pPr>
        <w:pStyle w:val="Caption"/>
        <w:spacing w:line="720" w:lineRule="auto"/>
        <w:jc w:val="center"/>
        <w:rPr>
          <w:rFonts w:ascii="Centaur" w:hAnsi="Centaur"/>
          <w:sz w:val="20"/>
          <w:szCs w:val="20"/>
        </w:rPr>
      </w:pPr>
      <w:bookmarkStart w:id="26" w:name="_Toc229680055"/>
      <w:r w:rsidRPr="007564CF">
        <w:rPr>
          <w:sz w:val="20"/>
          <w:szCs w:val="20"/>
        </w:rPr>
        <w:t xml:space="preserve">Figure </w:t>
      </w:r>
      <w:r w:rsidRPr="007564CF">
        <w:rPr>
          <w:sz w:val="20"/>
          <w:szCs w:val="20"/>
        </w:rPr>
        <w:fldChar w:fldCharType="begin"/>
      </w:r>
      <w:r w:rsidRPr="007564CF">
        <w:rPr>
          <w:sz w:val="20"/>
          <w:szCs w:val="20"/>
        </w:rPr>
        <w:instrText xml:space="preserve"> SEQ Figure \* ARABIC </w:instrText>
      </w:r>
      <w:r w:rsidRPr="007564CF">
        <w:rPr>
          <w:sz w:val="20"/>
          <w:szCs w:val="20"/>
        </w:rPr>
        <w:fldChar w:fldCharType="separate"/>
      </w:r>
      <w:r w:rsidR="009E074C">
        <w:rPr>
          <w:noProof/>
          <w:sz w:val="20"/>
          <w:szCs w:val="20"/>
        </w:rPr>
        <w:t>6</w:t>
      </w:r>
      <w:r w:rsidRPr="007564CF">
        <w:rPr>
          <w:sz w:val="20"/>
          <w:szCs w:val="20"/>
        </w:rPr>
        <w:fldChar w:fldCharType="end"/>
      </w:r>
      <w:r w:rsidRPr="007564CF">
        <w:rPr>
          <w:sz w:val="20"/>
          <w:szCs w:val="20"/>
        </w:rPr>
        <w:t>: Final model comparison across evaluation metrics.</w:t>
      </w:r>
      <w:bookmarkEnd w:id="26"/>
    </w:p>
    <w:p w14:paraId="51534EC7" w14:textId="77777777" w:rsidR="005E10F5" w:rsidRPr="007564CF" w:rsidRDefault="00000000">
      <w:pPr>
        <w:jc w:val="both"/>
        <w:rPr>
          <w:rFonts w:ascii="Centaur" w:hAnsi="Centaur"/>
          <w:sz w:val="24"/>
          <w:szCs w:val="28"/>
        </w:rPr>
      </w:pPr>
      <w:r w:rsidRPr="007564CF">
        <w:rPr>
          <w:rFonts w:ascii="Centaur" w:hAnsi="Centaur"/>
          <w:sz w:val="24"/>
          <w:szCs w:val="28"/>
        </w:rPr>
        <w:t>The final test results differ substantially from the internal validation results. Logistic Regression achieved the highest test F1-score (0.6899) and the highest ROC-AUC (0.7007) among the tuned models. KNN produced a very similar F1-score of 0.6875 but lower ROC-AUC of 0.6609. Random Forest achieved extremely high recall of 0.9979, but its precision of 0.4945 and F1-score of 0.6613 indicate a less favourable balance on the final test sample. The selected model was therefore not chosen on accuracy alone; it was selected because it gave the best overall balance under the project metric.</w:t>
      </w:r>
    </w:p>
    <w:p w14:paraId="0401F94B" w14:textId="77777777" w:rsidR="005E10F5" w:rsidRPr="007564CF" w:rsidRDefault="00000000">
      <w:pPr>
        <w:pStyle w:val="Heading1"/>
        <w:rPr>
          <w:rFonts w:ascii="Centaur" w:hAnsi="Centaur"/>
          <w:color w:val="632423" w:themeColor="accent2" w:themeShade="80"/>
          <w:sz w:val="32"/>
          <w:szCs w:val="32"/>
        </w:rPr>
      </w:pPr>
      <w:bookmarkStart w:id="27" w:name="_Toc229680011"/>
      <w:r w:rsidRPr="007564CF">
        <w:rPr>
          <w:rFonts w:ascii="Centaur" w:hAnsi="Centaur"/>
          <w:color w:val="632423" w:themeColor="accent2" w:themeShade="80"/>
          <w:sz w:val="32"/>
          <w:szCs w:val="32"/>
        </w:rPr>
        <w:t>12. Confusion Matrix and Error Analysis</w:t>
      </w:r>
      <w:bookmarkEnd w:id="27"/>
    </w:p>
    <w:p w14:paraId="6491110E" w14:textId="77777777" w:rsidR="007564CF" w:rsidRDefault="00000000" w:rsidP="007564CF">
      <w:pPr>
        <w:keepNext/>
        <w:jc w:val="center"/>
      </w:pPr>
      <w:r w:rsidRPr="00851E40">
        <w:rPr>
          <w:rFonts w:ascii="Centaur" w:hAnsi="Centaur"/>
          <w:noProof/>
        </w:rPr>
        <w:drawing>
          <wp:inline distT="0" distB="0" distL="0" distR="0" wp14:anchorId="458EA89B" wp14:editId="0CE72AFD">
            <wp:extent cx="5212080" cy="13474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4"/>
                    <a:stretch>
                      <a:fillRect/>
                    </a:stretch>
                  </pic:blipFill>
                  <pic:spPr>
                    <a:xfrm>
                      <a:off x="0" y="0"/>
                      <a:ext cx="5212080" cy="1347460"/>
                    </a:xfrm>
                    <a:prstGeom prst="rect">
                      <a:avLst/>
                    </a:prstGeom>
                  </pic:spPr>
                </pic:pic>
              </a:graphicData>
            </a:graphic>
          </wp:inline>
        </w:drawing>
      </w:r>
    </w:p>
    <w:p w14:paraId="554E77A7" w14:textId="147FB8D4" w:rsidR="009E074C" w:rsidRPr="009E074C" w:rsidRDefault="007564CF" w:rsidP="009E074C">
      <w:pPr>
        <w:pStyle w:val="Caption"/>
        <w:spacing w:line="720" w:lineRule="auto"/>
        <w:jc w:val="center"/>
        <w:rPr>
          <w:sz w:val="20"/>
          <w:szCs w:val="20"/>
        </w:rPr>
      </w:pPr>
      <w:bookmarkStart w:id="28" w:name="_Toc229680056"/>
      <w:r w:rsidRPr="007564CF">
        <w:rPr>
          <w:sz w:val="20"/>
          <w:szCs w:val="20"/>
        </w:rPr>
        <w:t xml:space="preserve">Figure </w:t>
      </w:r>
      <w:r w:rsidRPr="007564CF">
        <w:rPr>
          <w:sz w:val="20"/>
          <w:szCs w:val="20"/>
        </w:rPr>
        <w:fldChar w:fldCharType="begin"/>
      </w:r>
      <w:r w:rsidRPr="007564CF">
        <w:rPr>
          <w:sz w:val="20"/>
          <w:szCs w:val="20"/>
        </w:rPr>
        <w:instrText xml:space="preserve"> SEQ Figure \* ARABIC </w:instrText>
      </w:r>
      <w:r w:rsidRPr="007564CF">
        <w:rPr>
          <w:sz w:val="20"/>
          <w:szCs w:val="20"/>
        </w:rPr>
        <w:fldChar w:fldCharType="separate"/>
      </w:r>
      <w:r w:rsidR="009E074C">
        <w:rPr>
          <w:noProof/>
          <w:sz w:val="20"/>
          <w:szCs w:val="20"/>
        </w:rPr>
        <w:t>7</w:t>
      </w:r>
      <w:r w:rsidRPr="007564CF">
        <w:rPr>
          <w:sz w:val="20"/>
          <w:szCs w:val="20"/>
        </w:rPr>
        <w:fldChar w:fldCharType="end"/>
      </w:r>
      <w:r w:rsidRPr="007564CF">
        <w:rPr>
          <w:sz w:val="20"/>
          <w:szCs w:val="20"/>
        </w:rPr>
        <w:t>: Confusion matrices for the tuned models on the final evaluation sample.</w:t>
      </w:r>
      <w:bookmarkEnd w:id="28"/>
    </w:p>
    <w:tbl>
      <w:tblPr>
        <w:tblStyle w:val="GridTable4-Accent2"/>
        <w:tblW w:w="0" w:type="auto"/>
        <w:jc w:val="center"/>
        <w:tblLook w:val="04A0" w:firstRow="1" w:lastRow="0" w:firstColumn="1" w:lastColumn="0" w:noHBand="0" w:noVBand="1"/>
      </w:tblPr>
      <w:tblGrid>
        <w:gridCol w:w="1728"/>
        <w:gridCol w:w="1728"/>
        <w:gridCol w:w="1152"/>
      </w:tblGrid>
      <w:tr w:rsidR="005E10F5" w:rsidRPr="00851E40" w14:paraId="36892345" w14:textId="77777777" w:rsidTr="009E07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BF074EA" w14:textId="77777777" w:rsidR="005E10F5" w:rsidRPr="009E074C" w:rsidRDefault="00000000" w:rsidP="009E074C">
            <w:pPr>
              <w:spacing w:after="0" w:line="240" w:lineRule="auto"/>
              <w:jc w:val="center"/>
              <w:rPr>
                <w:rFonts w:ascii="Centaur" w:hAnsi="Centaur"/>
                <w:color w:val="auto"/>
                <w:sz w:val="24"/>
                <w:szCs w:val="36"/>
              </w:rPr>
            </w:pPr>
            <w:r w:rsidRPr="009E074C">
              <w:rPr>
                <w:rFonts w:ascii="Centaur" w:hAnsi="Centaur"/>
                <w:color w:val="auto"/>
                <w:sz w:val="24"/>
                <w:szCs w:val="36"/>
              </w:rPr>
              <w:t>Actual</w:t>
            </w:r>
          </w:p>
        </w:tc>
        <w:tc>
          <w:tcPr>
            <w:tcW w:w="1728" w:type="dxa"/>
          </w:tcPr>
          <w:p w14:paraId="42C20F85" w14:textId="77777777" w:rsidR="005E10F5" w:rsidRPr="009E074C" w:rsidRDefault="00000000" w:rsidP="009E074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9E074C">
              <w:rPr>
                <w:rFonts w:ascii="Centaur" w:hAnsi="Centaur"/>
                <w:color w:val="auto"/>
                <w:sz w:val="24"/>
                <w:szCs w:val="36"/>
              </w:rPr>
              <w:t>Predicted</w:t>
            </w:r>
          </w:p>
        </w:tc>
        <w:tc>
          <w:tcPr>
            <w:tcW w:w="1152" w:type="dxa"/>
          </w:tcPr>
          <w:p w14:paraId="29DA4B57" w14:textId="77777777" w:rsidR="005E10F5" w:rsidRPr="009E074C" w:rsidRDefault="00000000" w:rsidP="009E074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9E074C">
              <w:rPr>
                <w:rFonts w:ascii="Centaur" w:hAnsi="Centaur"/>
                <w:color w:val="auto"/>
                <w:sz w:val="24"/>
                <w:szCs w:val="36"/>
              </w:rPr>
              <w:t>Count</w:t>
            </w:r>
          </w:p>
        </w:tc>
      </w:tr>
      <w:tr w:rsidR="005E10F5" w:rsidRPr="00851E40" w14:paraId="534E8CD4" w14:textId="77777777" w:rsidTr="009E07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61ADFAA" w14:textId="77777777" w:rsidR="005E10F5" w:rsidRPr="009E074C" w:rsidRDefault="00000000" w:rsidP="009E074C">
            <w:pPr>
              <w:spacing w:after="0" w:line="240" w:lineRule="auto"/>
              <w:jc w:val="center"/>
              <w:rPr>
                <w:rFonts w:ascii="Centaur" w:hAnsi="Centaur"/>
                <w:sz w:val="24"/>
                <w:szCs w:val="36"/>
              </w:rPr>
            </w:pPr>
            <w:r w:rsidRPr="009E074C">
              <w:rPr>
                <w:rFonts w:ascii="Centaur" w:hAnsi="Centaur"/>
                <w:sz w:val="24"/>
                <w:szCs w:val="36"/>
              </w:rPr>
              <w:t>No churn</w:t>
            </w:r>
          </w:p>
        </w:tc>
        <w:tc>
          <w:tcPr>
            <w:tcW w:w="1728" w:type="dxa"/>
          </w:tcPr>
          <w:p w14:paraId="10034F2F" w14:textId="77777777" w:rsidR="005E10F5" w:rsidRPr="009E074C" w:rsidRDefault="00000000" w:rsidP="009E07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9E074C">
              <w:rPr>
                <w:rFonts w:ascii="Centaur" w:hAnsi="Centaur"/>
                <w:sz w:val="24"/>
                <w:szCs w:val="36"/>
              </w:rPr>
              <w:t>No churn</w:t>
            </w:r>
          </w:p>
        </w:tc>
        <w:tc>
          <w:tcPr>
            <w:tcW w:w="1152" w:type="dxa"/>
          </w:tcPr>
          <w:p w14:paraId="6A016A0E" w14:textId="77777777" w:rsidR="005E10F5" w:rsidRPr="009E074C" w:rsidRDefault="00000000" w:rsidP="009E07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9E074C">
              <w:rPr>
                <w:rFonts w:ascii="Centaur" w:hAnsi="Centaur"/>
                <w:sz w:val="24"/>
                <w:szCs w:val="36"/>
              </w:rPr>
              <w:t>430</w:t>
            </w:r>
          </w:p>
        </w:tc>
      </w:tr>
      <w:tr w:rsidR="005E10F5" w:rsidRPr="00851E40" w14:paraId="42F97DF9" w14:textId="77777777" w:rsidTr="009E074C">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077D7085" w14:textId="77777777" w:rsidR="005E10F5" w:rsidRPr="009E074C" w:rsidRDefault="00000000" w:rsidP="009E074C">
            <w:pPr>
              <w:spacing w:after="0" w:line="240" w:lineRule="auto"/>
              <w:jc w:val="center"/>
              <w:rPr>
                <w:rFonts w:ascii="Centaur" w:hAnsi="Centaur"/>
                <w:sz w:val="24"/>
                <w:szCs w:val="36"/>
              </w:rPr>
            </w:pPr>
            <w:r w:rsidRPr="009E074C">
              <w:rPr>
                <w:rFonts w:ascii="Centaur" w:hAnsi="Centaur"/>
                <w:sz w:val="24"/>
                <w:szCs w:val="36"/>
              </w:rPr>
              <w:t>No churn</w:t>
            </w:r>
          </w:p>
        </w:tc>
        <w:tc>
          <w:tcPr>
            <w:tcW w:w="1728" w:type="dxa"/>
          </w:tcPr>
          <w:p w14:paraId="72524713" w14:textId="77777777" w:rsidR="005E10F5" w:rsidRPr="009E074C" w:rsidRDefault="00000000" w:rsidP="009E074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9E074C">
              <w:rPr>
                <w:rFonts w:ascii="Centaur" w:hAnsi="Centaur"/>
                <w:sz w:val="24"/>
                <w:szCs w:val="36"/>
              </w:rPr>
              <w:t>Churn</w:t>
            </w:r>
          </w:p>
        </w:tc>
        <w:tc>
          <w:tcPr>
            <w:tcW w:w="1152" w:type="dxa"/>
          </w:tcPr>
          <w:p w14:paraId="597D9CE9" w14:textId="77777777" w:rsidR="005E10F5" w:rsidRPr="009E074C" w:rsidRDefault="00000000" w:rsidP="009E074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9E074C">
              <w:rPr>
                <w:rFonts w:ascii="Centaur" w:hAnsi="Centaur"/>
                <w:sz w:val="24"/>
                <w:szCs w:val="36"/>
              </w:rPr>
              <w:t>1675</w:t>
            </w:r>
          </w:p>
        </w:tc>
      </w:tr>
      <w:tr w:rsidR="005E10F5" w:rsidRPr="00851E40" w14:paraId="40D5564C" w14:textId="77777777" w:rsidTr="009E07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8627F70" w14:textId="77777777" w:rsidR="005E10F5" w:rsidRPr="009E074C" w:rsidRDefault="00000000" w:rsidP="009E074C">
            <w:pPr>
              <w:spacing w:after="0" w:line="240" w:lineRule="auto"/>
              <w:jc w:val="center"/>
              <w:rPr>
                <w:rFonts w:ascii="Centaur" w:hAnsi="Centaur"/>
                <w:sz w:val="24"/>
                <w:szCs w:val="36"/>
              </w:rPr>
            </w:pPr>
            <w:r w:rsidRPr="009E074C">
              <w:rPr>
                <w:rFonts w:ascii="Centaur" w:hAnsi="Centaur"/>
                <w:sz w:val="24"/>
                <w:szCs w:val="36"/>
              </w:rPr>
              <w:t>Churn</w:t>
            </w:r>
          </w:p>
        </w:tc>
        <w:tc>
          <w:tcPr>
            <w:tcW w:w="1728" w:type="dxa"/>
          </w:tcPr>
          <w:p w14:paraId="75BFDE8D" w14:textId="77777777" w:rsidR="005E10F5" w:rsidRPr="009E074C" w:rsidRDefault="00000000" w:rsidP="009E07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9E074C">
              <w:rPr>
                <w:rFonts w:ascii="Centaur" w:hAnsi="Centaur"/>
                <w:sz w:val="24"/>
                <w:szCs w:val="36"/>
              </w:rPr>
              <w:t>No churn</w:t>
            </w:r>
          </w:p>
        </w:tc>
        <w:tc>
          <w:tcPr>
            <w:tcW w:w="1152" w:type="dxa"/>
          </w:tcPr>
          <w:p w14:paraId="5CC9B298" w14:textId="77777777" w:rsidR="005E10F5" w:rsidRPr="009E074C" w:rsidRDefault="00000000" w:rsidP="009E07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9E074C">
              <w:rPr>
                <w:rFonts w:ascii="Centaur" w:hAnsi="Centaur"/>
                <w:sz w:val="24"/>
                <w:szCs w:val="36"/>
              </w:rPr>
              <w:t>15</w:t>
            </w:r>
          </w:p>
        </w:tc>
      </w:tr>
      <w:tr w:rsidR="005E10F5" w:rsidRPr="00851E40" w14:paraId="1347D04C" w14:textId="77777777" w:rsidTr="009E074C">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535C7CB9" w14:textId="77777777" w:rsidR="005E10F5" w:rsidRPr="009E074C" w:rsidRDefault="00000000" w:rsidP="009E074C">
            <w:pPr>
              <w:spacing w:after="0" w:line="240" w:lineRule="auto"/>
              <w:jc w:val="center"/>
              <w:rPr>
                <w:rFonts w:ascii="Centaur" w:hAnsi="Centaur"/>
                <w:sz w:val="24"/>
                <w:szCs w:val="36"/>
              </w:rPr>
            </w:pPr>
            <w:r w:rsidRPr="009E074C">
              <w:rPr>
                <w:rFonts w:ascii="Centaur" w:hAnsi="Centaur"/>
                <w:sz w:val="24"/>
                <w:szCs w:val="36"/>
              </w:rPr>
              <w:t>Churn</w:t>
            </w:r>
          </w:p>
        </w:tc>
        <w:tc>
          <w:tcPr>
            <w:tcW w:w="1728" w:type="dxa"/>
          </w:tcPr>
          <w:p w14:paraId="1E299A41" w14:textId="77777777" w:rsidR="005E10F5" w:rsidRPr="009E074C" w:rsidRDefault="00000000" w:rsidP="009E074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9E074C">
              <w:rPr>
                <w:rFonts w:ascii="Centaur" w:hAnsi="Centaur"/>
                <w:sz w:val="24"/>
                <w:szCs w:val="36"/>
              </w:rPr>
              <w:t>Churn</w:t>
            </w:r>
          </w:p>
        </w:tc>
        <w:tc>
          <w:tcPr>
            <w:tcW w:w="1152" w:type="dxa"/>
          </w:tcPr>
          <w:p w14:paraId="3D0F694F" w14:textId="77777777" w:rsidR="005E10F5" w:rsidRPr="009E074C" w:rsidRDefault="00000000" w:rsidP="009E074C">
            <w:pPr>
              <w:keepNext/>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9E074C">
              <w:rPr>
                <w:rFonts w:ascii="Centaur" w:hAnsi="Centaur"/>
                <w:sz w:val="24"/>
                <w:szCs w:val="36"/>
              </w:rPr>
              <w:t>1880</w:t>
            </w:r>
          </w:p>
        </w:tc>
      </w:tr>
    </w:tbl>
    <w:p w14:paraId="6FEE3202" w14:textId="37CA3DC2" w:rsidR="009E074C" w:rsidRPr="009E074C" w:rsidRDefault="009E074C" w:rsidP="009E074C">
      <w:pPr>
        <w:pStyle w:val="Caption"/>
        <w:jc w:val="center"/>
        <w:rPr>
          <w:sz w:val="20"/>
          <w:szCs w:val="20"/>
        </w:rPr>
      </w:pPr>
      <w:bookmarkStart w:id="29" w:name="_Toc229680080"/>
      <w:r w:rsidRPr="009E074C">
        <w:rPr>
          <w:sz w:val="20"/>
          <w:szCs w:val="20"/>
        </w:rPr>
        <w:t xml:space="preserve">Table </w:t>
      </w:r>
      <w:r w:rsidRPr="009E074C">
        <w:rPr>
          <w:sz w:val="20"/>
          <w:szCs w:val="20"/>
        </w:rPr>
        <w:fldChar w:fldCharType="begin"/>
      </w:r>
      <w:r w:rsidRPr="009E074C">
        <w:rPr>
          <w:sz w:val="20"/>
          <w:szCs w:val="20"/>
        </w:rPr>
        <w:instrText xml:space="preserve"> SEQ Table \* ARABIC </w:instrText>
      </w:r>
      <w:r w:rsidRPr="009E074C">
        <w:rPr>
          <w:sz w:val="20"/>
          <w:szCs w:val="20"/>
        </w:rPr>
        <w:fldChar w:fldCharType="separate"/>
      </w:r>
      <w:r>
        <w:rPr>
          <w:noProof/>
          <w:sz w:val="20"/>
          <w:szCs w:val="20"/>
        </w:rPr>
        <w:t>8</w:t>
      </w:r>
      <w:r w:rsidRPr="009E074C">
        <w:rPr>
          <w:sz w:val="20"/>
          <w:szCs w:val="20"/>
        </w:rPr>
        <w:fldChar w:fldCharType="end"/>
      </w:r>
      <w:r w:rsidRPr="009E074C">
        <w:rPr>
          <w:sz w:val="20"/>
          <w:szCs w:val="20"/>
        </w:rPr>
        <w:t>: Confusion matrix counts for the selected Logistic Regression model.</w:t>
      </w:r>
      <w:bookmarkEnd w:id="29"/>
    </w:p>
    <w:p w14:paraId="5E9723E1" w14:textId="77777777" w:rsidR="005E10F5" w:rsidRPr="009E074C" w:rsidRDefault="00000000">
      <w:pPr>
        <w:jc w:val="both"/>
        <w:rPr>
          <w:rFonts w:ascii="Centaur" w:hAnsi="Centaur"/>
          <w:sz w:val="24"/>
          <w:szCs w:val="28"/>
        </w:rPr>
      </w:pPr>
      <w:r w:rsidRPr="009E074C">
        <w:rPr>
          <w:rFonts w:ascii="Centaur" w:hAnsi="Centaur"/>
          <w:sz w:val="24"/>
          <w:szCs w:val="28"/>
        </w:rPr>
        <w:lastRenderedPageBreak/>
        <w:t>For the selected Logistic Regression model, the confusion matrix contains 430 true negatives, 1,880 true positives, 1,675 false positives, and 15 false negatives. The very low false-negative count explains the model's high recall of 0.9921. However, the false-positive count is substantial, which lowers precision to 0.5288. In a churn intervention setting, this tradeoff may be acceptable when missing churners is more expensive than contacting some customers who would not have churned. The matrix makes this tradeoff visible in business terms.</w:t>
      </w:r>
    </w:p>
    <w:p w14:paraId="6748491A" w14:textId="77777777" w:rsidR="005E10F5" w:rsidRPr="009E074C" w:rsidRDefault="00000000">
      <w:pPr>
        <w:pStyle w:val="Heading1"/>
        <w:rPr>
          <w:rFonts w:ascii="Centaur" w:hAnsi="Centaur"/>
          <w:color w:val="632423" w:themeColor="accent2" w:themeShade="80"/>
          <w:sz w:val="32"/>
          <w:szCs w:val="32"/>
        </w:rPr>
      </w:pPr>
      <w:bookmarkStart w:id="30" w:name="_Toc229680012"/>
      <w:r w:rsidRPr="009E074C">
        <w:rPr>
          <w:rFonts w:ascii="Centaur" w:hAnsi="Centaur"/>
          <w:color w:val="632423" w:themeColor="accent2" w:themeShade="80"/>
          <w:sz w:val="32"/>
          <w:szCs w:val="32"/>
        </w:rPr>
        <w:t>13. ROC Curve and Discriminative Performance</w:t>
      </w:r>
      <w:bookmarkEnd w:id="30"/>
    </w:p>
    <w:p w14:paraId="7BF45AB5" w14:textId="77777777" w:rsidR="009E074C" w:rsidRDefault="00000000" w:rsidP="009E074C">
      <w:pPr>
        <w:keepNext/>
        <w:jc w:val="center"/>
      </w:pPr>
      <w:r w:rsidRPr="00851E40">
        <w:rPr>
          <w:rFonts w:ascii="Centaur" w:hAnsi="Centaur"/>
          <w:noProof/>
        </w:rPr>
        <w:drawing>
          <wp:inline distT="0" distB="0" distL="0" distR="0" wp14:anchorId="1B68D5DF" wp14:editId="1FE19B10">
            <wp:extent cx="5303520" cy="3950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5"/>
                    <a:stretch>
                      <a:fillRect/>
                    </a:stretch>
                  </pic:blipFill>
                  <pic:spPr>
                    <a:xfrm>
                      <a:off x="0" y="0"/>
                      <a:ext cx="5303520" cy="3950150"/>
                    </a:xfrm>
                    <a:prstGeom prst="rect">
                      <a:avLst/>
                    </a:prstGeom>
                  </pic:spPr>
                </pic:pic>
              </a:graphicData>
            </a:graphic>
          </wp:inline>
        </w:drawing>
      </w:r>
    </w:p>
    <w:p w14:paraId="2C920848" w14:textId="53C5DB84" w:rsidR="009E074C" w:rsidRPr="009E074C" w:rsidRDefault="009E074C" w:rsidP="009E074C">
      <w:pPr>
        <w:pStyle w:val="Caption"/>
        <w:jc w:val="center"/>
        <w:rPr>
          <w:sz w:val="20"/>
          <w:szCs w:val="20"/>
        </w:rPr>
      </w:pPr>
      <w:bookmarkStart w:id="31" w:name="_Toc229680057"/>
      <w:r w:rsidRPr="009E074C">
        <w:rPr>
          <w:sz w:val="20"/>
          <w:szCs w:val="20"/>
        </w:rPr>
        <w:t xml:space="preserve">Figure </w:t>
      </w:r>
      <w:r w:rsidRPr="009E074C">
        <w:rPr>
          <w:sz w:val="20"/>
          <w:szCs w:val="20"/>
        </w:rPr>
        <w:fldChar w:fldCharType="begin"/>
      </w:r>
      <w:r w:rsidRPr="009E074C">
        <w:rPr>
          <w:sz w:val="20"/>
          <w:szCs w:val="20"/>
        </w:rPr>
        <w:instrText xml:space="preserve"> SEQ Figure \* ARABIC </w:instrText>
      </w:r>
      <w:r w:rsidRPr="009E074C">
        <w:rPr>
          <w:sz w:val="20"/>
          <w:szCs w:val="20"/>
        </w:rPr>
        <w:fldChar w:fldCharType="separate"/>
      </w:r>
      <w:r w:rsidRPr="009E074C">
        <w:rPr>
          <w:noProof/>
          <w:sz w:val="20"/>
          <w:szCs w:val="20"/>
        </w:rPr>
        <w:t>8</w:t>
      </w:r>
      <w:r w:rsidRPr="009E074C">
        <w:rPr>
          <w:sz w:val="20"/>
          <w:szCs w:val="20"/>
        </w:rPr>
        <w:fldChar w:fldCharType="end"/>
      </w:r>
      <w:r w:rsidRPr="009E074C">
        <w:rPr>
          <w:sz w:val="20"/>
          <w:szCs w:val="20"/>
        </w:rPr>
        <w:t>: ROC curve comparison for Logistic Regression, KNN, and Random Forest.</w:t>
      </w:r>
      <w:bookmarkEnd w:id="31"/>
    </w:p>
    <w:p w14:paraId="2C5C77E9" w14:textId="77777777" w:rsidR="005E10F5" w:rsidRPr="009E074C" w:rsidRDefault="00000000">
      <w:pPr>
        <w:jc w:val="both"/>
        <w:rPr>
          <w:rFonts w:ascii="Centaur" w:hAnsi="Centaur"/>
          <w:sz w:val="24"/>
          <w:szCs w:val="28"/>
        </w:rPr>
      </w:pPr>
      <w:r w:rsidRPr="009E074C">
        <w:rPr>
          <w:rFonts w:ascii="Centaur" w:hAnsi="Centaur"/>
          <w:sz w:val="24"/>
          <w:szCs w:val="28"/>
        </w:rPr>
        <w:t>The ROC curves compare the true positive rate and false positive rate across varying classification thresholds. Logistic Regression has the highest final ROC-AUC (0.7007), followed by Random Forest (0.6831) and KNN (0.6609). The ROC-AUC values indicate that the models provide usable but imperfect ranking ability on the held-out test sample. This reinforces the need to consider threshold choice and business cost if the model is deployed.</w:t>
      </w:r>
    </w:p>
    <w:p w14:paraId="7270FF1B" w14:textId="77777777" w:rsidR="005E10F5" w:rsidRPr="009E074C" w:rsidRDefault="00000000">
      <w:pPr>
        <w:pStyle w:val="Heading1"/>
        <w:rPr>
          <w:rFonts w:ascii="Centaur" w:hAnsi="Centaur"/>
          <w:color w:val="632423" w:themeColor="accent2" w:themeShade="80"/>
          <w:sz w:val="32"/>
          <w:szCs w:val="32"/>
        </w:rPr>
      </w:pPr>
      <w:bookmarkStart w:id="32" w:name="_Toc229680013"/>
      <w:r w:rsidRPr="009E074C">
        <w:rPr>
          <w:rFonts w:ascii="Centaur" w:hAnsi="Centaur"/>
          <w:color w:val="632423" w:themeColor="accent2" w:themeShade="80"/>
          <w:sz w:val="32"/>
          <w:szCs w:val="32"/>
        </w:rPr>
        <w:t>14. Final Model Selection</w:t>
      </w:r>
      <w:bookmarkEnd w:id="32"/>
    </w:p>
    <w:p w14:paraId="73F7AA5D" w14:textId="77777777" w:rsidR="005E10F5" w:rsidRPr="009E074C" w:rsidRDefault="00000000">
      <w:pPr>
        <w:jc w:val="both"/>
        <w:rPr>
          <w:rFonts w:ascii="Centaur" w:hAnsi="Centaur"/>
          <w:sz w:val="24"/>
          <w:szCs w:val="28"/>
        </w:rPr>
      </w:pPr>
      <w:r w:rsidRPr="009E074C">
        <w:rPr>
          <w:rFonts w:ascii="Centaur" w:hAnsi="Centaur"/>
          <w:sz w:val="24"/>
          <w:szCs w:val="28"/>
        </w:rPr>
        <w:t>The final selected model is Logistic Regression. It was selected because it obtained the strongest final test F1-score (0.6899) while maintaining very high recall (0.9921) and the highest ROC-AUC (0.7007) among the compared models. The accepted tradeoff is lower precision, meaning that many customers predicted as churners may not actually churn. In a retention context, this is more defensible than a model with poor recall when the cost of missing a true churner is high.</w:t>
      </w:r>
    </w:p>
    <w:p w14:paraId="2CB467F5" w14:textId="2F1D1757" w:rsidR="005E10F5" w:rsidRPr="009E074C" w:rsidRDefault="00000000" w:rsidP="009E074C">
      <w:pPr>
        <w:pStyle w:val="Heading1"/>
        <w:rPr>
          <w:rFonts w:ascii="Centaur" w:hAnsi="Centaur"/>
          <w:color w:val="632423" w:themeColor="accent2" w:themeShade="80"/>
          <w:sz w:val="32"/>
          <w:szCs w:val="32"/>
        </w:rPr>
      </w:pPr>
      <w:bookmarkStart w:id="33" w:name="_Toc229680014"/>
      <w:r w:rsidRPr="009E074C">
        <w:rPr>
          <w:rFonts w:ascii="Centaur" w:hAnsi="Centaur"/>
          <w:color w:val="632423" w:themeColor="accent2" w:themeShade="80"/>
          <w:sz w:val="32"/>
          <w:szCs w:val="32"/>
        </w:rPr>
        <w:lastRenderedPageBreak/>
        <w:t>15. Model Interpretation and Feature-Level Insights</w:t>
      </w:r>
      <w:bookmarkEnd w:id="33"/>
    </w:p>
    <w:tbl>
      <w:tblPr>
        <w:tblStyle w:val="GridTable4-Accent2"/>
        <w:tblW w:w="0" w:type="auto"/>
        <w:jc w:val="center"/>
        <w:tblLook w:val="04A0" w:firstRow="1" w:lastRow="0" w:firstColumn="1" w:lastColumn="0" w:noHBand="0" w:noVBand="1"/>
      </w:tblPr>
      <w:tblGrid>
        <w:gridCol w:w="4032"/>
        <w:gridCol w:w="1440"/>
      </w:tblGrid>
      <w:tr w:rsidR="005E10F5" w:rsidRPr="00851E40" w14:paraId="44A88C0C" w14:textId="77777777" w:rsidTr="009E07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2004DBED" w14:textId="77777777" w:rsidR="005E10F5" w:rsidRPr="009E074C" w:rsidRDefault="00000000" w:rsidP="009E074C">
            <w:pPr>
              <w:spacing w:after="0" w:line="240" w:lineRule="auto"/>
              <w:jc w:val="center"/>
              <w:rPr>
                <w:rFonts w:ascii="Centaur" w:hAnsi="Centaur"/>
                <w:color w:val="auto"/>
                <w:sz w:val="24"/>
                <w:szCs w:val="36"/>
              </w:rPr>
            </w:pPr>
            <w:r w:rsidRPr="009E074C">
              <w:rPr>
                <w:rFonts w:ascii="Centaur" w:hAnsi="Centaur"/>
                <w:color w:val="auto"/>
                <w:sz w:val="24"/>
                <w:szCs w:val="36"/>
              </w:rPr>
              <w:t>Feature</w:t>
            </w:r>
          </w:p>
        </w:tc>
        <w:tc>
          <w:tcPr>
            <w:tcW w:w="1440" w:type="dxa"/>
          </w:tcPr>
          <w:p w14:paraId="7575D63B" w14:textId="77777777" w:rsidR="005E10F5" w:rsidRPr="009E074C" w:rsidRDefault="00000000" w:rsidP="009E074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9E074C">
              <w:rPr>
                <w:rFonts w:ascii="Centaur" w:hAnsi="Centaur"/>
                <w:color w:val="auto"/>
                <w:sz w:val="24"/>
                <w:szCs w:val="36"/>
              </w:rPr>
              <w:t>Importance</w:t>
            </w:r>
          </w:p>
        </w:tc>
      </w:tr>
      <w:tr w:rsidR="005E10F5" w:rsidRPr="00851E40" w14:paraId="23D6CFB9" w14:textId="77777777" w:rsidTr="009E07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11117085" w14:textId="77777777" w:rsidR="005E10F5" w:rsidRPr="009E074C" w:rsidRDefault="00000000" w:rsidP="009E074C">
            <w:pPr>
              <w:spacing w:after="0" w:line="240" w:lineRule="auto"/>
              <w:jc w:val="center"/>
              <w:rPr>
                <w:rFonts w:ascii="Centaur" w:hAnsi="Centaur"/>
                <w:sz w:val="24"/>
                <w:szCs w:val="36"/>
              </w:rPr>
            </w:pPr>
            <w:r w:rsidRPr="009E074C">
              <w:rPr>
                <w:rFonts w:ascii="Centaur" w:hAnsi="Centaur"/>
                <w:sz w:val="24"/>
                <w:szCs w:val="36"/>
              </w:rPr>
              <w:t>Contract Length = Monthly</w:t>
            </w:r>
          </w:p>
        </w:tc>
        <w:tc>
          <w:tcPr>
            <w:tcW w:w="1440" w:type="dxa"/>
          </w:tcPr>
          <w:p w14:paraId="65164EB8" w14:textId="77777777" w:rsidR="005E10F5" w:rsidRPr="009E074C" w:rsidRDefault="00000000" w:rsidP="009E07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9E074C">
              <w:rPr>
                <w:rFonts w:ascii="Centaur" w:hAnsi="Centaur"/>
                <w:sz w:val="24"/>
                <w:szCs w:val="36"/>
              </w:rPr>
              <w:t>6.05</w:t>
            </w:r>
          </w:p>
        </w:tc>
      </w:tr>
      <w:tr w:rsidR="005E10F5" w:rsidRPr="00851E40" w14:paraId="3993444D" w14:textId="77777777" w:rsidTr="009E074C">
        <w:trPr>
          <w:jc w:val="center"/>
        </w:trPr>
        <w:tc>
          <w:tcPr>
            <w:cnfStyle w:val="001000000000" w:firstRow="0" w:lastRow="0" w:firstColumn="1" w:lastColumn="0" w:oddVBand="0" w:evenVBand="0" w:oddHBand="0" w:evenHBand="0" w:firstRowFirstColumn="0" w:firstRowLastColumn="0" w:lastRowFirstColumn="0" w:lastRowLastColumn="0"/>
            <w:tcW w:w="4032" w:type="dxa"/>
          </w:tcPr>
          <w:p w14:paraId="02EBAEBF" w14:textId="77777777" w:rsidR="005E10F5" w:rsidRPr="009E074C" w:rsidRDefault="00000000" w:rsidP="009E074C">
            <w:pPr>
              <w:spacing w:after="0" w:line="240" w:lineRule="auto"/>
              <w:jc w:val="center"/>
              <w:rPr>
                <w:rFonts w:ascii="Centaur" w:hAnsi="Centaur"/>
                <w:sz w:val="24"/>
                <w:szCs w:val="36"/>
              </w:rPr>
            </w:pPr>
            <w:r w:rsidRPr="009E074C">
              <w:rPr>
                <w:rFonts w:ascii="Centaur" w:hAnsi="Centaur"/>
                <w:sz w:val="24"/>
                <w:szCs w:val="36"/>
              </w:rPr>
              <w:t>Contract Length = Quarterly</w:t>
            </w:r>
          </w:p>
        </w:tc>
        <w:tc>
          <w:tcPr>
            <w:tcW w:w="1440" w:type="dxa"/>
          </w:tcPr>
          <w:p w14:paraId="269B9441" w14:textId="77777777" w:rsidR="005E10F5" w:rsidRPr="009E074C" w:rsidRDefault="00000000" w:rsidP="009E074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9E074C">
              <w:rPr>
                <w:rFonts w:ascii="Centaur" w:hAnsi="Centaur"/>
                <w:sz w:val="24"/>
                <w:szCs w:val="36"/>
              </w:rPr>
              <w:t>2.73</w:t>
            </w:r>
          </w:p>
        </w:tc>
      </w:tr>
      <w:tr w:rsidR="005E10F5" w:rsidRPr="00851E40" w14:paraId="2970D2A5" w14:textId="77777777" w:rsidTr="009E07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61B021C7" w14:textId="77777777" w:rsidR="005E10F5" w:rsidRPr="009E074C" w:rsidRDefault="00000000" w:rsidP="009E074C">
            <w:pPr>
              <w:spacing w:after="0" w:line="240" w:lineRule="auto"/>
              <w:jc w:val="center"/>
              <w:rPr>
                <w:rFonts w:ascii="Centaur" w:hAnsi="Centaur"/>
                <w:sz w:val="24"/>
                <w:szCs w:val="36"/>
              </w:rPr>
            </w:pPr>
            <w:r w:rsidRPr="009E074C">
              <w:rPr>
                <w:rFonts w:ascii="Centaur" w:hAnsi="Centaur"/>
                <w:sz w:val="24"/>
                <w:szCs w:val="36"/>
              </w:rPr>
              <w:t>Contract Length = Annual</w:t>
            </w:r>
          </w:p>
        </w:tc>
        <w:tc>
          <w:tcPr>
            <w:tcW w:w="1440" w:type="dxa"/>
          </w:tcPr>
          <w:p w14:paraId="3D0CA709" w14:textId="77777777" w:rsidR="005E10F5" w:rsidRPr="009E074C" w:rsidRDefault="00000000" w:rsidP="009E07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9E074C">
              <w:rPr>
                <w:rFonts w:ascii="Centaur" w:hAnsi="Centaur"/>
                <w:sz w:val="24"/>
                <w:szCs w:val="36"/>
              </w:rPr>
              <w:t>2.65</w:t>
            </w:r>
          </w:p>
        </w:tc>
      </w:tr>
      <w:tr w:rsidR="005E10F5" w:rsidRPr="00851E40" w14:paraId="3B5F8320" w14:textId="77777777" w:rsidTr="009E074C">
        <w:trPr>
          <w:jc w:val="center"/>
        </w:trPr>
        <w:tc>
          <w:tcPr>
            <w:cnfStyle w:val="001000000000" w:firstRow="0" w:lastRow="0" w:firstColumn="1" w:lastColumn="0" w:oddVBand="0" w:evenVBand="0" w:oddHBand="0" w:evenHBand="0" w:firstRowFirstColumn="0" w:firstRowLastColumn="0" w:lastRowFirstColumn="0" w:lastRowLastColumn="0"/>
            <w:tcW w:w="4032" w:type="dxa"/>
          </w:tcPr>
          <w:p w14:paraId="684DDDA1" w14:textId="77777777" w:rsidR="005E10F5" w:rsidRPr="009E074C" w:rsidRDefault="00000000" w:rsidP="009E074C">
            <w:pPr>
              <w:spacing w:after="0" w:line="240" w:lineRule="auto"/>
              <w:jc w:val="center"/>
              <w:rPr>
                <w:rFonts w:ascii="Centaur" w:hAnsi="Centaur"/>
                <w:sz w:val="24"/>
                <w:szCs w:val="36"/>
              </w:rPr>
            </w:pPr>
            <w:r w:rsidRPr="009E074C">
              <w:rPr>
                <w:rFonts w:ascii="Centaur" w:hAnsi="Centaur"/>
                <w:sz w:val="24"/>
                <w:szCs w:val="36"/>
              </w:rPr>
              <w:t>Support Calls</w:t>
            </w:r>
          </w:p>
        </w:tc>
        <w:tc>
          <w:tcPr>
            <w:tcW w:w="1440" w:type="dxa"/>
          </w:tcPr>
          <w:p w14:paraId="0E3C5397" w14:textId="77777777" w:rsidR="005E10F5" w:rsidRPr="009E074C" w:rsidRDefault="00000000" w:rsidP="009E074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9E074C">
              <w:rPr>
                <w:rFonts w:ascii="Centaur" w:hAnsi="Centaur"/>
                <w:sz w:val="24"/>
                <w:szCs w:val="36"/>
              </w:rPr>
              <w:t>2.33</w:t>
            </w:r>
          </w:p>
        </w:tc>
      </w:tr>
      <w:tr w:rsidR="005E10F5" w:rsidRPr="00851E40" w14:paraId="1174A15A" w14:textId="77777777" w:rsidTr="009E07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5A363019" w14:textId="77777777" w:rsidR="005E10F5" w:rsidRPr="009E074C" w:rsidRDefault="00000000" w:rsidP="009E074C">
            <w:pPr>
              <w:spacing w:after="0" w:line="240" w:lineRule="auto"/>
              <w:jc w:val="center"/>
              <w:rPr>
                <w:rFonts w:ascii="Centaur" w:hAnsi="Centaur"/>
                <w:sz w:val="24"/>
                <w:szCs w:val="36"/>
              </w:rPr>
            </w:pPr>
            <w:r w:rsidRPr="009E074C">
              <w:rPr>
                <w:rFonts w:ascii="Centaur" w:hAnsi="Centaur"/>
                <w:sz w:val="24"/>
                <w:szCs w:val="36"/>
              </w:rPr>
              <w:t>Total Spend</w:t>
            </w:r>
          </w:p>
        </w:tc>
        <w:tc>
          <w:tcPr>
            <w:tcW w:w="1440" w:type="dxa"/>
          </w:tcPr>
          <w:p w14:paraId="6BE0283D" w14:textId="77777777" w:rsidR="005E10F5" w:rsidRPr="009E074C" w:rsidRDefault="00000000" w:rsidP="009E07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9E074C">
              <w:rPr>
                <w:rFonts w:ascii="Centaur" w:hAnsi="Centaur"/>
                <w:sz w:val="24"/>
                <w:szCs w:val="36"/>
              </w:rPr>
              <w:t>1.48</w:t>
            </w:r>
          </w:p>
        </w:tc>
      </w:tr>
      <w:tr w:rsidR="005E10F5" w:rsidRPr="00851E40" w14:paraId="5BF2339C" w14:textId="77777777" w:rsidTr="009E074C">
        <w:trPr>
          <w:jc w:val="center"/>
        </w:trPr>
        <w:tc>
          <w:tcPr>
            <w:cnfStyle w:val="001000000000" w:firstRow="0" w:lastRow="0" w:firstColumn="1" w:lastColumn="0" w:oddVBand="0" w:evenVBand="0" w:oddHBand="0" w:evenHBand="0" w:firstRowFirstColumn="0" w:firstRowLastColumn="0" w:lastRowFirstColumn="0" w:lastRowLastColumn="0"/>
            <w:tcW w:w="4032" w:type="dxa"/>
          </w:tcPr>
          <w:p w14:paraId="425EB078" w14:textId="77777777" w:rsidR="005E10F5" w:rsidRPr="009E074C" w:rsidRDefault="00000000" w:rsidP="009E074C">
            <w:pPr>
              <w:spacing w:after="0" w:line="240" w:lineRule="auto"/>
              <w:jc w:val="center"/>
              <w:rPr>
                <w:rFonts w:ascii="Centaur" w:hAnsi="Centaur"/>
                <w:sz w:val="24"/>
                <w:szCs w:val="36"/>
              </w:rPr>
            </w:pPr>
            <w:proofErr w:type="spellStart"/>
            <w:r w:rsidRPr="009E074C">
              <w:rPr>
                <w:rFonts w:ascii="Centaur" w:hAnsi="Centaur"/>
                <w:sz w:val="24"/>
                <w:szCs w:val="36"/>
              </w:rPr>
              <w:t>Gender_Female</w:t>
            </w:r>
            <w:proofErr w:type="spellEnd"/>
          </w:p>
        </w:tc>
        <w:tc>
          <w:tcPr>
            <w:tcW w:w="1440" w:type="dxa"/>
          </w:tcPr>
          <w:p w14:paraId="45A4BCF7" w14:textId="77777777" w:rsidR="005E10F5" w:rsidRPr="009E074C" w:rsidRDefault="00000000" w:rsidP="009E074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9E074C">
              <w:rPr>
                <w:rFonts w:ascii="Centaur" w:hAnsi="Centaur"/>
                <w:sz w:val="24"/>
                <w:szCs w:val="36"/>
              </w:rPr>
              <w:t>0.9278</w:t>
            </w:r>
          </w:p>
        </w:tc>
      </w:tr>
      <w:tr w:rsidR="005E10F5" w:rsidRPr="00851E40" w14:paraId="27AA16B3" w14:textId="77777777" w:rsidTr="009E07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75B2C661" w14:textId="77777777" w:rsidR="005E10F5" w:rsidRPr="009E074C" w:rsidRDefault="00000000" w:rsidP="009E074C">
            <w:pPr>
              <w:spacing w:after="0" w:line="240" w:lineRule="auto"/>
              <w:jc w:val="center"/>
              <w:rPr>
                <w:rFonts w:ascii="Centaur" w:hAnsi="Centaur"/>
                <w:sz w:val="24"/>
                <w:szCs w:val="36"/>
              </w:rPr>
            </w:pPr>
            <w:r w:rsidRPr="009E074C">
              <w:rPr>
                <w:rFonts w:ascii="Centaur" w:hAnsi="Centaur"/>
                <w:sz w:val="24"/>
                <w:szCs w:val="36"/>
              </w:rPr>
              <w:t>Payment Delay</w:t>
            </w:r>
          </w:p>
        </w:tc>
        <w:tc>
          <w:tcPr>
            <w:tcW w:w="1440" w:type="dxa"/>
          </w:tcPr>
          <w:p w14:paraId="667167DA" w14:textId="77777777" w:rsidR="005E10F5" w:rsidRPr="009E074C" w:rsidRDefault="00000000" w:rsidP="009E07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9E074C">
              <w:rPr>
                <w:rFonts w:ascii="Centaur" w:hAnsi="Centaur"/>
                <w:sz w:val="24"/>
                <w:szCs w:val="36"/>
              </w:rPr>
              <w:t>0.8955</w:t>
            </w:r>
          </w:p>
        </w:tc>
      </w:tr>
      <w:tr w:rsidR="005E10F5" w:rsidRPr="00851E40" w14:paraId="49429C67" w14:textId="77777777" w:rsidTr="009E074C">
        <w:trPr>
          <w:jc w:val="center"/>
        </w:trPr>
        <w:tc>
          <w:tcPr>
            <w:cnfStyle w:val="001000000000" w:firstRow="0" w:lastRow="0" w:firstColumn="1" w:lastColumn="0" w:oddVBand="0" w:evenVBand="0" w:oddHBand="0" w:evenHBand="0" w:firstRowFirstColumn="0" w:firstRowLastColumn="0" w:lastRowFirstColumn="0" w:lastRowLastColumn="0"/>
            <w:tcW w:w="4032" w:type="dxa"/>
          </w:tcPr>
          <w:p w14:paraId="43359836" w14:textId="77777777" w:rsidR="005E10F5" w:rsidRPr="009E074C" w:rsidRDefault="00000000" w:rsidP="009E074C">
            <w:pPr>
              <w:spacing w:after="0" w:line="240" w:lineRule="auto"/>
              <w:jc w:val="center"/>
              <w:rPr>
                <w:rFonts w:ascii="Centaur" w:hAnsi="Centaur"/>
                <w:sz w:val="24"/>
                <w:szCs w:val="36"/>
              </w:rPr>
            </w:pPr>
            <w:r w:rsidRPr="009E074C">
              <w:rPr>
                <w:rFonts w:ascii="Centaur" w:hAnsi="Centaur"/>
                <w:sz w:val="24"/>
                <w:szCs w:val="36"/>
              </w:rPr>
              <w:t>Last Interaction</w:t>
            </w:r>
          </w:p>
        </w:tc>
        <w:tc>
          <w:tcPr>
            <w:tcW w:w="1440" w:type="dxa"/>
          </w:tcPr>
          <w:p w14:paraId="7A1D1885" w14:textId="77777777" w:rsidR="005E10F5" w:rsidRPr="009E074C" w:rsidRDefault="00000000" w:rsidP="009E074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9E074C">
              <w:rPr>
                <w:rFonts w:ascii="Centaur" w:hAnsi="Centaur"/>
                <w:sz w:val="24"/>
                <w:szCs w:val="36"/>
              </w:rPr>
              <w:t>0.5278</w:t>
            </w:r>
          </w:p>
        </w:tc>
      </w:tr>
      <w:tr w:rsidR="005E10F5" w:rsidRPr="00851E40" w14:paraId="14F318D4" w14:textId="77777777" w:rsidTr="009E07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1B76FF73" w14:textId="77777777" w:rsidR="005E10F5" w:rsidRPr="009E074C" w:rsidRDefault="00000000" w:rsidP="009E074C">
            <w:pPr>
              <w:spacing w:after="0" w:line="240" w:lineRule="auto"/>
              <w:jc w:val="center"/>
              <w:rPr>
                <w:rFonts w:ascii="Centaur" w:hAnsi="Centaur"/>
                <w:sz w:val="24"/>
                <w:szCs w:val="36"/>
              </w:rPr>
            </w:pPr>
            <w:r w:rsidRPr="009E074C">
              <w:rPr>
                <w:rFonts w:ascii="Centaur" w:hAnsi="Centaur"/>
                <w:sz w:val="24"/>
                <w:szCs w:val="36"/>
              </w:rPr>
              <w:t>Age</w:t>
            </w:r>
          </w:p>
        </w:tc>
        <w:tc>
          <w:tcPr>
            <w:tcW w:w="1440" w:type="dxa"/>
          </w:tcPr>
          <w:p w14:paraId="3F32A50F" w14:textId="77777777" w:rsidR="005E10F5" w:rsidRPr="009E074C" w:rsidRDefault="00000000" w:rsidP="009E07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9E074C">
              <w:rPr>
                <w:rFonts w:ascii="Centaur" w:hAnsi="Centaur"/>
                <w:sz w:val="24"/>
                <w:szCs w:val="36"/>
              </w:rPr>
              <w:t>0.5131</w:t>
            </w:r>
          </w:p>
        </w:tc>
      </w:tr>
      <w:tr w:rsidR="005E10F5" w:rsidRPr="00851E40" w14:paraId="11C90663" w14:textId="77777777" w:rsidTr="009E074C">
        <w:trPr>
          <w:jc w:val="center"/>
        </w:trPr>
        <w:tc>
          <w:tcPr>
            <w:cnfStyle w:val="001000000000" w:firstRow="0" w:lastRow="0" w:firstColumn="1" w:lastColumn="0" w:oddVBand="0" w:evenVBand="0" w:oddHBand="0" w:evenHBand="0" w:firstRowFirstColumn="0" w:firstRowLastColumn="0" w:lastRowFirstColumn="0" w:lastRowLastColumn="0"/>
            <w:tcW w:w="4032" w:type="dxa"/>
          </w:tcPr>
          <w:p w14:paraId="4D0C3177" w14:textId="77777777" w:rsidR="005E10F5" w:rsidRPr="009E074C" w:rsidRDefault="00000000" w:rsidP="009E074C">
            <w:pPr>
              <w:spacing w:after="0" w:line="240" w:lineRule="auto"/>
              <w:jc w:val="center"/>
              <w:rPr>
                <w:rFonts w:ascii="Centaur" w:hAnsi="Centaur"/>
                <w:sz w:val="24"/>
                <w:szCs w:val="36"/>
              </w:rPr>
            </w:pPr>
            <w:r w:rsidRPr="009E074C">
              <w:rPr>
                <w:rFonts w:ascii="Centaur" w:hAnsi="Centaur"/>
                <w:sz w:val="24"/>
                <w:szCs w:val="36"/>
              </w:rPr>
              <w:t>Subscription Type = Basic</w:t>
            </w:r>
          </w:p>
        </w:tc>
        <w:tc>
          <w:tcPr>
            <w:tcW w:w="1440" w:type="dxa"/>
          </w:tcPr>
          <w:p w14:paraId="67D281C3" w14:textId="77777777" w:rsidR="005E10F5" w:rsidRPr="009E074C" w:rsidRDefault="00000000" w:rsidP="009E074C">
            <w:pPr>
              <w:keepNext/>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9E074C">
              <w:rPr>
                <w:rFonts w:ascii="Centaur" w:hAnsi="Centaur"/>
                <w:sz w:val="24"/>
                <w:szCs w:val="36"/>
              </w:rPr>
              <w:t>0.3391</w:t>
            </w:r>
          </w:p>
        </w:tc>
      </w:tr>
    </w:tbl>
    <w:p w14:paraId="70C05E64" w14:textId="1A97CCEA" w:rsidR="009E074C" w:rsidRPr="009E074C" w:rsidRDefault="009E074C" w:rsidP="009E074C">
      <w:pPr>
        <w:pStyle w:val="Caption"/>
        <w:spacing w:line="720" w:lineRule="auto"/>
        <w:jc w:val="center"/>
        <w:rPr>
          <w:sz w:val="20"/>
          <w:szCs w:val="20"/>
        </w:rPr>
      </w:pPr>
      <w:bookmarkStart w:id="34" w:name="_Toc229680081"/>
      <w:r w:rsidRPr="009E074C">
        <w:rPr>
          <w:sz w:val="20"/>
          <w:szCs w:val="20"/>
        </w:rPr>
        <w:t xml:space="preserve">Table </w:t>
      </w:r>
      <w:r w:rsidRPr="009E074C">
        <w:rPr>
          <w:sz w:val="20"/>
          <w:szCs w:val="20"/>
        </w:rPr>
        <w:fldChar w:fldCharType="begin"/>
      </w:r>
      <w:r w:rsidRPr="009E074C">
        <w:rPr>
          <w:sz w:val="20"/>
          <w:szCs w:val="20"/>
        </w:rPr>
        <w:instrText xml:space="preserve"> SEQ Table \* ARABIC </w:instrText>
      </w:r>
      <w:r w:rsidRPr="009E074C">
        <w:rPr>
          <w:sz w:val="20"/>
          <w:szCs w:val="20"/>
        </w:rPr>
        <w:fldChar w:fldCharType="separate"/>
      </w:r>
      <w:r>
        <w:rPr>
          <w:noProof/>
          <w:sz w:val="20"/>
          <w:szCs w:val="20"/>
        </w:rPr>
        <w:t>9</w:t>
      </w:r>
      <w:r w:rsidRPr="009E074C">
        <w:rPr>
          <w:sz w:val="20"/>
          <w:szCs w:val="20"/>
        </w:rPr>
        <w:fldChar w:fldCharType="end"/>
      </w:r>
      <w:r w:rsidRPr="009E074C">
        <w:rPr>
          <w:sz w:val="20"/>
          <w:szCs w:val="20"/>
        </w:rPr>
        <w:t>: Top feature-level importance values for the selected model.</w:t>
      </w:r>
      <w:bookmarkEnd w:id="34"/>
    </w:p>
    <w:p w14:paraId="01F4B724" w14:textId="77777777" w:rsidR="009E074C" w:rsidRDefault="00000000" w:rsidP="009E074C">
      <w:pPr>
        <w:keepNext/>
        <w:jc w:val="center"/>
      </w:pPr>
      <w:r w:rsidRPr="00851E40">
        <w:rPr>
          <w:rFonts w:ascii="Centaur" w:hAnsi="Centaur"/>
          <w:noProof/>
        </w:rPr>
        <w:drawing>
          <wp:inline distT="0" distB="0" distL="0" distR="0" wp14:anchorId="2D06807E" wp14:editId="6D7C26C8">
            <wp:extent cx="4937760" cy="32592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6"/>
                    <a:stretch>
                      <a:fillRect/>
                    </a:stretch>
                  </pic:blipFill>
                  <pic:spPr>
                    <a:xfrm>
                      <a:off x="0" y="0"/>
                      <a:ext cx="4937760" cy="3259271"/>
                    </a:xfrm>
                    <a:prstGeom prst="rect">
                      <a:avLst/>
                    </a:prstGeom>
                  </pic:spPr>
                </pic:pic>
              </a:graphicData>
            </a:graphic>
          </wp:inline>
        </w:drawing>
      </w:r>
    </w:p>
    <w:p w14:paraId="63B5875C" w14:textId="5ECF23EA" w:rsidR="005E10F5" w:rsidRPr="009E074C" w:rsidRDefault="009E074C" w:rsidP="009E074C">
      <w:pPr>
        <w:pStyle w:val="Caption"/>
        <w:spacing w:line="720" w:lineRule="auto"/>
        <w:jc w:val="center"/>
        <w:rPr>
          <w:rFonts w:ascii="Centaur" w:hAnsi="Centaur"/>
          <w:sz w:val="20"/>
          <w:szCs w:val="20"/>
        </w:rPr>
      </w:pPr>
      <w:bookmarkStart w:id="35" w:name="_Toc229680058"/>
      <w:r w:rsidRPr="009E074C">
        <w:rPr>
          <w:sz w:val="20"/>
          <w:szCs w:val="20"/>
        </w:rPr>
        <w:t xml:space="preserve">Figure </w:t>
      </w:r>
      <w:r w:rsidRPr="009E074C">
        <w:rPr>
          <w:sz w:val="20"/>
          <w:szCs w:val="20"/>
        </w:rPr>
        <w:fldChar w:fldCharType="begin"/>
      </w:r>
      <w:r w:rsidRPr="009E074C">
        <w:rPr>
          <w:sz w:val="20"/>
          <w:szCs w:val="20"/>
        </w:rPr>
        <w:instrText xml:space="preserve"> SEQ Figure \* ARABIC </w:instrText>
      </w:r>
      <w:r w:rsidRPr="009E074C">
        <w:rPr>
          <w:sz w:val="20"/>
          <w:szCs w:val="20"/>
        </w:rPr>
        <w:fldChar w:fldCharType="separate"/>
      </w:r>
      <w:r>
        <w:rPr>
          <w:noProof/>
          <w:sz w:val="20"/>
          <w:szCs w:val="20"/>
        </w:rPr>
        <w:t>9</w:t>
      </w:r>
      <w:r w:rsidRPr="009E074C">
        <w:rPr>
          <w:sz w:val="20"/>
          <w:szCs w:val="20"/>
        </w:rPr>
        <w:fldChar w:fldCharType="end"/>
      </w:r>
      <w:r w:rsidRPr="009E074C">
        <w:rPr>
          <w:sz w:val="20"/>
          <w:szCs w:val="20"/>
        </w:rPr>
        <w:t>: Top transformed features for the selected Logistic Regression pipeline.</w:t>
      </w:r>
      <w:bookmarkEnd w:id="35"/>
    </w:p>
    <w:p w14:paraId="72EDE68E" w14:textId="77777777" w:rsidR="005E10F5" w:rsidRDefault="00000000">
      <w:pPr>
        <w:jc w:val="both"/>
        <w:rPr>
          <w:rFonts w:ascii="Centaur" w:hAnsi="Centaur"/>
          <w:sz w:val="24"/>
          <w:szCs w:val="28"/>
        </w:rPr>
      </w:pPr>
      <w:r w:rsidRPr="009E074C">
        <w:rPr>
          <w:rFonts w:ascii="Centaur" w:hAnsi="Centaur"/>
          <w:sz w:val="24"/>
          <w:szCs w:val="28"/>
        </w:rPr>
        <w:t>Because the selected model is Logistic Regression, the reported importance values are absolute coefficient magnitudes after preprocessing. Contract Length features are the most influential transformed predictors, with Monthly contract status having the largest magnitude. Support Calls, Total Spend, Payment Delay, Gender, Last Interaction, and Age also contribute meaningfully. These values indicate predictive associations within the fitted model; they should not be interpreted as causal effects.</w:t>
      </w:r>
    </w:p>
    <w:p w14:paraId="3095BF9B" w14:textId="77777777" w:rsidR="009E074C" w:rsidRPr="009E074C" w:rsidRDefault="009E074C">
      <w:pPr>
        <w:jc w:val="both"/>
        <w:rPr>
          <w:rFonts w:ascii="Centaur" w:hAnsi="Centaur"/>
          <w:sz w:val="24"/>
          <w:szCs w:val="28"/>
        </w:rPr>
      </w:pPr>
    </w:p>
    <w:p w14:paraId="06253F1E" w14:textId="754D598F" w:rsidR="005E10F5" w:rsidRPr="00537F1C" w:rsidRDefault="00000000" w:rsidP="009E074C">
      <w:pPr>
        <w:pStyle w:val="Heading1"/>
        <w:rPr>
          <w:rFonts w:ascii="Centaur" w:hAnsi="Centaur"/>
          <w:color w:val="632423" w:themeColor="accent2" w:themeShade="80"/>
          <w:sz w:val="32"/>
          <w:szCs w:val="32"/>
        </w:rPr>
      </w:pPr>
      <w:bookmarkStart w:id="36" w:name="_Toc229680015"/>
      <w:r w:rsidRPr="00537F1C">
        <w:rPr>
          <w:rFonts w:ascii="Centaur" w:hAnsi="Centaur"/>
          <w:color w:val="632423" w:themeColor="accent2" w:themeShade="80"/>
          <w:sz w:val="32"/>
          <w:szCs w:val="32"/>
        </w:rPr>
        <w:lastRenderedPageBreak/>
        <w:t>16. Inference on Unseen Customer Profiles</w:t>
      </w:r>
      <w:bookmarkEnd w:id="36"/>
    </w:p>
    <w:tbl>
      <w:tblPr>
        <w:tblStyle w:val="GridTable4-Accent2"/>
        <w:tblW w:w="0" w:type="auto"/>
        <w:jc w:val="center"/>
        <w:tblLook w:val="04A0" w:firstRow="1" w:lastRow="0" w:firstColumn="1" w:lastColumn="0" w:noHBand="0" w:noVBand="1"/>
      </w:tblPr>
      <w:tblGrid>
        <w:gridCol w:w="4752"/>
        <w:gridCol w:w="1296"/>
        <w:gridCol w:w="1296"/>
        <w:gridCol w:w="2016"/>
      </w:tblGrid>
      <w:tr w:rsidR="005E10F5" w:rsidRPr="00851E40" w14:paraId="19F5C39E" w14:textId="77777777" w:rsidTr="00537F1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5DF31440" w14:textId="77777777" w:rsidR="005E10F5" w:rsidRPr="009E074C" w:rsidRDefault="00000000" w:rsidP="009E074C">
            <w:pPr>
              <w:spacing w:after="0" w:line="240" w:lineRule="auto"/>
              <w:jc w:val="center"/>
              <w:rPr>
                <w:rFonts w:ascii="Centaur" w:hAnsi="Centaur"/>
                <w:color w:val="auto"/>
                <w:sz w:val="24"/>
                <w:szCs w:val="36"/>
              </w:rPr>
            </w:pPr>
            <w:r w:rsidRPr="009E074C">
              <w:rPr>
                <w:rFonts w:ascii="Centaur" w:hAnsi="Centaur"/>
                <w:color w:val="auto"/>
                <w:sz w:val="24"/>
                <w:szCs w:val="36"/>
              </w:rPr>
              <w:t>Customer Profile</w:t>
            </w:r>
          </w:p>
        </w:tc>
        <w:tc>
          <w:tcPr>
            <w:tcW w:w="1296" w:type="dxa"/>
          </w:tcPr>
          <w:p w14:paraId="515CB77C" w14:textId="77777777" w:rsidR="005E10F5" w:rsidRPr="009E074C" w:rsidRDefault="00000000" w:rsidP="009E074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9E074C">
              <w:rPr>
                <w:rFonts w:ascii="Centaur" w:hAnsi="Centaur"/>
                <w:color w:val="auto"/>
                <w:sz w:val="24"/>
                <w:szCs w:val="36"/>
              </w:rPr>
              <w:t>Predicted Churn Class</w:t>
            </w:r>
          </w:p>
        </w:tc>
        <w:tc>
          <w:tcPr>
            <w:tcW w:w="1296" w:type="dxa"/>
          </w:tcPr>
          <w:p w14:paraId="6CF800E3" w14:textId="77777777" w:rsidR="005E10F5" w:rsidRPr="009E074C" w:rsidRDefault="00000000" w:rsidP="009E074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9E074C">
              <w:rPr>
                <w:rFonts w:ascii="Centaur" w:hAnsi="Centaur"/>
                <w:color w:val="auto"/>
                <w:sz w:val="24"/>
                <w:szCs w:val="36"/>
              </w:rPr>
              <w:t>Churn Probability</w:t>
            </w:r>
          </w:p>
        </w:tc>
        <w:tc>
          <w:tcPr>
            <w:tcW w:w="2016" w:type="dxa"/>
          </w:tcPr>
          <w:p w14:paraId="0146F370" w14:textId="77777777" w:rsidR="005E10F5" w:rsidRPr="009E074C" w:rsidRDefault="00000000" w:rsidP="009E074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entaur" w:hAnsi="Centaur"/>
                <w:color w:val="auto"/>
                <w:sz w:val="24"/>
                <w:szCs w:val="36"/>
              </w:rPr>
            </w:pPr>
            <w:r w:rsidRPr="009E074C">
              <w:rPr>
                <w:rFonts w:ascii="Centaur" w:hAnsi="Centaur"/>
                <w:color w:val="auto"/>
                <w:sz w:val="24"/>
                <w:szCs w:val="36"/>
              </w:rPr>
              <w:t>Interpretation</w:t>
            </w:r>
          </w:p>
        </w:tc>
      </w:tr>
      <w:tr w:rsidR="005E10F5" w:rsidRPr="00851E40" w14:paraId="1E68237E" w14:textId="77777777" w:rsidTr="00537F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045E3329" w14:textId="77777777" w:rsidR="005E10F5" w:rsidRPr="009E074C" w:rsidRDefault="00000000" w:rsidP="009E074C">
            <w:pPr>
              <w:spacing w:after="0" w:line="240" w:lineRule="auto"/>
              <w:jc w:val="center"/>
              <w:rPr>
                <w:rFonts w:ascii="Centaur" w:hAnsi="Centaur"/>
                <w:sz w:val="24"/>
                <w:szCs w:val="36"/>
              </w:rPr>
            </w:pPr>
            <w:r w:rsidRPr="009E074C">
              <w:rPr>
                <w:rFonts w:ascii="Centaur" w:hAnsi="Centaur"/>
                <w:sz w:val="24"/>
                <w:szCs w:val="36"/>
              </w:rPr>
              <w:t>Profile 1: Age 24, Female, tenure 4, Basic subscription, Monthly contract, 8 support calls, payment delay 28, total spend 220.</w:t>
            </w:r>
          </w:p>
        </w:tc>
        <w:tc>
          <w:tcPr>
            <w:tcW w:w="1296" w:type="dxa"/>
          </w:tcPr>
          <w:p w14:paraId="2CDD51B3" w14:textId="77777777" w:rsidR="005E10F5" w:rsidRPr="009E074C" w:rsidRDefault="00000000" w:rsidP="009E07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9E074C">
              <w:rPr>
                <w:rFonts w:ascii="Centaur" w:hAnsi="Centaur"/>
                <w:sz w:val="24"/>
                <w:szCs w:val="36"/>
              </w:rPr>
              <w:t>1</w:t>
            </w:r>
          </w:p>
        </w:tc>
        <w:tc>
          <w:tcPr>
            <w:tcW w:w="1296" w:type="dxa"/>
          </w:tcPr>
          <w:p w14:paraId="4193F8C9" w14:textId="77777777" w:rsidR="005E10F5" w:rsidRPr="009E074C" w:rsidRDefault="00000000" w:rsidP="009E07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9E074C">
              <w:rPr>
                <w:rFonts w:ascii="Centaur" w:hAnsi="Centaur"/>
                <w:sz w:val="24"/>
                <w:szCs w:val="36"/>
              </w:rPr>
              <w:t>1.0000</w:t>
            </w:r>
          </w:p>
        </w:tc>
        <w:tc>
          <w:tcPr>
            <w:tcW w:w="2016" w:type="dxa"/>
          </w:tcPr>
          <w:p w14:paraId="64BC146A" w14:textId="77777777" w:rsidR="005E10F5" w:rsidRPr="009E074C" w:rsidRDefault="00000000" w:rsidP="009E07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9E074C">
              <w:rPr>
                <w:rFonts w:ascii="Centaur" w:hAnsi="Centaur"/>
                <w:sz w:val="24"/>
                <w:szCs w:val="36"/>
              </w:rPr>
              <w:t>Retention action recommended</w:t>
            </w:r>
          </w:p>
        </w:tc>
      </w:tr>
      <w:tr w:rsidR="005E10F5" w:rsidRPr="00851E40" w14:paraId="5CBC3685" w14:textId="77777777" w:rsidTr="00537F1C">
        <w:trPr>
          <w:jc w:val="center"/>
        </w:trPr>
        <w:tc>
          <w:tcPr>
            <w:cnfStyle w:val="001000000000" w:firstRow="0" w:lastRow="0" w:firstColumn="1" w:lastColumn="0" w:oddVBand="0" w:evenVBand="0" w:oddHBand="0" w:evenHBand="0" w:firstRowFirstColumn="0" w:firstRowLastColumn="0" w:lastRowFirstColumn="0" w:lastRowLastColumn="0"/>
            <w:tcW w:w="4752" w:type="dxa"/>
          </w:tcPr>
          <w:p w14:paraId="1C264B5A" w14:textId="77777777" w:rsidR="005E10F5" w:rsidRPr="009E074C" w:rsidRDefault="00000000" w:rsidP="009E074C">
            <w:pPr>
              <w:spacing w:after="0" w:line="240" w:lineRule="auto"/>
              <w:jc w:val="center"/>
              <w:rPr>
                <w:rFonts w:ascii="Centaur" w:hAnsi="Centaur"/>
                <w:sz w:val="24"/>
                <w:szCs w:val="36"/>
              </w:rPr>
            </w:pPr>
            <w:r w:rsidRPr="009E074C">
              <w:rPr>
                <w:rFonts w:ascii="Centaur" w:hAnsi="Centaur"/>
                <w:sz w:val="24"/>
                <w:szCs w:val="36"/>
              </w:rPr>
              <w:t>Profile 2: Age 46, Male, tenure 48, Premium subscription, Annual contract, 1 support calls, payment delay 2, total spend 890.</w:t>
            </w:r>
          </w:p>
        </w:tc>
        <w:tc>
          <w:tcPr>
            <w:tcW w:w="1296" w:type="dxa"/>
          </w:tcPr>
          <w:p w14:paraId="0425867A" w14:textId="77777777" w:rsidR="005E10F5" w:rsidRPr="009E074C" w:rsidRDefault="00000000" w:rsidP="009E074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9E074C">
              <w:rPr>
                <w:rFonts w:ascii="Centaur" w:hAnsi="Centaur"/>
                <w:sz w:val="24"/>
                <w:szCs w:val="36"/>
              </w:rPr>
              <w:t>0</w:t>
            </w:r>
          </w:p>
        </w:tc>
        <w:tc>
          <w:tcPr>
            <w:tcW w:w="1296" w:type="dxa"/>
          </w:tcPr>
          <w:p w14:paraId="2EA4B470" w14:textId="77777777" w:rsidR="005E10F5" w:rsidRPr="009E074C" w:rsidRDefault="00000000" w:rsidP="009E074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9E074C">
              <w:rPr>
                <w:rFonts w:ascii="Centaur" w:hAnsi="Centaur"/>
                <w:sz w:val="24"/>
                <w:szCs w:val="36"/>
              </w:rPr>
              <w:t>0.0053</w:t>
            </w:r>
          </w:p>
        </w:tc>
        <w:tc>
          <w:tcPr>
            <w:tcW w:w="2016" w:type="dxa"/>
          </w:tcPr>
          <w:p w14:paraId="7FAAF66A" w14:textId="77777777" w:rsidR="005E10F5" w:rsidRPr="009E074C" w:rsidRDefault="00000000" w:rsidP="009E074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entaur" w:hAnsi="Centaur"/>
                <w:sz w:val="24"/>
                <w:szCs w:val="36"/>
              </w:rPr>
            </w:pPr>
            <w:r w:rsidRPr="009E074C">
              <w:rPr>
                <w:rFonts w:ascii="Centaur" w:hAnsi="Centaur"/>
                <w:sz w:val="24"/>
                <w:szCs w:val="36"/>
              </w:rPr>
              <w:t>Lower churn risk based on current profile</w:t>
            </w:r>
          </w:p>
        </w:tc>
      </w:tr>
      <w:tr w:rsidR="005E10F5" w:rsidRPr="00851E40" w14:paraId="392AD197" w14:textId="77777777" w:rsidTr="00537F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Pr>
          <w:p w14:paraId="3B846974" w14:textId="77777777" w:rsidR="005E10F5" w:rsidRPr="009E074C" w:rsidRDefault="00000000" w:rsidP="009E074C">
            <w:pPr>
              <w:spacing w:after="0" w:line="240" w:lineRule="auto"/>
              <w:jc w:val="center"/>
              <w:rPr>
                <w:rFonts w:ascii="Centaur" w:hAnsi="Centaur"/>
                <w:sz w:val="24"/>
                <w:szCs w:val="36"/>
              </w:rPr>
            </w:pPr>
            <w:r w:rsidRPr="009E074C">
              <w:rPr>
                <w:rFonts w:ascii="Centaur" w:hAnsi="Centaur"/>
                <w:sz w:val="24"/>
                <w:szCs w:val="36"/>
              </w:rPr>
              <w:t>Profile 3: Age 61, Female, tenure 18, Standard subscription, Quarterly contract, 5 support calls, payment delay 17, total spend 540.</w:t>
            </w:r>
          </w:p>
        </w:tc>
        <w:tc>
          <w:tcPr>
            <w:tcW w:w="1296" w:type="dxa"/>
          </w:tcPr>
          <w:p w14:paraId="61CE5883" w14:textId="77777777" w:rsidR="005E10F5" w:rsidRPr="009E074C" w:rsidRDefault="00000000" w:rsidP="009E07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9E074C">
              <w:rPr>
                <w:rFonts w:ascii="Centaur" w:hAnsi="Centaur"/>
                <w:sz w:val="24"/>
                <w:szCs w:val="36"/>
              </w:rPr>
              <w:t>1</w:t>
            </w:r>
          </w:p>
        </w:tc>
        <w:tc>
          <w:tcPr>
            <w:tcW w:w="1296" w:type="dxa"/>
          </w:tcPr>
          <w:p w14:paraId="44267D78" w14:textId="77777777" w:rsidR="005E10F5" w:rsidRPr="009E074C" w:rsidRDefault="00000000" w:rsidP="009E07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9E074C">
              <w:rPr>
                <w:rFonts w:ascii="Centaur" w:hAnsi="Centaur"/>
                <w:sz w:val="24"/>
                <w:szCs w:val="36"/>
              </w:rPr>
              <w:t>0.9861</w:t>
            </w:r>
          </w:p>
        </w:tc>
        <w:tc>
          <w:tcPr>
            <w:tcW w:w="2016" w:type="dxa"/>
          </w:tcPr>
          <w:p w14:paraId="13A8434E" w14:textId="77777777" w:rsidR="005E10F5" w:rsidRPr="009E074C" w:rsidRDefault="00000000" w:rsidP="009E074C">
            <w:pPr>
              <w:keepNext/>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entaur" w:hAnsi="Centaur"/>
                <w:sz w:val="24"/>
                <w:szCs w:val="36"/>
              </w:rPr>
            </w:pPr>
            <w:r w:rsidRPr="009E074C">
              <w:rPr>
                <w:rFonts w:ascii="Centaur" w:hAnsi="Centaur"/>
                <w:sz w:val="24"/>
                <w:szCs w:val="36"/>
              </w:rPr>
              <w:t>Retention action recommended</w:t>
            </w:r>
          </w:p>
        </w:tc>
      </w:tr>
    </w:tbl>
    <w:p w14:paraId="3AB767EC" w14:textId="5494C7BC" w:rsidR="005E10F5" w:rsidRPr="00537F1C" w:rsidRDefault="009E074C" w:rsidP="00537F1C">
      <w:pPr>
        <w:pStyle w:val="Caption"/>
        <w:spacing w:line="720" w:lineRule="auto"/>
        <w:jc w:val="center"/>
        <w:rPr>
          <w:rFonts w:ascii="Centaur" w:hAnsi="Centaur"/>
          <w:sz w:val="20"/>
          <w:szCs w:val="20"/>
        </w:rPr>
      </w:pPr>
      <w:bookmarkStart w:id="37" w:name="_Toc229680082"/>
      <w:r w:rsidRPr="00537F1C">
        <w:rPr>
          <w:sz w:val="20"/>
          <w:szCs w:val="20"/>
        </w:rPr>
        <w:t xml:space="preserve">Table </w:t>
      </w:r>
      <w:r w:rsidRPr="00537F1C">
        <w:rPr>
          <w:sz w:val="20"/>
          <w:szCs w:val="20"/>
        </w:rPr>
        <w:fldChar w:fldCharType="begin"/>
      </w:r>
      <w:r w:rsidRPr="00537F1C">
        <w:rPr>
          <w:sz w:val="20"/>
          <w:szCs w:val="20"/>
        </w:rPr>
        <w:instrText xml:space="preserve"> SEQ Table \* ARABIC </w:instrText>
      </w:r>
      <w:r w:rsidRPr="00537F1C">
        <w:rPr>
          <w:sz w:val="20"/>
          <w:szCs w:val="20"/>
        </w:rPr>
        <w:fldChar w:fldCharType="separate"/>
      </w:r>
      <w:r w:rsidRPr="00537F1C">
        <w:rPr>
          <w:noProof/>
          <w:sz w:val="20"/>
          <w:szCs w:val="20"/>
        </w:rPr>
        <w:t>10</w:t>
      </w:r>
      <w:r w:rsidRPr="00537F1C">
        <w:rPr>
          <w:sz w:val="20"/>
          <w:szCs w:val="20"/>
        </w:rPr>
        <w:fldChar w:fldCharType="end"/>
      </w:r>
      <w:r w:rsidRPr="00537F1C">
        <w:rPr>
          <w:sz w:val="20"/>
          <w:szCs w:val="20"/>
        </w:rPr>
        <w:t>: Notebook inference examples for unseen customer profiles.</w:t>
      </w:r>
      <w:bookmarkEnd w:id="37"/>
    </w:p>
    <w:p w14:paraId="291A88F3" w14:textId="77777777" w:rsidR="005E10F5" w:rsidRPr="00537F1C" w:rsidRDefault="00000000">
      <w:pPr>
        <w:jc w:val="both"/>
        <w:rPr>
          <w:rFonts w:ascii="Centaur" w:hAnsi="Centaur"/>
          <w:sz w:val="24"/>
          <w:szCs w:val="28"/>
        </w:rPr>
      </w:pPr>
      <w:r w:rsidRPr="00537F1C">
        <w:rPr>
          <w:rFonts w:ascii="Centaur" w:hAnsi="Centaur"/>
          <w:sz w:val="24"/>
          <w:szCs w:val="28"/>
        </w:rPr>
        <w:t>The inference stage demonstrates that the saved pipeline can accept raw customer profiles, apply the same preprocessing used during training, and output both a class prediction and churn probability. The first and third synthetic customer profiles were classified as churn risks, with probabilities 1.0000 and 0.9861 respectively, while the second profile was classified as lower risk with probability 0.0053.</w:t>
      </w:r>
    </w:p>
    <w:p w14:paraId="7A049F4D" w14:textId="77777777" w:rsidR="005E10F5" w:rsidRPr="00851E40" w:rsidRDefault="00000000">
      <w:pPr>
        <w:pStyle w:val="Heading1"/>
        <w:rPr>
          <w:rFonts w:ascii="Centaur" w:hAnsi="Centaur"/>
        </w:rPr>
      </w:pPr>
      <w:bookmarkStart w:id="38" w:name="_Toc229680016"/>
      <w:r w:rsidRPr="00537F1C">
        <w:rPr>
          <w:rFonts w:ascii="Centaur" w:hAnsi="Centaur"/>
          <w:color w:val="632423" w:themeColor="accent2" w:themeShade="80"/>
          <w:sz w:val="32"/>
          <w:szCs w:val="32"/>
        </w:rPr>
        <w:t>17. Streamlit Dashboard</w:t>
      </w:r>
      <w:bookmarkEnd w:id="38"/>
    </w:p>
    <w:p w14:paraId="1E6042B0" w14:textId="77777777" w:rsidR="005E10F5" w:rsidRPr="00537F1C" w:rsidRDefault="00000000">
      <w:pPr>
        <w:jc w:val="both"/>
        <w:rPr>
          <w:rFonts w:ascii="Centaur" w:hAnsi="Centaur"/>
          <w:sz w:val="24"/>
          <w:szCs w:val="28"/>
        </w:rPr>
      </w:pPr>
      <w:r w:rsidRPr="00537F1C">
        <w:rPr>
          <w:rFonts w:ascii="Centaur" w:hAnsi="Centaur"/>
          <w:sz w:val="24"/>
          <w:szCs w:val="28"/>
        </w:rPr>
        <w:t>The project includes streamlit_dashboard.py. The dashboard loads outputs/model_metrics.csv, outputs/baseline_metrics.csv, outputs/tuning_summary.csv, outputs/roc_curves.csv, outputs/confusion_matrices.csv, outputs/feature_importance.csv, outputs/data_profile.json, and models/churn_prediction_model.pkl. It presents an overview of the selected model, final metrics, feature importance, model comparison charts, ROC curves, confusion matrices, dataset previews, and a single-customer prediction form.</w:t>
      </w:r>
    </w:p>
    <w:p w14:paraId="6DEB1B33" w14:textId="77777777" w:rsidR="005E10F5" w:rsidRPr="00537F1C" w:rsidRDefault="00000000">
      <w:pPr>
        <w:jc w:val="both"/>
        <w:rPr>
          <w:rFonts w:ascii="Centaur" w:hAnsi="Centaur"/>
          <w:sz w:val="24"/>
          <w:szCs w:val="28"/>
        </w:rPr>
      </w:pPr>
      <w:r w:rsidRPr="00537F1C">
        <w:rPr>
          <w:rFonts w:ascii="Centaur" w:hAnsi="Centaur"/>
          <w:sz w:val="24"/>
          <w:szCs w:val="28"/>
        </w:rPr>
        <w:t>The dashboard complements the scientific notebook and report. It supports project presentation and practical exploration by allowing a user to enter customer attributes and receive a churn prediction with an estimated probability. It does not replace the methodological evaluation because the final scientific claims still depend on the notebook's controlled training, tuning, and held-out testing workflow.</w:t>
      </w:r>
    </w:p>
    <w:p w14:paraId="6F7F5562" w14:textId="77777777" w:rsidR="005E10F5" w:rsidRPr="00537F1C" w:rsidRDefault="00000000">
      <w:pPr>
        <w:pStyle w:val="Heading1"/>
        <w:rPr>
          <w:rFonts w:ascii="Centaur" w:hAnsi="Centaur"/>
          <w:color w:val="632423" w:themeColor="accent2" w:themeShade="80"/>
          <w:sz w:val="32"/>
          <w:szCs w:val="32"/>
        </w:rPr>
      </w:pPr>
      <w:bookmarkStart w:id="39" w:name="_Toc229680017"/>
      <w:r w:rsidRPr="00537F1C">
        <w:rPr>
          <w:rFonts w:ascii="Centaur" w:hAnsi="Centaur"/>
          <w:color w:val="632423" w:themeColor="accent2" w:themeShade="80"/>
          <w:sz w:val="32"/>
          <w:szCs w:val="32"/>
        </w:rPr>
        <w:t>18. Discussion</w:t>
      </w:r>
      <w:bookmarkEnd w:id="39"/>
    </w:p>
    <w:p w14:paraId="02FB7323" w14:textId="77777777" w:rsidR="005E10F5" w:rsidRPr="00537F1C" w:rsidRDefault="00000000">
      <w:pPr>
        <w:jc w:val="both"/>
        <w:rPr>
          <w:rFonts w:ascii="Centaur" w:hAnsi="Centaur"/>
          <w:sz w:val="24"/>
          <w:szCs w:val="28"/>
        </w:rPr>
      </w:pPr>
      <w:r w:rsidRPr="00537F1C">
        <w:rPr>
          <w:rFonts w:ascii="Centaur" w:hAnsi="Centaur"/>
          <w:sz w:val="24"/>
          <w:szCs w:val="28"/>
        </w:rPr>
        <w:t>The results indicate that model performance must be interpreted in relation to the evaluation stage. Random Forest performed very strongly during internal validation and cross-validation, but its final test performance was weaker in precision and F1-score than Logistic Regression. This contrast suggests that the held-out testing data may differ from the sampled training conditions or that the tree ensemble overfit patterns that did not transfer as effectively. Logistic Regression's selection therefore reflects empirical performance on unseen data rather than algorithmic complexity.</w:t>
      </w:r>
    </w:p>
    <w:p w14:paraId="037CB3CD" w14:textId="77777777" w:rsidR="005E10F5" w:rsidRPr="00537F1C" w:rsidRDefault="00000000">
      <w:pPr>
        <w:jc w:val="both"/>
        <w:rPr>
          <w:rFonts w:ascii="Centaur" w:hAnsi="Centaur"/>
          <w:sz w:val="24"/>
          <w:szCs w:val="28"/>
        </w:rPr>
      </w:pPr>
      <w:r w:rsidRPr="00537F1C">
        <w:rPr>
          <w:rFonts w:ascii="Centaur" w:hAnsi="Centaur"/>
          <w:sz w:val="24"/>
          <w:szCs w:val="28"/>
        </w:rPr>
        <w:t xml:space="preserve">The EDA and interpretation outputs point to plausible churn-related associations: support calls and payment delays are higher among churners, total spend is lower among churners, and contract length is highly informative. These findings make the model useful as decision support because they align predictions with </w:t>
      </w:r>
      <w:r w:rsidRPr="00537F1C">
        <w:rPr>
          <w:rFonts w:ascii="Centaur" w:hAnsi="Centaur"/>
          <w:sz w:val="24"/>
          <w:szCs w:val="28"/>
        </w:rPr>
        <w:lastRenderedPageBreak/>
        <w:t>operationally meaningful customer attributes. Nevertheless, the model should guide retention prioritization rather than make irreversible decisions automatically.</w:t>
      </w:r>
    </w:p>
    <w:p w14:paraId="620A67C9" w14:textId="77777777" w:rsidR="005E10F5" w:rsidRPr="00537F1C" w:rsidRDefault="00000000">
      <w:pPr>
        <w:pStyle w:val="Heading1"/>
        <w:rPr>
          <w:rFonts w:ascii="Centaur" w:hAnsi="Centaur"/>
          <w:color w:val="632423" w:themeColor="accent2" w:themeShade="80"/>
          <w:sz w:val="32"/>
          <w:szCs w:val="32"/>
        </w:rPr>
      </w:pPr>
      <w:bookmarkStart w:id="40" w:name="_Toc229680018"/>
      <w:r w:rsidRPr="00537F1C">
        <w:rPr>
          <w:rFonts w:ascii="Centaur" w:hAnsi="Centaur"/>
          <w:color w:val="632423" w:themeColor="accent2" w:themeShade="80"/>
          <w:sz w:val="32"/>
          <w:szCs w:val="32"/>
        </w:rPr>
        <w:t>19. Limitations</w:t>
      </w:r>
      <w:bookmarkEnd w:id="40"/>
    </w:p>
    <w:p w14:paraId="443C7036" w14:textId="77777777" w:rsidR="005E10F5" w:rsidRPr="00537F1C" w:rsidRDefault="00000000">
      <w:pPr>
        <w:jc w:val="both"/>
        <w:rPr>
          <w:rFonts w:ascii="Centaur" w:hAnsi="Centaur"/>
          <w:sz w:val="24"/>
          <w:szCs w:val="28"/>
        </w:rPr>
      </w:pPr>
      <w:r w:rsidRPr="00537F1C">
        <w:rPr>
          <w:rFonts w:ascii="Centaur" w:hAnsi="Centaur"/>
          <w:sz w:val="24"/>
          <w:szCs w:val="28"/>
        </w:rPr>
        <w:t>The project depends on the quality and representativeness of the available dataset. The feature set is tabular and does not include richer behavioural histories, intervention outcomes, text from support interactions, or customer lifetime value. The final model also provides predictive associations rather than causal explanations. Because precision is modest, deployment would require business-aware threshold tuning and perhaps cost-sensitive evaluation. The dashboard predictions are decision-support outputs, not guarantees, and the current project does not include production drift monitoring or periodic retraining logic.</w:t>
      </w:r>
    </w:p>
    <w:p w14:paraId="5DA9AF3E" w14:textId="77777777" w:rsidR="005E10F5" w:rsidRPr="00537F1C" w:rsidRDefault="00000000">
      <w:pPr>
        <w:pStyle w:val="Heading1"/>
        <w:rPr>
          <w:rFonts w:ascii="Centaur" w:hAnsi="Centaur"/>
          <w:color w:val="632423" w:themeColor="accent2" w:themeShade="80"/>
          <w:sz w:val="32"/>
          <w:szCs w:val="32"/>
        </w:rPr>
      </w:pPr>
      <w:bookmarkStart w:id="41" w:name="_Toc229680019"/>
      <w:r w:rsidRPr="00537F1C">
        <w:rPr>
          <w:rFonts w:ascii="Centaur" w:hAnsi="Centaur"/>
          <w:color w:val="632423" w:themeColor="accent2" w:themeShade="80"/>
          <w:sz w:val="32"/>
          <w:szCs w:val="32"/>
        </w:rPr>
        <w:t>20. Future Work</w:t>
      </w:r>
      <w:bookmarkEnd w:id="41"/>
    </w:p>
    <w:p w14:paraId="51B4BF61" w14:textId="77777777" w:rsidR="005E10F5" w:rsidRPr="00537F1C" w:rsidRDefault="00000000">
      <w:pPr>
        <w:jc w:val="both"/>
        <w:rPr>
          <w:rFonts w:ascii="Centaur" w:hAnsi="Centaur"/>
          <w:sz w:val="24"/>
          <w:szCs w:val="28"/>
        </w:rPr>
      </w:pPr>
      <w:r w:rsidRPr="00537F1C">
        <w:rPr>
          <w:rFonts w:ascii="Centaur" w:hAnsi="Centaur"/>
          <w:sz w:val="24"/>
          <w:szCs w:val="28"/>
        </w:rPr>
        <w:t>Future work should optimize the classification threshold according to business costs, especially the relative cost of false positives and false negatives. Cost-sensitive learning, customer lifetime value integration, probability calibration, SHAP-based interpretability, fairness checks across customer segments, and richer temporal modelling could improve practical usefulness. If deployed, the system should include drift monitoring, periodic retraining, logging of intervention outcomes, and dashboard hardening for batch prediction and downloadable results.</w:t>
      </w:r>
    </w:p>
    <w:p w14:paraId="1E1ECE9F" w14:textId="77777777" w:rsidR="005E10F5" w:rsidRPr="00537F1C" w:rsidRDefault="00000000">
      <w:pPr>
        <w:pStyle w:val="Heading1"/>
        <w:rPr>
          <w:rFonts w:ascii="Centaur" w:hAnsi="Centaur"/>
          <w:color w:val="632423" w:themeColor="accent2" w:themeShade="80"/>
          <w:sz w:val="32"/>
          <w:szCs w:val="32"/>
        </w:rPr>
      </w:pPr>
      <w:bookmarkStart w:id="42" w:name="_Toc229680020"/>
      <w:r w:rsidRPr="00537F1C">
        <w:rPr>
          <w:rFonts w:ascii="Centaur" w:hAnsi="Centaur"/>
          <w:color w:val="632423" w:themeColor="accent2" w:themeShade="80"/>
          <w:sz w:val="32"/>
          <w:szCs w:val="32"/>
        </w:rPr>
        <w:t>21. Conclusion</w:t>
      </w:r>
      <w:bookmarkEnd w:id="42"/>
    </w:p>
    <w:p w14:paraId="1EE97032" w14:textId="77777777" w:rsidR="005E10F5" w:rsidRPr="00537F1C" w:rsidRDefault="00000000">
      <w:pPr>
        <w:jc w:val="both"/>
        <w:rPr>
          <w:rFonts w:ascii="Centaur" w:hAnsi="Centaur"/>
          <w:sz w:val="24"/>
          <w:szCs w:val="28"/>
        </w:rPr>
      </w:pPr>
      <w:r w:rsidRPr="00537F1C">
        <w:rPr>
          <w:rFonts w:ascii="Centaur" w:hAnsi="Centaur"/>
          <w:sz w:val="24"/>
          <w:szCs w:val="28"/>
        </w:rPr>
        <w:t>This project developed a complete customer churn prediction workflow using Logistic Regression, K-Nearest Neighbors, and Random Forest Classifier. The dataset was loaded from the local dataset/ folder, cleaned, explored, transformed through a leakage-safe preprocessing pipeline, and evaluated using business-aware metrics. The final selected model was Logistic Regression, which achieved the highest final F1-score (0.6899) on the held-out test sample while maintaining very high recall. The saved model and Streamlit dashboard demonstrate how the workflow can support retention-oriented decision making. Overall, the study shows how machine learning can convert customer data into actionable churn-risk estimates when evaluation, preprocessing, and interpretation are handled carefully.</w:t>
      </w:r>
    </w:p>
    <w:p w14:paraId="0A1B2E7A" w14:textId="77777777" w:rsidR="00537F1C" w:rsidRDefault="00537F1C">
      <w:pPr>
        <w:jc w:val="both"/>
        <w:rPr>
          <w:rFonts w:ascii="Centaur" w:hAnsi="Centaur"/>
        </w:rPr>
      </w:pPr>
    </w:p>
    <w:p w14:paraId="6237E28E" w14:textId="77777777" w:rsidR="00537F1C" w:rsidRDefault="00537F1C">
      <w:pPr>
        <w:jc w:val="both"/>
        <w:rPr>
          <w:rFonts w:ascii="Centaur" w:hAnsi="Centaur"/>
        </w:rPr>
      </w:pPr>
    </w:p>
    <w:p w14:paraId="06208AE5" w14:textId="77777777" w:rsidR="00537F1C" w:rsidRDefault="00537F1C">
      <w:pPr>
        <w:jc w:val="both"/>
        <w:rPr>
          <w:rFonts w:ascii="Centaur" w:hAnsi="Centaur"/>
        </w:rPr>
      </w:pPr>
    </w:p>
    <w:p w14:paraId="3E951E93" w14:textId="77777777" w:rsidR="00537F1C" w:rsidRDefault="00537F1C">
      <w:pPr>
        <w:jc w:val="both"/>
        <w:rPr>
          <w:rFonts w:ascii="Centaur" w:hAnsi="Centaur"/>
        </w:rPr>
      </w:pPr>
    </w:p>
    <w:p w14:paraId="3DD304AF" w14:textId="77777777" w:rsidR="00537F1C" w:rsidRDefault="00537F1C">
      <w:pPr>
        <w:jc w:val="both"/>
        <w:rPr>
          <w:rFonts w:ascii="Centaur" w:hAnsi="Centaur"/>
        </w:rPr>
      </w:pPr>
    </w:p>
    <w:p w14:paraId="12CBE153" w14:textId="77777777" w:rsidR="00537F1C" w:rsidRDefault="00537F1C">
      <w:pPr>
        <w:jc w:val="both"/>
        <w:rPr>
          <w:rFonts w:ascii="Centaur" w:hAnsi="Centaur"/>
        </w:rPr>
      </w:pPr>
    </w:p>
    <w:p w14:paraId="56A8FB24" w14:textId="77777777" w:rsidR="00537F1C" w:rsidRDefault="00537F1C">
      <w:pPr>
        <w:jc w:val="both"/>
        <w:rPr>
          <w:rFonts w:ascii="Centaur" w:hAnsi="Centaur"/>
        </w:rPr>
      </w:pPr>
    </w:p>
    <w:p w14:paraId="363D2AD7" w14:textId="77777777" w:rsidR="00537F1C" w:rsidRDefault="00537F1C">
      <w:pPr>
        <w:jc w:val="both"/>
        <w:rPr>
          <w:rFonts w:ascii="Centaur" w:hAnsi="Centaur"/>
        </w:rPr>
      </w:pPr>
    </w:p>
    <w:p w14:paraId="3B0DAB67" w14:textId="77777777" w:rsidR="00537F1C" w:rsidRDefault="00537F1C">
      <w:pPr>
        <w:jc w:val="both"/>
        <w:rPr>
          <w:rFonts w:ascii="Centaur" w:hAnsi="Centaur"/>
        </w:rPr>
      </w:pPr>
    </w:p>
    <w:p w14:paraId="307585ED" w14:textId="77777777" w:rsidR="00537F1C" w:rsidRDefault="00537F1C">
      <w:pPr>
        <w:jc w:val="both"/>
        <w:rPr>
          <w:rFonts w:ascii="Centaur" w:hAnsi="Centaur"/>
        </w:rPr>
      </w:pPr>
    </w:p>
    <w:p w14:paraId="333DC7EA" w14:textId="77777777" w:rsidR="00537F1C" w:rsidRPr="00851E40" w:rsidRDefault="00537F1C">
      <w:pPr>
        <w:jc w:val="both"/>
        <w:rPr>
          <w:rFonts w:ascii="Centaur" w:hAnsi="Centaur"/>
        </w:rPr>
      </w:pPr>
    </w:p>
    <w:p w14:paraId="7C81FE1C" w14:textId="77777777" w:rsidR="005E10F5" w:rsidRPr="00851E40" w:rsidRDefault="00000000">
      <w:pPr>
        <w:pStyle w:val="Heading1"/>
        <w:rPr>
          <w:rFonts w:ascii="Centaur" w:hAnsi="Centaur"/>
        </w:rPr>
      </w:pPr>
      <w:bookmarkStart w:id="43" w:name="_Toc229680021"/>
      <w:r w:rsidRPr="00537F1C">
        <w:rPr>
          <w:rFonts w:ascii="Centaur" w:hAnsi="Centaur"/>
          <w:color w:val="632423" w:themeColor="accent2" w:themeShade="80"/>
          <w:sz w:val="32"/>
          <w:szCs w:val="32"/>
        </w:rPr>
        <w:t>22. References</w:t>
      </w:r>
      <w:bookmarkEnd w:id="43"/>
    </w:p>
    <w:p w14:paraId="21FE711C" w14:textId="77777777" w:rsidR="005E10F5" w:rsidRPr="00537F1C" w:rsidRDefault="00000000">
      <w:pPr>
        <w:ind w:left="425" w:hanging="425"/>
        <w:rPr>
          <w:rFonts w:ascii="Centaur" w:hAnsi="Centaur"/>
          <w:sz w:val="24"/>
          <w:szCs w:val="28"/>
        </w:rPr>
      </w:pPr>
      <w:r w:rsidRPr="00537F1C">
        <w:rPr>
          <w:rFonts w:ascii="Centaur" w:hAnsi="Centaur"/>
          <w:sz w:val="24"/>
          <w:szCs w:val="28"/>
        </w:rPr>
        <w:t>Breiman, L. (2001). Random forests. Machine Learning, 45(1), 5-32.</w:t>
      </w:r>
    </w:p>
    <w:p w14:paraId="3945F93E" w14:textId="77777777" w:rsidR="005E10F5" w:rsidRPr="00537F1C" w:rsidRDefault="00000000">
      <w:pPr>
        <w:ind w:left="425" w:hanging="425"/>
        <w:rPr>
          <w:rFonts w:ascii="Centaur" w:hAnsi="Centaur"/>
          <w:sz w:val="24"/>
          <w:szCs w:val="28"/>
        </w:rPr>
      </w:pPr>
      <w:r w:rsidRPr="00537F1C">
        <w:rPr>
          <w:rFonts w:ascii="Centaur" w:hAnsi="Centaur"/>
          <w:sz w:val="24"/>
          <w:szCs w:val="28"/>
        </w:rPr>
        <w:t>Hastie, T., Tibshirani, R., &amp; Friedman, J. (2009). The Elements of Statistical Learning: Data Mining, Inference, and Prediction (2nd ed.). Springer.</w:t>
      </w:r>
    </w:p>
    <w:p w14:paraId="4C779098" w14:textId="77777777" w:rsidR="005E10F5" w:rsidRPr="00537F1C" w:rsidRDefault="00000000">
      <w:pPr>
        <w:ind w:left="425" w:hanging="425"/>
        <w:rPr>
          <w:rFonts w:ascii="Centaur" w:hAnsi="Centaur"/>
          <w:sz w:val="24"/>
          <w:szCs w:val="28"/>
        </w:rPr>
      </w:pPr>
      <w:r w:rsidRPr="00537F1C">
        <w:rPr>
          <w:rFonts w:ascii="Centaur" w:hAnsi="Centaur"/>
          <w:sz w:val="24"/>
          <w:szCs w:val="28"/>
        </w:rPr>
        <w:t>James, G., Witten, D., Hastie, T., &amp; Tibshirani, R. (2021). An Introduction to Statistical Learning with Applications in R (2nd ed.). Springer.</w:t>
      </w:r>
    </w:p>
    <w:p w14:paraId="21F30597" w14:textId="77777777" w:rsidR="005E10F5" w:rsidRPr="00537F1C" w:rsidRDefault="00000000">
      <w:pPr>
        <w:ind w:left="425" w:hanging="425"/>
        <w:rPr>
          <w:rFonts w:ascii="Centaur" w:hAnsi="Centaur"/>
          <w:sz w:val="24"/>
          <w:szCs w:val="28"/>
        </w:rPr>
      </w:pPr>
      <w:r w:rsidRPr="00537F1C">
        <w:rPr>
          <w:rFonts w:ascii="Centaur" w:hAnsi="Centaur"/>
          <w:sz w:val="24"/>
          <w:szCs w:val="28"/>
        </w:rPr>
        <w:t>Kuhn, M., &amp; Johnson, K. (2013). Applied Predictive Modeling. Springer.</w:t>
      </w:r>
    </w:p>
    <w:p w14:paraId="032A3AB1" w14:textId="77777777" w:rsidR="005E10F5" w:rsidRPr="00537F1C" w:rsidRDefault="00000000">
      <w:pPr>
        <w:ind w:left="425" w:hanging="425"/>
        <w:rPr>
          <w:rFonts w:ascii="Centaur" w:hAnsi="Centaur"/>
          <w:sz w:val="24"/>
          <w:szCs w:val="28"/>
        </w:rPr>
      </w:pPr>
      <w:r w:rsidRPr="00537F1C">
        <w:rPr>
          <w:rFonts w:ascii="Centaur" w:hAnsi="Centaur"/>
          <w:sz w:val="24"/>
          <w:szCs w:val="28"/>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061A3AB2" w14:textId="77777777" w:rsidR="005E10F5" w:rsidRPr="00537F1C" w:rsidRDefault="00000000">
      <w:pPr>
        <w:ind w:left="425" w:hanging="425"/>
        <w:rPr>
          <w:rFonts w:ascii="Centaur" w:hAnsi="Centaur"/>
          <w:sz w:val="24"/>
          <w:szCs w:val="28"/>
        </w:rPr>
      </w:pPr>
      <w:r w:rsidRPr="00537F1C">
        <w:rPr>
          <w:rFonts w:ascii="Centaur" w:hAnsi="Centaur"/>
          <w:sz w:val="24"/>
          <w:szCs w:val="28"/>
        </w:rPr>
        <w:t>Powers, D. M. W. (2011). Evaluation: From precision, recall and F-measure to ROC, informedness, markedness and correlation. Journal of Machine Learning Technologies, 2(1), 37-63.</w:t>
      </w:r>
    </w:p>
    <w:p w14:paraId="374A8074" w14:textId="77777777" w:rsidR="005E10F5" w:rsidRPr="00537F1C" w:rsidRDefault="00000000">
      <w:pPr>
        <w:ind w:left="425" w:hanging="425"/>
        <w:rPr>
          <w:rFonts w:ascii="Centaur" w:hAnsi="Centaur"/>
          <w:sz w:val="24"/>
          <w:szCs w:val="28"/>
        </w:rPr>
      </w:pPr>
      <w:r w:rsidRPr="00537F1C">
        <w:rPr>
          <w:rFonts w:ascii="Centaur" w:hAnsi="Centaur"/>
          <w:sz w:val="24"/>
          <w:szCs w:val="28"/>
        </w:rPr>
        <w:t>scikit-learn developers. (2026). scikit-learn User Guide: Supervised learning, model evaluation, preprocessing, and model selection. https://scikit-learn.org/stable/user_guide.html</w:t>
      </w:r>
    </w:p>
    <w:p w14:paraId="402EBF0B" w14:textId="77777777" w:rsidR="005E10F5" w:rsidRPr="00537F1C" w:rsidRDefault="00000000">
      <w:pPr>
        <w:ind w:left="425" w:hanging="425"/>
        <w:rPr>
          <w:rFonts w:ascii="Centaur" w:hAnsi="Centaur"/>
          <w:sz w:val="24"/>
          <w:szCs w:val="28"/>
        </w:rPr>
      </w:pPr>
      <w:r w:rsidRPr="00537F1C">
        <w:rPr>
          <w:rFonts w:ascii="Centaur" w:hAnsi="Centaur"/>
          <w:sz w:val="24"/>
          <w:szCs w:val="28"/>
        </w:rPr>
        <w:t>Shahid Azeem, M. (n.d.). Customer Churn Dataset. Kaggle. https://www.kaggle.com/datasets/muhammadshahidazeem/customer-churn-dataset</w:t>
      </w:r>
    </w:p>
    <w:sectPr w:rsidR="005E10F5" w:rsidRPr="00537F1C" w:rsidSect="00034616">
      <w:headerReference w:type="default" r:id="rId17"/>
      <w:footerReference w:type="default" r:id="rId18"/>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A9039" w14:textId="77777777" w:rsidR="004F27DA" w:rsidRDefault="004F27DA">
      <w:pPr>
        <w:spacing w:after="0" w:line="240" w:lineRule="auto"/>
      </w:pPr>
      <w:r>
        <w:separator/>
      </w:r>
    </w:p>
  </w:endnote>
  <w:endnote w:type="continuationSeparator" w:id="0">
    <w:p w14:paraId="6B45D11E" w14:textId="77777777" w:rsidR="004F27DA" w:rsidRDefault="004F2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558475648"/>
      <w:docPartObj>
        <w:docPartGallery w:val="Page Numbers (Bottom of Page)"/>
        <w:docPartUnique/>
      </w:docPartObj>
    </w:sdtPr>
    <w:sdtEndPr>
      <w:rPr>
        <w:color w:val="7F7F7F" w:themeColor="background1" w:themeShade="7F"/>
        <w:spacing w:val="60"/>
      </w:rPr>
    </w:sdtEndPr>
    <w:sdtContent>
      <w:p w14:paraId="0B5AC62A" w14:textId="3637B612" w:rsidR="00851E40" w:rsidRPr="00851E40" w:rsidRDefault="00851E40">
        <w:pPr>
          <w:pStyle w:val="Footer"/>
          <w:pBdr>
            <w:top w:val="single" w:sz="4" w:space="1" w:color="D9D9D9" w:themeColor="background1" w:themeShade="D9"/>
          </w:pBdr>
          <w:jc w:val="right"/>
          <w:rPr>
            <w:sz w:val="20"/>
          </w:rPr>
        </w:pPr>
        <w:r w:rsidRPr="00851E40">
          <w:rPr>
            <w:sz w:val="20"/>
          </w:rPr>
          <w:fldChar w:fldCharType="begin"/>
        </w:r>
        <w:r w:rsidRPr="00851E40">
          <w:rPr>
            <w:sz w:val="20"/>
          </w:rPr>
          <w:instrText xml:space="preserve"> PAGE   \* MERGEFORMAT </w:instrText>
        </w:r>
        <w:r w:rsidRPr="00851E40">
          <w:rPr>
            <w:sz w:val="20"/>
          </w:rPr>
          <w:fldChar w:fldCharType="separate"/>
        </w:r>
        <w:r w:rsidRPr="00851E40">
          <w:rPr>
            <w:noProof/>
            <w:sz w:val="20"/>
          </w:rPr>
          <w:t>2</w:t>
        </w:r>
        <w:r w:rsidRPr="00851E40">
          <w:rPr>
            <w:noProof/>
            <w:sz w:val="20"/>
          </w:rPr>
          <w:fldChar w:fldCharType="end"/>
        </w:r>
        <w:r w:rsidRPr="00851E40">
          <w:rPr>
            <w:sz w:val="20"/>
          </w:rPr>
          <w:t xml:space="preserve"> | </w:t>
        </w:r>
        <w:r w:rsidRPr="00851E40">
          <w:rPr>
            <w:color w:val="7F7F7F" w:themeColor="background1" w:themeShade="7F"/>
            <w:spacing w:val="60"/>
            <w:sz w:val="20"/>
          </w:rPr>
          <w:t>Page</w:t>
        </w:r>
      </w:p>
    </w:sdtContent>
  </w:sdt>
  <w:p w14:paraId="0809606F" w14:textId="6D8CF550" w:rsidR="005E10F5" w:rsidRDefault="005E10F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5E349" w14:textId="77777777" w:rsidR="004F27DA" w:rsidRDefault="004F27DA">
      <w:pPr>
        <w:spacing w:after="0" w:line="240" w:lineRule="auto"/>
      </w:pPr>
      <w:r>
        <w:separator/>
      </w:r>
    </w:p>
  </w:footnote>
  <w:footnote w:type="continuationSeparator" w:id="0">
    <w:p w14:paraId="24E7EC58" w14:textId="77777777" w:rsidR="004F27DA" w:rsidRDefault="004F27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7A21A" w14:textId="77777777" w:rsidR="00851E40" w:rsidRPr="00851E40" w:rsidRDefault="00851E40" w:rsidP="00851E40">
    <w:pPr>
      <w:pStyle w:val="Footer"/>
      <w:rPr>
        <w:rFonts w:asciiTheme="majorBidi" w:hAnsiTheme="majorBidi" w:cstheme="majorBidi"/>
        <w:sz w:val="24"/>
        <w:szCs w:val="28"/>
      </w:rPr>
    </w:pPr>
    <w:r w:rsidRPr="00851E40">
      <w:rPr>
        <w:rFonts w:asciiTheme="majorBidi" w:hAnsiTheme="majorBidi" w:cstheme="majorBidi"/>
        <w:sz w:val="20"/>
        <w:szCs w:val="28"/>
      </w:rPr>
      <w:t>Customer Churn Prediction Report</w:t>
    </w:r>
  </w:p>
  <w:p w14:paraId="3B8AC7EC" w14:textId="77777777" w:rsidR="00851E40" w:rsidRDefault="00851E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812899">
    <w:abstractNumId w:val="8"/>
  </w:num>
  <w:num w:numId="2" w16cid:durableId="1468164834">
    <w:abstractNumId w:val="6"/>
  </w:num>
  <w:num w:numId="3" w16cid:durableId="1657568055">
    <w:abstractNumId w:val="5"/>
  </w:num>
  <w:num w:numId="4" w16cid:durableId="1659725459">
    <w:abstractNumId w:val="4"/>
  </w:num>
  <w:num w:numId="5" w16cid:durableId="59640674">
    <w:abstractNumId w:val="7"/>
  </w:num>
  <w:num w:numId="6" w16cid:durableId="242373413">
    <w:abstractNumId w:val="3"/>
  </w:num>
  <w:num w:numId="7" w16cid:durableId="1691562776">
    <w:abstractNumId w:val="2"/>
  </w:num>
  <w:num w:numId="8" w16cid:durableId="2002192197">
    <w:abstractNumId w:val="1"/>
  </w:num>
  <w:num w:numId="9" w16cid:durableId="439642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27DA"/>
    <w:rsid w:val="00537F1C"/>
    <w:rsid w:val="005E10F5"/>
    <w:rsid w:val="00722B05"/>
    <w:rsid w:val="007564CF"/>
    <w:rsid w:val="00826D3E"/>
    <w:rsid w:val="00851E40"/>
    <w:rsid w:val="009E074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BDBBB4"/>
  <w14:defaultImageDpi w14:val="300"/>
  <w15:docId w15:val="{77ADD487-849C-49BE-853C-FB59F364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2">
    <w:name w:val="Grid Table 4 Accent 2"/>
    <w:basedOn w:val="TableNormal"/>
    <w:uiPriority w:val="49"/>
    <w:rsid w:val="00851E40"/>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OC1">
    <w:name w:val="toc 1"/>
    <w:basedOn w:val="Normal"/>
    <w:next w:val="Normal"/>
    <w:autoRedefine/>
    <w:uiPriority w:val="39"/>
    <w:unhideWhenUsed/>
    <w:rsid w:val="00537F1C"/>
    <w:pPr>
      <w:spacing w:after="100"/>
    </w:pPr>
  </w:style>
  <w:style w:type="paragraph" w:styleId="TOC2">
    <w:name w:val="toc 2"/>
    <w:basedOn w:val="Normal"/>
    <w:next w:val="Normal"/>
    <w:autoRedefine/>
    <w:uiPriority w:val="39"/>
    <w:unhideWhenUsed/>
    <w:rsid w:val="00537F1C"/>
    <w:pPr>
      <w:spacing w:after="100"/>
      <w:ind w:left="210"/>
    </w:pPr>
  </w:style>
  <w:style w:type="character" w:styleId="Hyperlink">
    <w:name w:val="Hyperlink"/>
    <w:basedOn w:val="DefaultParagraphFont"/>
    <w:uiPriority w:val="99"/>
    <w:unhideWhenUsed/>
    <w:rsid w:val="00537F1C"/>
    <w:rPr>
      <w:color w:val="0000FF" w:themeColor="hyperlink"/>
      <w:u w:val="single"/>
    </w:rPr>
  </w:style>
  <w:style w:type="paragraph" w:styleId="TableofFigures">
    <w:name w:val="table of figures"/>
    <w:basedOn w:val="Normal"/>
    <w:next w:val="Normal"/>
    <w:uiPriority w:val="99"/>
    <w:unhideWhenUsed/>
    <w:rsid w:val="00537F1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19</Pages>
  <Words>4900</Words>
  <Characters>27932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Customer Churn Prediction Using Machine Learning</vt:lpstr>
    </vt:vector>
  </TitlesOfParts>
  <Manager/>
  <Company/>
  <LinksUpToDate>false</LinksUpToDate>
  <CharactersWithSpaces>32767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Prediction Using Machine Learning</dc:title>
  <dc:subject>CS280 / CS485 Introduction to Artificial Intelligence Lab Project</dc:subject>
  <dc:creator>Generated from project artifacts</dc:creator>
  <cp:keywords/>
  <dc:description>generated by python-docx</dc:description>
  <cp:lastModifiedBy>Khalil Landolsi</cp:lastModifiedBy>
  <cp:revision>2</cp:revision>
  <dcterms:created xsi:type="dcterms:W3CDTF">2013-12-23T23:15:00Z</dcterms:created>
  <dcterms:modified xsi:type="dcterms:W3CDTF">2026-05-14T18:46:00Z</dcterms:modified>
  <cp:category/>
</cp:coreProperties>
</file>