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02674" w14:textId="008DDD7F" w:rsidR="00372369" w:rsidRDefault="00F673ED" w:rsidP="00F673ED">
      <w:pPr>
        <w:pStyle w:val="Title"/>
        <w:jc w:val="center"/>
        <w:rPr>
          <w:lang w:val="nb-NO"/>
        </w:rPr>
      </w:pPr>
      <w:r w:rsidRPr="0088150A">
        <w:rPr>
          <w:lang w:val="nb-NO"/>
        </w:rPr>
        <w:t xml:space="preserve">Øving </w:t>
      </w:r>
      <w:proofErr w:type="gramStart"/>
      <w:r w:rsidRPr="0088150A">
        <w:rPr>
          <w:lang w:val="nb-NO"/>
        </w:rPr>
        <w:t>5  -</w:t>
      </w:r>
      <w:proofErr w:type="gramEnd"/>
      <w:r w:rsidRPr="0088150A">
        <w:rPr>
          <w:lang w:val="nb-NO"/>
        </w:rPr>
        <w:t xml:space="preserve"> sikker kode</w:t>
      </w:r>
    </w:p>
    <w:p w14:paraId="5D77055C" w14:textId="77777777" w:rsidR="00947D26" w:rsidRPr="00947D26" w:rsidRDefault="00947D26" w:rsidP="00947D26">
      <w:pPr>
        <w:spacing w:line="360" w:lineRule="auto"/>
        <w:rPr>
          <w:lang w:val="nb-NO"/>
        </w:rPr>
      </w:pPr>
    </w:p>
    <w:p w14:paraId="0FB3192E" w14:textId="63D005AB" w:rsidR="00947D26" w:rsidRPr="00947D26" w:rsidRDefault="00947D26" w:rsidP="00947D26">
      <w:pPr>
        <w:pStyle w:val="Heading2"/>
        <w:shd w:val="clear" w:color="auto" w:fill="FFFFFF"/>
        <w:spacing w:before="90" w:after="90" w:line="360" w:lineRule="auto"/>
        <w:rPr>
          <w:rFonts w:asciiTheme="minorHAnsi" w:hAnsiTheme="minorHAnsi" w:cstheme="minorHAnsi"/>
          <w:color w:val="2D3B45"/>
          <w:sz w:val="43"/>
          <w:szCs w:val="43"/>
        </w:rPr>
      </w:pPr>
      <w:r w:rsidRPr="00947D26">
        <w:rPr>
          <w:rFonts w:asciiTheme="minorHAnsi" w:hAnsiTheme="minorHAnsi" w:cstheme="minorHAnsi"/>
          <w:b/>
          <w:bCs/>
          <w:color w:val="2D3B45"/>
          <w:sz w:val="24"/>
          <w:szCs w:val="24"/>
        </w:rPr>
        <w:t>Native programs</w:t>
      </w:r>
    </w:p>
    <w:p w14:paraId="399E6C50" w14:textId="77777777" w:rsidR="00947D26" w:rsidRPr="00947D26" w:rsidRDefault="00947D26" w:rsidP="00947D26">
      <w:pPr>
        <w:spacing w:line="360" w:lineRule="auto"/>
        <w:rPr>
          <w:rFonts w:cstheme="minorHAnsi"/>
          <w:sz w:val="24"/>
          <w:szCs w:val="24"/>
          <w:lang w:val="nb-NO"/>
        </w:rPr>
      </w:pPr>
      <w:r w:rsidRPr="00947D26">
        <w:rPr>
          <w:rFonts w:cstheme="minorHAnsi"/>
          <w:sz w:val="24"/>
          <w:szCs w:val="24"/>
          <w:lang w:val="nb-NO"/>
        </w:rPr>
        <w:t xml:space="preserve">Når det kommer for mye data til en buffer enn det den kan </w:t>
      </w:r>
      <w:proofErr w:type="gramStart"/>
      <w:r w:rsidRPr="00947D26">
        <w:rPr>
          <w:rFonts w:cstheme="minorHAnsi"/>
          <w:sz w:val="24"/>
          <w:szCs w:val="24"/>
          <w:lang w:val="nb-NO"/>
        </w:rPr>
        <w:t>takle</w:t>
      </w:r>
      <w:proofErr w:type="gramEnd"/>
      <w:r w:rsidRPr="00947D26">
        <w:rPr>
          <w:rFonts w:cstheme="minorHAnsi"/>
          <w:sz w:val="24"/>
          <w:szCs w:val="24"/>
          <w:lang w:val="nb-NO"/>
        </w:rPr>
        <w:t xml:space="preserve"> så oppstår det ett problem ettersom at dataen som bufferen ikke takler må ha ett sted å gå. Dette resulterer i at dataen blir overfylt inn i en nærliggende oppbevaringsplass, dataen som kommer inn enten overskriver eller </w:t>
      </w:r>
      <w:proofErr w:type="spellStart"/>
      <w:r w:rsidRPr="00947D26">
        <w:rPr>
          <w:rFonts w:cstheme="minorHAnsi"/>
          <w:sz w:val="24"/>
          <w:szCs w:val="24"/>
          <w:lang w:val="nb-NO"/>
        </w:rPr>
        <w:t>korrupterer</w:t>
      </w:r>
      <w:proofErr w:type="spellEnd"/>
      <w:r w:rsidRPr="00947D26">
        <w:rPr>
          <w:rFonts w:cstheme="minorHAnsi"/>
          <w:sz w:val="24"/>
          <w:szCs w:val="24"/>
          <w:lang w:val="nb-NO"/>
        </w:rPr>
        <w:t xml:space="preserve"> det som allerede ligger her. En buffer </w:t>
      </w:r>
      <w:proofErr w:type="spellStart"/>
      <w:r w:rsidRPr="00947D26">
        <w:rPr>
          <w:rFonts w:cstheme="minorHAnsi"/>
          <w:sz w:val="24"/>
          <w:szCs w:val="24"/>
          <w:lang w:val="nb-NO"/>
        </w:rPr>
        <w:t>overflow</w:t>
      </w:r>
      <w:proofErr w:type="spellEnd"/>
      <w:r w:rsidRPr="00947D26">
        <w:rPr>
          <w:rFonts w:cstheme="minorHAnsi"/>
          <w:sz w:val="24"/>
          <w:szCs w:val="24"/>
          <w:lang w:val="nb-NO"/>
        </w:rPr>
        <w:t xml:space="preserve"> </w:t>
      </w:r>
      <w:proofErr w:type="spellStart"/>
      <w:r w:rsidRPr="00947D26">
        <w:rPr>
          <w:rFonts w:cstheme="minorHAnsi"/>
          <w:sz w:val="24"/>
          <w:szCs w:val="24"/>
          <w:lang w:val="nb-NO"/>
        </w:rPr>
        <w:t>vulnerability</w:t>
      </w:r>
      <w:proofErr w:type="spellEnd"/>
      <w:r w:rsidRPr="00947D26">
        <w:rPr>
          <w:rFonts w:cstheme="minorHAnsi"/>
          <w:sz w:val="24"/>
          <w:szCs w:val="24"/>
          <w:lang w:val="nb-NO"/>
        </w:rPr>
        <w:t xml:space="preserve"> er at en kan få tilgang til systemer en ikke burde kunne. Dette blir gjort ved å overfylle minnet med data, dette gjør at en kan overskrive eksekveringsbanen til ett program. Dataen som også blir flyttet kan inneholde kode som har et hensyn til å utføre spesifikke handlinger.  </w:t>
      </w:r>
    </w:p>
    <w:p w14:paraId="5619DF75" w14:textId="6F123644" w:rsidR="00947D26" w:rsidRDefault="00947D26" w:rsidP="00947D26">
      <w:pPr>
        <w:spacing w:line="360" w:lineRule="auto"/>
        <w:rPr>
          <w:rFonts w:cstheme="minorHAnsi"/>
          <w:sz w:val="24"/>
          <w:szCs w:val="24"/>
          <w:lang w:val="nb-NO"/>
        </w:rPr>
      </w:pPr>
      <w:r w:rsidRPr="00947D26">
        <w:rPr>
          <w:rFonts w:cstheme="minorHAnsi"/>
          <w:sz w:val="24"/>
          <w:szCs w:val="24"/>
          <w:lang w:val="nb-NO"/>
        </w:rPr>
        <w:t xml:space="preserve"> Det er for det meste C og C++ som har problemer med buffer </w:t>
      </w:r>
      <w:proofErr w:type="spellStart"/>
      <w:r w:rsidRPr="00947D26">
        <w:rPr>
          <w:rFonts w:cstheme="minorHAnsi"/>
          <w:sz w:val="24"/>
          <w:szCs w:val="24"/>
          <w:lang w:val="nb-NO"/>
        </w:rPr>
        <w:t>overflow</w:t>
      </w:r>
      <w:proofErr w:type="spellEnd"/>
      <w:r w:rsidRPr="00947D26">
        <w:rPr>
          <w:rFonts w:cstheme="minorHAnsi"/>
          <w:sz w:val="24"/>
          <w:szCs w:val="24"/>
          <w:lang w:val="nb-NO"/>
        </w:rPr>
        <w:t xml:space="preserve">, dette er på grunn av at dem ikke har noen beskyttelse mot buffer </w:t>
      </w:r>
      <w:proofErr w:type="spellStart"/>
      <w:r w:rsidRPr="00947D26">
        <w:rPr>
          <w:rFonts w:cstheme="minorHAnsi"/>
          <w:sz w:val="24"/>
          <w:szCs w:val="24"/>
          <w:lang w:val="nb-NO"/>
        </w:rPr>
        <w:t>overflow</w:t>
      </w:r>
      <w:proofErr w:type="spellEnd"/>
      <w:r w:rsidRPr="00947D26">
        <w:rPr>
          <w:rFonts w:cstheme="minorHAnsi"/>
          <w:sz w:val="24"/>
          <w:szCs w:val="24"/>
          <w:lang w:val="nb-NO"/>
        </w:rPr>
        <w:t xml:space="preserve">. For å ikke støte på disse problemene burde en unngå å bruke standard bibliotekets funksjoner som ikke er sjekket for grenser. En av disse funksjonene er </w:t>
      </w:r>
      <w:proofErr w:type="spellStart"/>
      <w:r w:rsidRPr="00947D26">
        <w:rPr>
          <w:rFonts w:cstheme="minorHAnsi"/>
          <w:sz w:val="24"/>
          <w:szCs w:val="24"/>
          <w:lang w:val="nb-NO"/>
        </w:rPr>
        <w:t>strcpy</w:t>
      </w:r>
      <w:proofErr w:type="spellEnd"/>
      <w:r w:rsidRPr="00947D26">
        <w:rPr>
          <w:rFonts w:cstheme="minorHAnsi"/>
          <w:sz w:val="24"/>
          <w:szCs w:val="24"/>
          <w:lang w:val="nb-NO"/>
        </w:rPr>
        <w:t xml:space="preserve">. Grunnet dette så er det flere målrettede angrep mot disse </w:t>
      </w:r>
      <w:proofErr w:type="spellStart"/>
      <w:r w:rsidRPr="00947D26">
        <w:rPr>
          <w:rFonts w:cstheme="minorHAnsi"/>
          <w:sz w:val="24"/>
          <w:szCs w:val="24"/>
          <w:lang w:val="nb-NO"/>
        </w:rPr>
        <w:t>programeringspråkene</w:t>
      </w:r>
      <w:proofErr w:type="spellEnd"/>
      <w:r w:rsidRPr="00947D26">
        <w:rPr>
          <w:rFonts w:cstheme="minorHAnsi"/>
          <w:sz w:val="24"/>
          <w:szCs w:val="24"/>
          <w:lang w:val="nb-NO"/>
        </w:rPr>
        <w:t>.</w:t>
      </w:r>
      <w:sdt>
        <w:sdtPr>
          <w:rPr>
            <w:rFonts w:cstheme="minorHAnsi"/>
            <w:sz w:val="24"/>
            <w:szCs w:val="24"/>
            <w:lang w:val="nb-NO"/>
          </w:rPr>
          <w:id w:val="451291648"/>
          <w:citation/>
        </w:sdtPr>
        <w:sdtContent>
          <w:r>
            <w:rPr>
              <w:rFonts w:cstheme="minorHAnsi"/>
              <w:sz w:val="24"/>
              <w:szCs w:val="24"/>
              <w:lang w:val="nb-NO"/>
            </w:rPr>
            <w:fldChar w:fldCharType="begin"/>
          </w:r>
          <w:r w:rsidRPr="00947D26">
            <w:rPr>
              <w:rFonts w:cstheme="minorHAnsi"/>
              <w:sz w:val="24"/>
              <w:szCs w:val="24"/>
              <w:lang w:val="nb-NO"/>
            </w:rPr>
            <w:instrText xml:space="preserve"> CITATION VER19 \l 1033 </w:instrText>
          </w:r>
          <w:r>
            <w:rPr>
              <w:rFonts w:cstheme="minorHAnsi"/>
              <w:sz w:val="24"/>
              <w:szCs w:val="24"/>
              <w:lang w:val="nb-NO"/>
            </w:rPr>
            <w:fldChar w:fldCharType="separate"/>
          </w:r>
          <w:r w:rsidR="00834B70">
            <w:rPr>
              <w:rFonts w:cstheme="minorHAnsi"/>
              <w:noProof/>
              <w:sz w:val="24"/>
              <w:szCs w:val="24"/>
              <w:lang w:val="nb-NO"/>
            </w:rPr>
            <w:t xml:space="preserve"> </w:t>
          </w:r>
          <w:r w:rsidR="00834B70" w:rsidRPr="00834B70">
            <w:rPr>
              <w:rFonts w:cstheme="minorHAnsi"/>
              <w:noProof/>
              <w:sz w:val="24"/>
              <w:szCs w:val="24"/>
              <w:lang w:val="nb-NO"/>
            </w:rPr>
            <w:t>[1]</w:t>
          </w:r>
          <w:r>
            <w:rPr>
              <w:rFonts w:cstheme="minorHAnsi"/>
              <w:sz w:val="24"/>
              <w:szCs w:val="24"/>
              <w:lang w:val="nb-NO"/>
            </w:rPr>
            <w:fldChar w:fldCharType="end"/>
          </w:r>
        </w:sdtContent>
      </w:sdt>
    </w:p>
    <w:p w14:paraId="372110D3" w14:textId="58F4D7CB" w:rsidR="00947D26" w:rsidRPr="00947D26" w:rsidRDefault="00947D26" w:rsidP="00947D26">
      <w:pPr>
        <w:spacing w:line="360" w:lineRule="auto"/>
        <w:rPr>
          <w:rFonts w:cstheme="minorHAnsi"/>
          <w:b/>
          <w:bCs/>
          <w:sz w:val="24"/>
          <w:szCs w:val="24"/>
          <w:lang w:val="nb-NO"/>
        </w:rPr>
      </w:pPr>
      <w:r w:rsidRPr="00947D26">
        <w:rPr>
          <w:rFonts w:cstheme="minorHAnsi"/>
          <w:b/>
          <w:bCs/>
          <w:sz w:val="24"/>
          <w:szCs w:val="24"/>
          <w:lang w:val="nb-NO"/>
        </w:rPr>
        <w:t xml:space="preserve">Web </w:t>
      </w:r>
      <w:proofErr w:type="spellStart"/>
      <w:r w:rsidRPr="00947D26">
        <w:rPr>
          <w:rFonts w:cstheme="minorHAnsi"/>
          <w:b/>
          <w:bCs/>
          <w:sz w:val="24"/>
          <w:szCs w:val="24"/>
          <w:lang w:val="nb-NO"/>
        </w:rPr>
        <w:t>sites</w:t>
      </w:r>
      <w:proofErr w:type="spellEnd"/>
    </w:p>
    <w:p w14:paraId="0A8F3709" w14:textId="33D828D3" w:rsidR="00947D26" w:rsidRPr="00947D26" w:rsidRDefault="00947D26" w:rsidP="00947D26">
      <w:pPr>
        <w:spacing w:line="360" w:lineRule="auto"/>
        <w:rPr>
          <w:rFonts w:cstheme="minorHAnsi"/>
          <w:sz w:val="24"/>
          <w:szCs w:val="24"/>
        </w:rPr>
      </w:pPr>
      <w:r w:rsidRPr="00947D26">
        <w:rPr>
          <w:rFonts w:cstheme="minorHAnsi"/>
          <w:sz w:val="24"/>
          <w:szCs w:val="24"/>
          <w:lang w:val="nb-NO"/>
        </w:rPr>
        <w:t xml:space="preserve">Valgt 3 svakheter fra </w:t>
      </w:r>
      <w:r w:rsidRPr="00947D26">
        <w:rPr>
          <w:rFonts w:cstheme="minorHAnsi"/>
          <w:i/>
          <w:iCs/>
          <w:sz w:val="24"/>
          <w:szCs w:val="24"/>
          <w:lang w:val="nb-NO"/>
        </w:rPr>
        <w:t xml:space="preserve">OWASP </w:t>
      </w:r>
      <w:proofErr w:type="spellStart"/>
      <w:r w:rsidRPr="00947D26">
        <w:rPr>
          <w:rFonts w:cstheme="minorHAnsi"/>
          <w:i/>
          <w:iCs/>
          <w:sz w:val="24"/>
          <w:szCs w:val="24"/>
          <w:lang w:val="nb-NO"/>
        </w:rPr>
        <w:t>top</w:t>
      </w:r>
      <w:proofErr w:type="spellEnd"/>
      <w:r w:rsidRPr="00947D26">
        <w:rPr>
          <w:rFonts w:cstheme="minorHAnsi"/>
          <w:i/>
          <w:iCs/>
          <w:sz w:val="24"/>
          <w:szCs w:val="24"/>
          <w:lang w:val="nb-NO"/>
        </w:rPr>
        <w:t xml:space="preserve"> 10 2017</w:t>
      </w:r>
      <w:r w:rsidRPr="00947D26">
        <w:rPr>
          <w:rFonts w:cstheme="minorHAnsi"/>
          <w:sz w:val="24"/>
          <w:szCs w:val="24"/>
          <w:lang w:val="nb-NO"/>
        </w:rPr>
        <w:t xml:space="preserve"> liste. </w:t>
      </w:r>
    </w:p>
    <w:p w14:paraId="333F1994" w14:textId="5EF094D3" w:rsidR="00947D26" w:rsidRPr="00947D26" w:rsidRDefault="00947D26" w:rsidP="00947D26">
      <w:pPr>
        <w:spacing w:line="360" w:lineRule="auto"/>
        <w:rPr>
          <w:rFonts w:cstheme="minorHAnsi"/>
          <w:sz w:val="24"/>
          <w:szCs w:val="24"/>
        </w:rPr>
      </w:pPr>
      <w:r w:rsidRPr="00947D26">
        <w:rPr>
          <w:rFonts w:cstheme="minorHAnsi"/>
          <w:sz w:val="24"/>
          <w:szCs w:val="24"/>
        </w:rPr>
        <w:t>A1 – Injection</w:t>
      </w:r>
      <w:r w:rsidR="009661A7" w:rsidRPr="00947D26">
        <w:rPr>
          <w:rFonts w:cstheme="minorHAnsi"/>
          <w:sz w:val="24"/>
          <w:szCs w:val="24"/>
        </w:rPr>
        <w:t xml:space="preserve"> </w:t>
      </w:r>
    </w:p>
    <w:p w14:paraId="16C51D48" w14:textId="77777777" w:rsidR="00947D26" w:rsidRPr="00947D26" w:rsidRDefault="00947D26" w:rsidP="00947D26">
      <w:pPr>
        <w:spacing w:line="360" w:lineRule="auto"/>
        <w:rPr>
          <w:rFonts w:cstheme="minorHAnsi"/>
          <w:sz w:val="24"/>
          <w:szCs w:val="24"/>
          <w:lang w:val="nb-NO"/>
        </w:rPr>
      </w:pPr>
      <w:proofErr w:type="spellStart"/>
      <w:r w:rsidRPr="00947D26">
        <w:rPr>
          <w:rFonts w:cstheme="minorHAnsi"/>
          <w:sz w:val="24"/>
          <w:szCs w:val="24"/>
          <w:lang w:val="nb-NO"/>
        </w:rPr>
        <w:t>Injection</w:t>
      </w:r>
      <w:proofErr w:type="spellEnd"/>
      <w:r w:rsidRPr="00947D26">
        <w:rPr>
          <w:rFonts w:cstheme="minorHAnsi"/>
          <w:sz w:val="24"/>
          <w:szCs w:val="24"/>
          <w:lang w:val="nb-NO"/>
        </w:rPr>
        <w:t xml:space="preserve"> er en </w:t>
      </w:r>
      <w:proofErr w:type="spellStart"/>
      <w:r w:rsidRPr="00947D26">
        <w:rPr>
          <w:rFonts w:cstheme="minorHAnsi"/>
          <w:sz w:val="24"/>
          <w:szCs w:val="24"/>
          <w:lang w:val="nb-NO"/>
        </w:rPr>
        <w:t>exploit</w:t>
      </w:r>
      <w:proofErr w:type="spellEnd"/>
      <w:r w:rsidRPr="00947D26">
        <w:rPr>
          <w:rFonts w:cstheme="minorHAnsi"/>
          <w:sz w:val="24"/>
          <w:szCs w:val="24"/>
          <w:lang w:val="nb-NO"/>
        </w:rPr>
        <w:t xml:space="preserve"> som ofte brukes til å få tilgang til databaser via data felt på nettsider. En </w:t>
      </w:r>
      <w:proofErr w:type="spellStart"/>
      <w:r w:rsidRPr="00947D26">
        <w:rPr>
          <w:rFonts w:cstheme="minorHAnsi"/>
          <w:sz w:val="24"/>
          <w:szCs w:val="24"/>
          <w:lang w:val="nb-NO"/>
        </w:rPr>
        <w:t>injection</w:t>
      </w:r>
      <w:proofErr w:type="spellEnd"/>
      <w:r w:rsidRPr="00947D26">
        <w:rPr>
          <w:rFonts w:cstheme="minorHAnsi"/>
          <w:sz w:val="24"/>
          <w:szCs w:val="24"/>
          <w:lang w:val="nb-NO"/>
        </w:rPr>
        <w:t xml:space="preserve"> kan forekomme omtrent alle steder hvor data blir innputtet. I for eksempel ett kommentarfelt er det mulig til å få tilgang til databasen som lagrer alle kommentarene, og om databasen ikke er organisert med tanke på sikkerhet kan man få tak i annen info for eksempel epost adresser, brukernavn og passord </w:t>
      </w:r>
      <w:proofErr w:type="spellStart"/>
      <w:r w:rsidRPr="00947D26">
        <w:rPr>
          <w:rFonts w:cstheme="minorHAnsi"/>
          <w:sz w:val="24"/>
          <w:szCs w:val="24"/>
          <w:lang w:val="nb-NO"/>
        </w:rPr>
        <w:t>hashes</w:t>
      </w:r>
      <w:proofErr w:type="spellEnd"/>
      <w:r w:rsidRPr="00947D26">
        <w:rPr>
          <w:rFonts w:cstheme="minorHAnsi"/>
          <w:sz w:val="24"/>
          <w:szCs w:val="24"/>
          <w:lang w:val="nb-NO"/>
        </w:rPr>
        <w:t>.</w:t>
      </w:r>
    </w:p>
    <w:p w14:paraId="230116D2" w14:textId="77777777" w:rsidR="00947D26" w:rsidRPr="00947D26" w:rsidRDefault="00947D26" w:rsidP="00947D26">
      <w:pPr>
        <w:spacing w:line="360" w:lineRule="auto"/>
        <w:rPr>
          <w:rFonts w:cstheme="minorHAnsi"/>
          <w:sz w:val="24"/>
          <w:szCs w:val="24"/>
          <w:lang w:val="nb-NO"/>
        </w:rPr>
      </w:pPr>
      <w:r w:rsidRPr="00947D26">
        <w:rPr>
          <w:rFonts w:cstheme="minorHAnsi"/>
          <w:sz w:val="24"/>
          <w:szCs w:val="24"/>
          <w:lang w:val="nb-NO"/>
        </w:rPr>
        <w:t xml:space="preserve">Måten en SQL </w:t>
      </w:r>
      <w:proofErr w:type="spellStart"/>
      <w:r w:rsidRPr="00947D26">
        <w:rPr>
          <w:rFonts w:cstheme="minorHAnsi"/>
          <w:sz w:val="24"/>
          <w:szCs w:val="24"/>
          <w:lang w:val="nb-NO"/>
        </w:rPr>
        <w:t>injection</w:t>
      </w:r>
      <w:proofErr w:type="spellEnd"/>
      <w:r w:rsidRPr="00947D26">
        <w:rPr>
          <w:rFonts w:cstheme="minorHAnsi"/>
          <w:sz w:val="24"/>
          <w:szCs w:val="24"/>
          <w:lang w:val="nb-NO"/>
        </w:rPr>
        <w:t xml:space="preserve"> blir utført på er ved å prøve å få inn sin egen kode i en SQL Query. For eksempel i ett søkefelt kan man avslutte input </w:t>
      </w:r>
      <w:proofErr w:type="spellStart"/>
      <w:r w:rsidRPr="00947D26">
        <w:rPr>
          <w:rFonts w:cstheme="minorHAnsi"/>
          <w:sz w:val="24"/>
          <w:szCs w:val="24"/>
          <w:lang w:val="nb-NO"/>
        </w:rPr>
        <w:t>stringen</w:t>
      </w:r>
      <w:proofErr w:type="spellEnd"/>
      <w:r w:rsidRPr="00947D26">
        <w:rPr>
          <w:rFonts w:cstheme="minorHAnsi"/>
          <w:sz w:val="24"/>
          <w:szCs w:val="24"/>
          <w:lang w:val="nb-NO"/>
        </w:rPr>
        <w:t xml:space="preserve"> og linjen med ‘; etter dette kan man gi </w:t>
      </w:r>
      <w:r w:rsidRPr="00947D26">
        <w:rPr>
          <w:rFonts w:cstheme="minorHAnsi"/>
          <w:sz w:val="24"/>
          <w:szCs w:val="24"/>
          <w:lang w:val="nb-NO"/>
        </w:rPr>
        <w:lastRenderedPageBreak/>
        <w:t xml:space="preserve">sin egen SQL Query som vil bli eksekvert sammen med søke </w:t>
      </w:r>
      <w:proofErr w:type="spellStart"/>
      <w:r w:rsidRPr="00947D26">
        <w:rPr>
          <w:rFonts w:cstheme="minorHAnsi"/>
          <w:sz w:val="24"/>
          <w:szCs w:val="24"/>
          <w:lang w:val="nb-NO"/>
        </w:rPr>
        <w:t>queryen</w:t>
      </w:r>
      <w:proofErr w:type="spellEnd"/>
      <w:r w:rsidRPr="00947D26">
        <w:rPr>
          <w:rFonts w:cstheme="minorHAnsi"/>
          <w:sz w:val="24"/>
          <w:szCs w:val="24"/>
          <w:lang w:val="nb-NO"/>
        </w:rPr>
        <w:t xml:space="preserve">. Her kan man gjøre mye skade på databasen som å slette eller dumpe elementer i den. </w:t>
      </w:r>
    </w:p>
    <w:p w14:paraId="7BD52A96" w14:textId="11AC14C4" w:rsidR="00947D26" w:rsidRPr="00947D26" w:rsidRDefault="00947D26" w:rsidP="00947D26">
      <w:pPr>
        <w:spacing w:line="360" w:lineRule="auto"/>
        <w:rPr>
          <w:rFonts w:cstheme="minorHAnsi"/>
          <w:sz w:val="24"/>
          <w:szCs w:val="24"/>
          <w:lang w:val="nb-NO"/>
        </w:rPr>
      </w:pPr>
      <w:r w:rsidRPr="00947D26">
        <w:rPr>
          <w:rFonts w:cstheme="minorHAnsi"/>
          <w:sz w:val="24"/>
          <w:szCs w:val="24"/>
          <w:lang w:val="nb-NO"/>
        </w:rPr>
        <w:t xml:space="preserve">Måten du forebygger dette kan være ved å gjøre noen symboler ulovlige å </w:t>
      </w:r>
      <w:proofErr w:type="spellStart"/>
      <w:r w:rsidRPr="00947D26">
        <w:rPr>
          <w:rFonts w:cstheme="minorHAnsi"/>
          <w:sz w:val="24"/>
          <w:szCs w:val="24"/>
          <w:lang w:val="nb-NO"/>
        </w:rPr>
        <w:t>inpute</w:t>
      </w:r>
      <w:proofErr w:type="spellEnd"/>
      <w:r w:rsidRPr="00947D26">
        <w:rPr>
          <w:rFonts w:cstheme="minorHAnsi"/>
          <w:sz w:val="24"/>
          <w:szCs w:val="24"/>
          <w:lang w:val="nb-NO"/>
        </w:rPr>
        <w:t xml:space="preserve"> eller </w:t>
      </w:r>
      <w:proofErr w:type="spellStart"/>
      <w:r w:rsidRPr="00947D26">
        <w:rPr>
          <w:rFonts w:cstheme="minorHAnsi"/>
          <w:sz w:val="24"/>
          <w:szCs w:val="24"/>
          <w:lang w:val="nb-NO"/>
        </w:rPr>
        <w:t>sanitere</w:t>
      </w:r>
      <w:proofErr w:type="spellEnd"/>
      <w:r w:rsidRPr="00947D26">
        <w:rPr>
          <w:rFonts w:cstheme="minorHAnsi"/>
          <w:sz w:val="24"/>
          <w:szCs w:val="24"/>
          <w:lang w:val="nb-NO"/>
        </w:rPr>
        <w:t xml:space="preserve"> inputen etter den har blitt innputtet.</w:t>
      </w:r>
      <w:sdt>
        <w:sdtPr>
          <w:rPr>
            <w:rFonts w:cstheme="minorHAnsi"/>
            <w:sz w:val="24"/>
            <w:szCs w:val="24"/>
            <w:lang w:val="nb-NO"/>
          </w:rPr>
          <w:id w:val="-193231136"/>
          <w:citation/>
        </w:sdtPr>
        <w:sdtContent>
          <w:r w:rsidR="009661A7">
            <w:rPr>
              <w:rFonts w:cstheme="minorHAnsi"/>
              <w:sz w:val="24"/>
              <w:szCs w:val="24"/>
              <w:lang w:val="nb-NO"/>
            </w:rPr>
            <w:fldChar w:fldCharType="begin"/>
          </w:r>
          <w:r w:rsidR="009661A7" w:rsidRPr="009661A7">
            <w:rPr>
              <w:rFonts w:cstheme="minorHAnsi"/>
              <w:sz w:val="24"/>
              <w:szCs w:val="24"/>
              <w:lang w:val="nb-NO"/>
            </w:rPr>
            <w:instrText xml:space="preserve"> CITATION The19 \l 1033 </w:instrText>
          </w:r>
          <w:r w:rsidR="009661A7">
            <w:rPr>
              <w:rFonts w:cstheme="minorHAnsi"/>
              <w:sz w:val="24"/>
              <w:szCs w:val="24"/>
              <w:lang w:val="nb-NO"/>
            </w:rPr>
            <w:fldChar w:fldCharType="separate"/>
          </w:r>
          <w:r w:rsidR="00834B70">
            <w:rPr>
              <w:rFonts w:cstheme="minorHAnsi"/>
              <w:noProof/>
              <w:sz w:val="24"/>
              <w:szCs w:val="24"/>
              <w:lang w:val="nb-NO"/>
            </w:rPr>
            <w:t xml:space="preserve"> </w:t>
          </w:r>
          <w:r w:rsidR="00834B70" w:rsidRPr="00834B70">
            <w:rPr>
              <w:rFonts w:cstheme="minorHAnsi"/>
              <w:noProof/>
              <w:sz w:val="24"/>
              <w:szCs w:val="24"/>
              <w:lang w:val="nb-NO"/>
            </w:rPr>
            <w:t>[2]</w:t>
          </w:r>
          <w:r w:rsidR="009661A7">
            <w:rPr>
              <w:rFonts w:cstheme="minorHAnsi"/>
              <w:sz w:val="24"/>
              <w:szCs w:val="24"/>
              <w:lang w:val="nb-NO"/>
            </w:rPr>
            <w:fldChar w:fldCharType="end"/>
          </w:r>
        </w:sdtContent>
      </w:sdt>
    </w:p>
    <w:p w14:paraId="3BCFB474" w14:textId="77777777" w:rsidR="00947D26" w:rsidRPr="00947D26" w:rsidRDefault="00947D26" w:rsidP="00947D26">
      <w:pPr>
        <w:spacing w:line="360" w:lineRule="auto"/>
        <w:rPr>
          <w:rFonts w:cstheme="minorHAnsi"/>
          <w:sz w:val="24"/>
          <w:szCs w:val="24"/>
          <w:lang w:val="nb-NO"/>
        </w:rPr>
      </w:pPr>
      <w:r w:rsidRPr="00947D26">
        <w:rPr>
          <w:rFonts w:cstheme="minorHAnsi"/>
          <w:sz w:val="24"/>
          <w:szCs w:val="24"/>
          <w:lang w:val="nb-NO"/>
        </w:rPr>
        <w:t xml:space="preserve">A3 – Sensitive Data </w:t>
      </w:r>
      <w:proofErr w:type="spellStart"/>
      <w:r w:rsidRPr="00947D26">
        <w:rPr>
          <w:rFonts w:cstheme="minorHAnsi"/>
          <w:sz w:val="24"/>
          <w:szCs w:val="24"/>
          <w:lang w:val="nb-NO"/>
        </w:rPr>
        <w:t>Exposure</w:t>
      </w:r>
      <w:proofErr w:type="spellEnd"/>
    </w:p>
    <w:p w14:paraId="2A4A98A3" w14:textId="77777777" w:rsidR="00947D26" w:rsidRPr="00947D26" w:rsidRDefault="00947D26" w:rsidP="00947D26">
      <w:pPr>
        <w:spacing w:line="360" w:lineRule="auto"/>
        <w:rPr>
          <w:rFonts w:cstheme="minorHAnsi"/>
          <w:sz w:val="24"/>
          <w:szCs w:val="24"/>
          <w:lang w:val="nb-NO"/>
        </w:rPr>
      </w:pPr>
      <w:r w:rsidRPr="00947D26">
        <w:rPr>
          <w:rFonts w:cstheme="minorHAnsi"/>
          <w:sz w:val="24"/>
          <w:szCs w:val="24"/>
          <w:lang w:val="nb-NO"/>
        </w:rPr>
        <w:t>Mange nettsider har mye sensitiv data lagret om brukerne sine og om disse dataene ikke er sikkert lagra kan det være veldig skadelig for brukerne. Personnummer og kredittkort er ting som er svært skadelig om det blir tilegnelig på nette. Typiske feil som gjør dette mulig, er for eksempel lagre data i klar tekst, ikke bruke kryptere protokoller som HTTPS og svake/utdaterte krypterings algoritmer.</w:t>
      </w:r>
    </w:p>
    <w:p w14:paraId="0ACE7E88" w14:textId="77777777" w:rsidR="00947D26" w:rsidRPr="00947D26" w:rsidRDefault="00947D26" w:rsidP="00947D26">
      <w:pPr>
        <w:spacing w:line="360" w:lineRule="auto"/>
        <w:rPr>
          <w:rFonts w:cstheme="minorHAnsi"/>
          <w:sz w:val="24"/>
          <w:szCs w:val="24"/>
        </w:rPr>
      </w:pPr>
      <w:r w:rsidRPr="00947D26">
        <w:rPr>
          <w:rFonts w:cstheme="minorHAnsi"/>
          <w:sz w:val="24"/>
          <w:szCs w:val="24"/>
        </w:rPr>
        <w:t>A7 – Cross-Site Scripting (XSS)</w:t>
      </w:r>
    </w:p>
    <w:p w14:paraId="2ED8EEAA" w14:textId="35811BCC" w:rsidR="00947D26" w:rsidRPr="00947D26" w:rsidRDefault="00947D26" w:rsidP="00947D26">
      <w:pPr>
        <w:spacing w:line="360" w:lineRule="auto"/>
        <w:rPr>
          <w:rFonts w:cstheme="minorHAnsi"/>
          <w:sz w:val="24"/>
          <w:szCs w:val="24"/>
          <w:lang w:val="nb-NO"/>
        </w:rPr>
      </w:pPr>
      <w:r w:rsidRPr="00947D26">
        <w:rPr>
          <w:rFonts w:cstheme="minorHAnsi"/>
          <w:sz w:val="24"/>
          <w:szCs w:val="24"/>
          <w:lang w:val="nb-NO"/>
        </w:rPr>
        <w:t xml:space="preserve">Cross-Site </w:t>
      </w:r>
      <w:proofErr w:type="spellStart"/>
      <w:r w:rsidRPr="00947D26">
        <w:rPr>
          <w:rFonts w:cstheme="minorHAnsi"/>
          <w:sz w:val="24"/>
          <w:szCs w:val="24"/>
          <w:lang w:val="nb-NO"/>
        </w:rPr>
        <w:t>Scripting</w:t>
      </w:r>
      <w:proofErr w:type="spellEnd"/>
      <w:r w:rsidRPr="00947D26">
        <w:rPr>
          <w:rFonts w:cstheme="minorHAnsi"/>
          <w:sz w:val="24"/>
          <w:szCs w:val="24"/>
          <w:lang w:val="nb-NO"/>
        </w:rPr>
        <w:t xml:space="preserve"> er når en bruker kan legge inn egnede skript på en side som vil eksekveres når noen går inn på siden. Dette skjer i for eksempel kommentar felt hvor input teksten ikke blir </w:t>
      </w:r>
      <w:proofErr w:type="spellStart"/>
      <w:r w:rsidRPr="00947D26">
        <w:rPr>
          <w:rFonts w:cstheme="minorHAnsi"/>
          <w:sz w:val="24"/>
          <w:szCs w:val="24"/>
          <w:lang w:val="nb-NO"/>
        </w:rPr>
        <w:t>sanitert</w:t>
      </w:r>
      <w:proofErr w:type="spellEnd"/>
      <w:r w:rsidRPr="00947D26">
        <w:rPr>
          <w:rFonts w:cstheme="minorHAnsi"/>
          <w:sz w:val="24"/>
          <w:szCs w:val="24"/>
          <w:lang w:val="nb-NO"/>
        </w:rPr>
        <w:t xml:space="preserve"> godt nok så når noen bruker HTML tags blir det lest av nettsiden som faktiske tags. Med dette kan man også legge in JavaScript scripts som kan være skadelige.</w:t>
      </w:r>
      <w:sdt>
        <w:sdtPr>
          <w:rPr>
            <w:rFonts w:cstheme="minorHAnsi"/>
            <w:sz w:val="24"/>
            <w:szCs w:val="24"/>
            <w:lang w:val="nb-NO"/>
          </w:rPr>
          <w:id w:val="283315930"/>
          <w:citation/>
        </w:sdtPr>
        <w:sdtContent>
          <w:r w:rsidR="00834B70">
            <w:rPr>
              <w:rFonts w:cstheme="minorHAnsi"/>
              <w:sz w:val="24"/>
              <w:szCs w:val="24"/>
              <w:lang w:val="nb-NO"/>
            </w:rPr>
            <w:fldChar w:fldCharType="begin"/>
          </w:r>
          <w:r w:rsidR="00834B70" w:rsidRPr="00834B70">
            <w:rPr>
              <w:rFonts w:cstheme="minorHAnsi"/>
              <w:sz w:val="24"/>
              <w:szCs w:val="24"/>
              <w:lang w:val="nb-NO"/>
            </w:rPr>
            <w:instrText xml:space="preserve"> CITATION The17 \l 1033 </w:instrText>
          </w:r>
          <w:r w:rsidR="00834B70">
            <w:rPr>
              <w:rFonts w:cstheme="minorHAnsi"/>
              <w:sz w:val="24"/>
              <w:szCs w:val="24"/>
              <w:lang w:val="nb-NO"/>
            </w:rPr>
            <w:fldChar w:fldCharType="separate"/>
          </w:r>
          <w:r w:rsidR="00834B70">
            <w:rPr>
              <w:rFonts w:cstheme="minorHAnsi"/>
              <w:noProof/>
              <w:sz w:val="24"/>
              <w:szCs w:val="24"/>
              <w:lang w:val="nb-NO"/>
            </w:rPr>
            <w:t xml:space="preserve"> </w:t>
          </w:r>
          <w:r w:rsidR="00834B70" w:rsidRPr="00834B70">
            <w:rPr>
              <w:rFonts w:cstheme="minorHAnsi"/>
              <w:noProof/>
              <w:sz w:val="24"/>
              <w:szCs w:val="24"/>
              <w:lang w:val="nb-NO"/>
            </w:rPr>
            <w:t>[3]</w:t>
          </w:r>
          <w:r w:rsidR="00834B70">
            <w:rPr>
              <w:rFonts w:cstheme="minorHAnsi"/>
              <w:sz w:val="24"/>
              <w:szCs w:val="24"/>
              <w:lang w:val="nb-NO"/>
            </w:rPr>
            <w:fldChar w:fldCharType="end"/>
          </w:r>
        </w:sdtContent>
      </w:sdt>
    </w:p>
    <w:p w14:paraId="15FA4813" w14:textId="502F9A87" w:rsidR="00F673ED" w:rsidRPr="0088150A" w:rsidRDefault="00F673ED" w:rsidP="00947D26">
      <w:pPr>
        <w:spacing w:line="360" w:lineRule="auto"/>
        <w:rPr>
          <w:b/>
          <w:bCs/>
          <w:sz w:val="24"/>
          <w:szCs w:val="24"/>
          <w:lang w:val="nb-NO"/>
        </w:rPr>
      </w:pPr>
      <w:r w:rsidRPr="0088150A">
        <w:rPr>
          <w:b/>
          <w:bCs/>
          <w:sz w:val="24"/>
          <w:szCs w:val="24"/>
          <w:lang w:val="nb-NO"/>
        </w:rPr>
        <w:t>Scripts:</w:t>
      </w:r>
    </w:p>
    <w:p w14:paraId="4D480588" w14:textId="13079721" w:rsidR="00954AAA" w:rsidRPr="005F287B" w:rsidRDefault="00954AAA" w:rsidP="00947D26">
      <w:pPr>
        <w:spacing w:line="360" w:lineRule="auto"/>
        <w:rPr>
          <w:sz w:val="24"/>
          <w:szCs w:val="24"/>
          <w:lang w:val="nb-NO"/>
        </w:rPr>
      </w:pPr>
      <w:r w:rsidRPr="005F287B">
        <w:rPr>
          <w:sz w:val="24"/>
          <w:szCs w:val="24"/>
          <w:lang w:val="nb-NO"/>
        </w:rPr>
        <w:t>Hver fil I Linux system er tildelt tre typer eierskap:</w:t>
      </w:r>
    </w:p>
    <w:p w14:paraId="5BCB3435" w14:textId="68E5A6E8" w:rsidR="00C6783E" w:rsidRPr="005F287B" w:rsidRDefault="00954AAA" w:rsidP="00947D26">
      <w:pPr>
        <w:pStyle w:val="ListParagraph"/>
        <w:numPr>
          <w:ilvl w:val="0"/>
          <w:numId w:val="1"/>
        </w:numPr>
        <w:spacing w:line="360" w:lineRule="auto"/>
        <w:rPr>
          <w:sz w:val="24"/>
          <w:szCs w:val="24"/>
          <w:lang w:val="nb-NO"/>
        </w:rPr>
      </w:pPr>
      <w:r w:rsidRPr="005F287B">
        <w:rPr>
          <w:sz w:val="24"/>
          <w:szCs w:val="24"/>
          <w:lang w:val="nb-NO"/>
        </w:rPr>
        <w:t>Bruker</w:t>
      </w:r>
      <w:r w:rsidR="00C6783E" w:rsidRPr="005F287B">
        <w:rPr>
          <w:sz w:val="24"/>
          <w:szCs w:val="24"/>
          <w:lang w:val="nb-NO"/>
        </w:rPr>
        <w:t xml:space="preserve">: </w:t>
      </w:r>
      <w:r w:rsidRPr="005F287B">
        <w:rPr>
          <w:sz w:val="24"/>
          <w:szCs w:val="24"/>
          <w:lang w:val="nb-NO"/>
        </w:rPr>
        <w:t xml:space="preserve">brukeren er som standard </w:t>
      </w:r>
      <w:r w:rsidR="00C6783E" w:rsidRPr="005F287B">
        <w:rPr>
          <w:sz w:val="24"/>
          <w:szCs w:val="24"/>
          <w:lang w:val="nb-NO"/>
        </w:rPr>
        <w:t>eieren</w:t>
      </w:r>
      <w:r w:rsidRPr="005F287B">
        <w:rPr>
          <w:sz w:val="24"/>
          <w:szCs w:val="24"/>
          <w:lang w:val="nb-NO"/>
        </w:rPr>
        <w:t xml:space="preserve"> av fila han/hun har lagt</w:t>
      </w:r>
      <w:r w:rsidR="00C6783E" w:rsidRPr="005F287B">
        <w:rPr>
          <w:sz w:val="24"/>
          <w:szCs w:val="24"/>
          <w:lang w:val="nb-NO"/>
        </w:rPr>
        <w:t xml:space="preserve"> og kun eieren har rettighet og har tilgang til filene</w:t>
      </w:r>
    </w:p>
    <w:p w14:paraId="3E337D76" w14:textId="318DF7F4" w:rsidR="00C6783E" w:rsidRPr="005F287B" w:rsidRDefault="00C6783E" w:rsidP="00947D26">
      <w:pPr>
        <w:pStyle w:val="ListParagraph"/>
        <w:numPr>
          <w:ilvl w:val="0"/>
          <w:numId w:val="1"/>
        </w:numPr>
        <w:spacing w:line="360" w:lineRule="auto"/>
        <w:rPr>
          <w:sz w:val="24"/>
          <w:szCs w:val="24"/>
          <w:lang w:val="nb-NO"/>
        </w:rPr>
      </w:pPr>
      <w:r w:rsidRPr="005F287B">
        <w:rPr>
          <w:sz w:val="24"/>
          <w:szCs w:val="24"/>
          <w:lang w:val="nb-NO"/>
        </w:rPr>
        <w:t xml:space="preserve">Gruppe: filene er tildelt til ei gruppe brukere </w:t>
      </w:r>
      <w:r w:rsidR="00954AAA" w:rsidRPr="005F287B">
        <w:rPr>
          <w:sz w:val="24"/>
          <w:szCs w:val="24"/>
          <w:lang w:val="nb-NO"/>
        </w:rPr>
        <w:t>og hvert medlem av gruppa har tilgang og rettigheter til å endre eller lese fila</w:t>
      </w:r>
    </w:p>
    <w:p w14:paraId="77A576C6" w14:textId="060B50B5" w:rsidR="00C6783E" w:rsidRPr="005F287B" w:rsidRDefault="00C6783E" w:rsidP="00947D26">
      <w:pPr>
        <w:pStyle w:val="ListParagraph"/>
        <w:numPr>
          <w:ilvl w:val="0"/>
          <w:numId w:val="1"/>
        </w:numPr>
        <w:spacing w:line="360" w:lineRule="auto"/>
        <w:rPr>
          <w:sz w:val="24"/>
          <w:szCs w:val="24"/>
          <w:lang w:val="nb-NO"/>
        </w:rPr>
      </w:pPr>
      <w:r w:rsidRPr="005F287B">
        <w:rPr>
          <w:sz w:val="24"/>
          <w:szCs w:val="24"/>
          <w:lang w:val="nb-NO"/>
        </w:rPr>
        <w:t>A</w:t>
      </w:r>
      <w:r w:rsidR="00954AAA" w:rsidRPr="005F287B">
        <w:rPr>
          <w:sz w:val="24"/>
          <w:szCs w:val="24"/>
          <w:lang w:val="nb-NO"/>
        </w:rPr>
        <w:t>ndre</w:t>
      </w:r>
      <w:r w:rsidRPr="005F287B">
        <w:rPr>
          <w:sz w:val="24"/>
          <w:szCs w:val="24"/>
          <w:lang w:val="nb-NO"/>
        </w:rPr>
        <w:t xml:space="preserve">: </w:t>
      </w:r>
      <w:r w:rsidR="00954AAA" w:rsidRPr="005F287B">
        <w:rPr>
          <w:sz w:val="24"/>
          <w:szCs w:val="24"/>
          <w:lang w:val="nb-NO"/>
        </w:rPr>
        <w:t>alle andre brukere har tilgang og rettigheter til fila. Det betyr at alle andre har tillatelse til fila, så når du setter fila som ‘’Andre’’ så gir du tillatelse til andre brukere eller som da også er referert som, resten av verden</w:t>
      </w:r>
    </w:p>
    <w:p w14:paraId="7FBF98EB" w14:textId="508A4F3E" w:rsidR="00C35838" w:rsidRPr="005F287B" w:rsidRDefault="00C35838" w:rsidP="00947D26">
      <w:pPr>
        <w:spacing w:line="360" w:lineRule="auto"/>
        <w:ind w:left="360"/>
        <w:rPr>
          <w:sz w:val="24"/>
          <w:szCs w:val="24"/>
          <w:lang w:val="nb-NO"/>
        </w:rPr>
      </w:pPr>
      <w:r w:rsidRPr="005F287B">
        <w:rPr>
          <w:sz w:val="24"/>
          <w:szCs w:val="24"/>
          <w:lang w:val="nb-NO"/>
        </w:rPr>
        <w:t>UGO eller User</w:t>
      </w:r>
      <w:r w:rsidR="00954AAA" w:rsidRPr="005F287B">
        <w:rPr>
          <w:sz w:val="24"/>
          <w:szCs w:val="24"/>
          <w:lang w:val="nb-NO"/>
        </w:rPr>
        <w:t>,</w:t>
      </w:r>
      <w:r w:rsidRPr="005F287B">
        <w:rPr>
          <w:sz w:val="24"/>
          <w:szCs w:val="24"/>
          <w:lang w:val="nb-NO"/>
        </w:rPr>
        <w:t xml:space="preserve"> Gruppe</w:t>
      </w:r>
      <w:r w:rsidR="00954AAA" w:rsidRPr="005F287B">
        <w:rPr>
          <w:sz w:val="24"/>
          <w:szCs w:val="24"/>
          <w:lang w:val="nb-NO"/>
        </w:rPr>
        <w:t xml:space="preserve"> &amp;</w:t>
      </w:r>
      <w:r w:rsidRPr="005F287B">
        <w:rPr>
          <w:sz w:val="24"/>
          <w:szCs w:val="24"/>
          <w:lang w:val="nb-NO"/>
        </w:rPr>
        <w:t xml:space="preserve"> </w:t>
      </w:r>
      <w:proofErr w:type="spellStart"/>
      <w:r w:rsidRPr="005F287B">
        <w:rPr>
          <w:sz w:val="24"/>
          <w:szCs w:val="24"/>
          <w:lang w:val="nb-NO"/>
        </w:rPr>
        <w:t>Others</w:t>
      </w:r>
      <w:proofErr w:type="spellEnd"/>
      <w:r w:rsidRPr="005F287B">
        <w:rPr>
          <w:sz w:val="24"/>
          <w:szCs w:val="24"/>
          <w:lang w:val="nb-NO"/>
        </w:rPr>
        <w:t xml:space="preserve"> </w:t>
      </w:r>
      <w:r w:rsidR="00954AAA" w:rsidRPr="005F287B">
        <w:rPr>
          <w:sz w:val="24"/>
          <w:szCs w:val="24"/>
          <w:lang w:val="nb-NO"/>
        </w:rPr>
        <w:t>er det same som alle</w:t>
      </w:r>
      <w:r w:rsidR="0088150A">
        <w:rPr>
          <w:sz w:val="24"/>
          <w:szCs w:val="24"/>
          <w:lang w:val="nb-NO"/>
        </w:rPr>
        <w:t xml:space="preserve"> de</w:t>
      </w:r>
      <w:r w:rsidR="00954AAA" w:rsidRPr="005F287B">
        <w:rPr>
          <w:sz w:val="24"/>
          <w:szCs w:val="24"/>
          <w:lang w:val="nb-NO"/>
        </w:rPr>
        <w:t xml:space="preserve"> tre </w:t>
      </w:r>
      <w:r w:rsidR="0088150A">
        <w:rPr>
          <w:sz w:val="24"/>
          <w:szCs w:val="24"/>
          <w:lang w:val="nb-NO"/>
        </w:rPr>
        <w:t xml:space="preserve">type eierskapa nevnt </w:t>
      </w:r>
      <w:r w:rsidR="00954AAA" w:rsidRPr="005F287B">
        <w:rPr>
          <w:sz w:val="24"/>
          <w:szCs w:val="24"/>
          <w:lang w:val="nb-NO"/>
        </w:rPr>
        <w:t>ovenfor</w:t>
      </w:r>
    </w:p>
    <w:p w14:paraId="4DFF7959" w14:textId="5CDF391A" w:rsidR="00954AAA" w:rsidRPr="005F287B" w:rsidRDefault="00954AAA" w:rsidP="00947D26">
      <w:pPr>
        <w:spacing w:line="360" w:lineRule="auto"/>
        <w:rPr>
          <w:sz w:val="24"/>
          <w:szCs w:val="24"/>
          <w:lang w:val="nb-NO"/>
        </w:rPr>
      </w:pPr>
    </w:p>
    <w:p w14:paraId="0CC04A73" w14:textId="253D9333" w:rsidR="00954AAA" w:rsidRPr="005F287B" w:rsidRDefault="00954AAA" w:rsidP="00947D26">
      <w:pPr>
        <w:spacing w:line="360" w:lineRule="auto"/>
        <w:rPr>
          <w:sz w:val="24"/>
          <w:szCs w:val="24"/>
          <w:lang w:val="nb-NO"/>
        </w:rPr>
      </w:pPr>
      <w:r w:rsidRPr="005F287B">
        <w:rPr>
          <w:sz w:val="24"/>
          <w:szCs w:val="24"/>
          <w:lang w:val="nb-NO"/>
        </w:rPr>
        <w:lastRenderedPageBreak/>
        <w:t>Alle filer og bibliotek i Linux system har tre tillatelser definert til de tre gruppene som er nevnt ovenfor:</w:t>
      </w:r>
    </w:p>
    <w:p w14:paraId="770A9D64" w14:textId="24A3CCC9" w:rsidR="00954AAA" w:rsidRPr="005817E7" w:rsidRDefault="00954AAA" w:rsidP="00947D26">
      <w:pPr>
        <w:pStyle w:val="ListParagraph"/>
        <w:numPr>
          <w:ilvl w:val="0"/>
          <w:numId w:val="1"/>
        </w:numPr>
        <w:spacing w:line="360" w:lineRule="auto"/>
        <w:rPr>
          <w:sz w:val="24"/>
          <w:szCs w:val="24"/>
          <w:lang w:val="nb-NO"/>
        </w:rPr>
      </w:pPr>
      <w:r w:rsidRPr="005817E7">
        <w:rPr>
          <w:sz w:val="24"/>
          <w:szCs w:val="24"/>
          <w:lang w:val="nb-NO"/>
        </w:rPr>
        <w:t xml:space="preserve">‘’Read’’ – refererer til brukerens evne til å lese inneholde i fila </w:t>
      </w:r>
    </w:p>
    <w:p w14:paraId="6D450E85" w14:textId="003BA639" w:rsidR="00954AAA" w:rsidRPr="005817E7" w:rsidRDefault="00954AAA" w:rsidP="00947D26">
      <w:pPr>
        <w:pStyle w:val="ListParagraph"/>
        <w:numPr>
          <w:ilvl w:val="0"/>
          <w:numId w:val="1"/>
        </w:numPr>
        <w:spacing w:line="360" w:lineRule="auto"/>
        <w:rPr>
          <w:sz w:val="24"/>
          <w:szCs w:val="24"/>
          <w:lang w:val="nb-NO"/>
        </w:rPr>
      </w:pPr>
      <w:r w:rsidRPr="005817E7">
        <w:rPr>
          <w:sz w:val="24"/>
          <w:szCs w:val="24"/>
          <w:lang w:val="nb-NO"/>
        </w:rPr>
        <w:t>‘’Write’’ – refererer til brukerens evne til å skrive eller endre fila</w:t>
      </w:r>
    </w:p>
    <w:p w14:paraId="0D4AF4A3" w14:textId="66B12D33" w:rsidR="00954AAA" w:rsidRPr="005817E7" w:rsidRDefault="00954AAA" w:rsidP="00947D26">
      <w:pPr>
        <w:pStyle w:val="ListParagraph"/>
        <w:numPr>
          <w:ilvl w:val="0"/>
          <w:numId w:val="1"/>
        </w:numPr>
        <w:spacing w:line="360" w:lineRule="auto"/>
        <w:rPr>
          <w:sz w:val="24"/>
          <w:szCs w:val="24"/>
          <w:lang w:val="nb-NO"/>
        </w:rPr>
      </w:pPr>
      <w:r w:rsidRPr="005817E7">
        <w:rPr>
          <w:sz w:val="24"/>
          <w:szCs w:val="24"/>
          <w:lang w:val="nb-NO"/>
        </w:rPr>
        <w:t>‘’</w:t>
      </w:r>
      <w:proofErr w:type="spellStart"/>
      <w:r w:rsidRPr="005817E7">
        <w:rPr>
          <w:sz w:val="24"/>
          <w:szCs w:val="24"/>
          <w:lang w:val="nb-NO"/>
        </w:rPr>
        <w:t>Execute</w:t>
      </w:r>
      <w:proofErr w:type="spellEnd"/>
      <w:r w:rsidRPr="005817E7">
        <w:rPr>
          <w:sz w:val="24"/>
          <w:szCs w:val="24"/>
          <w:lang w:val="nb-NO"/>
        </w:rPr>
        <w:t>’’ – refererer til brukenes evne til å kjøre eller sjå inneholde i fila</w:t>
      </w:r>
      <w:sdt>
        <w:sdtPr>
          <w:rPr>
            <w:lang w:val="nb-NO"/>
          </w:rPr>
          <w:id w:val="-1085140391"/>
          <w:citation/>
        </w:sdtPr>
        <w:sdtContent>
          <w:r w:rsidR="005F287B" w:rsidRPr="005817E7">
            <w:rPr>
              <w:sz w:val="24"/>
              <w:szCs w:val="24"/>
              <w:lang w:val="nb-NO"/>
            </w:rPr>
            <w:fldChar w:fldCharType="begin"/>
          </w:r>
          <w:r w:rsidR="005F287B" w:rsidRPr="005817E7">
            <w:rPr>
              <w:sz w:val="24"/>
              <w:szCs w:val="24"/>
              <w:lang w:val="nb-NO"/>
            </w:rPr>
            <w:instrText xml:space="preserve"> CITATION Lin10 \l 1033 </w:instrText>
          </w:r>
          <w:r w:rsidR="005F287B" w:rsidRPr="005817E7">
            <w:rPr>
              <w:sz w:val="24"/>
              <w:szCs w:val="24"/>
              <w:lang w:val="nb-NO"/>
            </w:rPr>
            <w:fldChar w:fldCharType="separate"/>
          </w:r>
          <w:r w:rsidR="00834B70">
            <w:rPr>
              <w:noProof/>
              <w:sz w:val="24"/>
              <w:szCs w:val="24"/>
              <w:lang w:val="nb-NO"/>
            </w:rPr>
            <w:t xml:space="preserve"> </w:t>
          </w:r>
          <w:r w:rsidR="00834B70" w:rsidRPr="00834B70">
            <w:rPr>
              <w:noProof/>
              <w:sz w:val="24"/>
              <w:szCs w:val="24"/>
              <w:lang w:val="nb-NO"/>
            </w:rPr>
            <w:t>[4]</w:t>
          </w:r>
          <w:r w:rsidR="005F287B" w:rsidRPr="005817E7">
            <w:rPr>
              <w:sz w:val="24"/>
              <w:szCs w:val="24"/>
              <w:lang w:val="nb-NO"/>
            </w:rPr>
            <w:fldChar w:fldCharType="end"/>
          </w:r>
        </w:sdtContent>
      </w:sdt>
    </w:p>
    <w:p w14:paraId="1B314BF3" w14:textId="7240AFCC" w:rsidR="00954AAA" w:rsidRDefault="00954AAA" w:rsidP="00C35838">
      <w:pPr>
        <w:ind w:left="360"/>
        <w:rPr>
          <w:sz w:val="24"/>
          <w:szCs w:val="24"/>
          <w:lang w:val="nb-NO"/>
        </w:rPr>
      </w:pPr>
    </w:p>
    <w:sdt>
      <w:sdtPr>
        <w:rPr>
          <w:rFonts w:asciiTheme="minorHAnsi" w:eastAsiaTheme="minorHAnsi" w:hAnsiTheme="minorHAnsi" w:cstheme="minorBidi"/>
          <w:color w:val="auto"/>
          <w:sz w:val="22"/>
          <w:szCs w:val="22"/>
        </w:rPr>
        <w:id w:val="-116613198"/>
        <w:docPartObj>
          <w:docPartGallery w:val="Bibliographies"/>
          <w:docPartUnique/>
        </w:docPartObj>
      </w:sdtPr>
      <w:sdtContent>
        <w:p w14:paraId="17638DA4" w14:textId="4A5A128D" w:rsidR="005F287B" w:rsidRDefault="005F287B">
          <w:pPr>
            <w:pStyle w:val="Heading1"/>
          </w:pPr>
          <w:r>
            <w:t>References</w:t>
          </w:r>
          <w:bookmarkStart w:id="0" w:name="_GoBack"/>
          <w:bookmarkEnd w:id="0"/>
        </w:p>
        <w:sdt>
          <w:sdtPr>
            <w:id w:val="-573587230"/>
            <w:bibliography/>
          </w:sdtPr>
          <w:sdtContent>
            <w:p w14:paraId="212C76DA" w14:textId="77777777" w:rsidR="00834B70" w:rsidRDefault="005F287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34B70" w14:paraId="3FFB9885" w14:textId="77777777">
                <w:trPr>
                  <w:divId w:val="240339251"/>
                  <w:tblCellSpacing w:w="15" w:type="dxa"/>
                </w:trPr>
                <w:tc>
                  <w:tcPr>
                    <w:tcW w:w="50" w:type="pct"/>
                    <w:hideMark/>
                  </w:tcPr>
                  <w:p w14:paraId="475645D2" w14:textId="54DC4413" w:rsidR="00834B70" w:rsidRDefault="00834B70">
                    <w:pPr>
                      <w:pStyle w:val="Bibliography"/>
                      <w:rPr>
                        <w:noProof/>
                        <w:sz w:val="24"/>
                        <w:szCs w:val="24"/>
                      </w:rPr>
                    </w:pPr>
                    <w:r>
                      <w:rPr>
                        <w:noProof/>
                      </w:rPr>
                      <w:t xml:space="preserve">[1] </w:t>
                    </w:r>
                  </w:p>
                </w:tc>
                <w:tc>
                  <w:tcPr>
                    <w:tcW w:w="0" w:type="auto"/>
                    <w:hideMark/>
                  </w:tcPr>
                  <w:p w14:paraId="53C176E9" w14:textId="77777777" w:rsidR="00834B70" w:rsidRDefault="00834B70">
                    <w:pPr>
                      <w:pStyle w:val="Bibliography"/>
                      <w:rPr>
                        <w:noProof/>
                      </w:rPr>
                    </w:pPr>
                    <w:r>
                      <w:rPr>
                        <w:noProof/>
                      </w:rPr>
                      <w:t>VERACODE, "VERACODE," [Online]. Available: https://www.veracode.com/security/buffer-overflow. [Accessed 14 10 2019].</w:t>
                    </w:r>
                  </w:p>
                </w:tc>
              </w:tr>
              <w:tr w:rsidR="00834B70" w14:paraId="32969D0E" w14:textId="77777777">
                <w:trPr>
                  <w:divId w:val="240339251"/>
                  <w:tblCellSpacing w:w="15" w:type="dxa"/>
                </w:trPr>
                <w:tc>
                  <w:tcPr>
                    <w:tcW w:w="50" w:type="pct"/>
                    <w:hideMark/>
                  </w:tcPr>
                  <w:p w14:paraId="3216F1EC" w14:textId="77777777" w:rsidR="00834B70" w:rsidRDefault="00834B70">
                    <w:pPr>
                      <w:pStyle w:val="Bibliography"/>
                      <w:rPr>
                        <w:noProof/>
                      </w:rPr>
                    </w:pPr>
                    <w:r>
                      <w:rPr>
                        <w:noProof/>
                      </w:rPr>
                      <w:t xml:space="preserve">[2] </w:t>
                    </w:r>
                  </w:p>
                </w:tc>
                <w:tc>
                  <w:tcPr>
                    <w:tcW w:w="0" w:type="auto"/>
                    <w:hideMark/>
                  </w:tcPr>
                  <w:p w14:paraId="354BA8C7" w14:textId="77777777" w:rsidR="00834B70" w:rsidRDefault="00834B70">
                    <w:pPr>
                      <w:pStyle w:val="Bibliography"/>
                      <w:rPr>
                        <w:noProof/>
                      </w:rPr>
                    </w:pPr>
                    <w:r>
                      <w:rPr>
                        <w:noProof/>
                      </w:rPr>
                      <w:t>The MITRE Corporation, "cwe.Mitre.org," 19 9 2019. [Online]. Available: https://cwe.mitre.org/data/definitions/89.html. [Accessed 14 10 2019].</w:t>
                    </w:r>
                  </w:p>
                </w:tc>
              </w:tr>
              <w:tr w:rsidR="00834B70" w14:paraId="280ED1D0" w14:textId="77777777">
                <w:trPr>
                  <w:divId w:val="240339251"/>
                  <w:tblCellSpacing w:w="15" w:type="dxa"/>
                </w:trPr>
                <w:tc>
                  <w:tcPr>
                    <w:tcW w:w="50" w:type="pct"/>
                    <w:hideMark/>
                  </w:tcPr>
                  <w:p w14:paraId="5713F5DB" w14:textId="77777777" w:rsidR="00834B70" w:rsidRDefault="00834B70">
                    <w:pPr>
                      <w:pStyle w:val="Bibliography"/>
                      <w:rPr>
                        <w:noProof/>
                      </w:rPr>
                    </w:pPr>
                    <w:r>
                      <w:rPr>
                        <w:noProof/>
                      </w:rPr>
                      <w:t xml:space="preserve">[3] </w:t>
                    </w:r>
                  </w:p>
                </w:tc>
                <w:tc>
                  <w:tcPr>
                    <w:tcW w:w="0" w:type="auto"/>
                    <w:hideMark/>
                  </w:tcPr>
                  <w:p w14:paraId="33CBAF3F" w14:textId="77777777" w:rsidR="00834B70" w:rsidRDefault="00834B70">
                    <w:pPr>
                      <w:pStyle w:val="Bibliography"/>
                      <w:rPr>
                        <w:noProof/>
                      </w:rPr>
                    </w:pPr>
                    <w:r>
                      <w:rPr>
                        <w:noProof/>
                      </w:rPr>
                      <w:t>The OWASP Foundation, "owasp.org," The OWASP Foundation, 2017. [Online]. Available: https://www.owasp.org/images/7/72/OWASP_Top_10-2017_%28en%29.pdf.pdf. [Accessed 14 10 2019].</w:t>
                    </w:r>
                  </w:p>
                </w:tc>
              </w:tr>
              <w:tr w:rsidR="00834B70" w14:paraId="27990FFF" w14:textId="77777777">
                <w:trPr>
                  <w:divId w:val="240339251"/>
                  <w:tblCellSpacing w:w="15" w:type="dxa"/>
                </w:trPr>
                <w:tc>
                  <w:tcPr>
                    <w:tcW w:w="50" w:type="pct"/>
                    <w:hideMark/>
                  </w:tcPr>
                  <w:p w14:paraId="5B93EECE" w14:textId="77777777" w:rsidR="00834B70" w:rsidRDefault="00834B70">
                    <w:pPr>
                      <w:pStyle w:val="Bibliography"/>
                      <w:rPr>
                        <w:noProof/>
                      </w:rPr>
                    </w:pPr>
                    <w:r>
                      <w:rPr>
                        <w:noProof/>
                      </w:rPr>
                      <w:t xml:space="preserve">[4] </w:t>
                    </w:r>
                  </w:p>
                </w:tc>
                <w:tc>
                  <w:tcPr>
                    <w:tcW w:w="0" w:type="auto"/>
                    <w:hideMark/>
                  </w:tcPr>
                  <w:p w14:paraId="553D314C" w14:textId="77777777" w:rsidR="00834B70" w:rsidRDefault="00834B70">
                    <w:pPr>
                      <w:pStyle w:val="Bibliography"/>
                      <w:rPr>
                        <w:noProof/>
                      </w:rPr>
                    </w:pPr>
                    <w:r>
                      <w:rPr>
                        <w:noProof/>
                      </w:rPr>
                      <w:t>Linux, "Linux," 8 5 2010. [Online]. Available: https://www.linux.com/tutorials/understanding-linux-file-permissions/. [Accessed 14 10 2019].</w:t>
                    </w:r>
                  </w:p>
                </w:tc>
              </w:tr>
            </w:tbl>
            <w:p w14:paraId="360765E1" w14:textId="77777777" w:rsidR="00834B70" w:rsidRDefault="00834B70">
              <w:pPr>
                <w:divId w:val="240339251"/>
                <w:rPr>
                  <w:rFonts w:eastAsia="Times New Roman"/>
                  <w:noProof/>
                </w:rPr>
              </w:pPr>
            </w:p>
            <w:p w14:paraId="613D8273" w14:textId="744D08DE" w:rsidR="005F287B" w:rsidRDefault="005F287B">
              <w:r>
                <w:rPr>
                  <w:b/>
                  <w:bCs/>
                  <w:noProof/>
                </w:rPr>
                <w:fldChar w:fldCharType="end"/>
              </w:r>
            </w:p>
          </w:sdtContent>
        </w:sdt>
      </w:sdtContent>
    </w:sdt>
    <w:p w14:paraId="0F728752" w14:textId="32F8DEC2" w:rsidR="005F287B" w:rsidRPr="005F287B" w:rsidRDefault="005F287B" w:rsidP="00C35838">
      <w:pPr>
        <w:rPr>
          <w:sz w:val="24"/>
          <w:szCs w:val="24"/>
          <w:lang w:val="nb-NO"/>
        </w:rPr>
      </w:pPr>
    </w:p>
    <w:sectPr w:rsidR="005F287B" w:rsidRPr="005F28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0393C"/>
    <w:multiLevelType w:val="hybridMultilevel"/>
    <w:tmpl w:val="9452BD00"/>
    <w:lvl w:ilvl="0" w:tplc="1FB01A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ED"/>
    <w:rsid w:val="001C0601"/>
    <w:rsid w:val="00372369"/>
    <w:rsid w:val="005817E7"/>
    <w:rsid w:val="005F287B"/>
    <w:rsid w:val="007B3D10"/>
    <w:rsid w:val="00834B70"/>
    <w:rsid w:val="0088150A"/>
    <w:rsid w:val="00947D26"/>
    <w:rsid w:val="00954AAA"/>
    <w:rsid w:val="009661A7"/>
    <w:rsid w:val="00C35838"/>
    <w:rsid w:val="00C6783E"/>
    <w:rsid w:val="00F67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FB3E"/>
  <w15:chartTrackingRefBased/>
  <w15:docId w15:val="{E3CB3380-3031-4914-99DD-0B24DE13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8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D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3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3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783E"/>
    <w:pPr>
      <w:ind w:left="720"/>
      <w:contextualSpacing/>
    </w:pPr>
  </w:style>
  <w:style w:type="character" w:styleId="Hyperlink">
    <w:name w:val="Hyperlink"/>
    <w:basedOn w:val="DefaultParagraphFont"/>
    <w:uiPriority w:val="99"/>
    <w:unhideWhenUsed/>
    <w:rsid w:val="00C35838"/>
    <w:rPr>
      <w:color w:val="0000FF"/>
      <w:u w:val="single"/>
    </w:rPr>
  </w:style>
  <w:style w:type="character" w:customStyle="1" w:styleId="Heading1Char">
    <w:name w:val="Heading 1 Char"/>
    <w:basedOn w:val="DefaultParagraphFont"/>
    <w:link w:val="Heading1"/>
    <w:uiPriority w:val="9"/>
    <w:rsid w:val="005F287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F287B"/>
  </w:style>
  <w:style w:type="character" w:customStyle="1" w:styleId="Heading2Char">
    <w:name w:val="Heading 2 Char"/>
    <w:basedOn w:val="DefaultParagraphFont"/>
    <w:link w:val="Heading2"/>
    <w:uiPriority w:val="9"/>
    <w:rsid w:val="00947D2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47D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6686">
      <w:bodyDiv w:val="1"/>
      <w:marLeft w:val="0"/>
      <w:marRight w:val="0"/>
      <w:marTop w:val="0"/>
      <w:marBottom w:val="0"/>
      <w:divBdr>
        <w:top w:val="none" w:sz="0" w:space="0" w:color="auto"/>
        <w:left w:val="none" w:sz="0" w:space="0" w:color="auto"/>
        <w:bottom w:val="none" w:sz="0" w:space="0" w:color="auto"/>
        <w:right w:val="none" w:sz="0" w:space="0" w:color="auto"/>
      </w:divBdr>
    </w:div>
    <w:div w:id="55395161">
      <w:bodyDiv w:val="1"/>
      <w:marLeft w:val="0"/>
      <w:marRight w:val="0"/>
      <w:marTop w:val="0"/>
      <w:marBottom w:val="0"/>
      <w:divBdr>
        <w:top w:val="none" w:sz="0" w:space="0" w:color="auto"/>
        <w:left w:val="none" w:sz="0" w:space="0" w:color="auto"/>
        <w:bottom w:val="none" w:sz="0" w:space="0" w:color="auto"/>
        <w:right w:val="none" w:sz="0" w:space="0" w:color="auto"/>
      </w:divBdr>
    </w:div>
    <w:div w:id="240339251">
      <w:bodyDiv w:val="1"/>
      <w:marLeft w:val="0"/>
      <w:marRight w:val="0"/>
      <w:marTop w:val="0"/>
      <w:marBottom w:val="0"/>
      <w:divBdr>
        <w:top w:val="none" w:sz="0" w:space="0" w:color="auto"/>
        <w:left w:val="none" w:sz="0" w:space="0" w:color="auto"/>
        <w:bottom w:val="none" w:sz="0" w:space="0" w:color="auto"/>
        <w:right w:val="none" w:sz="0" w:space="0" w:color="auto"/>
      </w:divBdr>
    </w:div>
    <w:div w:id="779642222">
      <w:bodyDiv w:val="1"/>
      <w:marLeft w:val="0"/>
      <w:marRight w:val="0"/>
      <w:marTop w:val="0"/>
      <w:marBottom w:val="0"/>
      <w:divBdr>
        <w:top w:val="none" w:sz="0" w:space="0" w:color="auto"/>
        <w:left w:val="none" w:sz="0" w:space="0" w:color="auto"/>
        <w:bottom w:val="none" w:sz="0" w:space="0" w:color="auto"/>
        <w:right w:val="none" w:sz="0" w:space="0" w:color="auto"/>
      </w:divBdr>
    </w:div>
    <w:div w:id="779689381">
      <w:bodyDiv w:val="1"/>
      <w:marLeft w:val="0"/>
      <w:marRight w:val="0"/>
      <w:marTop w:val="0"/>
      <w:marBottom w:val="0"/>
      <w:divBdr>
        <w:top w:val="none" w:sz="0" w:space="0" w:color="auto"/>
        <w:left w:val="none" w:sz="0" w:space="0" w:color="auto"/>
        <w:bottom w:val="none" w:sz="0" w:space="0" w:color="auto"/>
        <w:right w:val="none" w:sz="0" w:space="0" w:color="auto"/>
      </w:divBdr>
    </w:div>
    <w:div w:id="875389892">
      <w:bodyDiv w:val="1"/>
      <w:marLeft w:val="0"/>
      <w:marRight w:val="0"/>
      <w:marTop w:val="0"/>
      <w:marBottom w:val="0"/>
      <w:divBdr>
        <w:top w:val="none" w:sz="0" w:space="0" w:color="auto"/>
        <w:left w:val="none" w:sz="0" w:space="0" w:color="auto"/>
        <w:bottom w:val="none" w:sz="0" w:space="0" w:color="auto"/>
        <w:right w:val="none" w:sz="0" w:space="0" w:color="auto"/>
      </w:divBdr>
    </w:div>
    <w:div w:id="878083376">
      <w:bodyDiv w:val="1"/>
      <w:marLeft w:val="0"/>
      <w:marRight w:val="0"/>
      <w:marTop w:val="0"/>
      <w:marBottom w:val="0"/>
      <w:divBdr>
        <w:top w:val="none" w:sz="0" w:space="0" w:color="auto"/>
        <w:left w:val="none" w:sz="0" w:space="0" w:color="auto"/>
        <w:bottom w:val="none" w:sz="0" w:space="0" w:color="auto"/>
        <w:right w:val="none" w:sz="0" w:space="0" w:color="auto"/>
      </w:divBdr>
    </w:div>
    <w:div w:id="882406149">
      <w:bodyDiv w:val="1"/>
      <w:marLeft w:val="0"/>
      <w:marRight w:val="0"/>
      <w:marTop w:val="0"/>
      <w:marBottom w:val="0"/>
      <w:divBdr>
        <w:top w:val="none" w:sz="0" w:space="0" w:color="auto"/>
        <w:left w:val="none" w:sz="0" w:space="0" w:color="auto"/>
        <w:bottom w:val="none" w:sz="0" w:space="0" w:color="auto"/>
        <w:right w:val="none" w:sz="0" w:space="0" w:color="auto"/>
      </w:divBdr>
    </w:div>
    <w:div w:id="1048576761">
      <w:bodyDiv w:val="1"/>
      <w:marLeft w:val="0"/>
      <w:marRight w:val="0"/>
      <w:marTop w:val="0"/>
      <w:marBottom w:val="0"/>
      <w:divBdr>
        <w:top w:val="none" w:sz="0" w:space="0" w:color="auto"/>
        <w:left w:val="none" w:sz="0" w:space="0" w:color="auto"/>
        <w:bottom w:val="none" w:sz="0" w:space="0" w:color="auto"/>
        <w:right w:val="none" w:sz="0" w:space="0" w:color="auto"/>
      </w:divBdr>
    </w:div>
    <w:div w:id="1105536617">
      <w:bodyDiv w:val="1"/>
      <w:marLeft w:val="0"/>
      <w:marRight w:val="0"/>
      <w:marTop w:val="0"/>
      <w:marBottom w:val="0"/>
      <w:divBdr>
        <w:top w:val="none" w:sz="0" w:space="0" w:color="auto"/>
        <w:left w:val="none" w:sz="0" w:space="0" w:color="auto"/>
        <w:bottom w:val="none" w:sz="0" w:space="0" w:color="auto"/>
        <w:right w:val="none" w:sz="0" w:space="0" w:color="auto"/>
      </w:divBdr>
    </w:div>
    <w:div w:id="1256742141">
      <w:bodyDiv w:val="1"/>
      <w:marLeft w:val="0"/>
      <w:marRight w:val="0"/>
      <w:marTop w:val="0"/>
      <w:marBottom w:val="0"/>
      <w:divBdr>
        <w:top w:val="none" w:sz="0" w:space="0" w:color="auto"/>
        <w:left w:val="none" w:sz="0" w:space="0" w:color="auto"/>
        <w:bottom w:val="none" w:sz="0" w:space="0" w:color="auto"/>
        <w:right w:val="none" w:sz="0" w:space="0" w:color="auto"/>
      </w:divBdr>
    </w:div>
    <w:div w:id="1514765689">
      <w:bodyDiv w:val="1"/>
      <w:marLeft w:val="0"/>
      <w:marRight w:val="0"/>
      <w:marTop w:val="0"/>
      <w:marBottom w:val="0"/>
      <w:divBdr>
        <w:top w:val="none" w:sz="0" w:space="0" w:color="auto"/>
        <w:left w:val="none" w:sz="0" w:space="0" w:color="auto"/>
        <w:bottom w:val="none" w:sz="0" w:space="0" w:color="auto"/>
        <w:right w:val="none" w:sz="0" w:space="0" w:color="auto"/>
      </w:divBdr>
    </w:div>
    <w:div w:id="1580947429">
      <w:bodyDiv w:val="1"/>
      <w:marLeft w:val="0"/>
      <w:marRight w:val="0"/>
      <w:marTop w:val="0"/>
      <w:marBottom w:val="0"/>
      <w:divBdr>
        <w:top w:val="none" w:sz="0" w:space="0" w:color="auto"/>
        <w:left w:val="none" w:sz="0" w:space="0" w:color="auto"/>
        <w:bottom w:val="none" w:sz="0" w:space="0" w:color="auto"/>
        <w:right w:val="none" w:sz="0" w:space="0" w:color="auto"/>
      </w:divBdr>
    </w:div>
    <w:div w:id="1641231824">
      <w:bodyDiv w:val="1"/>
      <w:marLeft w:val="0"/>
      <w:marRight w:val="0"/>
      <w:marTop w:val="0"/>
      <w:marBottom w:val="0"/>
      <w:divBdr>
        <w:top w:val="none" w:sz="0" w:space="0" w:color="auto"/>
        <w:left w:val="none" w:sz="0" w:space="0" w:color="auto"/>
        <w:bottom w:val="none" w:sz="0" w:space="0" w:color="auto"/>
        <w:right w:val="none" w:sz="0" w:space="0" w:color="auto"/>
      </w:divBdr>
    </w:div>
    <w:div w:id="1645504644">
      <w:bodyDiv w:val="1"/>
      <w:marLeft w:val="0"/>
      <w:marRight w:val="0"/>
      <w:marTop w:val="0"/>
      <w:marBottom w:val="0"/>
      <w:divBdr>
        <w:top w:val="none" w:sz="0" w:space="0" w:color="auto"/>
        <w:left w:val="none" w:sz="0" w:space="0" w:color="auto"/>
        <w:bottom w:val="none" w:sz="0" w:space="0" w:color="auto"/>
        <w:right w:val="none" w:sz="0" w:space="0" w:color="auto"/>
      </w:divBdr>
    </w:div>
    <w:div w:id="1702784746">
      <w:bodyDiv w:val="1"/>
      <w:marLeft w:val="0"/>
      <w:marRight w:val="0"/>
      <w:marTop w:val="0"/>
      <w:marBottom w:val="0"/>
      <w:divBdr>
        <w:top w:val="none" w:sz="0" w:space="0" w:color="auto"/>
        <w:left w:val="none" w:sz="0" w:space="0" w:color="auto"/>
        <w:bottom w:val="none" w:sz="0" w:space="0" w:color="auto"/>
        <w:right w:val="none" w:sz="0" w:space="0" w:color="auto"/>
      </w:divBdr>
    </w:div>
    <w:div w:id="1710379259">
      <w:bodyDiv w:val="1"/>
      <w:marLeft w:val="0"/>
      <w:marRight w:val="0"/>
      <w:marTop w:val="0"/>
      <w:marBottom w:val="0"/>
      <w:divBdr>
        <w:top w:val="none" w:sz="0" w:space="0" w:color="auto"/>
        <w:left w:val="none" w:sz="0" w:space="0" w:color="auto"/>
        <w:bottom w:val="none" w:sz="0" w:space="0" w:color="auto"/>
        <w:right w:val="none" w:sz="0" w:space="0" w:color="auto"/>
      </w:divBdr>
    </w:div>
    <w:div w:id="1804349959">
      <w:bodyDiv w:val="1"/>
      <w:marLeft w:val="0"/>
      <w:marRight w:val="0"/>
      <w:marTop w:val="0"/>
      <w:marBottom w:val="0"/>
      <w:divBdr>
        <w:top w:val="none" w:sz="0" w:space="0" w:color="auto"/>
        <w:left w:val="none" w:sz="0" w:space="0" w:color="auto"/>
        <w:bottom w:val="none" w:sz="0" w:space="0" w:color="auto"/>
        <w:right w:val="none" w:sz="0" w:space="0" w:color="auto"/>
      </w:divBdr>
    </w:div>
    <w:div w:id="1895697114">
      <w:bodyDiv w:val="1"/>
      <w:marLeft w:val="0"/>
      <w:marRight w:val="0"/>
      <w:marTop w:val="0"/>
      <w:marBottom w:val="0"/>
      <w:divBdr>
        <w:top w:val="none" w:sz="0" w:space="0" w:color="auto"/>
        <w:left w:val="none" w:sz="0" w:space="0" w:color="auto"/>
        <w:bottom w:val="none" w:sz="0" w:space="0" w:color="auto"/>
        <w:right w:val="none" w:sz="0" w:space="0" w:color="auto"/>
      </w:divBdr>
    </w:div>
    <w:div w:id="1934319161">
      <w:bodyDiv w:val="1"/>
      <w:marLeft w:val="0"/>
      <w:marRight w:val="0"/>
      <w:marTop w:val="0"/>
      <w:marBottom w:val="0"/>
      <w:divBdr>
        <w:top w:val="none" w:sz="0" w:space="0" w:color="auto"/>
        <w:left w:val="none" w:sz="0" w:space="0" w:color="auto"/>
        <w:bottom w:val="none" w:sz="0" w:space="0" w:color="auto"/>
        <w:right w:val="none" w:sz="0" w:space="0" w:color="auto"/>
      </w:divBdr>
    </w:div>
    <w:div w:id="2092660186">
      <w:bodyDiv w:val="1"/>
      <w:marLeft w:val="0"/>
      <w:marRight w:val="0"/>
      <w:marTop w:val="0"/>
      <w:marBottom w:val="0"/>
      <w:divBdr>
        <w:top w:val="none" w:sz="0" w:space="0" w:color="auto"/>
        <w:left w:val="none" w:sz="0" w:space="0" w:color="auto"/>
        <w:bottom w:val="none" w:sz="0" w:space="0" w:color="auto"/>
        <w:right w:val="none" w:sz="0" w:space="0" w:color="auto"/>
      </w:divBdr>
    </w:div>
    <w:div w:id="2112163203">
      <w:bodyDiv w:val="1"/>
      <w:marLeft w:val="0"/>
      <w:marRight w:val="0"/>
      <w:marTop w:val="0"/>
      <w:marBottom w:val="0"/>
      <w:divBdr>
        <w:top w:val="none" w:sz="0" w:space="0" w:color="auto"/>
        <w:left w:val="none" w:sz="0" w:space="0" w:color="auto"/>
        <w:bottom w:val="none" w:sz="0" w:space="0" w:color="auto"/>
        <w:right w:val="none" w:sz="0" w:space="0" w:color="auto"/>
      </w:divBdr>
    </w:div>
    <w:div w:id="213224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Lin10</b:Tag>
    <b:SourceType>InternetSite</b:SourceType>
    <b:Guid>{CAEDAA03-7AB3-4753-A219-A4497ADEE62B}</b:Guid>
    <b:Author>
      <b:Author>
        <b:Corporate>Linux</b:Corporate>
      </b:Author>
    </b:Author>
    <b:Title>Linux</b:Title>
    <b:Year>2010</b:Year>
    <b:Month>5</b:Month>
    <b:Day>8</b:Day>
    <b:YearAccessed>2019</b:YearAccessed>
    <b:MonthAccessed>10</b:MonthAccessed>
    <b:DayAccessed>14</b:DayAccessed>
    <b:URL>https://www.linux.com/tutorials/understanding-linux-file-permissions/</b:URL>
    <b:RefOrder>4</b:RefOrder>
  </b:Source>
  <b:Source>
    <b:Tag>VER19</b:Tag>
    <b:SourceType>InternetSite</b:SourceType>
    <b:Guid>{F09F1CBD-22AF-4CDE-898A-4B46BA14C3DE}</b:Guid>
    <b:Author>
      <b:Author>
        <b:Corporate>VERACODE</b:Corporate>
      </b:Author>
    </b:Author>
    <b:Title>VERACODE</b:Title>
    <b:YearAccessed>2019</b:YearAccessed>
    <b:MonthAccessed>10</b:MonthAccessed>
    <b:DayAccessed>14</b:DayAccessed>
    <b:URL>https://www.veracode.com/security/buffer-overflow</b:URL>
    <b:RefOrder>1</b:RefOrder>
  </b:Source>
  <b:Source>
    <b:Tag>The19</b:Tag>
    <b:SourceType>InternetSite</b:SourceType>
    <b:Guid>{F05A87DA-D507-48E0-BBA1-9714992D2820}</b:Guid>
    <b:Author>
      <b:Author>
        <b:Corporate>The MITRE Corporation</b:Corporate>
      </b:Author>
    </b:Author>
    <b:Title>cwe.Mitre.org</b:Title>
    <b:Year>2019</b:Year>
    <b:Month>9</b:Month>
    <b:Day>19</b:Day>
    <b:YearAccessed>2019</b:YearAccessed>
    <b:MonthAccessed>10</b:MonthAccessed>
    <b:DayAccessed>14</b:DayAccessed>
    <b:URL>https://cwe.mitre.org/data/definitions/89.html</b:URL>
    <b:RefOrder>2</b:RefOrder>
  </b:Source>
  <b:Source>
    <b:Tag>The17</b:Tag>
    <b:SourceType>InternetSite</b:SourceType>
    <b:Guid>{A71C2077-0937-41E4-9249-01F3CB2FA2CE}</b:Guid>
    <b:Author>
      <b:Author>
        <b:Corporate>The OWASP Foundation</b:Corporate>
      </b:Author>
    </b:Author>
    <b:Title>owasp.org</b:Title>
    <b:ProductionCompany>The OWASP Foundation</b:ProductionCompany>
    <b:Year>2017</b:Year>
    <b:YearAccessed>2019</b:YearAccessed>
    <b:MonthAccessed>10</b:MonthAccessed>
    <b:DayAccessed>14</b:DayAccessed>
    <b:URL>https://www.owasp.org/images/7/72/OWASP_Top_10-2017_%28en%29.pdf.pdf</b:URL>
    <b:RefOrder>3</b:RefOrder>
  </b:Source>
</b:Sources>
</file>

<file path=customXml/itemProps1.xml><?xml version="1.0" encoding="utf-8"?>
<ds:datastoreItem xmlns:ds="http://schemas.openxmlformats.org/officeDocument/2006/customXml" ds:itemID="{7DF2DD65-0389-48D9-A7A5-41FC02223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Pål Tømte Karlsen</dc:creator>
  <cp:keywords/>
  <dc:description/>
  <cp:lastModifiedBy>Pål Tømte Karlsen</cp:lastModifiedBy>
  <cp:revision>2</cp:revision>
  <dcterms:created xsi:type="dcterms:W3CDTF">2019-10-14T07:58:00Z</dcterms:created>
  <dcterms:modified xsi:type="dcterms:W3CDTF">2019-10-14T17:12:00Z</dcterms:modified>
</cp:coreProperties>
</file>