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32E9F" w14:textId="50AF1609" w:rsidR="0088441E" w:rsidRPr="001F287F" w:rsidRDefault="0088441E" w:rsidP="0088441E">
      <w:pPr>
        <w:jc w:val="center"/>
        <w:rPr>
          <w:b/>
          <w:bCs/>
          <w:color w:val="0F9ED5" w:themeColor="accent4"/>
          <w:sz w:val="36"/>
          <w:szCs w:val="36"/>
        </w:rPr>
      </w:pPr>
      <w:r w:rsidRPr="0088441E">
        <w:rPr>
          <w:b/>
          <w:bCs/>
          <w:color w:val="0F9ED5" w:themeColor="accent4"/>
          <w:sz w:val="36"/>
          <w:szCs w:val="36"/>
        </w:rPr>
        <w:t>Module 4 Assignment — Regularization</w:t>
      </w:r>
    </w:p>
    <w:p w14:paraId="2D1CE3F1" w14:textId="77777777" w:rsidR="0088441E" w:rsidRPr="001F287F" w:rsidRDefault="0088441E" w:rsidP="0088441E">
      <w:pPr>
        <w:jc w:val="center"/>
        <w:rPr>
          <w:b/>
          <w:bCs/>
          <w:color w:val="0F9ED5" w:themeColor="accent4"/>
          <w:sz w:val="36"/>
          <w:szCs w:val="36"/>
        </w:rPr>
      </w:pPr>
    </w:p>
    <w:p w14:paraId="486169AB" w14:textId="77777777" w:rsidR="0088441E" w:rsidRDefault="0088441E" w:rsidP="0088441E">
      <w:pPr>
        <w:jc w:val="center"/>
        <w:rPr>
          <w:b/>
          <w:bCs/>
          <w:color w:val="0F9ED5" w:themeColor="accent4"/>
          <w:sz w:val="40"/>
          <w:szCs w:val="40"/>
        </w:rPr>
      </w:pPr>
    </w:p>
    <w:p w14:paraId="5C1FAC25" w14:textId="77777777" w:rsidR="0088441E" w:rsidRDefault="0088441E" w:rsidP="0088441E">
      <w:pPr>
        <w:jc w:val="center"/>
        <w:rPr>
          <w:b/>
          <w:bCs/>
          <w:color w:val="0F9ED5" w:themeColor="accent4"/>
          <w:sz w:val="40"/>
          <w:szCs w:val="40"/>
        </w:rPr>
      </w:pPr>
    </w:p>
    <w:p w14:paraId="461BFE47" w14:textId="77777777" w:rsidR="0088441E" w:rsidRDefault="0088441E" w:rsidP="0088441E">
      <w:pPr>
        <w:jc w:val="center"/>
        <w:rPr>
          <w:b/>
          <w:bCs/>
          <w:color w:val="0F9ED5" w:themeColor="accent4"/>
          <w:sz w:val="40"/>
          <w:szCs w:val="40"/>
        </w:rPr>
      </w:pPr>
    </w:p>
    <w:p w14:paraId="3AF6C6C8" w14:textId="77777777" w:rsidR="0088441E" w:rsidRDefault="0088441E" w:rsidP="0088441E">
      <w:pPr>
        <w:jc w:val="center"/>
        <w:rPr>
          <w:b/>
          <w:bCs/>
          <w:color w:val="0F9ED5" w:themeColor="accent4"/>
          <w:sz w:val="40"/>
          <w:szCs w:val="40"/>
        </w:rPr>
      </w:pPr>
    </w:p>
    <w:p w14:paraId="2834AA18" w14:textId="77777777" w:rsidR="0088441E" w:rsidRDefault="0088441E" w:rsidP="0088441E">
      <w:pPr>
        <w:jc w:val="center"/>
        <w:rPr>
          <w:b/>
          <w:bCs/>
          <w:color w:val="0F9ED5" w:themeColor="accent4"/>
          <w:sz w:val="40"/>
          <w:szCs w:val="40"/>
        </w:rPr>
      </w:pPr>
    </w:p>
    <w:p w14:paraId="076E207B" w14:textId="77777777" w:rsidR="0088441E" w:rsidRDefault="0088441E" w:rsidP="0088441E">
      <w:pPr>
        <w:jc w:val="center"/>
        <w:rPr>
          <w:b/>
          <w:bCs/>
          <w:color w:val="0F9ED5" w:themeColor="accent4"/>
          <w:sz w:val="40"/>
          <w:szCs w:val="40"/>
        </w:rPr>
      </w:pPr>
    </w:p>
    <w:p w14:paraId="26E0C648" w14:textId="77777777" w:rsidR="0088441E" w:rsidRDefault="0088441E" w:rsidP="0088441E">
      <w:pPr>
        <w:jc w:val="center"/>
        <w:rPr>
          <w:b/>
          <w:bCs/>
          <w:color w:val="0F9ED5" w:themeColor="accent4"/>
          <w:sz w:val="40"/>
          <w:szCs w:val="40"/>
        </w:rPr>
      </w:pPr>
    </w:p>
    <w:p w14:paraId="18238975" w14:textId="77777777" w:rsidR="0088441E" w:rsidRDefault="0088441E" w:rsidP="0088441E">
      <w:pPr>
        <w:jc w:val="center"/>
        <w:rPr>
          <w:b/>
          <w:bCs/>
          <w:color w:val="0F9ED5" w:themeColor="accent4"/>
          <w:sz w:val="40"/>
          <w:szCs w:val="40"/>
        </w:rPr>
      </w:pPr>
    </w:p>
    <w:p w14:paraId="265D040E" w14:textId="77777777" w:rsidR="0088441E" w:rsidRDefault="0088441E" w:rsidP="0088441E">
      <w:pPr>
        <w:jc w:val="center"/>
        <w:rPr>
          <w:b/>
          <w:bCs/>
          <w:color w:val="0F9ED5" w:themeColor="accent4"/>
          <w:sz w:val="40"/>
          <w:szCs w:val="40"/>
        </w:rPr>
      </w:pPr>
    </w:p>
    <w:p w14:paraId="5971498D" w14:textId="77777777" w:rsidR="0088441E" w:rsidRPr="00261D4E" w:rsidRDefault="0088441E" w:rsidP="0088441E">
      <w:pPr>
        <w:jc w:val="center"/>
        <w:rPr>
          <w:b/>
          <w:bCs/>
          <w:color w:val="0F9ED5" w:themeColor="accent4"/>
          <w:sz w:val="40"/>
          <w:szCs w:val="40"/>
        </w:rPr>
      </w:pPr>
    </w:p>
    <w:p w14:paraId="6A1F9677" w14:textId="77777777" w:rsidR="0088441E" w:rsidRDefault="0088441E" w:rsidP="0088441E">
      <w:pPr>
        <w:rPr>
          <w:b/>
          <w:bCs/>
        </w:rPr>
      </w:pPr>
    </w:p>
    <w:p w14:paraId="58DC30D1" w14:textId="77777777" w:rsidR="0088441E" w:rsidRPr="00261D4E" w:rsidRDefault="0088441E" w:rsidP="0088441E">
      <w:pPr>
        <w:jc w:val="center"/>
        <w:rPr>
          <w:b/>
          <w:bCs/>
          <w:sz w:val="32"/>
          <w:szCs w:val="32"/>
        </w:rPr>
      </w:pPr>
      <w:r w:rsidRPr="00261D4E">
        <w:rPr>
          <w:b/>
          <w:bCs/>
          <w:sz w:val="32"/>
          <w:szCs w:val="32"/>
        </w:rPr>
        <w:t>Sriram Kannepalli</w:t>
      </w:r>
    </w:p>
    <w:p w14:paraId="124996BF" w14:textId="77777777" w:rsidR="0088441E" w:rsidRPr="00261D4E" w:rsidRDefault="0088441E" w:rsidP="0088441E">
      <w:pPr>
        <w:jc w:val="center"/>
        <w:rPr>
          <w:b/>
          <w:bCs/>
          <w:sz w:val="32"/>
          <w:szCs w:val="32"/>
        </w:rPr>
      </w:pPr>
      <w:r w:rsidRPr="00261D4E">
        <w:rPr>
          <w:b/>
          <w:bCs/>
          <w:sz w:val="32"/>
          <w:szCs w:val="32"/>
        </w:rPr>
        <w:t>Northeastern University: College of Professional Studies</w:t>
      </w:r>
    </w:p>
    <w:p w14:paraId="2C28E88B" w14:textId="77777777" w:rsidR="0088441E" w:rsidRPr="00636E5B" w:rsidRDefault="0088441E" w:rsidP="0088441E">
      <w:pPr>
        <w:ind w:left="720"/>
        <w:rPr>
          <w:b/>
          <w:bCs/>
          <w:sz w:val="32"/>
          <w:szCs w:val="32"/>
        </w:rPr>
      </w:pPr>
      <w:hyperlink r:id="rId5" w:history="1">
        <w:r w:rsidRPr="001F287F">
          <w:rPr>
            <w:b/>
            <w:bCs/>
            <w:sz w:val="32"/>
            <w:szCs w:val="32"/>
          </w:rPr>
          <w:t>ALY6015.71591.202515</w:t>
        </w:r>
      </w:hyperlink>
      <w:r>
        <w:rPr>
          <w:b/>
          <w:bCs/>
          <w:sz w:val="32"/>
          <w:szCs w:val="32"/>
        </w:rPr>
        <w:t xml:space="preserve"> </w:t>
      </w:r>
      <w:r w:rsidRPr="00636E5B">
        <w:rPr>
          <w:b/>
          <w:bCs/>
          <w:sz w:val="32"/>
          <w:szCs w:val="32"/>
        </w:rPr>
        <w:t xml:space="preserve">: </w:t>
      </w:r>
      <w:r w:rsidRPr="001F287F">
        <w:rPr>
          <w:b/>
          <w:bCs/>
          <w:sz w:val="32"/>
          <w:szCs w:val="32"/>
        </w:rPr>
        <w:t>Intermediate Analytics</w:t>
      </w:r>
    </w:p>
    <w:p w14:paraId="386DD717" w14:textId="77777777" w:rsidR="0088441E" w:rsidRDefault="0088441E" w:rsidP="0088441E">
      <w:pPr>
        <w:jc w:val="center"/>
        <w:rPr>
          <w:b/>
          <w:bCs/>
          <w:sz w:val="32"/>
          <w:szCs w:val="32"/>
        </w:rPr>
      </w:pPr>
      <w:r w:rsidRPr="00261D4E">
        <w:rPr>
          <w:b/>
          <w:bCs/>
          <w:sz w:val="32"/>
          <w:szCs w:val="32"/>
        </w:rPr>
        <w:t>Professor</w:t>
      </w:r>
      <w:r>
        <w:rPr>
          <w:b/>
          <w:bCs/>
          <w:sz w:val="32"/>
          <w:szCs w:val="32"/>
        </w:rPr>
        <w:t>:</w:t>
      </w:r>
      <w:r w:rsidRPr="00261D4E">
        <w:rPr>
          <w:b/>
          <w:bCs/>
          <w:sz w:val="32"/>
          <w:szCs w:val="32"/>
        </w:rPr>
        <w:t xml:space="preserve"> </w:t>
      </w:r>
      <w:r w:rsidRPr="001F287F">
        <w:rPr>
          <w:b/>
          <w:bCs/>
          <w:sz w:val="32"/>
          <w:szCs w:val="32"/>
        </w:rPr>
        <w:t>Roy Wada</w:t>
      </w:r>
    </w:p>
    <w:p w14:paraId="68E168D7" w14:textId="7FAA32F1" w:rsidR="0088441E" w:rsidRDefault="0088441E" w:rsidP="0088441E">
      <w:pPr>
        <w:jc w:val="center"/>
        <w:rPr>
          <w:b/>
          <w:bCs/>
          <w:sz w:val="32"/>
          <w:szCs w:val="32"/>
        </w:rPr>
      </w:pPr>
      <w:r>
        <w:rPr>
          <w:b/>
          <w:bCs/>
          <w:sz w:val="32"/>
          <w:szCs w:val="32"/>
        </w:rPr>
        <w:t xml:space="preserve">November </w:t>
      </w:r>
      <w:r>
        <w:rPr>
          <w:b/>
          <w:bCs/>
          <w:sz w:val="32"/>
          <w:szCs w:val="32"/>
        </w:rPr>
        <w:t>30</w:t>
      </w:r>
      <w:r>
        <w:rPr>
          <w:b/>
          <w:bCs/>
          <w:sz w:val="32"/>
          <w:szCs w:val="32"/>
        </w:rPr>
        <w:t>th</w:t>
      </w:r>
      <w:r w:rsidRPr="00261D4E">
        <w:rPr>
          <w:b/>
          <w:bCs/>
          <w:sz w:val="32"/>
          <w:szCs w:val="32"/>
        </w:rPr>
        <w:t>, 2024</w:t>
      </w:r>
    </w:p>
    <w:p w14:paraId="2CEC1A9C" w14:textId="77777777" w:rsidR="0088441E" w:rsidRDefault="0088441E" w:rsidP="003945B0"/>
    <w:p w14:paraId="6F04FAFF" w14:textId="77777777" w:rsidR="0088441E" w:rsidRDefault="0088441E" w:rsidP="003945B0"/>
    <w:p w14:paraId="70D0D8B8" w14:textId="74B3B322" w:rsidR="003945B0" w:rsidRPr="003945B0" w:rsidRDefault="003945B0" w:rsidP="003945B0">
      <w:r w:rsidRPr="003945B0">
        <w:lastRenderedPageBreak/>
        <w:pict w14:anchorId="16B0B077">
          <v:rect id="_x0000_i1079" style="width:0;height:1.5pt" o:hralign="center" o:hrstd="t" o:hr="t" fillcolor="#a0a0a0" stroked="f"/>
        </w:pict>
      </w:r>
    </w:p>
    <w:p w14:paraId="17170188" w14:textId="77777777" w:rsidR="003945B0" w:rsidRPr="003945B0" w:rsidRDefault="003945B0" w:rsidP="003945B0">
      <w:pPr>
        <w:rPr>
          <w:b/>
          <w:bCs/>
        </w:rPr>
      </w:pPr>
      <w:r w:rsidRPr="003945B0">
        <w:rPr>
          <w:b/>
          <w:bCs/>
        </w:rPr>
        <w:t>Introduction</w:t>
      </w:r>
    </w:p>
    <w:p w14:paraId="68A28D74" w14:textId="77777777" w:rsidR="003945B0" w:rsidRPr="003945B0" w:rsidRDefault="003945B0" w:rsidP="003945B0">
      <w:r w:rsidRPr="003945B0">
        <w:t>This report aims to consolidate theoretical understanding and practical application of regularization methods, focusing on Ridge and LASSO regression, to build predictive models. The regularization process helps to mitigate overfitting, improve generalization, and handle multicollinearity in datasets. Additionally, stepwise regression is included as a baseline comparison for feature selection.</w:t>
      </w:r>
    </w:p>
    <w:p w14:paraId="3F198D2F" w14:textId="77777777" w:rsidR="003945B0" w:rsidRPr="003945B0" w:rsidRDefault="003945B0" w:rsidP="003945B0">
      <w:r w:rsidRPr="003945B0">
        <w:t>The analysis uses the College dataset from the ISLR library to predict the graduation rate (</w:t>
      </w:r>
      <w:proofErr w:type="spellStart"/>
      <w:r w:rsidRPr="003945B0">
        <w:t>Grad.Rate</w:t>
      </w:r>
      <w:proofErr w:type="spellEnd"/>
      <w:r w:rsidRPr="003945B0">
        <w:t>) using several predictors. Regularization parameters (λ or lambda) for Ridge and LASSO are determined using cross-validation to select the best values for minimizing the Mean Squared Error (MSE). The report also compares the models based on Root Mean Squared Error (RMSE) and provides insights into variable selection, model performance, and overfitting.</w:t>
      </w:r>
    </w:p>
    <w:p w14:paraId="524A0915" w14:textId="77777777" w:rsidR="003945B0" w:rsidRPr="003945B0" w:rsidRDefault="003945B0" w:rsidP="003945B0">
      <w:r w:rsidRPr="003945B0">
        <w:pict w14:anchorId="136E8AEB">
          <v:rect id="_x0000_i1080" style="width:0;height:1.5pt" o:hralign="center" o:hrstd="t" o:hr="t" fillcolor="#a0a0a0" stroked="f"/>
        </w:pict>
      </w:r>
    </w:p>
    <w:p w14:paraId="7D4B4FA1" w14:textId="77777777" w:rsidR="003945B0" w:rsidRPr="003945B0" w:rsidRDefault="003945B0" w:rsidP="003945B0">
      <w:pPr>
        <w:rPr>
          <w:b/>
          <w:bCs/>
        </w:rPr>
      </w:pPr>
      <w:r w:rsidRPr="003945B0">
        <w:rPr>
          <w:b/>
          <w:bCs/>
        </w:rPr>
        <w:t>Analysis</w:t>
      </w:r>
    </w:p>
    <w:p w14:paraId="4D3ACDFF" w14:textId="77777777" w:rsidR="003945B0" w:rsidRPr="003945B0" w:rsidRDefault="003945B0" w:rsidP="003945B0">
      <w:pPr>
        <w:rPr>
          <w:b/>
          <w:bCs/>
        </w:rPr>
      </w:pPr>
      <w:r w:rsidRPr="003945B0">
        <w:rPr>
          <w:b/>
          <w:bCs/>
        </w:rPr>
        <w:t>Data Preparation</w:t>
      </w:r>
    </w:p>
    <w:p w14:paraId="63FD88E0" w14:textId="77777777" w:rsidR="003945B0" w:rsidRPr="003945B0" w:rsidRDefault="003945B0" w:rsidP="003945B0">
      <w:r w:rsidRPr="003945B0">
        <w:t xml:space="preserve">The College dataset contains 18 variables, including one categorical predictor (Private) and several numerical predictors such as Apps, Accept, and </w:t>
      </w:r>
      <w:proofErr w:type="spellStart"/>
      <w:r w:rsidRPr="003945B0">
        <w:t>Room.Board</w:t>
      </w:r>
      <w:proofErr w:type="spellEnd"/>
      <w:r w:rsidRPr="003945B0">
        <w:t>. The data was split into 70% for training and 30% for testing using the caret package.</w:t>
      </w:r>
    </w:p>
    <w:p w14:paraId="1078E008" w14:textId="77777777" w:rsidR="003945B0" w:rsidRPr="003945B0" w:rsidRDefault="003945B0" w:rsidP="003945B0">
      <w:r w:rsidRPr="003945B0">
        <w:rPr>
          <w:b/>
          <w:bCs/>
        </w:rPr>
        <w:t>Code Snippet (Refer to Appendix):</w:t>
      </w:r>
      <w:r w:rsidRPr="003945B0">
        <w:br/>
        <w:t xml:space="preserve">See </w:t>
      </w:r>
      <w:r w:rsidRPr="003945B0">
        <w:rPr>
          <w:b/>
          <w:bCs/>
        </w:rPr>
        <w:t>Appendix - Section 1</w:t>
      </w:r>
      <w:r w:rsidRPr="003945B0">
        <w:t xml:space="preserve"> for the R code used for data preparation.</w:t>
      </w:r>
    </w:p>
    <w:p w14:paraId="0837408B" w14:textId="77777777" w:rsidR="003945B0" w:rsidRPr="003945B0" w:rsidRDefault="003945B0" w:rsidP="003945B0">
      <w:r w:rsidRPr="003945B0">
        <w:pict w14:anchorId="12D40A01">
          <v:rect id="_x0000_i1081" style="width:0;height:1.5pt" o:hralign="center" o:hrstd="t" o:hr="t" fillcolor="#a0a0a0" stroked="f"/>
        </w:pict>
      </w:r>
    </w:p>
    <w:p w14:paraId="4AB3B95C" w14:textId="77777777" w:rsidR="003945B0" w:rsidRPr="003945B0" w:rsidRDefault="003945B0" w:rsidP="003945B0">
      <w:pPr>
        <w:rPr>
          <w:b/>
          <w:bCs/>
        </w:rPr>
      </w:pPr>
      <w:r w:rsidRPr="003945B0">
        <w:rPr>
          <w:b/>
          <w:bCs/>
        </w:rPr>
        <w:t>1. Ridge Regression</w:t>
      </w:r>
    </w:p>
    <w:p w14:paraId="6BDAE658" w14:textId="77777777" w:rsidR="003945B0" w:rsidRPr="003945B0" w:rsidRDefault="003945B0" w:rsidP="003945B0">
      <w:r w:rsidRPr="003945B0">
        <w:t xml:space="preserve">Ridge regression retains all predictors by shrinking coefficients. The </w:t>
      </w:r>
      <w:proofErr w:type="spellStart"/>
      <w:proofErr w:type="gramStart"/>
      <w:r w:rsidRPr="003945B0">
        <w:t>cv.glmnet</w:t>
      </w:r>
      <w:proofErr w:type="spellEnd"/>
      <w:proofErr w:type="gramEnd"/>
      <w:r w:rsidRPr="003945B0">
        <w:t xml:space="preserve"> function was used to identify optimal lambda values:</w:t>
      </w:r>
    </w:p>
    <w:p w14:paraId="47C3BBB3" w14:textId="77777777" w:rsidR="003945B0" w:rsidRPr="003945B0" w:rsidRDefault="003945B0" w:rsidP="003945B0">
      <w:pPr>
        <w:numPr>
          <w:ilvl w:val="0"/>
          <w:numId w:val="1"/>
        </w:numPr>
      </w:pPr>
      <w:proofErr w:type="spellStart"/>
      <w:r w:rsidRPr="003945B0">
        <w:rPr>
          <w:b/>
          <w:bCs/>
        </w:rPr>
        <w:t>λ_min</w:t>
      </w:r>
      <w:proofErr w:type="spellEnd"/>
      <w:r w:rsidRPr="003945B0">
        <w:rPr>
          <w:b/>
          <w:bCs/>
        </w:rPr>
        <w:t xml:space="preserve"> (</w:t>
      </w:r>
      <w:proofErr w:type="spellStart"/>
      <w:r w:rsidRPr="003945B0">
        <w:rPr>
          <w:b/>
          <w:bCs/>
        </w:rPr>
        <w:t>lambda.min</w:t>
      </w:r>
      <w:proofErr w:type="spellEnd"/>
      <w:r w:rsidRPr="003945B0">
        <w:rPr>
          <w:b/>
          <w:bCs/>
        </w:rPr>
        <w:t>):</w:t>
      </w:r>
      <w:r w:rsidRPr="003945B0">
        <w:t xml:space="preserve"> 3.126</w:t>
      </w:r>
    </w:p>
    <w:p w14:paraId="3B049413" w14:textId="77777777" w:rsidR="003945B0" w:rsidRPr="003945B0" w:rsidRDefault="003945B0" w:rsidP="003945B0">
      <w:pPr>
        <w:numPr>
          <w:ilvl w:val="0"/>
          <w:numId w:val="1"/>
        </w:numPr>
      </w:pPr>
      <w:r w:rsidRPr="003945B0">
        <w:rPr>
          <w:b/>
          <w:bCs/>
        </w:rPr>
        <w:t>λ_1se (lambda.1se):</w:t>
      </w:r>
      <w:r w:rsidRPr="003945B0">
        <w:t xml:space="preserve"> 7.228</w:t>
      </w:r>
    </w:p>
    <w:p w14:paraId="39B172C5" w14:textId="77777777" w:rsidR="003945B0" w:rsidRPr="003945B0" w:rsidRDefault="003945B0" w:rsidP="003945B0">
      <w:r w:rsidRPr="003945B0">
        <w:rPr>
          <w:b/>
          <w:bCs/>
        </w:rPr>
        <w:t>Key Outputs:</w:t>
      </w:r>
    </w:p>
    <w:p w14:paraId="678CCF8C" w14:textId="77777777" w:rsidR="003945B0" w:rsidRPr="003945B0" w:rsidRDefault="003945B0" w:rsidP="003945B0">
      <w:pPr>
        <w:numPr>
          <w:ilvl w:val="0"/>
          <w:numId w:val="2"/>
        </w:numPr>
      </w:pPr>
      <w:r w:rsidRPr="003945B0">
        <w:rPr>
          <w:b/>
          <w:bCs/>
        </w:rPr>
        <w:t>Training RMSE:</w:t>
      </w:r>
      <w:r w:rsidRPr="003945B0">
        <w:t xml:space="preserve"> 12.987</w:t>
      </w:r>
    </w:p>
    <w:p w14:paraId="200321DA" w14:textId="77777777" w:rsidR="003945B0" w:rsidRPr="003945B0" w:rsidRDefault="003945B0" w:rsidP="003945B0">
      <w:pPr>
        <w:numPr>
          <w:ilvl w:val="0"/>
          <w:numId w:val="2"/>
        </w:numPr>
      </w:pPr>
      <w:r w:rsidRPr="003945B0">
        <w:rPr>
          <w:b/>
          <w:bCs/>
        </w:rPr>
        <w:t>Testing RMSE:</w:t>
      </w:r>
      <w:r w:rsidRPr="003945B0">
        <w:t xml:space="preserve"> 12.045</w:t>
      </w:r>
    </w:p>
    <w:p w14:paraId="33366291" w14:textId="77777777" w:rsidR="003945B0" w:rsidRPr="003945B0" w:rsidRDefault="003945B0" w:rsidP="003945B0">
      <w:r w:rsidRPr="003945B0">
        <w:rPr>
          <w:b/>
          <w:bCs/>
        </w:rPr>
        <w:lastRenderedPageBreak/>
        <w:t>Interpretation:</w:t>
      </w:r>
      <w:r w:rsidRPr="003945B0">
        <w:br/>
        <w:t xml:space="preserve">The cross-validation plot highlights the trade-off between lambda and MSE. As λ increases, the model complexity reduces, lowering overfitting risks but possibly increasing bias. At </w:t>
      </w:r>
      <w:proofErr w:type="spellStart"/>
      <w:r w:rsidRPr="003945B0">
        <w:t>λ_min</w:t>
      </w:r>
      <w:proofErr w:type="spellEnd"/>
      <w:r w:rsidRPr="003945B0">
        <w:t>, all predictors are retained but penalized for multicollinearity. At λ_1se, coefficients are further shrunk for parsimony.</w:t>
      </w:r>
    </w:p>
    <w:p w14:paraId="48701B42" w14:textId="77777777" w:rsidR="003945B0" w:rsidRPr="003945B0" w:rsidRDefault="003945B0" w:rsidP="003945B0">
      <w:r w:rsidRPr="003945B0">
        <w:rPr>
          <w:b/>
          <w:bCs/>
        </w:rPr>
        <w:t>Visualization:</w:t>
      </w:r>
      <w:r w:rsidRPr="003945B0">
        <w:br/>
        <w:t xml:space="preserve">Refer to </w:t>
      </w:r>
      <w:r w:rsidRPr="003945B0">
        <w:rPr>
          <w:b/>
          <w:bCs/>
        </w:rPr>
        <w:t>Appendix - Figure 1</w:t>
      </w:r>
      <w:r w:rsidRPr="003945B0">
        <w:t xml:space="preserve"> for the Ridge Cross-Validation Plot.</w:t>
      </w:r>
    </w:p>
    <w:p w14:paraId="0FD290DD" w14:textId="77777777" w:rsidR="003945B0" w:rsidRPr="003945B0" w:rsidRDefault="003945B0" w:rsidP="003945B0">
      <w:r w:rsidRPr="003945B0">
        <w:pict w14:anchorId="6B90776A">
          <v:rect id="_x0000_i1082" style="width:0;height:1.5pt" o:hralign="center" o:hrstd="t" o:hr="t" fillcolor="#a0a0a0" stroked="f"/>
        </w:pict>
      </w:r>
    </w:p>
    <w:p w14:paraId="1C0C389E" w14:textId="77777777" w:rsidR="003945B0" w:rsidRPr="003945B0" w:rsidRDefault="003945B0" w:rsidP="003945B0">
      <w:pPr>
        <w:rPr>
          <w:b/>
          <w:bCs/>
        </w:rPr>
      </w:pPr>
      <w:r w:rsidRPr="003945B0">
        <w:rPr>
          <w:b/>
          <w:bCs/>
        </w:rPr>
        <w:t>2. LASSO Regression</w:t>
      </w:r>
    </w:p>
    <w:p w14:paraId="1BE4C012" w14:textId="77777777" w:rsidR="003945B0" w:rsidRPr="003945B0" w:rsidRDefault="003945B0" w:rsidP="003945B0">
      <w:r w:rsidRPr="003945B0">
        <w:t xml:space="preserve">LASSO regression reduces coefficients to zero, performing variable selection. The </w:t>
      </w:r>
      <w:proofErr w:type="spellStart"/>
      <w:proofErr w:type="gramStart"/>
      <w:r w:rsidRPr="003945B0">
        <w:t>cv.glmnet</w:t>
      </w:r>
      <w:proofErr w:type="spellEnd"/>
      <w:proofErr w:type="gramEnd"/>
      <w:r w:rsidRPr="003945B0">
        <w:t xml:space="preserve"> function identified:</w:t>
      </w:r>
    </w:p>
    <w:p w14:paraId="31A92EA2" w14:textId="77777777" w:rsidR="003945B0" w:rsidRPr="003945B0" w:rsidRDefault="003945B0" w:rsidP="003945B0">
      <w:pPr>
        <w:numPr>
          <w:ilvl w:val="0"/>
          <w:numId w:val="3"/>
        </w:numPr>
      </w:pPr>
      <w:proofErr w:type="spellStart"/>
      <w:r w:rsidRPr="003945B0">
        <w:rPr>
          <w:b/>
          <w:bCs/>
        </w:rPr>
        <w:t>λ_min</w:t>
      </w:r>
      <w:proofErr w:type="spellEnd"/>
      <w:r w:rsidRPr="003945B0">
        <w:rPr>
          <w:b/>
          <w:bCs/>
        </w:rPr>
        <w:t xml:space="preserve"> (</w:t>
      </w:r>
      <w:proofErr w:type="spellStart"/>
      <w:r w:rsidRPr="003945B0">
        <w:rPr>
          <w:b/>
          <w:bCs/>
        </w:rPr>
        <w:t>lambda.min</w:t>
      </w:r>
      <w:proofErr w:type="spellEnd"/>
      <w:r w:rsidRPr="003945B0">
        <w:rPr>
          <w:b/>
          <w:bCs/>
        </w:rPr>
        <w:t>):</w:t>
      </w:r>
      <w:r w:rsidRPr="003945B0">
        <w:t xml:space="preserve"> 0.171</w:t>
      </w:r>
    </w:p>
    <w:p w14:paraId="426ECA41" w14:textId="77777777" w:rsidR="003945B0" w:rsidRPr="003945B0" w:rsidRDefault="003945B0" w:rsidP="003945B0">
      <w:pPr>
        <w:numPr>
          <w:ilvl w:val="0"/>
          <w:numId w:val="3"/>
        </w:numPr>
      </w:pPr>
      <w:r w:rsidRPr="003945B0">
        <w:rPr>
          <w:b/>
          <w:bCs/>
        </w:rPr>
        <w:t>λ_1se (lambda.1se):</w:t>
      </w:r>
      <w:r w:rsidRPr="003945B0">
        <w:t xml:space="preserve"> 0.342</w:t>
      </w:r>
    </w:p>
    <w:p w14:paraId="2F51EB71" w14:textId="77777777" w:rsidR="003945B0" w:rsidRPr="003945B0" w:rsidRDefault="003945B0" w:rsidP="003945B0">
      <w:r w:rsidRPr="003945B0">
        <w:rPr>
          <w:b/>
          <w:bCs/>
        </w:rPr>
        <w:t>Key Outputs:</w:t>
      </w:r>
    </w:p>
    <w:p w14:paraId="74C220FE" w14:textId="77777777" w:rsidR="003945B0" w:rsidRPr="003945B0" w:rsidRDefault="003945B0" w:rsidP="003945B0">
      <w:pPr>
        <w:numPr>
          <w:ilvl w:val="0"/>
          <w:numId w:val="4"/>
        </w:numPr>
      </w:pPr>
      <w:r w:rsidRPr="003945B0">
        <w:rPr>
          <w:b/>
          <w:bCs/>
        </w:rPr>
        <w:t>Training RMSE:</w:t>
      </w:r>
      <w:r w:rsidRPr="003945B0">
        <w:t xml:space="preserve"> 12.938</w:t>
      </w:r>
    </w:p>
    <w:p w14:paraId="5678B366" w14:textId="77777777" w:rsidR="003945B0" w:rsidRPr="003945B0" w:rsidRDefault="003945B0" w:rsidP="003945B0">
      <w:pPr>
        <w:numPr>
          <w:ilvl w:val="0"/>
          <w:numId w:val="4"/>
        </w:numPr>
      </w:pPr>
      <w:r w:rsidRPr="003945B0">
        <w:rPr>
          <w:b/>
          <w:bCs/>
        </w:rPr>
        <w:t>Testing RMSE:</w:t>
      </w:r>
      <w:r w:rsidRPr="003945B0">
        <w:t xml:space="preserve"> 11.989</w:t>
      </w:r>
    </w:p>
    <w:p w14:paraId="6F872519" w14:textId="77777777" w:rsidR="003945B0" w:rsidRPr="003945B0" w:rsidRDefault="003945B0" w:rsidP="003945B0">
      <w:pPr>
        <w:numPr>
          <w:ilvl w:val="0"/>
          <w:numId w:val="4"/>
        </w:numPr>
      </w:pPr>
      <w:r w:rsidRPr="003945B0">
        <w:rPr>
          <w:b/>
          <w:bCs/>
        </w:rPr>
        <w:t>Predictors Reduced to Zero:</w:t>
      </w:r>
      <w:r w:rsidRPr="003945B0">
        <w:t xml:space="preserve"> 7 predictors were removed, retaining 10 predictors.</w:t>
      </w:r>
    </w:p>
    <w:p w14:paraId="2EA71024" w14:textId="77777777" w:rsidR="003945B0" w:rsidRPr="003945B0" w:rsidRDefault="003945B0" w:rsidP="003945B0">
      <w:r w:rsidRPr="003945B0">
        <w:rPr>
          <w:b/>
          <w:bCs/>
        </w:rPr>
        <w:t>Interpretation:</w:t>
      </w:r>
      <w:r w:rsidRPr="003945B0">
        <w:br/>
        <w:t>The cross-validation plot illustrates the relationship between lambda and MSE. LASSO selected the most influential predictors, discarding those with negligible impact. This improves model interpretability without compromising prediction accuracy.</w:t>
      </w:r>
    </w:p>
    <w:p w14:paraId="5A2309D2" w14:textId="77777777" w:rsidR="003945B0" w:rsidRPr="003945B0" w:rsidRDefault="003945B0" w:rsidP="003945B0">
      <w:r w:rsidRPr="003945B0">
        <w:rPr>
          <w:b/>
          <w:bCs/>
        </w:rPr>
        <w:t>Visualization:</w:t>
      </w:r>
      <w:r w:rsidRPr="003945B0">
        <w:br/>
        <w:t xml:space="preserve">Refer to </w:t>
      </w:r>
      <w:r w:rsidRPr="003945B0">
        <w:rPr>
          <w:b/>
          <w:bCs/>
        </w:rPr>
        <w:t>Appendix - Figure 2</w:t>
      </w:r>
      <w:r w:rsidRPr="003945B0">
        <w:t xml:space="preserve"> for the LASSO Cross-Validation Plot.</w:t>
      </w:r>
    </w:p>
    <w:p w14:paraId="0D3CA7D7" w14:textId="77777777" w:rsidR="003945B0" w:rsidRPr="003945B0" w:rsidRDefault="003945B0" w:rsidP="003945B0">
      <w:r w:rsidRPr="003945B0">
        <w:pict w14:anchorId="20422069">
          <v:rect id="_x0000_i1083" style="width:0;height:1.5pt" o:hralign="center" o:hrstd="t" o:hr="t" fillcolor="#a0a0a0" stroked="f"/>
        </w:pict>
      </w:r>
    </w:p>
    <w:p w14:paraId="6AFFA1D1" w14:textId="77777777" w:rsidR="003945B0" w:rsidRPr="003945B0" w:rsidRDefault="003945B0" w:rsidP="003945B0">
      <w:pPr>
        <w:rPr>
          <w:b/>
          <w:bCs/>
        </w:rPr>
      </w:pPr>
      <w:r w:rsidRPr="003945B0">
        <w:rPr>
          <w:b/>
          <w:bCs/>
        </w:rPr>
        <w:t>3. Stepwise Regression</w:t>
      </w:r>
    </w:p>
    <w:p w14:paraId="6BEFD066" w14:textId="77777777" w:rsidR="003945B0" w:rsidRPr="003945B0" w:rsidRDefault="003945B0" w:rsidP="003945B0">
      <w:r w:rsidRPr="003945B0">
        <w:t>Stepwise regression, using AIC as the selection criterion, reduced the model to 12 predictors. This method iteratively added and removed variables to optimize performance.</w:t>
      </w:r>
    </w:p>
    <w:p w14:paraId="6A1AD476" w14:textId="77777777" w:rsidR="003945B0" w:rsidRPr="003945B0" w:rsidRDefault="003945B0" w:rsidP="003945B0">
      <w:r w:rsidRPr="003945B0">
        <w:rPr>
          <w:b/>
          <w:bCs/>
        </w:rPr>
        <w:t>Key Outputs:</w:t>
      </w:r>
    </w:p>
    <w:p w14:paraId="22559301" w14:textId="77777777" w:rsidR="003945B0" w:rsidRPr="003945B0" w:rsidRDefault="003945B0" w:rsidP="003945B0">
      <w:pPr>
        <w:numPr>
          <w:ilvl w:val="0"/>
          <w:numId w:val="5"/>
        </w:numPr>
      </w:pPr>
      <w:r w:rsidRPr="003945B0">
        <w:rPr>
          <w:b/>
          <w:bCs/>
        </w:rPr>
        <w:t>Training RMSE:</w:t>
      </w:r>
      <w:r w:rsidRPr="003945B0">
        <w:t xml:space="preserve"> 12.960</w:t>
      </w:r>
    </w:p>
    <w:p w14:paraId="47F54290" w14:textId="77777777" w:rsidR="003945B0" w:rsidRPr="003945B0" w:rsidRDefault="003945B0" w:rsidP="003945B0">
      <w:pPr>
        <w:numPr>
          <w:ilvl w:val="0"/>
          <w:numId w:val="5"/>
        </w:numPr>
      </w:pPr>
      <w:r w:rsidRPr="003945B0">
        <w:rPr>
          <w:b/>
          <w:bCs/>
        </w:rPr>
        <w:lastRenderedPageBreak/>
        <w:t>Testing RMSE:</w:t>
      </w:r>
      <w:r w:rsidRPr="003945B0">
        <w:t xml:space="preserve"> 12.005</w:t>
      </w:r>
    </w:p>
    <w:p w14:paraId="270766CE" w14:textId="77777777" w:rsidR="003945B0" w:rsidRPr="003945B0" w:rsidRDefault="003945B0" w:rsidP="003945B0">
      <w:r w:rsidRPr="003945B0">
        <w:rPr>
          <w:b/>
          <w:bCs/>
        </w:rPr>
        <w:t>Interpretation:</w:t>
      </w:r>
      <w:r w:rsidRPr="003945B0">
        <w:br/>
        <w:t>Stepwise regression provides a parsimonious model but lacks the penalization effect of regularization, making it less robust for datasets prone to multicollinearity.</w:t>
      </w:r>
    </w:p>
    <w:p w14:paraId="61FFB42A" w14:textId="77777777" w:rsidR="003945B0" w:rsidRPr="003945B0" w:rsidRDefault="003945B0" w:rsidP="003945B0">
      <w:r w:rsidRPr="003945B0">
        <w:pict w14:anchorId="23E21C36">
          <v:rect id="_x0000_i1084" style="width:0;height:1.5pt" o:hralign="center" o:hrstd="t" o:hr="t" fillcolor="#a0a0a0" stroked="f"/>
        </w:pict>
      </w:r>
    </w:p>
    <w:p w14:paraId="29AFAC77" w14:textId="77777777" w:rsidR="003945B0" w:rsidRPr="003945B0" w:rsidRDefault="003945B0" w:rsidP="003945B0">
      <w:pPr>
        <w:rPr>
          <w:b/>
          <w:bCs/>
        </w:rPr>
      </w:pPr>
      <w:r w:rsidRPr="003945B0">
        <w:rPr>
          <w:b/>
          <w:bCs/>
        </w:rPr>
        <w:t>Model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8"/>
        <w:gridCol w:w="726"/>
        <w:gridCol w:w="2240"/>
        <w:gridCol w:w="1428"/>
        <w:gridCol w:w="1357"/>
      </w:tblGrid>
      <w:tr w:rsidR="003945B0" w:rsidRPr="003945B0" w14:paraId="719B0497" w14:textId="77777777" w:rsidTr="003945B0">
        <w:trPr>
          <w:tblHeader/>
          <w:tblCellSpacing w:w="15" w:type="dxa"/>
        </w:trPr>
        <w:tc>
          <w:tcPr>
            <w:tcW w:w="0" w:type="auto"/>
            <w:vAlign w:val="center"/>
            <w:hideMark/>
          </w:tcPr>
          <w:p w14:paraId="537818B6" w14:textId="77777777" w:rsidR="003945B0" w:rsidRPr="003945B0" w:rsidRDefault="003945B0" w:rsidP="003945B0">
            <w:pPr>
              <w:rPr>
                <w:b/>
                <w:bCs/>
              </w:rPr>
            </w:pPr>
            <w:r w:rsidRPr="003945B0">
              <w:rPr>
                <w:b/>
                <w:bCs/>
              </w:rPr>
              <w:t>Model</w:t>
            </w:r>
          </w:p>
        </w:tc>
        <w:tc>
          <w:tcPr>
            <w:tcW w:w="0" w:type="auto"/>
            <w:vAlign w:val="center"/>
            <w:hideMark/>
          </w:tcPr>
          <w:p w14:paraId="4158E2E5" w14:textId="77777777" w:rsidR="003945B0" w:rsidRPr="003945B0" w:rsidRDefault="003945B0" w:rsidP="003945B0">
            <w:pPr>
              <w:rPr>
                <w:b/>
                <w:bCs/>
              </w:rPr>
            </w:pPr>
            <w:proofErr w:type="spellStart"/>
            <w:r w:rsidRPr="003945B0">
              <w:rPr>
                <w:b/>
                <w:bCs/>
              </w:rPr>
              <w:t>λ_min</w:t>
            </w:r>
            <w:proofErr w:type="spellEnd"/>
          </w:p>
        </w:tc>
        <w:tc>
          <w:tcPr>
            <w:tcW w:w="0" w:type="auto"/>
            <w:vAlign w:val="center"/>
            <w:hideMark/>
          </w:tcPr>
          <w:p w14:paraId="0A0550CC" w14:textId="77777777" w:rsidR="003945B0" w:rsidRPr="003945B0" w:rsidRDefault="003945B0" w:rsidP="003945B0">
            <w:pPr>
              <w:rPr>
                <w:b/>
                <w:bCs/>
              </w:rPr>
            </w:pPr>
            <w:r w:rsidRPr="003945B0">
              <w:rPr>
                <w:b/>
                <w:bCs/>
              </w:rPr>
              <w:t>Predictors Retained</w:t>
            </w:r>
          </w:p>
        </w:tc>
        <w:tc>
          <w:tcPr>
            <w:tcW w:w="0" w:type="auto"/>
            <w:vAlign w:val="center"/>
            <w:hideMark/>
          </w:tcPr>
          <w:p w14:paraId="08F96147" w14:textId="77777777" w:rsidR="003945B0" w:rsidRPr="003945B0" w:rsidRDefault="003945B0" w:rsidP="003945B0">
            <w:pPr>
              <w:rPr>
                <w:b/>
                <w:bCs/>
              </w:rPr>
            </w:pPr>
            <w:r w:rsidRPr="003945B0">
              <w:rPr>
                <w:b/>
                <w:bCs/>
              </w:rPr>
              <w:t>RMSE (Train)</w:t>
            </w:r>
          </w:p>
        </w:tc>
        <w:tc>
          <w:tcPr>
            <w:tcW w:w="0" w:type="auto"/>
            <w:vAlign w:val="center"/>
            <w:hideMark/>
          </w:tcPr>
          <w:p w14:paraId="621598FD" w14:textId="77777777" w:rsidR="003945B0" w:rsidRPr="003945B0" w:rsidRDefault="003945B0" w:rsidP="003945B0">
            <w:pPr>
              <w:rPr>
                <w:b/>
                <w:bCs/>
              </w:rPr>
            </w:pPr>
            <w:r w:rsidRPr="003945B0">
              <w:rPr>
                <w:b/>
                <w:bCs/>
              </w:rPr>
              <w:t>RMSE (Test)</w:t>
            </w:r>
          </w:p>
        </w:tc>
      </w:tr>
      <w:tr w:rsidR="003945B0" w:rsidRPr="003945B0" w14:paraId="36D23039" w14:textId="77777777" w:rsidTr="003945B0">
        <w:trPr>
          <w:tblCellSpacing w:w="15" w:type="dxa"/>
        </w:trPr>
        <w:tc>
          <w:tcPr>
            <w:tcW w:w="0" w:type="auto"/>
            <w:vAlign w:val="center"/>
            <w:hideMark/>
          </w:tcPr>
          <w:p w14:paraId="630BF729" w14:textId="77777777" w:rsidR="003945B0" w:rsidRPr="003945B0" w:rsidRDefault="003945B0" w:rsidP="003945B0">
            <w:r w:rsidRPr="003945B0">
              <w:t>Ridge</w:t>
            </w:r>
          </w:p>
        </w:tc>
        <w:tc>
          <w:tcPr>
            <w:tcW w:w="0" w:type="auto"/>
            <w:vAlign w:val="center"/>
            <w:hideMark/>
          </w:tcPr>
          <w:p w14:paraId="5D15C5B8" w14:textId="77777777" w:rsidR="003945B0" w:rsidRPr="003945B0" w:rsidRDefault="003945B0" w:rsidP="003945B0">
            <w:r w:rsidRPr="003945B0">
              <w:t>3.126</w:t>
            </w:r>
          </w:p>
        </w:tc>
        <w:tc>
          <w:tcPr>
            <w:tcW w:w="0" w:type="auto"/>
            <w:vAlign w:val="center"/>
            <w:hideMark/>
          </w:tcPr>
          <w:p w14:paraId="274F1E47" w14:textId="77777777" w:rsidR="003945B0" w:rsidRPr="003945B0" w:rsidRDefault="003945B0" w:rsidP="003945B0">
            <w:r w:rsidRPr="003945B0">
              <w:t>17</w:t>
            </w:r>
          </w:p>
        </w:tc>
        <w:tc>
          <w:tcPr>
            <w:tcW w:w="0" w:type="auto"/>
            <w:vAlign w:val="center"/>
            <w:hideMark/>
          </w:tcPr>
          <w:p w14:paraId="21495BFE" w14:textId="77777777" w:rsidR="003945B0" w:rsidRPr="003945B0" w:rsidRDefault="003945B0" w:rsidP="003945B0">
            <w:r w:rsidRPr="003945B0">
              <w:t>12.987</w:t>
            </w:r>
          </w:p>
        </w:tc>
        <w:tc>
          <w:tcPr>
            <w:tcW w:w="0" w:type="auto"/>
            <w:vAlign w:val="center"/>
            <w:hideMark/>
          </w:tcPr>
          <w:p w14:paraId="165ADCB8" w14:textId="77777777" w:rsidR="003945B0" w:rsidRPr="003945B0" w:rsidRDefault="003945B0" w:rsidP="003945B0">
            <w:r w:rsidRPr="003945B0">
              <w:t>12.045</w:t>
            </w:r>
          </w:p>
        </w:tc>
      </w:tr>
      <w:tr w:rsidR="003945B0" w:rsidRPr="003945B0" w14:paraId="55918DED" w14:textId="77777777" w:rsidTr="003945B0">
        <w:trPr>
          <w:tblCellSpacing w:w="15" w:type="dxa"/>
        </w:trPr>
        <w:tc>
          <w:tcPr>
            <w:tcW w:w="0" w:type="auto"/>
            <w:vAlign w:val="center"/>
            <w:hideMark/>
          </w:tcPr>
          <w:p w14:paraId="3890C915" w14:textId="77777777" w:rsidR="003945B0" w:rsidRPr="003945B0" w:rsidRDefault="003945B0" w:rsidP="003945B0">
            <w:r w:rsidRPr="003945B0">
              <w:t>LASSO</w:t>
            </w:r>
          </w:p>
        </w:tc>
        <w:tc>
          <w:tcPr>
            <w:tcW w:w="0" w:type="auto"/>
            <w:vAlign w:val="center"/>
            <w:hideMark/>
          </w:tcPr>
          <w:p w14:paraId="257F0452" w14:textId="77777777" w:rsidR="003945B0" w:rsidRPr="003945B0" w:rsidRDefault="003945B0" w:rsidP="003945B0">
            <w:r w:rsidRPr="003945B0">
              <w:t>0.171</w:t>
            </w:r>
          </w:p>
        </w:tc>
        <w:tc>
          <w:tcPr>
            <w:tcW w:w="0" w:type="auto"/>
            <w:vAlign w:val="center"/>
            <w:hideMark/>
          </w:tcPr>
          <w:p w14:paraId="14D58187" w14:textId="77777777" w:rsidR="003945B0" w:rsidRPr="003945B0" w:rsidRDefault="003945B0" w:rsidP="003945B0">
            <w:r w:rsidRPr="003945B0">
              <w:t>10</w:t>
            </w:r>
          </w:p>
        </w:tc>
        <w:tc>
          <w:tcPr>
            <w:tcW w:w="0" w:type="auto"/>
            <w:vAlign w:val="center"/>
            <w:hideMark/>
          </w:tcPr>
          <w:p w14:paraId="5DD6D34F" w14:textId="77777777" w:rsidR="003945B0" w:rsidRPr="003945B0" w:rsidRDefault="003945B0" w:rsidP="003945B0">
            <w:r w:rsidRPr="003945B0">
              <w:t>12.938</w:t>
            </w:r>
          </w:p>
        </w:tc>
        <w:tc>
          <w:tcPr>
            <w:tcW w:w="0" w:type="auto"/>
            <w:vAlign w:val="center"/>
            <w:hideMark/>
          </w:tcPr>
          <w:p w14:paraId="1575718B" w14:textId="77777777" w:rsidR="003945B0" w:rsidRPr="003945B0" w:rsidRDefault="003945B0" w:rsidP="003945B0">
            <w:r w:rsidRPr="003945B0">
              <w:t>11.989</w:t>
            </w:r>
          </w:p>
        </w:tc>
      </w:tr>
      <w:tr w:rsidR="003945B0" w:rsidRPr="003945B0" w14:paraId="6FD635E9" w14:textId="77777777" w:rsidTr="003945B0">
        <w:trPr>
          <w:tblCellSpacing w:w="15" w:type="dxa"/>
        </w:trPr>
        <w:tc>
          <w:tcPr>
            <w:tcW w:w="0" w:type="auto"/>
            <w:vAlign w:val="center"/>
            <w:hideMark/>
          </w:tcPr>
          <w:p w14:paraId="4BFEB249" w14:textId="77777777" w:rsidR="003945B0" w:rsidRPr="003945B0" w:rsidRDefault="003945B0" w:rsidP="003945B0">
            <w:r w:rsidRPr="003945B0">
              <w:t>Stepwise</w:t>
            </w:r>
          </w:p>
        </w:tc>
        <w:tc>
          <w:tcPr>
            <w:tcW w:w="0" w:type="auto"/>
            <w:vAlign w:val="center"/>
            <w:hideMark/>
          </w:tcPr>
          <w:p w14:paraId="050A77A9" w14:textId="77777777" w:rsidR="003945B0" w:rsidRPr="003945B0" w:rsidRDefault="003945B0" w:rsidP="003945B0">
            <w:r w:rsidRPr="003945B0">
              <w:t>NA</w:t>
            </w:r>
          </w:p>
        </w:tc>
        <w:tc>
          <w:tcPr>
            <w:tcW w:w="0" w:type="auto"/>
            <w:vAlign w:val="center"/>
            <w:hideMark/>
          </w:tcPr>
          <w:p w14:paraId="7D9D3966" w14:textId="77777777" w:rsidR="003945B0" w:rsidRPr="003945B0" w:rsidRDefault="003945B0" w:rsidP="003945B0">
            <w:r w:rsidRPr="003945B0">
              <w:t>12</w:t>
            </w:r>
          </w:p>
        </w:tc>
        <w:tc>
          <w:tcPr>
            <w:tcW w:w="0" w:type="auto"/>
            <w:vAlign w:val="center"/>
            <w:hideMark/>
          </w:tcPr>
          <w:p w14:paraId="13B0084D" w14:textId="77777777" w:rsidR="003945B0" w:rsidRPr="003945B0" w:rsidRDefault="003945B0" w:rsidP="003945B0">
            <w:r w:rsidRPr="003945B0">
              <w:t>12.960</w:t>
            </w:r>
          </w:p>
        </w:tc>
        <w:tc>
          <w:tcPr>
            <w:tcW w:w="0" w:type="auto"/>
            <w:vAlign w:val="center"/>
            <w:hideMark/>
          </w:tcPr>
          <w:p w14:paraId="633B2A64" w14:textId="77777777" w:rsidR="003945B0" w:rsidRPr="003945B0" w:rsidRDefault="003945B0" w:rsidP="003945B0">
            <w:r w:rsidRPr="003945B0">
              <w:t>12.005</w:t>
            </w:r>
          </w:p>
        </w:tc>
      </w:tr>
    </w:tbl>
    <w:p w14:paraId="07DF27F4" w14:textId="77777777" w:rsidR="003945B0" w:rsidRPr="003945B0" w:rsidRDefault="003945B0" w:rsidP="003945B0">
      <w:r w:rsidRPr="003945B0">
        <w:rPr>
          <w:b/>
          <w:bCs/>
        </w:rPr>
        <w:t>Insights:</w:t>
      </w:r>
    </w:p>
    <w:p w14:paraId="170C7C4E" w14:textId="77777777" w:rsidR="003945B0" w:rsidRPr="003945B0" w:rsidRDefault="003945B0" w:rsidP="003945B0">
      <w:pPr>
        <w:numPr>
          <w:ilvl w:val="0"/>
          <w:numId w:val="6"/>
        </w:numPr>
      </w:pPr>
      <w:r w:rsidRPr="003945B0">
        <w:rPr>
          <w:b/>
          <w:bCs/>
        </w:rPr>
        <w:t>Best Performing Model:</w:t>
      </w:r>
      <w:r w:rsidRPr="003945B0">
        <w:t xml:space="preserve"> LASSO achieved the lowest testing RMSE (11.989), indicating it generalized better than Ridge and Stepwise models.</w:t>
      </w:r>
    </w:p>
    <w:p w14:paraId="55098CCF" w14:textId="77777777" w:rsidR="003945B0" w:rsidRPr="003945B0" w:rsidRDefault="003945B0" w:rsidP="003945B0">
      <w:pPr>
        <w:numPr>
          <w:ilvl w:val="0"/>
          <w:numId w:val="6"/>
        </w:numPr>
      </w:pPr>
      <w:r w:rsidRPr="003945B0">
        <w:rPr>
          <w:b/>
          <w:bCs/>
        </w:rPr>
        <w:t>Feature Selection:</w:t>
      </w:r>
      <w:r w:rsidRPr="003945B0">
        <w:t xml:space="preserve"> Ridge retained all predictors, while LASSO reduced 7 predictors to zero. Stepwise selected 12 predictors.</w:t>
      </w:r>
    </w:p>
    <w:p w14:paraId="6A6BBE2F" w14:textId="77777777" w:rsidR="003945B0" w:rsidRPr="003945B0" w:rsidRDefault="003945B0" w:rsidP="003945B0">
      <w:pPr>
        <w:numPr>
          <w:ilvl w:val="0"/>
          <w:numId w:val="6"/>
        </w:numPr>
      </w:pPr>
      <w:r w:rsidRPr="003945B0">
        <w:rPr>
          <w:b/>
          <w:bCs/>
        </w:rPr>
        <w:t>Overfitting:</w:t>
      </w:r>
      <w:r w:rsidRPr="003945B0">
        <w:t xml:space="preserve"> None of the models exhibited significant overfitting, as RMSE values for training and testing were comparable.</w:t>
      </w:r>
    </w:p>
    <w:p w14:paraId="426BFAE0" w14:textId="77777777" w:rsidR="003945B0" w:rsidRPr="003945B0" w:rsidRDefault="003945B0" w:rsidP="003945B0">
      <w:r w:rsidRPr="003945B0">
        <w:pict w14:anchorId="346102B5">
          <v:rect id="_x0000_i1085" style="width:0;height:1.5pt" o:hralign="center" o:hrstd="t" o:hr="t" fillcolor="#a0a0a0" stroked="f"/>
        </w:pict>
      </w:r>
    </w:p>
    <w:p w14:paraId="43842922" w14:textId="77777777" w:rsidR="003945B0" w:rsidRPr="003945B0" w:rsidRDefault="003945B0" w:rsidP="003945B0">
      <w:pPr>
        <w:rPr>
          <w:b/>
          <w:bCs/>
        </w:rPr>
      </w:pPr>
      <w:r w:rsidRPr="003945B0">
        <w:rPr>
          <w:b/>
          <w:bCs/>
        </w:rPr>
        <w:t>Conclusion</w:t>
      </w:r>
    </w:p>
    <w:p w14:paraId="402ADB50" w14:textId="77777777" w:rsidR="003945B0" w:rsidRPr="003945B0" w:rsidRDefault="003945B0" w:rsidP="003945B0">
      <w:pPr>
        <w:numPr>
          <w:ilvl w:val="0"/>
          <w:numId w:val="7"/>
        </w:numPr>
      </w:pPr>
      <w:r w:rsidRPr="003945B0">
        <w:rPr>
          <w:b/>
          <w:bCs/>
        </w:rPr>
        <w:t>Preferred Model:</w:t>
      </w:r>
      <w:r w:rsidRPr="003945B0">
        <w:t xml:space="preserve"> LASSO regression is preferred due to its balance of interpretability and predictive performance.</w:t>
      </w:r>
    </w:p>
    <w:p w14:paraId="472C5D5C" w14:textId="77777777" w:rsidR="003945B0" w:rsidRPr="003945B0" w:rsidRDefault="003945B0" w:rsidP="003945B0">
      <w:pPr>
        <w:numPr>
          <w:ilvl w:val="0"/>
          <w:numId w:val="7"/>
        </w:numPr>
      </w:pPr>
      <w:r w:rsidRPr="003945B0">
        <w:rPr>
          <w:b/>
          <w:bCs/>
        </w:rPr>
        <w:t>Model Selection:</w:t>
      </w:r>
      <w:r w:rsidRPr="003945B0">
        <w:t xml:space="preserve"> Ridge regression is suitable for datasets with high multicollinearity, while Stepwise is simple but less robust.</w:t>
      </w:r>
    </w:p>
    <w:p w14:paraId="0C066F56" w14:textId="77777777" w:rsidR="003945B0" w:rsidRPr="003945B0" w:rsidRDefault="003945B0" w:rsidP="003945B0">
      <w:pPr>
        <w:numPr>
          <w:ilvl w:val="0"/>
          <w:numId w:val="7"/>
        </w:numPr>
      </w:pPr>
      <w:r w:rsidRPr="003945B0">
        <w:rPr>
          <w:b/>
          <w:bCs/>
        </w:rPr>
        <w:t>Recommendations:</w:t>
      </w:r>
      <w:r w:rsidRPr="003945B0">
        <w:t xml:space="preserve"> For future analyses, combining LASSO with feature engineering may yield even better results.</w:t>
      </w:r>
    </w:p>
    <w:p w14:paraId="6DE9F2B5" w14:textId="77777777" w:rsidR="003945B0" w:rsidRPr="003945B0" w:rsidRDefault="003945B0" w:rsidP="003945B0">
      <w:r w:rsidRPr="003945B0">
        <w:pict w14:anchorId="08B1B159">
          <v:rect id="_x0000_i1086" style="width:0;height:1.5pt" o:hralign="center" o:hrstd="t" o:hr="t" fillcolor="#a0a0a0" stroked="f"/>
        </w:pict>
      </w:r>
    </w:p>
    <w:p w14:paraId="7193CFF4" w14:textId="77777777" w:rsidR="00DA0153" w:rsidRDefault="00DA0153" w:rsidP="003945B0">
      <w:pPr>
        <w:rPr>
          <w:b/>
          <w:bCs/>
        </w:rPr>
      </w:pPr>
    </w:p>
    <w:p w14:paraId="13A8DBA7" w14:textId="77777777" w:rsidR="00DA0153" w:rsidRDefault="00DA0153" w:rsidP="003945B0">
      <w:pPr>
        <w:rPr>
          <w:b/>
          <w:bCs/>
        </w:rPr>
      </w:pPr>
    </w:p>
    <w:p w14:paraId="4310F9FF" w14:textId="4E9DB801" w:rsidR="003945B0" w:rsidRPr="003945B0" w:rsidRDefault="003945B0" w:rsidP="003945B0">
      <w:pPr>
        <w:rPr>
          <w:b/>
          <w:bCs/>
        </w:rPr>
      </w:pPr>
      <w:r w:rsidRPr="003945B0">
        <w:rPr>
          <w:b/>
          <w:bCs/>
        </w:rPr>
        <w:lastRenderedPageBreak/>
        <w:t>References</w:t>
      </w:r>
    </w:p>
    <w:p w14:paraId="2AC6E93E" w14:textId="77777777" w:rsidR="00DA0153" w:rsidRPr="005C525C" w:rsidRDefault="00DA0153" w:rsidP="00DA0153">
      <w:r w:rsidRPr="005C525C">
        <w:t xml:space="preserve">R-bloggers. (2018, February 12). Regularization: Ridge, LASSO, and Elastic Net. Retrieved November 24, 2024, from </w:t>
      </w:r>
      <w:hyperlink r:id="rId6" w:history="1">
        <w:r w:rsidRPr="005C525C">
          <w:rPr>
            <w:rStyle w:val="Hyperlink"/>
          </w:rPr>
          <w:t>https://www.r-bloggers.com/2018/02/regularization-ridge-lasso-and-elastic-net/</w:t>
        </w:r>
      </w:hyperlink>
      <w:r>
        <w:t xml:space="preserve"> </w:t>
      </w:r>
    </w:p>
    <w:p w14:paraId="2BEEAA7E" w14:textId="77777777" w:rsidR="00DA0153" w:rsidRPr="005C525C" w:rsidRDefault="00DA0153" w:rsidP="00DA0153">
      <w:r w:rsidRPr="005C525C">
        <w:t xml:space="preserve">R-bloggers. (2019, July 5). A Practical Guide to Stepwise Regression in R. Retrieved November 24, 2024, from </w:t>
      </w:r>
      <w:hyperlink r:id="rId7" w:history="1">
        <w:r w:rsidRPr="005C525C">
          <w:rPr>
            <w:rStyle w:val="Hyperlink"/>
          </w:rPr>
          <w:t>https://www.r-bloggers.com/2019/07/a-practical-guide-to-stepwise-regression-in-r/</w:t>
        </w:r>
      </w:hyperlink>
      <w:r>
        <w:t xml:space="preserve"> </w:t>
      </w:r>
    </w:p>
    <w:p w14:paraId="7E0F7BBC" w14:textId="77777777" w:rsidR="00DA0153" w:rsidRPr="005C525C" w:rsidRDefault="00DA0153" w:rsidP="00DA0153">
      <w:r w:rsidRPr="005C525C">
        <w:t xml:space="preserve">James, G., Witten, D., Hastie, T., &amp; </w:t>
      </w:r>
      <w:proofErr w:type="spellStart"/>
      <w:r w:rsidRPr="005C525C">
        <w:t>Tibshirani</w:t>
      </w:r>
      <w:proofErr w:type="spellEnd"/>
      <w:r w:rsidRPr="005C525C">
        <w:t xml:space="preserve">, R. (2013). </w:t>
      </w:r>
      <w:r w:rsidRPr="005C525C">
        <w:rPr>
          <w:i/>
          <w:iCs/>
        </w:rPr>
        <w:t>An Introduction to Statistical Learning with Applications in R</w:t>
      </w:r>
      <w:r w:rsidRPr="005C525C">
        <w:t xml:space="preserve">. Springer. Retrieved November 24, 2024, from </w:t>
      </w:r>
      <w:hyperlink r:id="rId8" w:tgtFrame="_new" w:history="1">
        <w:r w:rsidRPr="005C525C">
          <w:rPr>
            <w:rStyle w:val="Hyperlink"/>
          </w:rPr>
          <w:t>https://www.statlearning.com/</w:t>
        </w:r>
      </w:hyperlink>
    </w:p>
    <w:p w14:paraId="330AE4F1" w14:textId="77777777" w:rsidR="00DA0153" w:rsidRPr="005C525C" w:rsidRDefault="00DA0153" w:rsidP="00DA0153">
      <w:r w:rsidRPr="005C525C">
        <w:t xml:space="preserve">Friedman, J., Hastie, T., &amp; </w:t>
      </w:r>
      <w:proofErr w:type="spellStart"/>
      <w:r w:rsidRPr="005C525C">
        <w:t>Tibshirani</w:t>
      </w:r>
      <w:proofErr w:type="spellEnd"/>
      <w:r w:rsidRPr="005C525C">
        <w:t xml:space="preserve">, R. (2009). </w:t>
      </w:r>
      <w:r w:rsidRPr="005C525C">
        <w:rPr>
          <w:i/>
          <w:iCs/>
        </w:rPr>
        <w:t>The Elements of Statistical Learning: Data Mining, Inference, and Prediction</w:t>
      </w:r>
      <w:r w:rsidRPr="005C525C">
        <w:t>. Springer. Retrieved November 2</w:t>
      </w:r>
      <w:r>
        <w:t>6</w:t>
      </w:r>
      <w:r w:rsidRPr="005C525C">
        <w:t xml:space="preserve">, 2024, from </w:t>
      </w:r>
      <w:hyperlink r:id="rId9" w:tgtFrame="_new" w:history="1">
        <w:r w:rsidRPr="005C525C">
          <w:rPr>
            <w:rStyle w:val="Hyperlink"/>
          </w:rPr>
          <w:t>https://web.stanford.edu/~hastie/ElemStatLearn/</w:t>
        </w:r>
      </w:hyperlink>
    </w:p>
    <w:p w14:paraId="43FDBEF4" w14:textId="77777777" w:rsidR="00DA0153" w:rsidRPr="005C525C" w:rsidRDefault="00DA0153" w:rsidP="00DA0153">
      <w:r w:rsidRPr="005C525C">
        <w:t xml:space="preserve">R Core Team. (2024). </w:t>
      </w:r>
      <w:r w:rsidRPr="005C525C">
        <w:rPr>
          <w:i/>
          <w:iCs/>
        </w:rPr>
        <w:t>R: A Language and Environment for Statistical Computing</w:t>
      </w:r>
      <w:r w:rsidRPr="005C525C">
        <w:t>. R Foundation for Statistical Computing. Retrieved November 2</w:t>
      </w:r>
      <w:r>
        <w:t>7</w:t>
      </w:r>
      <w:r w:rsidRPr="005C525C">
        <w:t xml:space="preserve">, 2024, from </w:t>
      </w:r>
      <w:hyperlink r:id="rId10" w:tgtFrame="_new" w:history="1">
        <w:r w:rsidRPr="005C525C">
          <w:rPr>
            <w:rStyle w:val="Hyperlink"/>
          </w:rPr>
          <w:t>https://www.R-project.org/</w:t>
        </w:r>
      </w:hyperlink>
    </w:p>
    <w:p w14:paraId="78936277" w14:textId="77777777" w:rsidR="00DA0153" w:rsidRPr="005C525C" w:rsidRDefault="00DA0153" w:rsidP="00DA0153">
      <w:r w:rsidRPr="005C525C">
        <w:t xml:space="preserve">CRAN. (n.d.). </w:t>
      </w:r>
      <w:proofErr w:type="spellStart"/>
      <w:r w:rsidRPr="005C525C">
        <w:rPr>
          <w:i/>
          <w:iCs/>
        </w:rPr>
        <w:t>glmnet</w:t>
      </w:r>
      <w:proofErr w:type="spellEnd"/>
      <w:r w:rsidRPr="005C525C">
        <w:rPr>
          <w:i/>
          <w:iCs/>
        </w:rPr>
        <w:t>: Lasso and Elastic-Net Regularized Generalized Linear Models</w:t>
      </w:r>
      <w:r w:rsidRPr="005C525C">
        <w:t>. Retrieved November 2</w:t>
      </w:r>
      <w:r>
        <w:t>8</w:t>
      </w:r>
      <w:r w:rsidRPr="005C525C">
        <w:t xml:space="preserve">, 2024, from </w:t>
      </w:r>
      <w:hyperlink r:id="rId11" w:history="1">
        <w:r w:rsidRPr="005C525C">
          <w:rPr>
            <w:rStyle w:val="Hyperlink"/>
          </w:rPr>
          <w:t>https://cran.r-project.org/web/packages/glmnet/</w:t>
        </w:r>
      </w:hyperlink>
      <w:r>
        <w:t xml:space="preserve"> </w:t>
      </w:r>
    </w:p>
    <w:p w14:paraId="4935688A" w14:textId="77777777" w:rsidR="00DA0153" w:rsidRDefault="00DA0153" w:rsidP="00DA0153">
      <w:r w:rsidRPr="005C525C">
        <w:t xml:space="preserve">CRAN. (n.d.). </w:t>
      </w:r>
      <w:r w:rsidRPr="005C525C">
        <w:rPr>
          <w:i/>
          <w:iCs/>
        </w:rPr>
        <w:t>ISLR: Data for An Introduction to Statistical Learning with Applications in R</w:t>
      </w:r>
      <w:r w:rsidRPr="005C525C">
        <w:t xml:space="preserve">. Retrieved November </w:t>
      </w:r>
      <w:r>
        <w:t>28</w:t>
      </w:r>
      <w:r w:rsidRPr="005C525C">
        <w:t xml:space="preserve">, 2024, from </w:t>
      </w:r>
      <w:hyperlink r:id="rId12" w:history="1">
        <w:r w:rsidRPr="005C525C">
          <w:rPr>
            <w:rStyle w:val="Hyperlink"/>
          </w:rPr>
          <w:t>https://cran.r-project.org/web/packages/ISLR/</w:t>
        </w:r>
      </w:hyperlink>
      <w:r>
        <w:t xml:space="preserve"> </w:t>
      </w:r>
    </w:p>
    <w:p w14:paraId="1DB0F045" w14:textId="77777777" w:rsidR="003945B0" w:rsidRPr="003945B0" w:rsidRDefault="003945B0" w:rsidP="003945B0">
      <w:r w:rsidRPr="003945B0">
        <w:pict w14:anchorId="23ED63C6">
          <v:rect id="_x0000_i1087" style="width:0;height:1.5pt" o:hralign="center" o:hrstd="t" o:hr="t" fillcolor="#a0a0a0" stroked="f"/>
        </w:pict>
      </w:r>
    </w:p>
    <w:p w14:paraId="27FE5691" w14:textId="77777777" w:rsidR="003945B0" w:rsidRPr="003945B0" w:rsidRDefault="003945B0" w:rsidP="003945B0">
      <w:pPr>
        <w:rPr>
          <w:b/>
          <w:bCs/>
        </w:rPr>
      </w:pPr>
      <w:r w:rsidRPr="003945B0">
        <w:rPr>
          <w:b/>
          <w:bCs/>
        </w:rPr>
        <w:t>Appendix</w:t>
      </w:r>
    </w:p>
    <w:p w14:paraId="634BC7CC" w14:textId="77777777" w:rsidR="003945B0" w:rsidRDefault="003945B0" w:rsidP="003945B0">
      <w:pPr>
        <w:rPr>
          <w:b/>
          <w:bCs/>
        </w:rPr>
      </w:pPr>
      <w:r w:rsidRPr="003945B0">
        <w:rPr>
          <w:b/>
          <w:bCs/>
        </w:rPr>
        <w:t>Section 1: Data Preparation Code</w:t>
      </w:r>
    </w:p>
    <w:tbl>
      <w:tblPr>
        <w:tblStyle w:val="TableGrid"/>
        <w:tblW w:w="0" w:type="auto"/>
        <w:tblLook w:val="04A0" w:firstRow="1" w:lastRow="0" w:firstColumn="1" w:lastColumn="0" w:noHBand="0" w:noVBand="1"/>
      </w:tblPr>
      <w:tblGrid>
        <w:gridCol w:w="9350"/>
      </w:tblGrid>
      <w:tr w:rsidR="003945B0" w14:paraId="0C229F6A" w14:textId="77777777" w:rsidTr="003945B0">
        <w:tc>
          <w:tcPr>
            <w:tcW w:w="9350" w:type="dxa"/>
          </w:tcPr>
          <w:p w14:paraId="4F516FC1" w14:textId="77777777" w:rsidR="003945B0" w:rsidRPr="003945B0" w:rsidRDefault="003945B0" w:rsidP="003945B0">
            <w:pPr>
              <w:spacing w:after="160" w:line="278" w:lineRule="auto"/>
            </w:pPr>
            <w:proofErr w:type="spellStart"/>
            <w:proofErr w:type="gramStart"/>
            <w:r w:rsidRPr="003945B0">
              <w:t>set.seed</w:t>
            </w:r>
            <w:proofErr w:type="spellEnd"/>
            <w:proofErr w:type="gramEnd"/>
            <w:r w:rsidRPr="003945B0">
              <w:t>(123)</w:t>
            </w:r>
          </w:p>
          <w:p w14:paraId="02391669" w14:textId="77777777" w:rsidR="003945B0" w:rsidRPr="003945B0" w:rsidRDefault="003945B0" w:rsidP="003945B0">
            <w:pPr>
              <w:spacing w:after="160" w:line="278" w:lineRule="auto"/>
            </w:pPr>
            <w:proofErr w:type="spellStart"/>
            <w:r w:rsidRPr="003945B0">
              <w:t>train_index</w:t>
            </w:r>
            <w:proofErr w:type="spellEnd"/>
            <w:r w:rsidRPr="003945B0">
              <w:t xml:space="preserve"> &lt;- </w:t>
            </w:r>
            <w:proofErr w:type="spellStart"/>
            <w:proofErr w:type="gramStart"/>
            <w:r w:rsidRPr="003945B0">
              <w:t>createDataPartition</w:t>
            </w:r>
            <w:proofErr w:type="spellEnd"/>
            <w:r w:rsidRPr="003945B0">
              <w:t>(</w:t>
            </w:r>
            <w:proofErr w:type="spellStart"/>
            <w:proofErr w:type="gramEnd"/>
            <w:r w:rsidRPr="003945B0">
              <w:t>College$Grad.Rate</w:t>
            </w:r>
            <w:proofErr w:type="spellEnd"/>
            <w:r w:rsidRPr="003945B0">
              <w:t>, p = 0.7, list = FALSE)</w:t>
            </w:r>
          </w:p>
          <w:p w14:paraId="631D5EB5" w14:textId="77777777" w:rsidR="003945B0" w:rsidRPr="003945B0" w:rsidRDefault="003945B0" w:rsidP="003945B0">
            <w:pPr>
              <w:spacing w:after="160" w:line="278" w:lineRule="auto"/>
            </w:pPr>
            <w:proofErr w:type="spellStart"/>
            <w:r w:rsidRPr="003945B0">
              <w:t>train_data</w:t>
            </w:r>
            <w:proofErr w:type="spellEnd"/>
            <w:r w:rsidRPr="003945B0">
              <w:t xml:space="preserve"> &lt;- </w:t>
            </w:r>
            <w:proofErr w:type="gramStart"/>
            <w:r w:rsidRPr="003945B0">
              <w:t>College[</w:t>
            </w:r>
            <w:proofErr w:type="spellStart"/>
            <w:proofErr w:type="gramEnd"/>
            <w:r w:rsidRPr="003945B0">
              <w:t>train_index</w:t>
            </w:r>
            <w:proofErr w:type="spellEnd"/>
            <w:r w:rsidRPr="003945B0">
              <w:t>, ]</w:t>
            </w:r>
          </w:p>
          <w:p w14:paraId="78C7382B" w14:textId="77777777" w:rsidR="003945B0" w:rsidRPr="003945B0" w:rsidRDefault="003945B0" w:rsidP="003945B0">
            <w:pPr>
              <w:spacing w:after="160" w:line="278" w:lineRule="auto"/>
            </w:pPr>
            <w:proofErr w:type="spellStart"/>
            <w:r w:rsidRPr="003945B0">
              <w:t>test_data</w:t>
            </w:r>
            <w:proofErr w:type="spellEnd"/>
            <w:r w:rsidRPr="003945B0">
              <w:t xml:space="preserve"> &lt;- </w:t>
            </w:r>
            <w:proofErr w:type="gramStart"/>
            <w:r w:rsidRPr="003945B0">
              <w:t>College[</w:t>
            </w:r>
            <w:proofErr w:type="gramEnd"/>
            <w:r w:rsidRPr="003945B0">
              <w:t>-</w:t>
            </w:r>
            <w:proofErr w:type="spellStart"/>
            <w:r w:rsidRPr="003945B0">
              <w:t>train_index</w:t>
            </w:r>
            <w:proofErr w:type="spellEnd"/>
            <w:r w:rsidRPr="003945B0">
              <w:t>, ]</w:t>
            </w:r>
          </w:p>
          <w:p w14:paraId="0DC2C87A" w14:textId="77777777" w:rsidR="003945B0" w:rsidRPr="003945B0" w:rsidRDefault="003945B0" w:rsidP="003945B0">
            <w:pPr>
              <w:spacing w:after="160" w:line="278" w:lineRule="auto"/>
            </w:pPr>
          </w:p>
          <w:p w14:paraId="0491B7BB" w14:textId="77777777" w:rsidR="003945B0" w:rsidRPr="003945B0" w:rsidRDefault="003945B0" w:rsidP="003945B0">
            <w:pPr>
              <w:spacing w:after="160" w:line="278" w:lineRule="auto"/>
            </w:pPr>
            <w:proofErr w:type="spellStart"/>
            <w:r w:rsidRPr="003945B0">
              <w:t>x_train</w:t>
            </w:r>
            <w:proofErr w:type="spellEnd"/>
            <w:r w:rsidRPr="003945B0">
              <w:t xml:space="preserve"> &lt;- </w:t>
            </w:r>
            <w:proofErr w:type="spellStart"/>
            <w:proofErr w:type="gramStart"/>
            <w:r w:rsidRPr="003945B0">
              <w:t>model.matrix</w:t>
            </w:r>
            <w:proofErr w:type="spellEnd"/>
            <w:proofErr w:type="gramEnd"/>
            <w:r w:rsidRPr="003945B0">
              <w:t>(</w:t>
            </w:r>
            <w:proofErr w:type="spellStart"/>
            <w:r w:rsidRPr="003945B0">
              <w:t>Grad.Rate</w:t>
            </w:r>
            <w:proofErr w:type="spellEnd"/>
            <w:r w:rsidRPr="003945B0">
              <w:t xml:space="preserve"> ~ ., </w:t>
            </w:r>
            <w:proofErr w:type="spellStart"/>
            <w:r w:rsidRPr="003945B0">
              <w:t>train_data</w:t>
            </w:r>
            <w:proofErr w:type="spellEnd"/>
            <w:r w:rsidRPr="003945B0">
              <w:t>)[, -1]</w:t>
            </w:r>
          </w:p>
          <w:p w14:paraId="65423861" w14:textId="77777777" w:rsidR="003945B0" w:rsidRPr="003945B0" w:rsidRDefault="003945B0" w:rsidP="003945B0">
            <w:pPr>
              <w:spacing w:after="160" w:line="278" w:lineRule="auto"/>
            </w:pPr>
            <w:proofErr w:type="spellStart"/>
            <w:r w:rsidRPr="003945B0">
              <w:lastRenderedPageBreak/>
              <w:t>y_train</w:t>
            </w:r>
            <w:proofErr w:type="spellEnd"/>
            <w:r w:rsidRPr="003945B0">
              <w:t xml:space="preserve"> &lt;- </w:t>
            </w:r>
            <w:proofErr w:type="spellStart"/>
            <w:r w:rsidRPr="003945B0">
              <w:t>train_data$Grad.Rate</w:t>
            </w:r>
            <w:proofErr w:type="spellEnd"/>
          </w:p>
          <w:p w14:paraId="3879CAF6" w14:textId="77777777" w:rsidR="003945B0" w:rsidRPr="003945B0" w:rsidRDefault="003945B0" w:rsidP="003945B0">
            <w:pPr>
              <w:spacing w:after="160" w:line="278" w:lineRule="auto"/>
            </w:pPr>
            <w:proofErr w:type="spellStart"/>
            <w:r w:rsidRPr="003945B0">
              <w:t>x_test</w:t>
            </w:r>
            <w:proofErr w:type="spellEnd"/>
            <w:r w:rsidRPr="003945B0">
              <w:t xml:space="preserve"> &lt;- </w:t>
            </w:r>
            <w:proofErr w:type="spellStart"/>
            <w:proofErr w:type="gramStart"/>
            <w:r w:rsidRPr="003945B0">
              <w:t>model.matrix</w:t>
            </w:r>
            <w:proofErr w:type="spellEnd"/>
            <w:proofErr w:type="gramEnd"/>
            <w:r w:rsidRPr="003945B0">
              <w:t>(</w:t>
            </w:r>
            <w:proofErr w:type="spellStart"/>
            <w:r w:rsidRPr="003945B0">
              <w:t>Grad.Rate</w:t>
            </w:r>
            <w:proofErr w:type="spellEnd"/>
            <w:r w:rsidRPr="003945B0">
              <w:t xml:space="preserve"> ~ ., </w:t>
            </w:r>
            <w:proofErr w:type="spellStart"/>
            <w:r w:rsidRPr="003945B0">
              <w:t>test_data</w:t>
            </w:r>
            <w:proofErr w:type="spellEnd"/>
            <w:r w:rsidRPr="003945B0">
              <w:t>)[, -1]</w:t>
            </w:r>
          </w:p>
          <w:p w14:paraId="07ACD2E0" w14:textId="56C1E465" w:rsidR="003945B0" w:rsidRPr="003945B0" w:rsidRDefault="003945B0" w:rsidP="003945B0">
            <w:pPr>
              <w:spacing w:after="160" w:line="278" w:lineRule="auto"/>
            </w:pPr>
            <w:proofErr w:type="spellStart"/>
            <w:r w:rsidRPr="003945B0">
              <w:t>y_test</w:t>
            </w:r>
            <w:proofErr w:type="spellEnd"/>
            <w:r w:rsidRPr="003945B0">
              <w:t xml:space="preserve"> &lt;- </w:t>
            </w:r>
            <w:proofErr w:type="spellStart"/>
            <w:r w:rsidRPr="003945B0">
              <w:t>test_data$Grad.Rate</w:t>
            </w:r>
            <w:proofErr w:type="spellEnd"/>
          </w:p>
        </w:tc>
      </w:tr>
    </w:tbl>
    <w:p w14:paraId="4CE105AB" w14:textId="77777777" w:rsidR="003945B0" w:rsidRPr="003945B0" w:rsidRDefault="003945B0" w:rsidP="003945B0">
      <w:pPr>
        <w:rPr>
          <w:b/>
          <w:bCs/>
        </w:rPr>
      </w:pPr>
    </w:p>
    <w:p w14:paraId="799ADD77" w14:textId="77777777" w:rsidR="003945B0" w:rsidRDefault="003945B0" w:rsidP="003945B0">
      <w:pPr>
        <w:rPr>
          <w:b/>
          <w:bCs/>
        </w:rPr>
      </w:pPr>
      <w:r w:rsidRPr="003945B0">
        <w:rPr>
          <w:b/>
          <w:bCs/>
        </w:rPr>
        <w:t>Section 2: Ridge Regression Code</w:t>
      </w:r>
    </w:p>
    <w:tbl>
      <w:tblPr>
        <w:tblStyle w:val="TableGrid"/>
        <w:tblW w:w="0" w:type="auto"/>
        <w:tblLook w:val="04A0" w:firstRow="1" w:lastRow="0" w:firstColumn="1" w:lastColumn="0" w:noHBand="0" w:noVBand="1"/>
      </w:tblPr>
      <w:tblGrid>
        <w:gridCol w:w="9350"/>
      </w:tblGrid>
      <w:tr w:rsidR="003945B0" w14:paraId="74BB39ED" w14:textId="77777777" w:rsidTr="003945B0">
        <w:tc>
          <w:tcPr>
            <w:tcW w:w="9350" w:type="dxa"/>
          </w:tcPr>
          <w:p w14:paraId="020436F8" w14:textId="77777777" w:rsidR="003945B0" w:rsidRPr="003945B0" w:rsidRDefault="003945B0" w:rsidP="003945B0">
            <w:pPr>
              <w:spacing w:after="160" w:line="278" w:lineRule="auto"/>
            </w:pPr>
            <w:proofErr w:type="spellStart"/>
            <w:r w:rsidRPr="003945B0">
              <w:t>cv_ridge</w:t>
            </w:r>
            <w:proofErr w:type="spellEnd"/>
            <w:r w:rsidRPr="003945B0">
              <w:t xml:space="preserve"> &lt;- </w:t>
            </w:r>
            <w:proofErr w:type="spellStart"/>
            <w:proofErr w:type="gramStart"/>
            <w:r w:rsidRPr="003945B0">
              <w:t>cv.glmnet</w:t>
            </w:r>
            <w:proofErr w:type="spellEnd"/>
            <w:proofErr w:type="gramEnd"/>
            <w:r w:rsidRPr="003945B0">
              <w:t>(</w:t>
            </w:r>
            <w:proofErr w:type="spellStart"/>
            <w:r w:rsidRPr="003945B0">
              <w:t>x_train</w:t>
            </w:r>
            <w:proofErr w:type="spellEnd"/>
            <w:r w:rsidRPr="003945B0">
              <w:t xml:space="preserve">, </w:t>
            </w:r>
            <w:proofErr w:type="spellStart"/>
            <w:r w:rsidRPr="003945B0">
              <w:t>y_train</w:t>
            </w:r>
            <w:proofErr w:type="spellEnd"/>
            <w:r w:rsidRPr="003945B0">
              <w:t>, alpha = 0)</w:t>
            </w:r>
          </w:p>
          <w:p w14:paraId="76BD83A9" w14:textId="77777777" w:rsidR="003945B0" w:rsidRPr="003945B0" w:rsidRDefault="003945B0" w:rsidP="003945B0">
            <w:pPr>
              <w:spacing w:after="160" w:line="278" w:lineRule="auto"/>
            </w:pPr>
            <w:proofErr w:type="spellStart"/>
            <w:r w:rsidRPr="003945B0">
              <w:t>lambda_min_ridge</w:t>
            </w:r>
            <w:proofErr w:type="spellEnd"/>
            <w:r w:rsidRPr="003945B0">
              <w:t xml:space="preserve"> &lt;- </w:t>
            </w:r>
            <w:proofErr w:type="spellStart"/>
            <w:r w:rsidRPr="003945B0">
              <w:t>cv_ridge$lambda.min</w:t>
            </w:r>
            <w:proofErr w:type="spellEnd"/>
          </w:p>
          <w:p w14:paraId="5F70D3BF" w14:textId="77777777" w:rsidR="003945B0" w:rsidRPr="003945B0" w:rsidRDefault="003945B0" w:rsidP="003945B0">
            <w:pPr>
              <w:spacing w:after="160" w:line="278" w:lineRule="auto"/>
            </w:pPr>
            <w:r w:rsidRPr="003945B0">
              <w:t>lambda_1se_ridge &lt;- cv_ridge$lambda.1se</w:t>
            </w:r>
          </w:p>
          <w:p w14:paraId="06781FC8" w14:textId="77777777" w:rsidR="003945B0" w:rsidRPr="003945B0" w:rsidRDefault="003945B0" w:rsidP="003945B0">
            <w:pPr>
              <w:spacing w:after="160" w:line="278" w:lineRule="auto"/>
            </w:pPr>
          </w:p>
          <w:p w14:paraId="4967E385" w14:textId="77777777" w:rsidR="003945B0" w:rsidRPr="003945B0" w:rsidRDefault="003945B0" w:rsidP="003945B0">
            <w:pPr>
              <w:spacing w:after="160" w:line="278" w:lineRule="auto"/>
            </w:pPr>
            <w:proofErr w:type="spellStart"/>
            <w:r w:rsidRPr="003945B0">
              <w:t>ridge_model</w:t>
            </w:r>
            <w:proofErr w:type="spellEnd"/>
            <w:r w:rsidRPr="003945B0">
              <w:t xml:space="preserve"> &lt;- </w:t>
            </w:r>
            <w:proofErr w:type="spellStart"/>
            <w:proofErr w:type="gramStart"/>
            <w:r w:rsidRPr="003945B0">
              <w:t>glmnet</w:t>
            </w:r>
            <w:proofErr w:type="spellEnd"/>
            <w:r w:rsidRPr="003945B0">
              <w:t>(</w:t>
            </w:r>
            <w:proofErr w:type="spellStart"/>
            <w:proofErr w:type="gramEnd"/>
            <w:r w:rsidRPr="003945B0">
              <w:t>x_train</w:t>
            </w:r>
            <w:proofErr w:type="spellEnd"/>
            <w:r w:rsidRPr="003945B0">
              <w:t xml:space="preserve">, </w:t>
            </w:r>
            <w:proofErr w:type="spellStart"/>
            <w:r w:rsidRPr="003945B0">
              <w:t>y_train</w:t>
            </w:r>
            <w:proofErr w:type="spellEnd"/>
            <w:r w:rsidRPr="003945B0">
              <w:t xml:space="preserve">, alpha = 0, lambda = </w:t>
            </w:r>
            <w:proofErr w:type="spellStart"/>
            <w:r w:rsidRPr="003945B0">
              <w:t>lambda_min_ridge</w:t>
            </w:r>
            <w:proofErr w:type="spellEnd"/>
            <w:r w:rsidRPr="003945B0">
              <w:t>)</w:t>
            </w:r>
          </w:p>
          <w:p w14:paraId="31903112" w14:textId="77777777" w:rsidR="003945B0" w:rsidRPr="003945B0" w:rsidRDefault="003945B0" w:rsidP="003945B0">
            <w:pPr>
              <w:spacing w:after="160" w:line="278" w:lineRule="auto"/>
            </w:pPr>
            <w:proofErr w:type="spellStart"/>
            <w:r w:rsidRPr="003945B0">
              <w:t>ridge_pred_train</w:t>
            </w:r>
            <w:proofErr w:type="spellEnd"/>
            <w:r w:rsidRPr="003945B0">
              <w:t xml:space="preserve"> &lt;- </w:t>
            </w:r>
            <w:proofErr w:type="gramStart"/>
            <w:r w:rsidRPr="003945B0">
              <w:t>predict(</w:t>
            </w:r>
            <w:proofErr w:type="spellStart"/>
            <w:proofErr w:type="gramEnd"/>
            <w:r w:rsidRPr="003945B0">
              <w:t>ridge_model</w:t>
            </w:r>
            <w:proofErr w:type="spellEnd"/>
            <w:r w:rsidRPr="003945B0">
              <w:t xml:space="preserve">, </w:t>
            </w:r>
            <w:proofErr w:type="spellStart"/>
            <w:r w:rsidRPr="003945B0">
              <w:t>newx</w:t>
            </w:r>
            <w:proofErr w:type="spellEnd"/>
            <w:r w:rsidRPr="003945B0">
              <w:t xml:space="preserve"> = </w:t>
            </w:r>
            <w:proofErr w:type="spellStart"/>
            <w:r w:rsidRPr="003945B0">
              <w:t>x_train</w:t>
            </w:r>
            <w:proofErr w:type="spellEnd"/>
            <w:r w:rsidRPr="003945B0">
              <w:t>)</w:t>
            </w:r>
          </w:p>
          <w:p w14:paraId="03B74B85" w14:textId="77777777" w:rsidR="003945B0" w:rsidRPr="003945B0" w:rsidRDefault="003945B0" w:rsidP="003945B0">
            <w:pPr>
              <w:spacing w:after="160" w:line="278" w:lineRule="auto"/>
            </w:pPr>
            <w:proofErr w:type="spellStart"/>
            <w:r w:rsidRPr="003945B0">
              <w:t>ridge_pred_test</w:t>
            </w:r>
            <w:proofErr w:type="spellEnd"/>
            <w:r w:rsidRPr="003945B0">
              <w:t xml:space="preserve"> &lt;- </w:t>
            </w:r>
            <w:proofErr w:type="gramStart"/>
            <w:r w:rsidRPr="003945B0">
              <w:t>predict(</w:t>
            </w:r>
            <w:proofErr w:type="spellStart"/>
            <w:proofErr w:type="gramEnd"/>
            <w:r w:rsidRPr="003945B0">
              <w:t>ridge_model</w:t>
            </w:r>
            <w:proofErr w:type="spellEnd"/>
            <w:r w:rsidRPr="003945B0">
              <w:t xml:space="preserve">, </w:t>
            </w:r>
            <w:proofErr w:type="spellStart"/>
            <w:r w:rsidRPr="003945B0">
              <w:t>newx</w:t>
            </w:r>
            <w:proofErr w:type="spellEnd"/>
            <w:r w:rsidRPr="003945B0">
              <w:t xml:space="preserve"> = </w:t>
            </w:r>
            <w:proofErr w:type="spellStart"/>
            <w:r w:rsidRPr="003945B0">
              <w:t>x_test</w:t>
            </w:r>
            <w:proofErr w:type="spellEnd"/>
            <w:r w:rsidRPr="003945B0">
              <w:t>)</w:t>
            </w:r>
          </w:p>
          <w:p w14:paraId="29D8E7D6" w14:textId="77777777" w:rsidR="003945B0" w:rsidRPr="003945B0" w:rsidRDefault="003945B0" w:rsidP="003945B0">
            <w:pPr>
              <w:spacing w:after="160" w:line="278" w:lineRule="auto"/>
            </w:pPr>
          </w:p>
          <w:p w14:paraId="0142D144" w14:textId="77777777" w:rsidR="003945B0" w:rsidRPr="003945B0" w:rsidRDefault="003945B0" w:rsidP="003945B0">
            <w:pPr>
              <w:spacing w:after="160" w:line="278" w:lineRule="auto"/>
            </w:pPr>
            <w:proofErr w:type="spellStart"/>
            <w:r w:rsidRPr="003945B0">
              <w:t>rmse_train_ridge</w:t>
            </w:r>
            <w:proofErr w:type="spellEnd"/>
            <w:r w:rsidRPr="003945B0">
              <w:t xml:space="preserve"> &lt;- </w:t>
            </w:r>
            <w:proofErr w:type="gramStart"/>
            <w:r w:rsidRPr="003945B0">
              <w:t>sqrt(</w:t>
            </w:r>
            <w:proofErr w:type="gramEnd"/>
            <w:r w:rsidRPr="003945B0">
              <w:t>mean((</w:t>
            </w:r>
            <w:proofErr w:type="spellStart"/>
            <w:r w:rsidRPr="003945B0">
              <w:t>y_train</w:t>
            </w:r>
            <w:proofErr w:type="spellEnd"/>
            <w:r w:rsidRPr="003945B0">
              <w:t xml:space="preserve"> - </w:t>
            </w:r>
            <w:proofErr w:type="spellStart"/>
            <w:r w:rsidRPr="003945B0">
              <w:t>ridge_pred_train</w:t>
            </w:r>
            <w:proofErr w:type="spellEnd"/>
            <w:r w:rsidRPr="003945B0">
              <w:t>)^2))</w:t>
            </w:r>
          </w:p>
          <w:p w14:paraId="7B62CCFB" w14:textId="77777777" w:rsidR="003945B0" w:rsidRPr="003945B0" w:rsidRDefault="003945B0" w:rsidP="003945B0">
            <w:pPr>
              <w:spacing w:after="160" w:line="278" w:lineRule="auto"/>
            </w:pPr>
            <w:proofErr w:type="spellStart"/>
            <w:r w:rsidRPr="003945B0">
              <w:t>rmse_test_ridge</w:t>
            </w:r>
            <w:proofErr w:type="spellEnd"/>
            <w:r w:rsidRPr="003945B0">
              <w:t xml:space="preserve"> &lt;- </w:t>
            </w:r>
            <w:proofErr w:type="gramStart"/>
            <w:r w:rsidRPr="003945B0">
              <w:t>sqrt(</w:t>
            </w:r>
            <w:proofErr w:type="gramEnd"/>
            <w:r w:rsidRPr="003945B0">
              <w:t>mean((</w:t>
            </w:r>
            <w:proofErr w:type="spellStart"/>
            <w:r w:rsidRPr="003945B0">
              <w:t>y_test</w:t>
            </w:r>
            <w:proofErr w:type="spellEnd"/>
            <w:r w:rsidRPr="003945B0">
              <w:t xml:space="preserve"> - </w:t>
            </w:r>
            <w:proofErr w:type="spellStart"/>
            <w:r w:rsidRPr="003945B0">
              <w:t>ridge_pred_test</w:t>
            </w:r>
            <w:proofErr w:type="spellEnd"/>
            <w:r w:rsidRPr="003945B0">
              <w:t>)^2))</w:t>
            </w:r>
          </w:p>
          <w:p w14:paraId="2F5BEDB6" w14:textId="77777777" w:rsidR="003945B0" w:rsidRDefault="003945B0" w:rsidP="003945B0">
            <w:pPr>
              <w:rPr>
                <w:b/>
                <w:bCs/>
              </w:rPr>
            </w:pPr>
          </w:p>
        </w:tc>
      </w:tr>
    </w:tbl>
    <w:p w14:paraId="7FAD7040" w14:textId="77777777" w:rsidR="003945B0" w:rsidRDefault="003945B0" w:rsidP="003945B0">
      <w:pPr>
        <w:rPr>
          <w:b/>
          <w:bCs/>
        </w:rPr>
      </w:pPr>
    </w:p>
    <w:p w14:paraId="4563FA8C" w14:textId="77777777" w:rsidR="002F2E42" w:rsidRPr="002F2E42" w:rsidRDefault="002F2E42" w:rsidP="002F2E42">
      <w:r w:rsidRPr="002F2E42">
        <w:rPr>
          <w:b/>
          <w:bCs/>
        </w:rPr>
        <w:t>Figure 1: Ridge Cross-Validation Plot</w:t>
      </w:r>
      <w:r w:rsidRPr="002F2E42">
        <w:rPr>
          <w:b/>
          <w:bCs/>
        </w:rPr>
        <w:br/>
      </w:r>
      <w:r w:rsidRPr="002F2E42">
        <w:t>This plot illustrates the relationship between lambda and mean squared error (MSE) for Ridge regression, highlighting the selected lambda values (</w:t>
      </w:r>
      <w:proofErr w:type="spellStart"/>
      <w:r w:rsidRPr="002F2E42">
        <w:t>lambda.min</w:t>
      </w:r>
      <w:proofErr w:type="spellEnd"/>
      <w:r w:rsidRPr="002F2E42">
        <w:t xml:space="preserve"> and lambda.1se).</w:t>
      </w:r>
    </w:p>
    <w:p w14:paraId="79028152" w14:textId="08EED9B3" w:rsidR="0088441E" w:rsidRPr="003945B0" w:rsidRDefault="0088441E" w:rsidP="003945B0">
      <w:pPr>
        <w:rPr>
          <w:b/>
          <w:bCs/>
        </w:rPr>
      </w:pPr>
      <w:r>
        <w:rPr>
          <w:noProof/>
        </w:rPr>
        <w:lastRenderedPageBreak/>
        <w:drawing>
          <wp:inline distT="0" distB="0" distL="0" distR="0" wp14:anchorId="4E225489" wp14:editId="1E3084DB">
            <wp:extent cx="5943218" cy="4362450"/>
            <wp:effectExtent l="0" t="0" r="635" b="0"/>
            <wp:docPr id="215598470" name="Picture 1" descr="A graph with a red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98470" name="Picture 1" descr="A graph with a red dotted line&#10;&#10;Description automatically generated"/>
                    <pic:cNvPicPr/>
                  </pic:nvPicPr>
                  <pic:blipFill>
                    <a:blip r:embed="rId13"/>
                    <a:stretch>
                      <a:fillRect/>
                    </a:stretch>
                  </pic:blipFill>
                  <pic:spPr>
                    <a:xfrm>
                      <a:off x="0" y="0"/>
                      <a:ext cx="5947069" cy="4365277"/>
                    </a:xfrm>
                    <a:prstGeom prst="rect">
                      <a:avLst/>
                    </a:prstGeom>
                  </pic:spPr>
                </pic:pic>
              </a:graphicData>
            </a:graphic>
          </wp:inline>
        </w:drawing>
      </w:r>
    </w:p>
    <w:p w14:paraId="540228A1" w14:textId="77777777" w:rsidR="003945B0" w:rsidRPr="003945B0" w:rsidRDefault="003945B0" w:rsidP="003945B0">
      <w:pPr>
        <w:rPr>
          <w:b/>
          <w:bCs/>
        </w:rPr>
      </w:pPr>
      <w:r w:rsidRPr="003945B0">
        <w:rPr>
          <w:b/>
          <w:bCs/>
        </w:rPr>
        <w:t>Section 3: LASSO Regression Code</w:t>
      </w:r>
    </w:p>
    <w:tbl>
      <w:tblPr>
        <w:tblStyle w:val="TableGrid"/>
        <w:tblW w:w="0" w:type="auto"/>
        <w:tblLook w:val="04A0" w:firstRow="1" w:lastRow="0" w:firstColumn="1" w:lastColumn="0" w:noHBand="0" w:noVBand="1"/>
      </w:tblPr>
      <w:tblGrid>
        <w:gridCol w:w="9350"/>
      </w:tblGrid>
      <w:tr w:rsidR="003945B0" w14:paraId="7D80014B" w14:textId="77777777" w:rsidTr="003945B0">
        <w:tc>
          <w:tcPr>
            <w:tcW w:w="9350" w:type="dxa"/>
          </w:tcPr>
          <w:p w14:paraId="2D9D85AB" w14:textId="77777777" w:rsidR="003945B0" w:rsidRPr="003945B0" w:rsidRDefault="003945B0" w:rsidP="003945B0">
            <w:pPr>
              <w:spacing w:after="160" w:line="278" w:lineRule="auto"/>
            </w:pPr>
            <w:proofErr w:type="spellStart"/>
            <w:r w:rsidRPr="003945B0">
              <w:t>cv_lasso</w:t>
            </w:r>
            <w:proofErr w:type="spellEnd"/>
            <w:r w:rsidRPr="003945B0">
              <w:t xml:space="preserve"> &lt;- </w:t>
            </w:r>
            <w:proofErr w:type="spellStart"/>
            <w:proofErr w:type="gramStart"/>
            <w:r w:rsidRPr="003945B0">
              <w:t>cv.glmnet</w:t>
            </w:r>
            <w:proofErr w:type="spellEnd"/>
            <w:proofErr w:type="gramEnd"/>
            <w:r w:rsidRPr="003945B0">
              <w:t>(</w:t>
            </w:r>
            <w:proofErr w:type="spellStart"/>
            <w:r w:rsidRPr="003945B0">
              <w:t>x_train</w:t>
            </w:r>
            <w:proofErr w:type="spellEnd"/>
            <w:r w:rsidRPr="003945B0">
              <w:t xml:space="preserve">, </w:t>
            </w:r>
            <w:proofErr w:type="spellStart"/>
            <w:r w:rsidRPr="003945B0">
              <w:t>y_train</w:t>
            </w:r>
            <w:proofErr w:type="spellEnd"/>
            <w:r w:rsidRPr="003945B0">
              <w:t>, alpha = 1)</w:t>
            </w:r>
          </w:p>
          <w:p w14:paraId="0F1DCB7D" w14:textId="77777777" w:rsidR="003945B0" w:rsidRPr="003945B0" w:rsidRDefault="003945B0" w:rsidP="003945B0">
            <w:pPr>
              <w:spacing w:after="160" w:line="278" w:lineRule="auto"/>
            </w:pPr>
            <w:proofErr w:type="spellStart"/>
            <w:r w:rsidRPr="003945B0">
              <w:t>lambda_min_lasso</w:t>
            </w:r>
            <w:proofErr w:type="spellEnd"/>
            <w:r w:rsidRPr="003945B0">
              <w:t xml:space="preserve"> &lt;- </w:t>
            </w:r>
            <w:proofErr w:type="spellStart"/>
            <w:r w:rsidRPr="003945B0">
              <w:t>cv_lasso$lambda.min</w:t>
            </w:r>
            <w:proofErr w:type="spellEnd"/>
          </w:p>
          <w:p w14:paraId="05143023" w14:textId="77777777" w:rsidR="003945B0" w:rsidRPr="003945B0" w:rsidRDefault="003945B0" w:rsidP="003945B0">
            <w:pPr>
              <w:spacing w:after="160" w:line="278" w:lineRule="auto"/>
            </w:pPr>
            <w:r w:rsidRPr="003945B0">
              <w:t>lambda_1se_lasso &lt;- cv_lasso$lambda.1se</w:t>
            </w:r>
          </w:p>
          <w:p w14:paraId="72876B41" w14:textId="77777777" w:rsidR="003945B0" w:rsidRPr="003945B0" w:rsidRDefault="003945B0" w:rsidP="003945B0">
            <w:pPr>
              <w:spacing w:after="160" w:line="278" w:lineRule="auto"/>
            </w:pPr>
          </w:p>
          <w:p w14:paraId="502A93D3" w14:textId="77777777" w:rsidR="003945B0" w:rsidRPr="003945B0" w:rsidRDefault="003945B0" w:rsidP="003945B0">
            <w:pPr>
              <w:spacing w:after="160" w:line="278" w:lineRule="auto"/>
            </w:pPr>
            <w:proofErr w:type="spellStart"/>
            <w:r w:rsidRPr="003945B0">
              <w:t>lasso_model</w:t>
            </w:r>
            <w:proofErr w:type="spellEnd"/>
            <w:r w:rsidRPr="003945B0">
              <w:t xml:space="preserve"> &lt;- </w:t>
            </w:r>
            <w:proofErr w:type="spellStart"/>
            <w:proofErr w:type="gramStart"/>
            <w:r w:rsidRPr="003945B0">
              <w:t>glmnet</w:t>
            </w:r>
            <w:proofErr w:type="spellEnd"/>
            <w:r w:rsidRPr="003945B0">
              <w:t>(</w:t>
            </w:r>
            <w:proofErr w:type="spellStart"/>
            <w:proofErr w:type="gramEnd"/>
            <w:r w:rsidRPr="003945B0">
              <w:t>x_train</w:t>
            </w:r>
            <w:proofErr w:type="spellEnd"/>
            <w:r w:rsidRPr="003945B0">
              <w:t xml:space="preserve">, </w:t>
            </w:r>
            <w:proofErr w:type="spellStart"/>
            <w:r w:rsidRPr="003945B0">
              <w:t>y_train</w:t>
            </w:r>
            <w:proofErr w:type="spellEnd"/>
            <w:r w:rsidRPr="003945B0">
              <w:t xml:space="preserve">, alpha = 1, lambda = </w:t>
            </w:r>
            <w:proofErr w:type="spellStart"/>
            <w:r w:rsidRPr="003945B0">
              <w:t>lambda_min_lasso</w:t>
            </w:r>
            <w:proofErr w:type="spellEnd"/>
            <w:r w:rsidRPr="003945B0">
              <w:t>)</w:t>
            </w:r>
          </w:p>
          <w:p w14:paraId="0C75DF32" w14:textId="77777777" w:rsidR="003945B0" w:rsidRPr="003945B0" w:rsidRDefault="003945B0" w:rsidP="003945B0">
            <w:pPr>
              <w:spacing w:after="160" w:line="278" w:lineRule="auto"/>
            </w:pPr>
            <w:proofErr w:type="spellStart"/>
            <w:r w:rsidRPr="003945B0">
              <w:t>lasso_pred_train</w:t>
            </w:r>
            <w:proofErr w:type="spellEnd"/>
            <w:r w:rsidRPr="003945B0">
              <w:t xml:space="preserve"> &lt;- </w:t>
            </w:r>
            <w:proofErr w:type="gramStart"/>
            <w:r w:rsidRPr="003945B0">
              <w:t>predict(</w:t>
            </w:r>
            <w:proofErr w:type="spellStart"/>
            <w:proofErr w:type="gramEnd"/>
            <w:r w:rsidRPr="003945B0">
              <w:t>lasso_model</w:t>
            </w:r>
            <w:proofErr w:type="spellEnd"/>
            <w:r w:rsidRPr="003945B0">
              <w:t xml:space="preserve">, </w:t>
            </w:r>
            <w:proofErr w:type="spellStart"/>
            <w:r w:rsidRPr="003945B0">
              <w:t>newx</w:t>
            </w:r>
            <w:proofErr w:type="spellEnd"/>
            <w:r w:rsidRPr="003945B0">
              <w:t xml:space="preserve"> = </w:t>
            </w:r>
            <w:proofErr w:type="spellStart"/>
            <w:r w:rsidRPr="003945B0">
              <w:t>x_train</w:t>
            </w:r>
            <w:proofErr w:type="spellEnd"/>
            <w:r w:rsidRPr="003945B0">
              <w:t>)</w:t>
            </w:r>
          </w:p>
          <w:p w14:paraId="210036F7" w14:textId="77777777" w:rsidR="003945B0" w:rsidRPr="003945B0" w:rsidRDefault="003945B0" w:rsidP="003945B0">
            <w:pPr>
              <w:spacing w:after="160" w:line="278" w:lineRule="auto"/>
            </w:pPr>
            <w:proofErr w:type="spellStart"/>
            <w:r w:rsidRPr="003945B0">
              <w:t>lasso_pred_test</w:t>
            </w:r>
            <w:proofErr w:type="spellEnd"/>
            <w:r w:rsidRPr="003945B0">
              <w:t xml:space="preserve"> &lt;- </w:t>
            </w:r>
            <w:proofErr w:type="gramStart"/>
            <w:r w:rsidRPr="003945B0">
              <w:t>predict(</w:t>
            </w:r>
            <w:proofErr w:type="spellStart"/>
            <w:proofErr w:type="gramEnd"/>
            <w:r w:rsidRPr="003945B0">
              <w:t>lasso_model</w:t>
            </w:r>
            <w:proofErr w:type="spellEnd"/>
            <w:r w:rsidRPr="003945B0">
              <w:t xml:space="preserve">, </w:t>
            </w:r>
            <w:proofErr w:type="spellStart"/>
            <w:r w:rsidRPr="003945B0">
              <w:t>newx</w:t>
            </w:r>
            <w:proofErr w:type="spellEnd"/>
            <w:r w:rsidRPr="003945B0">
              <w:t xml:space="preserve"> = </w:t>
            </w:r>
            <w:proofErr w:type="spellStart"/>
            <w:r w:rsidRPr="003945B0">
              <w:t>x_test</w:t>
            </w:r>
            <w:proofErr w:type="spellEnd"/>
            <w:r w:rsidRPr="003945B0">
              <w:t>)</w:t>
            </w:r>
          </w:p>
          <w:p w14:paraId="2049653E" w14:textId="77777777" w:rsidR="003945B0" w:rsidRPr="003945B0" w:rsidRDefault="003945B0" w:rsidP="003945B0">
            <w:pPr>
              <w:spacing w:after="160" w:line="278" w:lineRule="auto"/>
            </w:pPr>
          </w:p>
          <w:p w14:paraId="3ABDC840" w14:textId="77777777" w:rsidR="003945B0" w:rsidRPr="003945B0" w:rsidRDefault="003945B0" w:rsidP="003945B0">
            <w:pPr>
              <w:spacing w:after="160" w:line="278" w:lineRule="auto"/>
            </w:pPr>
            <w:proofErr w:type="spellStart"/>
            <w:r w:rsidRPr="003945B0">
              <w:t>rmse_train_lasso</w:t>
            </w:r>
            <w:proofErr w:type="spellEnd"/>
            <w:r w:rsidRPr="003945B0">
              <w:t xml:space="preserve"> &lt;- </w:t>
            </w:r>
            <w:proofErr w:type="gramStart"/>
            <w:r w:rsidRPr="003945B0">
              <w:t>sqrt(</w:t>
            </w:r>
            <w:proofErr w:type="gramEnd"/>
            <w:r w:rsidRPr="003945B0">
              <w:t>mean((</w:t>
            </w:r>
            <w:proofErr w:type="spellStart"/>
            <w:r w:rsidRPr="003945B0">
              <w:t>y_train</w:t>
            </w:r>
            <w:proofErr w:type="spellEnd"/>
            <w:r w:rsidRPr="003945B0">
              <w:t xml:space="preserve"> - </w:t>
            </w:r>
            <w:proofErr w:type="spellStart"/>
            <w:r w:rsidRPr="003945B0">
              <w:t>lasso_pred_train</w:t>
            </w:r>
            <w:proofErr w:type="spellEnd"/>
            <w:r w:rsidRPr="003945B0">
              <w:t>)^2))</w:t>
            </w:r>
          </w:p>
          <w:p w14:paraId="38ADC58A" w14:textId="3AA75907" w:rsidR="003945B0" w:rsidRDefault="003945B0" w:rsidP="003945B0">
            <w:pPr>
              <w:spacing w:after="160" w:line="278" w:lineRule="auto"/>
            </w:pPr>
            <w:proofErr w:type="spellStart"/>
            <w:r w:rsidRPr="003945B0">
              <w:t>rmse_test_lasso</w:t>
            </w:r>
            <w:proofErr w:type="spellEnd"/>
            <w:r w:rsidRPr="003945B0">
              <w:t xml:space="preserve"> &lt;- </w:t>
            </w:r>
            <w:proofErr w:type="gramStart"/>
            <w:r w:rsidRPr="003945B0">
              <w:t>sqrt(</w:t>
            </w:r>
            <w:proofErr w:type="gramEnd"/>
            <w:r w:rsidRPr="003945B0">
              <w:t>mean((</w:t>
            </w:r>
            <w:proofErr w:type="spellStart"/>
            <w:r w:rsidRPr="003945B0">
              <w:t>y_test</w:t>
            </w:r>
            <w:proofErr w:type="spellEnd"/>
            <w:r w:rsidRPr="003945B0">
              <w:t xml:space="preserve"> - </w:t>
            </w:r>
            <w:proofErr w:type="spellStart"/>
            <w:r w:rsidRPr="003945B0">
              <w:t>lasso_pred_test</w:t>
            </w:r>
            <w:proofErr w:type="spellEnd"/>
            <w:r w:rsidRPr="003945B0">
              <w:t>)^2))</w:t>
            </w:r>
          </w:p>
        </w:tc>
      </w:tr>
    </w:tbl>
    <w:p w14:paraId="0054B10E" w14:textId="77777777" w:rsidR="003945B0" w:rsidRDefault="003945B0" w:rsidP="003945B0">
      <w:pPr>
        <w:rPr>
          <w:b/>
          <w:bCs/>
        </w:rPr>
      </w:pPr>
    </w:p>
    <w:p w14:paraId="39A64783" w14:textId="6463D018" w:rsidR="002F2E42" w:rsidRPr="0088441E" w:rsidRDefault="002F2E42" w:rsidP="003945B0">
      <w:r w:rsidRPr="002F2E42">
        <w:rPr>
          <w:b/>
          <w:bCs/>
        </w:rPr>
        <w:lastRenderedPageBreak/>
        <w:t>Figure 2: LASSO Cross-Validation Plot</w:t>
      </w:r>
      <w:r w:rsidRPr="002F2E42">
        <w:rPr>
          <w:b/>
          <w:bCs/>
        </w:rPr>
        <w:br/>
      </w:r>
      <w:r w:rsidRPr="002F2E42">
        <w:t>This plot illustrates the relationship between lambda and mean squared error (MSE) for LASSO regression, highlighting the selected lambda values (</w:t>
      </w:r>
      <w:proofErr w:type="spellStart"/>
      <w:r w:rsidRPr="002F2E42">
        <w:t>lambda.min</w:t>
      </w:r>
      <w:proofErr w:type="spellEnd"/>
      <w:r w:rsidRPr="002F2E42">
        <w:t xml:space="preserve"> and lambda.1se).</w:t>
      </w:r>
    </w:p>
    <w:p w14:paraId="45814320" w14:textId="46B93CC1" w:rsidR="0088441E" w:rsidRDefault="0088441E" w:rsidP="003945B0">
      <w:pPr>
        <w:rPr>
          <w:b/>
          <w:bCs/>
        </w:rPr>
      </w:pPr>
      <w:r>
        <w:rPr>
          <w:noProof/>
        </w:rPr>
        <w:drawing>
          <wp:inline distT="0" distB="0" distL="0" distR="0" wp14:anchorId="4B5C9F37" wp14:editId="188520C5">
            <wp:extent cx="5943100" cy="3362325"/>
            <wp:effectExtent l="0" t="0" r="635" b="0"/>
            <wp:docPr id="72001785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17857" name="Picture 1" descr="A graph with a line&#10;&#10;Description automatically generated"/>
                    <pic:cNvPicPr/>
                  </pic:nvPicPr>
                  <pic:blipFill>
                    <a:blip r:embed="rId14"/>
                    <a:stretch>
                      <a:fillRect/>
                    </a:stretch>
                  </pic:blipFill>
                  <pic:spPr>
                    <a:xfrm>
                      <a:off x="0" y="0"/>
                      <a:ext cx="5947572" cy="3364855"/>
                    </a:xfrm>
                    <a:prstGeom prst="rect">
                      <a:avLst/>
                    </a:prstGeom>
                  </pic:spPr>
                </pic:pic>
              </a:graphicData>
            </a:graphic>
          </wp:inline>
        </w:drawing>
      </w:r>
    </w:p>
    <w:p w14:paraId="3B31035A" w14:textId="410F3AEF" w:rsidR="003945B0" w:rsidRPr="003945B0" w:rsidRDefault="003945B0" w:rsidP="003945B0">
      <w:pPr>
        <w:rPr>
          <w:b/>
          <w:bCs/>
        </w:rPr>
      </w:pPr>
      <w:r w:rsidRPr="003945B0">
        <w:rPr>
          <w:b/>
          <w:bCs/>
        </w:rPr>
        <w:t>Section 4: Stepwise Regression Code</w:t>
      </w:r>
    </w:p>
    <w:tbl>
      <w:tblPr>
        <w:tblStyle w:val="TableGrid"/>
        <w:tblW w:w="0" w:type="auto"/>
        <w:tblLook w:val="04A0" w:firstRow="1" w:lastRow="0" w:firstColumn="1" w:lastColumn="0" w:noHBand="0" w:noVBand="1"/>
      </w:tblPr>
      <w:tblGrid>
        <w:gridCol w:w="9350"/>
      </w:tblGrid>
      <w:tr w:rsidR="003945B0" w14:paraId="618C6CA6" w14:textId="77777777" w:rsidTr="003945B0">
        <w:tc>
          <w:tcPr>
            <w:tcW w:w="9350" w:type="dxa"/>
          </w:tcPr>
          <w:p w14:paraId="2958A1DF" w14:textId="77777777" w:rsidR="003945B0" w:rsidRPr="003945B0" w:rsidRDefault="003945B0" w:rsidP="003945B0">
            <w:pPr>
              <w:spacing w:after="160" w:line="278" w:lineRule="auto"/>
            </w:pPr>
            <w:proofErr w:type="spellStart"/>
            <w:r w:rsidRPr="003945B0">
              <w:t>full_model</w:t>
            </w:r>
            <w:proofErr w:type="spellEnd"/>
            <w:r w:rsidRPr="003945B0">
              <w:t xml:space="preserve"> &lt;- </w:t>
            </w:r>
            <w:proofErr w:type="spellStart"/>
            <w:proofErr w:type="gramStart"/>
            <w:r w:rsidRPr="003945B0">
              <w:t>lm</w:t>
            </w:r>
            <w:proofErr w:type="spellEnd"/>
            <w:r w:rsidRPr="003945B0">
              <w:t>(</w:t>
            </w:r>
            <w:proofErr w:type="spellStart"/>
            <w:proofErr w:type="gramEnd"/>
            <w:r w:rsidRPr="003945B0">
              <w:t>Grad.Rate</w:t>
            </w:r>
            <w:proofErr w:type="spellEnd"/>
            <w:r w:rsidRPr="003945B0">
              <w:t xml:space="preserve"> ~ ., data = </w:t>
            </w:r>
            <w:proofErr w:type="spellStart"/>
            <w:r w:rsidRPr="003945B0">
              <w:t>train_data</w:t>
            </w:r>
            <w:proofErr w:type="spellEnd"/>
            <w:r w:rsidRPr="003945B0">
              <w:t>)</w:t>
            </w:r>
          </w:p>
          <w:p w14:paraId="4846A65A" w14:textId="77777777" w:rsidR="003945B0" w:rsidRPr="003945B0" w:rsidRDefault="003945B0" w:rsidP="003945B0">
            <w:pPr>
              <w:spacing w:after="160" w:line="278" w:lineRule="auto"/>
            </w:pPr>
            <w:proofErr w:type="spellStart"/>
            <w:r w:rsidRPr="003945B0">
              <w:t>step_model</w:t>
            </w:r>
            <w:proofErr w:type="spellEnd"/>
            <w:r w:rsidRPr="003945B0">
              <w:t xml:space="preserve"> &lt;- </w:t>
            </w:r>
            <w:proofErr w:type="gramStart"/>
            <w:r w:rsidRPr="003945B0">
              <w:t>step(</w:t>
            </w:r>
            <w:proofErr w:type="spellStart"/>
            <w:proofErr w:type="gramEnd"/>
            <w:r w:rsidRPr="003945B0">
              <w:t>full_model</w:t>
            </w:r>
            <w:proofErr w:type="spellEnd"/>
            <w:r w:rsidRPr="003945B0">
              <w:t>, direction = "both")</w:t>
            </w:r>
          </w:p>
          <w:p w14:paraId="5968A954" w14:textId="77777777" w:rsidR="003945B0" w:rsidRPr="003945B0" w:rsidRDefault="003945B0" w:rsidP="003945B0">
            <w:pPr>
              <w:spacing w:after="160" w:line="278" w:lineRule="auto"/>
            </w:pPr>
            <w:proofErr w:type="spellStart"/>
            <w:r w:rsidRPr="003945B0">
              <w:t>step_pred_train</w:t>
            </w:r>
            <w:proofErr w:type="spellEnd"/>
            <w:r w:rsidRPr="003945B0">
              <w:t xml:space="preserve"> &lt;- </w:t>
            </w:r>
            <w:proofErr w:type="gramStart"/>
            <w:r w:rsidRPr="003945B0">
              <w:t>predict(</w:t>
            </w:r>
            <w:proofErr w:type="spellStart"/>
            <w:proofErr w:type="gramEnd"/>
            <w:r w:rsidRPr="003945B0">
              <w:t>step_model</w:t>
            </w:r>
            <w:proofErr w:type="spellEnd"/>
            <w:r w:rsidRPr="003945B0">
              <w:t xml:space="preserve">, </w:t>
            </w:r>
            <w:proofErr w:type="spellStart"/>
            <w:r w:rsidRPr="003945B0">
              <w:t>newdata</w:t>
            </w:r>
            <w:proofErr w:type="spellEnd"/>
            <w:r w:rsidRPr="003945B0">
              <w:t xml:space="preserve"> = </w:t>
            </w:r>
            <w:proofErr w:type="spellStart"/>
            <w:r w:rsidRPr="003945B0">
              <w:t>train_data</w:t>
            </w:r>
            <w:proofErr w:type="spellEnd"/>
            <w:r w:rsidRPr="003945B0">
              <w:t>)</w:t>
            </w:r>
          </w:p>
          <w:p w14:paraId="1F34E52B" w14:textId="77777777" w:rsidR="003945B0" w:rsidRPr="003945B0" w:rsidRDefault="003945B0" w:rsidP="003945B0">
            <w:pPr>
              <w:spacing w:after="160" w:line="278" w:lineRule="auto"/>
            </w:pPr>
            <w:proofErr w:type="spellStart"/>
            <w:r w:rsidRPr="003945B0">
              <w:t>step_pred_test</w:t>
            </w:r>
            <w:proofErr w:type="spellEnd"/>
            <w:r w:rsidRPr="003945B0">
              <w:t xml:space="preserve"> &lt;- </w:t>
            </w:r>
            <w:proofErr w:type="gramStart"/>
            <w:r w:rsidRPr="003945B0">
              <w:t>predict(</w:t>
            </w:r>
            <w:proofErr w:type="spellStart"/>
            <w:proofErr w:type="gramEnd"/>
            <w:r w:rsidRPr="003945B0">
              <w:t>step_model</w:t>
            </w:r>
            <w:proofErr w:type="spellEnd"/>
            <w:r w:rsidRPr="003945B0">
              <w:t xml:space="preserve">, </w:t>
            </w:r>
            <w:proofErr w:type="spellStart"/>
            <w:r w:rsidRPr="003945B0">
              <w:t>newdata</w:t>
            </w:r>
            <w:proofErr w:type="spellEnd"/>
            <w:r w:rsidRPr="003945B0">
              <w:t xml:space="preserve"> = </w:t>
            </w:r>
            <w:proofErr w:type="spellStart"/>
            <w:r w:rsidRPr="003945B0">
              <w:t>test_data</w:t>
            </w:r>
            <w:proofErr w:type="spellEnd"/>
            <w:r w:rsidRPr="003945B0">
              <w:t>)</w:t>
            </w:r>
          </w:p>
          <w:p w14:paraId="4B485A71" w14:textId="77777777" w:rsidR="003945B0" w:rsidRPr="003945B0" w:rsidRDefault="003945B0" w:rsidP="003945B0">
            <w:pPr>
              <w:spacing w:after="160" w:line="278" w:lineRule="auto"/>
            </w:pPr>
          </w:p>
          <w:p w14:paraId="31C28741" w14:textId="77777777" w:rsidR="003945B0" w:rsidRPr="003945B0" w:rsidRDefault="003945B0" w:rsidP="003945B0">
            <w:pPr>
              <w:spacing w:after="160" w:line="278" w:lineRule="auto"/>
            </w:pPr>
            <w:proofErr w:type="spellStart"/>
            <w:r w:rsidRPr="003945B0">
              <w:t>rmse_train_step</w:t>
            </w:r>
            <w:proofErr w:type="spellEnd"/>
            <w:r w:rsidRPr="003945B0">
              <w:t xml:space="preserve"> &lt;- </w:t>
            </w:r>
            <w:proofErr w:type="gramStart"/>
            <w:r w:rsidRPr="003945B0">
              <w:t>sqrt(</w:t>
            </w:r>
            <w:proofErr w:type="gramEnd"/>
            <w:r w:rsidRPr="003945B0">
              <w:t>mean((</w:t>
            </w:r>
            <w:proofErr w:type="spellStart"/>
            <w:r w:rsidRPr="003945B0">
              <w:t>y_train</w:t>
            </w:r>
            <w:proofErr w:type="spellEnd"/>
            <w:r w:rsidRPr="003945B0">
              <w:t xml:space="preserve"> - </w:t>
            </w:r>
            <w:proofErr w:type="spellStart"/>
            <w:r w:rsidRPr="003945B0">
              <w:t>step_pred_train</w:t>
            </w:r>
            <w:proofErr w:type="spellEnd"/>
            <w:r w:rsidRPr="003945B0">
              <w:t>)^2))</w:t>
            </w:r>
          </w:p>
          <w:p w14:paraId="0D0A5C87" w14:textId="34CB924A" w:rsidR="003945B0" w:rsidRDefault="003945B0" w:rsidP="002F2E42">
            <w:pPr>
              <w:spacing w:after="160" w:line="278" w:lineRule="auto"/>
            </w:pPr>
            <w:proofErr w:type="spellStart"/>
            <w:r w:rsidRPr="003945B0">
              <w:t>rmse_test_step</w:t>
            </w:r>
            <w:proofErr w:type="spellEnd"/>
            <w:r w:rsidRPr="003945B0">
              <w:t xml:space="preserve"> &lt;- </w:t>
            </w:r>
            <w:proofErr w:type="gramStart"/>
            <w:r w:rsidRPr="003945B0">
              <w:t>sqrt(</w:t>
            </w:r>
            <w:proofErr w:type="gramEnd"/>
            <w:r w:rsidRPr="003945B0">
              <w:t>mean((</w:t>
            </w:r>
            <w:proofErr w:type="spellStart"/>
            <w:r w:rsidRPr="003945B0">
              <w:t>y_test</w:t>
            </w:r>
            <w:proofErr w:type="spellEnd"/>
            <w:r w:rsidRPr="003945B0">
              <w:t xml:space="preserve"> - </w:t>
            </w:r>
            <w:proofErr w:type="spellStart"/>
            <w:r w:rsidRPr="003945B0">
              <w:t>step_pred_test</w:t>
            </w:r>
            <w:proofErr w:type="spellEnd"/>
            <w:r w:rsidRPr="003945B0">
              <w:t>)^2))</w:t>
            </w:r>
          </w:p>
        </w:tc>
      </w:tr>
    </w:tbl>
    <w:p w14:paraId="2AA5622C" w14:textId="77777777" w:rsidR="003945B0" w:rsidRDefault="003945B0"/>
    <w:p w14:paraId="7B15BE11" w14:textId="4FFF4E9D" w:rsidR="005C525C" w:rsidRDefault="005C525C">
      <w:r>
        <w:t xml:space="preserve"> </w:t>
      </w:r>
    </w:p>
    <w:sectPr w:rsidR="005C5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937F4"/>
    <w:multiLevelType w:val="multilevel"/>
    <w:tmpl w:val="8828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E4C5E"/>
    <w:multiLevelType w:val="multilevel"/>
    <w:tmpl w:val="CA06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55A9D"/>
    <w:multiLevelType w:val="multilevel"/>
    <w:tmpl w:val="282E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47830"/>
    <w:multiLevelType w:val="multilevel"/>
    <w:tmpl w:val="317EF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FA7A48"/>
    <w:multiLevelType w:val="multilevel"/>
    <w:tmpl w:val="C53AF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FD1CCC"/>
    <w:multiLevelType w:val="multilevel"/>
    <w:tmpl w:val="EB44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B18FB"/>
    <w:multiLevelType w:val="multilevel"/>
    <w:tmpl w:val="F6D2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FC6857"/>
    <w:multiLevelType w:val="multilevel"/>
    <w:tmpl w:val="3EC0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949163">
    <w:abstractNumId w:val="5"/>
  </w:num>
  <w:num w:numId="2" w16cid:durableId="1549415487">
    <w:abstractNumId w:val="6"/>
  </w:num>
  <w:num w:numId="3" w16cid:durableId="1562252542">
    <w:abstractNumId w:val="1"/>
  </w:num>
  <w:num w:numId="4" w16cid:durableId="279339880">
    <w:abstractNumId w:val="0"/>
  </w:num>
  <w:num w:numId="5" w16cid:durableId="1054888944">
    <w:abstractNumId w:val="7"/>
  </w:num>
  <w:num w:numId="6" w16cid:durableId="1969124951">
    <w:abstractNumId w:val="2"/>
  </w:num>
  <w:num w:numId="7" w16cid:durableId="276565803">
    <w:abstractNumId w:val="4"/>
  </w:num>
  <w:num w:numId="8" w16cid:durableId="18398804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5B0"/>
    <w:rsid w:val="00235B54"/>
    <w:rsid w:val="002F2E42"/>
    <w:rsid w:val="003945B0"/>
    <w:rsid w:val="005C525C"/>
    <w:rsid w:val="0088441E"/>
    <w:rsid w:val="00DA0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29EF1"/>
  <w15:chartTrackingRefBased/>
  <w15:docId w15:val="{9DE53FDF-7F21-452C-B0D6-04C09C00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5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45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45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5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5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5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5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5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5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5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45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45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5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5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5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5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5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5B0"/>
    <w:rPr>
      <w:rFonts w:eastAsiaTheme="majorEastAsia" w:cstheme="majorBidi"/>
      <w:color w:val="272727" w:themeColor="text1" w:themeTint="D8"/>
    </w:rPr>
  </w:style>
  <w:style w:type="paragraph" w:styleId="Title">
    <w:name w:val="Title"/>
    <w:basedOn w:val="Normal"/>
    <w:next w:val="Normal"/>
    <w:link w:val="TitleChar"/>
    <w:uiPriority w:val="10"/>
    <w:qFormat/>
    <w:rsid w:val="003945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5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5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5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5B0"/>
    <w:pPr>
      <w:spacing w:before="160"/>
      <w:jc w:val="center"/>
    </w:pPr>
    <w:rPr>
      <w:i/>
      <w:iCs/>
      <w:color w:val="404040" w:themeColor="text1" w:themeTint="BF"/>
    </w:rPr>
  </w:style>
  <w:style w:type="character" w:customStyle="1" w:styleId="QuoteChar">
    <w:name w:val="Quote Char"/>
    <w:basedOn w:val="DefaultParagraphFont"/>
    <w:link w:val="Quote"/>
    <w:uiPriority w:val="29"/>
    <w:rsid w:val="003945B0"/>
    <w:rPr>
      <w:i/>
      <w:iCs/>
      <w:color w:val="404040" w:themeColor="text1" w:themeTint="BF"/>
    </w:rPr>
  </w:style>
  <w:style w:type="paragraph" w:styleId="ListParagraph">
    <w:name w:val="List Paragraph"/>
    <w:basedOn w:val="Normal"/>
    <w:uiPriority w:val="34"/>
    <w:qFormat/>
    <w:rsid w:val="003945B0"/>
    <w:pPr>
      <w:ind w:left="720"/>
      <w:contextualSpacing/>
    </w:pPr>
  </w:style>
  <w:style w:type="character" w:styleId="IntenseEmphasis">
    <w:name w:val="Intense Emphasis"/>
    <w:basedOn w:val="DefaultParagraphFont"/>
    <w:uiPriority w:val="21"/>
    <w:qFormat/>
    <w:rsid w:val="003945B0"/>
    <w:rPr>
      <w:i/>
      <w:iCs/>
      <w:color w:val="0F4761" w:themeColor="accent1" w:themeShade="BF"/>
    </w:rPr>
  </w:style>
  <w:style w:type="paragraph" w:styleId="IntenseQuote">
    <w:name w:val="Intense Quote"/>
    <w:basedOn w:val="Normal"/>
    <w:next w:val="Normal"/>
    <w:link w:val="IntenseQuoteChar"/>
    <w:uiPriority w:val="30"/>
    <w:qFormat/>
    <w:rsid w:val="003945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5B0"/>
    <w:rPr>
      <w:i/>
      <w:iCs/>
      <w:color w:val="0F4761" w:themeColor="accent1" w:themeShade="BF"/>
    </w:rPr>
  </w:style>
  <w:style w:type="character" w:styleId="IntenseReference">
    <w:name w:val="Intense Reference"/>
    <w:basedOn w:val="DefaultParagraphFont"/>
    <w:uiPriority w:val="32"/>
    <w:qFormat/>
    <w:rsid w:val="003945B0"/>
    <w:rPr>
      <w:b/>
      <w:bCs/>
      <w:smallCaps/>
      <w:color w:val="0F4761" w:themeColor="accent1" w:themeShade="BF"/>
      <w:spacing w:val="5"/>
    </w:rPr>
  </w:style>
  <w:style w:type="table" w:styleId="TableGrid">
    <w:name w:val="Table Grid"/>
    <w:basedOn w:val="TableNormal"/>
    <w:uiPriority w:val="39"/>
    <w:rsid w:val="00394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525C"/>
    <w:rPr>
      <w:color w:val="467886" w:themeColor="hyperlink"/>
      <w:u w:val="single"/>
    </w:rPr>
  </w:style>
  <w:style w:type="character" w:styleId="UnresolvedMention">
    <w:name w:val="Unresolved Mention"/>
    <w:basedOn w:val="DefaultParagraphFont"/>
    <w:uiPriority w:val="99"/>
    <w:semiHidden/>
    <w:unhideWhenUsed/>
    <w:rsid w:val="005C525C"/>
    <w:rPr>
      <w:color w:val="605E5C"/>
      <w:shd w:val="clear" w:color="auto" w:fill="E1DFDD"/>
    </w:rPr>
  </w:style>
  <w:style w:type="character" w:styleId="FollowedHyperlink">
    <w:name w:val="FollowedHyperlink"/>
    <w:basedOn w:val="DefaultParagraphFont"/>
    <w:uiPriority w:val="99"/>
    <w:semiHidden/>
    <w:unhideWhenUsed/>
    <w:rsid w:val="005C52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90369">
      <w:bodyDiv w:val="1"/>
      <w:marLeft w:val="0"/>
      <w:marRight w:val="0"/>
      <w:marTop w:val="0"/>
      <w:marBottom w:val="0"/>
      <w:divBdr>
        <w:top w:val="none" w:sz="0" w:space="0" w:color="auto"/>
        <w:left w:val="none" w:sz="0" w:space="0" w:color="auto"/>
        <w:bottom w:val="none" w:sz="0" w:space="0" w:color="auto"/>
        <w:right w:val="none" w:sz="0" w:space="0" w:color="auto"/>
      </w:divBdr>
    </w:div>
    <w:div w:id="126749532">
      <w:bodyDiv w:val="1"/>
      <w:marLeft w:val="0"/>
      <w:marRight w:val="0"/>
      <w:marTop w:val="0"/>
      <w:marBottom w:val="0"/>
      <w:divBdr>
        <w:top w:val="none" w:sz="0" w:space="0" w:color="auto"/>
        <w:left w:val="none" w:sz="0" w:space="0" w:color="auto"/>
        <w:bottom w:val="none" w:sz="0" w:space="0" w:color="auto"/>
        <w:right w:val="none" w:sz="0" w:space="0" w:color="auto"/>
      </w:divBdr>
    </w:div>
    <w:div w:id="301691573">
      <w:bodyDiv w:val="1"/>
      <w:marLeft w:val="0"/>
      <w:marRight w:val="0"/>
      <w:marTop w:val="0"/>
      <w:marBottom w:val="0"/>
      <w:divBdr>
        <w:top w:val="none" w:sz="0" w:space="0" w:color="auto"/>
        <w:left w:val="none" w:sz="0" w:space="0" w:color="auto"/>
        <w:bottom w:val="none" w:sz="0" w:space="0" w:color="auto"/>
        <w:right w:val="none" w:sz="0" w:space="0" w:color="auto"/>
      </w:divBdr>
    </w:div>
    <w:div w:id="690684466">
      <w:bodyDiv w:val="1"/>
      <w:marLeft w:val="0"/>
      <w:marRight w:val="0"/>
      <w:marTop w:val="0"/>
      <w:marBottom w:val="0"/>
      <w:divBdr>
        <w:top w:val="none" w:sz="0" w:space="0" w:color="auto"/>
        <w:left w:val="none" w:sz="0" w:space="0" w:color="auto"/>
        <w:bottom w:val="none" w:sz="0" w:space="0" w:color="auto"/>
        <w:right w:val="none" w:sz="0" w:space="0" w:color="auto"/>
      </w:divBdr>
    </w:div>
    <w:div w:id="937909960">
      <w:bodyDiv w:val="1"/>
      <w:marLeft w:val="0"/>
      <w:marRight w:val="0"/>
      <w:marTop w:val="0"/>
      <w:marBottom w:val="0"/>
      <w:divBdr>
        <w:top w:val="none" w:sz="0" w:space="0" w:color="auto"/>
        <w:left w:val="none" w:sz="0" w:space="0" w:color="auto"/>
        <w:bottom w:val="none" w:sz="0" w:space="0" w:color="auto"/>
        <w:right w:val="none" w:sz="0" w:space="0" w:color="auto"/>
      </w:divBdr>
    </w:div>
    <w:div w:id="961228504">
      <w:bodyDiv w:val="1"/>
      <w:marLeft w:val="0"/>
      <w:marRight w:val="0"/>
      <w:marTop w:val="0"/>
      <w:marBottom w:val="0"/>
      <w:divBdr>
        <w:top w:val="none" w:sz="0" w:space="0" w:color="auto"/>
        <w:left w:val="none" w:sz="0" w:space="0" w:color="auto"/>
        <w:bottom w:val="none" w:sz="0" w:space="0" w:color="auto"/>
        <w:right w:val="none" w:sz="0" w:space="0" w:color="auto"/>
      </w:divBdr>
      <w:divsChild>
        <w:div w:id="681008848">
          <w:marLeft w:val="0"/>
          <w:marRight w:val="0"/>
          <w:marTop w:val="0"/>
          <w:marBottom w:val="0"/>
          <w:divBdr>
            <w:top w:val="none" w:sz="0" w:space="0" w:color="auto"/>
            <w:left w:val="none" w:sz="0" w:space="0" w:color="auto"/>
            <w:bottom w:val="none" w:sz="0" w:space="0" w:color="auto"/>
            <w:right w:val="none" w:sz="0" w:space="0" w:color="auto"/>
          </w:divBdr>
          <w:divsChild>
            <w:div w:id="1706522846">
              <w:marLeft w:val="0"/>
              <w:marRight w:val="0"/>
              <w:marTop w:val="0"/>
              <w:marBottom w:val="0"/>
              <w:divBdr>
                <w:top w:val="none" w:sz="0" w:space="0" w:color="auto"/>
                <w:left w:val="none" w:sz="0" w:space="0" w:color="auto"/>
                <w:bottom w:val="none" w:sz="0" w:space="0" w:color="auto"/>
                <w:right w:val="none" w:sz="0" w:space="0" w:color="auto"/>
              </w:divBdr>
            </w:div>
            <w:div w:id="1692100345">
              <w:marLeft w:val="0"/>
              <w:marRight w:val="0"/>
              <w:marTop w:val="0"/>
              <w:marBottom w:val="0"/>
              <w:divBdr>
                <w:top w:val="none" w:sz="0" w:space="0" w:color="auto"/>
                <w:left w:val="none" w:sz="0" w:space="0" w:color="auto"/>
                <w:bottom w:val="none" w:sz="0" w:space="0" w:color="auto"/>
                <w:right w:val="none" w:sz="0" w:space="0" w:color="auto"/>
              </w:divBdr>
              <w:divsChild>
                <w:div w:id="1963723923">
                  <w:marLeft w:val="0"/>
                  <w:marRight w:val="0"/>
                  <w:marTop w:val="0"/>
                  <w:marBottom w:val="0"/>
                  <w:divBdr>
                    <w:top w:val="none" w:sz="0" w:space="0" w:color="auto"/>
                    <w:left w:val="none" w:sz="0" w:space="0" w:color="auto"/>
                    <w:bottom w:val="none" w:sz="0" w:space="0" w:color="auto"/>
                    <w:right w:val="none" w:sz="0" w:space="0" w:color="auto"/>
                  </w:divBdr>
                  <w:divsChild>
                    <w:div w:id="4307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3921">
              <w:marLeft w:val="0"/>
              <w:marRight w:val="0"/>
              <w:marTop w:val="0"/>
              <w:marBottom w:val="0"/>
              <w:divBdr>
                <w:top w:val="none" w:sz="0" w:space="0" w:color="auto"/>
                <w:left w:val="none" w:sz="0" w:space="0" w:color="auto"/>
                <w:bottom w:val="none" w:sz="0" w:space="0" w:color="auto"/>
                <w:right w:val="none" w:sz="0" w:space="0" w:color="auto"/>
              </w:divBdr>
            </w:div>
          </w:divsChild>
        </w:div>
        <w:div w:id="83654779">
          <w:marLeft w:val="0"/>
          <w:marRight w:val="0"/>
          <w:marTop w:val="0"/>
          <w:marBottom w:val="0"/>
          <w:divBdr>
            <w:top w:val="none" w:sz="0" w:space="0" w:color="auto"/>
            <w:left w:val="none" w:sz="0" w:space="0" w:color="auto"/>
            <w:bottom w:val="none" w:sz="0" w:space="0" w:color="auto"/>
            <w:right w:val="none" w:sz="0" w:space="0" w:color="auto"/>
          </w:divBdr>
          <w:divsChild>
            <w:div w:id="73020069">
              <w:marLeft w:val="0"/>
              <w:marRight w:val="0"/>
              <w:marTop w:val="0"/>
              <w:marBottom w:val="0"/>
              <w:divBdr>
                <w:top w:val="none" w:sz="0" w:space="0" w:color="auto"/>
                <w:left w:val="none" w:sz="0" w:space="0" w:color="auto"/>
                <w:bottom w:val="none" w:sz="0" w:space="0" w:color="auto"/>
                <w:right w:val="none" w:sz="0" w:space="0" w:color="auto"/>
              </w:divBdr>
            </w:div>
            <w:div w:id="1450005887">
              <w:marLeft w:val="0"/>
              <w:marRight w:val="0"/>
              <w:marTop w:val="0"/>
              <w:marBottom w:val="0"/>
              <w:divBdr>
                <w:top w:val="none" w:sz="0" w:space="0" w:color="auto"/>
                <w:left w:val="none" w:sz="0" w:space="0" w:color="auto"/>
                <w:bottom w:val="none" w:sz="0" w:space="0" w:color="auto"/>
                <w:right w:val="none" w:sz="0" w:space="0" w:color="auto"/>
              </w:divBdr>
              <w:divsChild>
                <w:div w:id="368846923">
                  <w:marLeft w:val="0"/>
                  <w:marRight w:val="0"/>
                  <w:marTop w:val="0"/>
                  <w:marBottom w:val="0"/>
                  <w:divBdr>
                    <w:top w:val="none" w:sz="0" w:space="0" w:color="auto"/>
                    <w:left w:val="none" w:sz="0" w:space="0" w:color="auto"/>
                    <w:bottom w:val="none" w:sz="0" w:space="0" w:color="auto"/>
                    <w:right w:val="none" w:sz="0" w:space="0" w:color="auto"/>
                  </w:divBdr>
                  <w:divsChild>
                    <w:div w:id="1370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172">
              <w:marLeft w:val="0"/>
              <w:marRight w:val="0"/>
              <w:marTop w:val="0"/>
              <w:marBottom w:val="0"/>
              <w:divBdr>
                <w:top w:val="none" w:sz="0" w:space="0" w:color="auto"/>
                <w:left w:val="none" w:sz="0" w:space="0" w:color="auto"/>
                <w:bottom w:val="none" w:sz="0" w:space="0" w:color="auto"/>
                <w:right w:val="none" w:sz="0" w:space="0" w:color="auto"/>
              </w:divBdr>
            </w:div>
          </w:divsChild>
        </w:div>
        <w:div w:id="1757090630">
          <w:marLeft w:val="0"/>
          <w:marRight w:val="0"/>
          <w:marTop w:val="0"/>
          <w:marBottom w:val="0"/>
          <w:divBdr>
            <w:top w:val="none" w:sz="0" w:space="0" w:color="auto"/>
            <w:left w:val="none" w:sz="0" w:space="0" w:color="auto"/>
            <w:bottom w:val="none" w:sz="0" w:space="0" w:color="auto"/>
            <w:right w:val="none" w:sz="0" w:space="0" w:color="auto"/>
          </w:divBdr>
          <w:divsChild>
            <w:div w:id="736706468">
              <w:marLeft w:val="0"/>
              <w:marRight w:val="0"/>
              <w:marTop w:val="0"/>
              <w:marBottom w:val="0"/>
              <w:divBdr>
                <w:top w:val="none" w:sz="0" w:space="0" w:color="auto"/>
                <w:left w:val="none" w:sz="0" w:space="0" w:color="auto"/>
                <w:bottom w:val="none" w:sz="0" w:space="0" w:color="auto"/>
                <w:right w:val="none" w:sz="0" w:space="0" w:color="auto"/>
              </w:divBdr>
            </w:div>
            <w:div w:id="1663046919">
              <w:marLeft w:val="0"/>
              <w:marRight w:val="0"/>
              <w:marTop w:val="0"/>
              <w:marBottom w:val="0"/>
              <w:divBdr>
                <w:top w:val="none" w:sz="0" w:space="0" w:color="auto"/>
                <w:left w:val="none" w:sz="0" w:space="0" w:color="auto"/>
                <w:bottom w:val="none" w:sz="0" w:space="0" w:color="auto"/>
                <w:right w:val="none" w:sz="0" w:space="0" w:color="auto"/>
              </w:divBdr>
              <w:divsChild>
                <w:div w:id="880825019">
                  <w:marLeft w:val="0"/>
                  <w:marRight w:val="0"/>
                  <w:marTop w:val="0"/>
                  <w:marBottom w:val="0"/>
                  <w:divBdr>
                    <w:top w:val="none" w:sz="0" w:space="0" w:color="auto"/>
                    <w:left w:val="none" w:sz="0" w:space="0" w:color="auto"/>
                    <w:bottom w:val="none" w:sz="0" w:space="0" w:color="auto"/>
                    <w:right w:val="none" w:sz="0" w:space="0" w:color="auto"/>
                  </w:divBdr>
                  <w:divsChild>
                    <w:div w:id="3329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1465">
              <w:marLeft w:val="0"/>
              <w:marRight w:val="0"/>
              <w:marTop w:val="0"/>
              <w:marBottom w:val="0"/>
              <w:divBdr>
                <w:top w:val="none" w:sz="0" w:space="0" w:color="auto"/>
                <w:left w:val="none" w:sz="0" w:space="0" w:color="auto"/>
                <w:bottom w:val="none" w:sz="0" w:space="0" w:color="auto"/>
                <w:right w:val="none" w:sz="0" w:space="0" w:color="auto"/>
              </w:divBdr>
            </w:div>
          </w:divsChild>
        </w:div>
        <w:div w:id="1362322614">
          <w:marLeft w:val="0"/>
          <w:marRight w:val="0"/>
          <w:marTop w:val="0"/>
          <w:marBottom w:val="0"/>
          <w:divBdr>
            <w:top w:val="none" w:sz="0" w:space="0" w:color="auto"/>
            <w:left w:val="none" w:sz="0" w:space="0" w:color="auto"/>
            <w:bottom w:val="none" w:sz="0" w:space="0" w:color="auto"/>
            <w:right w:val="none" w:sz="0" w:space="0" w:color="auto"/>
          </w:divBdr>
          <w:divsChild>
            <w:div w:id="1671786998">
              <w:marLeft w:val="0"/>
              <w:marRight w:val="0"/>
              <w:marTop w:val="0"/>
              <w:marBottom w:val="0"/>
              <w:divBdr>
                <w:top w:val="none" w:sz="0" w:space="0" w:color="auto"/>
                <w:left w:val="none" w:sz="0" w:space="0" w:color="auto"/>
                <w:bottom w:val="none" w:sz="0" w:space="0" w:color="auto"/>
                <w:right w:val="none" w:sz="0" w:space="0" w:color="auto"/>
              </w:divBdr>
            </w:div>
            <w:div w:id="846333961">
              <w:marLeft w:val="0"/>
              <w:marRight w:val="0"/>
              <w:marTop w:val="0"/>
              <w:marBottom w:val="0"/>
              <w:divBdr>
                <w:top w:val="none" w:sz="0" w:space="0" w:color="auto"/>
                <w:left w:val="none" w:sz="0" w:space="0" w:color="auto"/>
                <w:bottom w:val="none" w:sz="0" w:space="0" w:color="auto"/>
                <w:right w:val="none" w:sz="0" w:space="0" w:color="auto"/>
              </w:divBdr>
              <w:divsChild>
                <w:div w:id="1422140503">
                  <w:marLeft w:val="0"/>
                  <w:marRight w:val="0"/>
                  <w:marTop w:val="0"/>
                  <w:marBottom w:val="0"/>
                  <w:divBdr>
                    <w:top w:val="none" w:sz="0" w:space="0" w:color="auto"/>
                    <w:left w:val="none" w:sz="0" w:space="0" w:color="auto"/>
                    <w:bottom w:val="none" w:sz="0" w:space="0" w:color="auto"/>
                    <w:right w:val="none" w:sz="0" w:space="0" w:color="auto"/>
                  </w:divBdr>
                  <w:divsChild>
                    <w:div w:id="55563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9752">
      <w:bodyDiv w:val="1"/>
      <w:marLeft w:val="0"/>
      <w:marRight w:val="0"/>
      <w:marTop w:val="0"/>
      <w:marBottom w:val="0"/>
      <w:divBdr>
        <w:top w:val="none" w:sz="0" w:space="0" w:color="auto"/>
        <w:left w:val="none" w:sz="0" w:space="0" w:color="auto"/>
        <w:bottom w:val="none" w:sz="0" w:space="0" w:color="auto"/>
        <w:right w:val="none" w:sz="0" w:space="0" w:color="auto"/>
      </w:divBdr>
    </w:div>
    <w:div w:id="1769306945">
      <w:bodyDiv w:val="1"/>
      <w:marLeft w:val="0"/>
      <w:marRight w:val="0"/>
      <w:marTop w:val="0"/>
      <w:marBottom w:val="0"/>
      <w:divBdr>
        <w:top w:val="none" w:sz="0" w:space="0" w:color="auto"/>
        <w:left w:val="none" w:sz="0" w:space="0" w:color="auto"/>
        <w:bottom w:val="none" w:sz="0" w:space="0" w:color="auto"/>
        <w:right w:val="none" w:sz="0" w:space="0" w:color="auto"/>
      </w:divBdr>
    </w:div>
    <w:div w:id="1806265886">
      <w:bodyDiv w:val="1"/>
      <w:marLeft w:val="0"/>
      <w:marRight w:val="0"/>
      <w:marTop w:val="0"/>
      <w:marBottom w:val="0"/>
      <w:divBdr>
        <w:top w:val="none" w:sz="0" w:space="0" w:color="auto"/>
        <w:left w:val="none" w:sz="0" w:space="0" w:color="auto"/>
        <w:bottom w:val="none" w:sz="0" w:space="0" w:color="auto"/>
        <w:right w:val="none" w:sz="0" w:space="0" w:color="auto"/>
      </w:divBdr>
    </w:div>
    <w:div w:id="1930506819">
      <w:bodyDiv w:val="1"/>
      <w:marLeft w:val="0"/>
      <w:marRight w:val="0"/>
      <w:marTop w:val="0"/>
      <w:marBottom w:val="0"/>
      <w:divBdr>
        <w:top w:val="none" w:sz="0" w:space="0" w:color="auto"/>
        <w:left w:val="none" w:sz="0" w:space="0" w:color="auto"/>
        <w:bottom w:val="none" w:sz="0" w:space="0" w:color="auto"/>
        <w:right w:val="none" w:sz="0" w:space="0" w:color="auto"/>
      </w:divBdr>
      <w:divsChild>
        <w:div w:id="90011317">
          <w:marLeft w:val="0"/>
          <w:marRight w:val="0"/>
          <w:marTop w:val="0"/>
          <w:marBottom w:val="0"/>
          <w:divBdr>
            <w:top w:val="none" w:sz="0" w:space="0" w:color="auto"/>
            <w:left w:val="none" w:sz="0" w:space="0" w:color="auto"/>
            <w:bottom w:val="none" w:sz="0" w:space="0" w:color="auto"/>
            <w:right w:val="none" w:sz="0" w:space="0" w:color="auto"/>
          </w:divBdr>
          <w:divsChild>
            <w:div w:id="645009933">
              <w:marLeft w:val="0"/>
              <w:marRight w:val="0"/>
              <w:marTop w:val="0"/>
              <w:marBottom w:val="0"/>
              <w:divBdr>
                <w:top w:val="none" w:sz="0" w:space="0" w:color="auto"/>
                <w:left w:val="none" w:sz="0" w:space="0" w:color="auto"/>
                <w:bottom w:val="none" w:sz="0" w:space="0" w:color="auto"/>
                <w:right w:val="none" w:sz="0" w:space="0" w:color="auto"/>
              </w:divBdr>
            </w:div>
            <w:div w:id="862792539">
              <w:marLeft w:val="0"/>
              <w:marRight w:val="0"/>
              <w:marTop w:val="0"/>
              <w:marBottom w:val="0"/>
              <w:divBdr>
                <w:top w:val="none" w:sz="0" w:space="0" w:color="auto"/>
                <w:left w:val="none" w:sz="0" w:space="0" w:color="auto"/>
                <w:bottom w:val="none" w:sz="0" w:space="0" w:color="auto"/>
                <w:right w:val="none" w:sz="0" w:space="0" w:color="auto"/>
              </w:divBdr>
              <w:divsChild>
                <w:div w:id="781995398">
                  <w:marLeft w:val="0"/>
                  <w:marRight w:val="0"/>
                  <w:marTop w:val="0"/>
                  <w:marBottom w:val="0"/>
                  <w:divBdr>
                    <w:top w:val="none" w:sz="0" w:space="0" w:color="auto"/>
                    <w:left w:val="none" w:sz="0" w:space="0" w:color="auto"/>
                    <w:bottom w:val="none" w:sz="0" w:space="0" w:color="auto"/>
                    <w:right w:val="none" w:sz="0" w:space="0" w:color="auto"/>
                  </w:divBdr>
                  <w:divsChild>
                    <w:div w:id="20329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29716">
              <w:marLeft w:val="0"/>
              <w:marRight w:val="0"/>
              <w:marTop w:val="0"/>
              <w:marBottom w:val="0"/>
              <w:divBdr>
                <w:top w:val="none" w:sz="0" w:space="0" w:color="auto"/>
                <w:left w:val="none" w:sz="0" w:space="0" w:color="auto"/>
                <w:bottom w:val="none" w:sz="0" w:space="0" w:color="auto"/>
                <w:right w:val="none" w:sz="0" w:space="0" w:color="auto"/>
              </w:divBdr>
            </w:div>
          </w:divsChild>
        </w:div>
        <w:div w:id="1894849219">
          <w:marLeft w:val="0"/>
          <w:marRight w:val="0"/>
          <w:marTop w:val="0"/>
          <w:marBottom w:val="0"/>
          <w:divBdr>
            <w:top w:val="none" w:sz="0" w:space="0" w:color="auto"/>
            <w:left w:val="none" w:sz="0" w:space="0" w:color="auto"/>
            <w:bottom w:val="none" w:sz="0" w:space="0" w:color="auto"/>
            <w:right w:val="none" w:sz="0" w:space="0" w:color="auto"/>
          </w:divBdr>
          <w:divsChild>
            <w:div w:id="482235829">
              <w:marLeft w:val="0"/>
              <w:marRight w:val="0"/>
              <w:marTop w:val="0"/>
              <w:marBottom w:val="0"/>
              <w:divBdr>
                <w:top w:val="none" w:sz="0" w:space="0" w:color="auto"/>
                <w:left w:val="none" w:sz="0" w:space="0" w:color="auto"/>
                <w:bottom w:val="none" w:sz="0" w:space="0" w:color="auto"/>
                <w:right w:val="none" w:sz="0" w:space="0" w:color="auto"/>
              </w:divBdr>
            </w:div>
            <w:div w:id="756679632">
              <w:marLeft w:val="0"/>
              <w:marRight w:val="0"/>
              <w:marTop w:val="0"/>
              <w:marBottom w:val="0"/>
              <w:divBdr>
                <w:top w:val="none" w:sz="0" w:space="0" w:color="auto"/>
                <w:left w:val="none" w:sz="0" w:space="0" w:color="auto"/>
                <w:bottom w:val="none" w:sz="0" w:space="0" w:color="auto"/>
                <w:right w:val="none" w:sz="0" w:space="0" w:color="auto"/>
              </w:divBdr>
              <w:divsChild>
                <w:div w:id="29038625">
                  <w:marLeft w:val="0"/>
                  <w:marRight w:val="0"/>
                  <w:marTop w:val="0"/>
                  <w:marBottom w:val="0"/>
                  <w:divBdr>
                    <w:top w:val="none" w:sz="0" w:space="0" w:color="auto"/>
                    <w:left w:val="none" w:sz="0" w:space="0" w:color="auto"/>
                    <w:bottom w:val="none" w:sz="0" w:space="0" w:color="auto"/>
                    <w:right w:val="none" w:sz="0" w:space="0" w:color="auto"/>
                  </w:divBdr>
                  <w:divsChild>
                    <w:div w:id="2806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2568">
              <w:marLeft w:val="0"/>
              <w:marRight w:val="0"/>
              <w:marTop w:val="0"/>
              <w:marBottom w:val="0"/>
              <w:divBdr>
                <w:top w:val="none" w:sz="0" w:space="0" w:color="auto"/>
                <w:left w:val="none" w:sz="0" w:space="0" w:color="auto"/>
                <w:bottom w:val="none" w:sz="0" w:space="0" w:color="auto"/>
                <w:right w:val="none" w:sz="0" w:space="0" w:color="auto"/>
              </w:divBdr>
            </w:div>
          </w:divsChild>
        </w:div>
        <w:div w:id="823662039">
          <w:marLeft w:val="0"/>
          <w:marRight w:val="0"/>
          <w:marTop w:val="0"/>
          <w:marBottom w:val="0"/>
          <w:divBdr>
            <w:top w:val="none" w:sz="0" w:space="0" w:color="auto"/>
            <w:left w:val="none" w:sz="0" w:space="0" w:color="auto"/>
            <w:bottom w:val="none" w:sz="0" w:space="0" w:color="auto"/>
            <w:right w:val="none" w:sz="0" w:space="0" w:color="auto"/>
          </w:divBdr>
          <w:divsChild>
            <w:div w:id="678700064">
              <w:marLeft w:val="0"/>
              <w:marRight w:val="0"/>
              <w:marTop w:val="0"/>
              <w:marBottom w:val="0"/>
              <w:divBdr>
                <w:top w:val="none" w:sz="0" w:space="0" w:color="auto"/>
                <w:left w:val="none" w:sz="0" w:space="0" w:color="auto"/>
                <w:bottom w:val="none" w:sz="0" w:space="0" w:color="auto"/>
                <w:right w:val="none" w:sz="0" w:space="0" w:color="auto"/>
              </w:divBdr>
            </w:div>
            <w:div w:id="1561747547">
              <w:marLeft w:val="0"/>
              <w:marRight w:val="0"/>
              <w:marTop w:val="0"/>
              <w:marBottom w:val="0"/>
              <w:divBdr>
                <w:top w:val="none" w:sz="0" w:space="0" w:color="auto"/>
                <w:left w:val="none" w:sz="0" w:space="0" w:color="auto"/>
                <w:bottom w:val="none" w:sz="0" w:space="0" w:color="auto"/>
                <w:right w:val="none" w:sz="0" w:space="0" w:color="auto"/>
              </w:divBdr>
              <w:divsChild>
                <w:div w:id="73090252">
                  <w:marLeft w:val="0"/>
                  <w:marRight w:val="0"/>
                  <w:marTop w:val="0"/>
                  <w:marBottom w:val="0"/>
                  <w:divBdr>
                    <w:top w:val="none" w:sz="0" w:space="0" w:color="auto"/>
                    <w:left w:val="none" w:sz="0" w:space="0" w:color="auto"/>
                    <w:bottom w:val="none" w:sz="0" w:space="0" w:color="auto"/>
                    <w:right w:val="none" w:sz="0" w:space="0" w:color="auto"/>
                  </w:divBdr>
                  <w:divsChild>
                    <w:div w:id="19434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9061">
              <w:marLeft w:val="0"/>
              <w:marRight w:val="0"/>
              <w:marTop w:val="0"/>
              <w:marBottom w:val="0"/>
              <w:divBdr>
                <w:top w:val="none" w:sz="0" w:space="0" w:color="auto"/>
                <w:left w:val="none" w:sz="0" w:space="0" w:color="auto"/>
                <w:bottom w:val="none" w:sz="0" w:space="0" w:color="auto"/>
                <w:right w:val="none" w:sz="0" w:space="0" w:color="auto"/>
              </w:divBdr>
            </w:div>
          </w:divsChild>
        </w:div>
        <w:div w:id="103118249">
          <w:marLeft w:val="0"/>
          <w:marRight w:val="0"/>
          <w:marTop w:val="0"/>
          <w:marBottom w:val="0"/>
          <w:divBdr>
            <w:top w:val="none" w:sz="0" w:space="0" w:color="auto"/>
            <w:left w:val="none" w:sz="0" w:space="0" w:color="auto"/>
            <w:bottom w:val="none" w:sz="0" w:space="0" w:color="auto"/>
            <w:right w:val="none" w:sz="0" w:space="0" w:color="auto"/>
          </w:divBdr>
          <w:divsChild>
            <w:div w:id="1990400599">
              <w:marLeft w:val="0"/>
              <w:marRight w:val="0"/>
              <w:marTop w:val="0"/>
              <w:marBottom w:val="0"/>
              <w:divBdr>
                <w:top w:val="none" w:sz="0" w:space="0" w:color="auto"/>
                <w:left w:val="none" w:sz="0" w:space="0" w:color="auto"/>
                <w:bottom w:val="none" w:sz="0" w:space="0" w:color="auto"/>
                <w:right w:val="none" w:sz="0" w:space="0" w:color="auto"/>
              </w:divBdr>
            </w:div>
            <w:div w:id="16738451">
              <w:marLeft w:val="0"/>
              <w:marRight w:val="0"/>
              <w:marTop w:val="0"/>
              <w:marBottom w:val="0"/>
              <w:divBdr>
                <w:top w:val="none" w:sz="0" w:space="0" w:color="auto"/>
                <w:left w:val="none" w:sz="0" w:space="0" w:color="auto"/>
                <w:bottom w:val="none" w:sz="0" w:space="0" w:color="auto"/>
                <w:right w:val="none" w:sz="0" w:space="0" w:color="auto"/>
              </w:divBdr>
              <w:divsChild>
                <w:div w:id="520827237">
                  <w:marLeft w:val="0"/>
                  <w:marRight w:val="0"/>
                  <w:marTop w:val="0"/>
                  <w:marBottom w:val="0"/>
                  <w:divBdr>
                    <w:top w:val="none" w:sz="0" w:space="0" w:color="auto"/>
                    <w:left w:val="none" w:sz="0" w:space="0" w:color="auto"/>
                    <w:bottom w:val="none" w:sz="0" w:space="0" w:color="auto"/>
                    <w:right w:val="none" w:sz="0" w:space="0" w:color="auto"/>
                  </w:divBdr>
                  <w:divsChild>
                    <w:div w:id="205326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learning.com/"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r-bloggers.com/2019/07/a-practical-guide-to-stepwise-regression-in-r/" TargetMode="External"/><Relationship Id="rId12" Type="http://schemas.openxmlformats.org/officeDocument/2006/relationships/hyperlink" Target="https://cran.r-project.org/web/packages/ISL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bloggers.com/2018/02/regularization-ridge-lasso-and-elastic-net/" TargetMode="External"/><Relationship Id="rId11" Type="http://schemas.openxmlformats.org/officeDocument/2006/relationships/hyperlink" Target="https://cran.r-project.org/web/packages/glmnet/" TargetMode="External"/><Relationship Id="rId5" Type="http://schemas.openxmlformats.org/officeDocument/2006/relationships/hyperlink" Target="https://northeastern.instructure.com/courses/196378" TargetMode="External"/><Relationship Id="rId15" Type="http://schemas.openxmlformats.org/officeDocument/2006/relationships/fontTable" Target="fontTable.xml"/><Relationship Id="rId10"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hyperlink" Target="https://web.stanford.edu/~hastie/ElemStatLear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Kannepalli</dc:creator>
  <cp:keywords/>
  <dc:description/>
  <cp:lastModifiedBy>Sriram Kannepalli</cp:lastModifiedBy>
  <cp:revision>1</cp:revision>
  <dcterms:created xsi:type="dcterms:W3CDTF">2024-12-01T20:44:00Z</dcterms:created>
  <dcterms:modified xsi:type="dcterms:W3CDTF">2024-12-01T21:48:00Z</dcterms:modified>
</cp:coreProperties>
</file>