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9814" w14:textId="77777777" w:rsidR="00970AA2" w:rsidRDefault="00000000">
      <w:pPr>
        <w:spacing w:after="284" w:line="259" w:lineRule="auto"/>
        <w:ind w:left="0" w:firstLine="0"/>
        <w:jc w:val="center"/>
      </w:pPr>
      <w:r>
        <w:rPr>
          <w:b/>
          <w:color w:val="1A237E"/>
          <w:sz w:val="48"/>
        </w:rPr>
        <w:t>MyTube</w:t>
      </w:r>
    </w:p>
    <w:p w14:paraId="17B01B73" w14:textId="77777777" w:rsidR="00970AA2" w:rsidRDefault="00000000">
      <w:pPr>
        <w:spacing w:after="574" w:line="255" w:lineRule="auto"/>
        <w:ind w:left="0" w:firstLine="0"/>
      </w:pPr>
      <w:r>
        <w:rPr>
          <w:b/>
          <w:sz w:val="36"/>
        </w:rPr>
        <w:t>Plataforma Digital para Descoberta de Talentos Estudantis</w:t>
      </w:r>
    </w:p>
    <w:p w14:paraId="5A19B8A2" w14:textId="77777777" w:rsidR="00970AA2" w:rsidRDefault="00000000">
      <w:pPr>
        <w:spacing w:after="98"/>
        <w:ind w:left="-5" w:right="7"/>
      </w:pPr>
      <w:r>
        <w:t>O MyTube é uma rede social angolana direcionada às escolas e à comunidade estudantil, criada para fortalecer a presença digital das instituições de ensino e, principalmente, dar visibilidade aos talentos individuais dos estudantes.</w:t>
      </w:r>
    </w:p>
    <w:p w14:paraId="27CCFEFD" w14:textId="77777777" w:rsidR="00970AA2" w:rsidRDefault="00000000">
      <w:pPr>
        <w:spacing w:after="403" w:line="259" w:lineRule="auto"/>
        <w:ind w:left="447" w:firstLine="0"/>
      </w:pPr>
      <w:r>
        <w:rPr>
          <w:noProof/>
        </w:rPr>
        <w:drawing>
          <wp:inline distT="0" distB="0" distL="0" distR="0" wp14:anchorId="109E1A86" wp14:editId="1C6C35F6">
            <wp:extent cx="5400001" cy="154334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1" cy="15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51B" w14:textId="77777777" w:rsidR="00970AA2" w:rsidRDefault="00000000">
      <w:pPr>
        <w:spacing w:after="0" w:line="259" w:lineRule="auto"/>
        <w:ind w:left="0" w:firstLine="0"/>
      </w:pPr>
      <w:r>
        <w:rPr>
          <w:i/>
          <w:sz w:val="20"/>
        </w:rPr>
        <w:t>Pesquisa do MyTube no Google mostrando presença online da plataforma.</w:t>
      </w:r>
      <w:r>
        <w:br w:type="page"/>
      </w:r>
    </w:p>
    <w:p w14:paraId="19883BAA" w14:textId="77777777" w:rsidR="00970AA2" w:rsidRDefault="00000000">
      <w:pPr>
        <w:pStyle w:val="Ttulo1"/>
        <w:ind w:left="296" w:hanging="311"/>
      </w:pPr>
      <w:r>
        <w:lastRenderedPageBreak/>
        <w:t>Problema</w:t>
      </w:r>
    </w:p>
    <w:p w14:paraId="1A65B02B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5EE971" wp14:editId="1A2E9468">
                <wp:extent cx="5967601" cy="12700"/>
                <wp:effectExtent l="0" t="0" r="0" b="0"/>
                <wp:docPr id="1263" name="Group 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" style="width:469.89pt;height:1pt;mso-position-horizontal-relative:char;mso-position-vertical-relative:line" coordsize="59676,127">
                <v:shape id="Shape 18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4A241911" w14:textId="77777777" w:rsidR="00970AA2" w:rsidRDefault="00000000">
      <w:pPr>
        <w:spacing w:after="691"/>
        <w:ind w:left="-5" w:right="7"/>
      </w:pPr>
      <w:r>
        <w:t>As escolas têm procurado cada vez mais marcar presença online, divulgar eventos, projetos e atividades académicas. Porém, existe um lado muito importante que muitas vezes não recebe a atenção necessária: os talentos individuais dos estudantes. Milhares de jovens possuem criatividade, capacidade de comunicação, habilidades artísticas, tecnológicas e empreendedoras, mas normalmente não possuem um espaço próprio para mostrar isso dentro do ambiente escolar tradicional.</w:t>
      </w:r>
    </w:p>
    <w:p w14:paraId="65E28AE6" w14:textId="77777777" w:rsidR="00970AA2" w:rsidRDefault="00000000">
      <w:pPr>
        <w:pStyle w:val="Ttulo1"/>
        <w:ind w:left="296" w:hanging="311"/>
      </w:pPr>
      <w:r>
        <w:t>Solução / MVP / Produto</w:t>
      </w:r>
    </w:p>
    <w:p w14:paraId="3EF77EB5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00131B" wp14:editId="05E9A491">
                <wp:extent cx="5967601" cy="12700"/>
                <wp:effectExtent l="0" t="0" r="0" b="0"/>
                <wp:docPr id="1264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4" style="width:469.89pt;height:1pt;mso-position-horizontal-relative:char;mso-position-vertical-relative:line" coordsize="59676,127">
                <v:shape id="Shape 26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37C4C7D6" w14:textId="77777777" w:rsidR="00970AA2" w:rsidRDefault="00000000">
      <w:pPr>
        <w:spacing w:after="691"/>
        <w:ind w:left="-5" w:right="7"/>
      </w:pPr>
      <w:r>
        <w:t xml:space="preserve">O MyTube surgiu para resolver esse problema. A plataforma </w:t>
      </w:r>
      <w:r>
        <w:rPr>
          <w:b/>
        </w:rPr>
        <w:t>mytube.social</w:t>
      </w:r>
      <w:r>
        <w:t xml:space="preserve"> funciona como uma rede social de vídeos voltada para escolas e estudantes do ensino médio, permitindo que alunos publiquem conteúdos, mostrem seus talentos, participem em desafios e ganhem visibilidade. Além disso, o MyTube ajuda as escolas a fortalecerem a sua presença online e criarem uma comunidade digital mais ativa e moderna.</w:t>
      </w:r>
    </w:p>
    <w:p w14:paraId="13332DAB" w14:textId="77777777" w:rsidR="00970AA2" w:rsidRDefault="00000000">
      <w:pPr>
        <w:pStyle w:val="Ttulo1"/>
        <w:ind w:left="296" w:hanging="311"/>
      </w:pPr>
      <w:r>
        <w:t>Mercado</w:t>
      </w:r>
    </w:p>
    <w:p w14:paraId="2D6BB331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5AF32A" wp14:editId="0F2F7DB5">
                <wp:extent cx="5967601" cy="12700"/>
                <wp:effectExtent l="0" t="0" r="0" b="0"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5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17C62FE0" w14:textId="77777777" w:rsidR="00970AA2" w:rsidRDefault="00000000">
      <w:pPr>
        <w:spacing w:after="691"/>
        <w:ind w:left="-5" w:right="7"/>
      </w:pPr>
      <w:r>
        <w:t>O mercado principal do MyTube são os jovens do ensino médio e a comunidade estudantil. O crescimento do consumo de conteúdo digital entre jovens mostra uma grande oportunidade para plataformas que unem: Educação Entretenimento Tecnologia Criatividade O MyTube posiciona-se exatamente nessa interseção.</w:t>
      </w:r>
    </w:p>
    <w:p w14:paraId="29276C62" w14:textId="77777777" w:rsidR="00970AA2" w:rsidRDefault="00000000">
      <w:pPr>
        <w:pStyle w:val="Ttulo1"/>
        <w:ind w:left="296" w:hanging="311"/>
      </w:pPr>
      <w:r>
        <w:t>Modelo de Negócio</w:t>
      </w:r>
    </w:p>
    <w:p w14:paraId="6875B46E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F64E84" wp14:editId="232ED58D">
                <wp:extent cx="5967601" cy="12700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" style="width:469.89pt;height:1pt;mso-position-horizontal-relative:char;mso-position-vertical-relative:line" coordsize="59676,127">
                <v:shape id="Shape 41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0697CF15" w14:textId="77777777" w:rsidR="00970AA2" w:rsidRDefault="00000000">
      <w:pPr>
        <w:spacing w:after="691"/>
        <w:ind w:left="-5" w:right="7"/>
      </w:pPr>
      <w:r>
        <w:t>O modelo de negócio do MyTube poderá incluir: Parcerias com escolas Publicidade direcionada ao público jovem Eventos e competições patrocinadas Planos premium para instituições Promoção de talentos e criadores estudantis</w:t>
      </w:r>
    </w:p>
    <w:p w14:paraId="08F01A6B" w14:textId="77777777" w:rsidR="00970AA2" w:rsidRDefault="00000000">
      <w:pPr>
        <w:pStyle w:val="Ttulo1"/>
        <w:ind w:left="296" w:hanging="311"/>
      </w:pPr>
      <w:r>
        <w:t>Resultados Já Alcançados</w:t>
      </w:r>
    </w:p>
    <w:p w14:paraId="7E3240C7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35385" wp14:editId="1E67F23B">
                <wp:extent cx="5967601" cy="12700"/>
                <wp:effectExtent l="0" t="0" r="0" b="0"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7" style="width:469.89pt;height:1pt;mso-position-horizontal-relative:char;mso-position-vertical-relative:line" coordsize="59676,127">
                <v:shape id="Shape 46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68EBFE30" w14:textId="77777777" w:rsidR="00970AA2" w:rsidRDefault="00000000">
      <w:pPr>
        <w:spacing w:after="691"/>
        <w:ind w:left="-5" w:right="7"/>
      </w:pPr>
      <w:r>
        <w:t xml:space="preserve">Mesmo ainda em fase inicial, o projeto já começou a demonstrar tração e interesse do público. No dia </w:t>
      </w:r>
      <w:r>
        <w:rPr>
          <w:b/>
        </w:rPr>
        <w:t>5 de Maio</w:t>
      </w:r>
      <w:r>
        <w:t xml:space="preserve">, o site do MyTube ultrapassou </w:t>
      </w:r>
      <w:r>
        <w:rPr>
          <w:b/>
        </w:rPr>
        <w:t>10.000 pageviews</w:t>
      </w:r>
      <w:r>
        <w:t xml:space="preserve">, mostrando um forte potencial de crescimento e interesse dos utilizadores. Além disso: O projeto já </w:t>
      </w:r>
      <w:r>
        <w:lastRenderedPageBreak/>
        <w:t>possui presença online ativa. O conceito já começou a gerar reconhecimento entre jovens e estudantes. A plataforma já está indexada no Google.</w:t>
      </w:r>
    </w:p>
    <w:p w14:paraId="408366DB" w14:textId="77777777" w:rsidR="00970AA2" w:rsidRDefault="00000000">
      <w:pPr>
        <w:pStyle w:val="Ttulo1"/>
        <w:ind w:left="296" w:hanging="311"/>
      </w:pPr>
      <w:r>
        <w:t>Equipa</w:t>
      </w:r>
    </w:p>
    <w:p w14:paraId="0C0DBD39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C47DE7" wp14:editId="511ED0CC">
                <wp:extent cx="5967601" cy="12700"/>
                <wp:effectExtent l="0" t="0" r="0" b="0"/>
                <wp:docPr id="1191" name="Group 1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" style="width:469.89pt;height:1pt;mso-position-horizontal-relative:char;mso-position-vertical-relative:line" coordsize="59676,127">
                <v:shape id="Shape 73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0620E922" w14:textId="1F4395FE" w:rsidR="00970AA2" w:rsidRDefault="00000000">
      <w:pPr>
        <w:spacing w:after="408"/>
        <w:ind w:left="-5" w:right="7"/>
      </w:pPr>
      <w:r>
        <w:t xml:space="preserve">O projeto é desenvolvido por uma equipa composta por </w:t>
      </w:r>
      <w:r>
        <w:rPr>
          <w:b/>
        </w:rPr>
        <w:t>10 membros:</w:t>
      </w:r>
    </w:p>
    <w:p w14:paraId="379C8462" w14:textId="50E6EE30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Joaquim Junior -  CEO e Co-fundador</w:t>
      </w:r>
    </w:p>
    <w:p w14:paraId="0A8F84F0" w14:textId="6A879644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Skeny António -  CTO e Co-fundador</w:t>
      </w:r>
    </w:p>
    <w:p w14:paraId="3EEB9CCA" w14:textId="2B03F622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António Mendes – Director de RH e Dev QA</w:t>
      </w:r>
    </w:p>
    <w:p w14:paraId="6FEAD4A9" w14:textId="41C2A337" w:rsidR="00970AA2" w:rsidRDefault="002A2FE5">
      <w:pPr>
        <w:numPr>
          <w:ilvl w:val="0"/>
          <w:numId w:val="1"/>
        </w:numPr>
        <w:ind w:right="7" w:hanging="151"/>
      </w:pPr>
      <w:r w:rsidRPr="002A2FE5">
        <w:rPr>
          <w:lang w:val="en-US"/>
        </w:rPr>
        <w:t>Fidel Mulato – Dev Front-e</w:t>
      </w:r>
      <w:r>
        <w:rPr>
          <w:lang w:val="en-US"/>
        </w:rPr>
        <w:t xml:space="preserve">nd </w:t>
      </w:r>
    </w:p>
    <w:p w14:paraId="1EED4B16" w14:textId="54EEFEE0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 xml:space="preserve">Celeste António – CFO </w:t>
      </w:r>
    </w:p>
    <w:p w14:paraId="10664FDB" w14:textId="1C9554A3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 xml:space="preserve">Edmar Cunha – Director Disciplinar </w:t>
      </w:r>
    </w:p>
    <w:p w14:paraId="40123543" w14:textId="2830526A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Bruno Mateus – Director de Produção de Conteúdo interno</w:t>
      </w:r>
    </w:p>
    <w:p w14:paraId="159227BB" w14:textId="61FAAB4B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Fábio Nunes – Director de Relações Externas e Parcerias</w:t>
      </w:r>
    </w:p>
    <w:p w14:paraId="230AE2FD" w14:textId="7C7628D1" w:rsidR="00970AA2" w:rsidRDefault="002A2FE5">
      <w:pPr>
        <w:numPr>
          <w:ilvl w:val="0"/>
          <w:numId w:val="1"/>
        </w:numPr>
        <w:ind w:right="7" w:hanging="151"/>
      </w:pPr>
      <w:r>
        <w:rPr>
          <w:lang w:val="pt-BR"/>
        </w:rPr>
        <w:t>Luís Mpandi – Porta-voz</w:t>
      </w:r>
    </w:p>
    <w:p w14:paraId="73B2C445" w14:textId="671A93A5" w:rsidR="00970AA2" w:rsidRDefault="002A2FE5">
      <w:pPr>
        <w:numPr>
          <w:ilvl w:val="0"/>
          <w:numId w:val="1"/>
        </w:numPr>
        <w:spacing w:after="699"/>
        <w:ind w:right="7" w:hanging="151"/>
      </w:pPr>
      <w:r>
        <w:rPr>
          <w:lang w:val="pt-BR"/>
        </w:rPr>
        <w:t xml:space="preserve">Laucinia Torres – Porta-voz  </w:t>
      </w:r>
    </w:p>
    <w:p w14:paraId="2C208C65" w14:textId="77777777" w:rsidR="00970AA2" w:rsidRDefault="00000000">
      <w:pPr>
        <w:pStyle w:val="Ttulo1"/>
        <w:ind w:left="296" w:hanging="311"/>
      </w:pPr>
      <w:r>
        <w:t>Próximos Passos</w:t>
      </w:r>
    </w:p>
    <w:p w14:paraId="77B6C5F2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3CFFB2" wp14:editId="0D2A247C">
                <wp:extent cx="5967601" cy="12700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2" style="width:469.89pt;height:1pt;mso-position-horizontal-relative:char;mso-position-vertical-relative:line" coordsize="59676,127">
                <v:shape id="Shape 90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39D4CB27" w14:textId="77777777" w:rsidR="00970AA2" w:rsidRDefault="00000000">
      <w:pPr>
        <w:spacing w:after="691"/>
        <w:ind w:left="-5" w:right="7"/>
      </w:pPr>
      <w:r>
        <w:t>Os próximos passos do MyTube incluem: Expandir a comunidade estudantil dentro da plataforma Criar competições e desafios digitais entre escolas Melhorar funcionalidades de vídeos e interação social Estabelecer parcerias com instituições de ensino Transformar o MyTube numa referência digital para jovens em Angola</w:t>
      </w:r>
    </w:p>
    <w:p w14:paraId="338262EC" w14:textId="77777777" w:rsidR="00970AA2" w:rsidRDefault="00000000">
      <w:pPr>
        <w:pStyle w:val="Ttulo1"/>
        <w:numPr>
          <w:ilvl w:val="0"/>
          <w:numId w:val="0"/>
        </w:numPr>
        <w:ind w:left="-5"/>
      </w:pPr>
      <w:r>
        <w:t>Conclusão</w:t>
      </w:r>
    </w:p>
    <w:p w14:paraId="2C19C3B7" w14:textId="77777777" w:rsidR="00970AA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C67434" wp14:editId="6C64A97B">
                <wp:extent cx="5967601" cy="12700"/>
                <wp:effectExtent l="0" t="0" r="0" b="0"/>
                <wp:docPr id="1193" name="Group 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0CA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" style="width:469.89pt;height:1pt;mso-position-horizontal-relative:char;mso-position-vertical-relative:line" coordsize="59676,127">
                <v:shape id="Shape 96" style="position:absolute;width:59676;height:0;left:0;top:0;" coordsize="5967601,0" path="m0,0l5967601,0">
                  <v:stroke weight="1pt" endcap="round" joinstyle="miter" miterlimit="10" on="true" color="#90caf9"/>
                  <v:fill on="false" color="#000000" opacity="0"/>
                </v:shape>
              </v:group>
            </w:pict>
          </mc:Fallback>
        </mc:AlternateContent>
      </w:r>
    </w:p>
    <w:p w14:paraId="7375FDFF" w14:textId="77777777" w:rsidR="00970AA2" w:rsidRDefault="00000000">
      <w:pPr>
        <w:ind w:left="-5" w:right="7"/>
      </w:pPr>
      <w:r>
        <w:t>O MyTube não é apenas uma rede social. É uma oportunidade para dar voz, espaço e visibilidade a uma geração cheia de criatividade, talento e potencial. Enquanto as escolas fortalecem a sua presença online, o MyTube garante que os estudantes também tenham um espaço para mostrar quem realmente são.</w:t>
      </w:r>
    </w:p>
    <w:sectPr w:rsidR="00970AA2">
      <w:pgSz w:w="11906" w:h="16838"/>
      <w:pgMar w:top="1322" w:right="1254" w:bottom="15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4C16"/>
    <w:multiLevelType w:val="hybridMultilevel"/>
    <w:tmpl w:val="6884E816"/>
    <w:lvl w:ilvl="0" w:tplc="360E0042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ECCA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D450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765C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32AE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D2B2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5CD0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24F1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5050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D47A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8D76F4"/>
    <w:multiLevelType w:val="hybridMultilevel"/>
    <w:tmpl w:val="86BC6C58"/>
    <w:lvl w:ilvl="0" w:tplc="D99A7554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5C06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859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AC1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46C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8E5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DABD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9CD8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1A19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861370">
    <w:abstractNumId w:val="1"/>
  </w:num>
  <w:num w:numId="2" w16cid:durableId="36702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2"/>
    <w:rsid w:val="002A2FE5"/>
    <w:rsid w:val="00970AA2"/>
    <w:rsid w:val="00A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E541"/>
  <w15:docId w15:val="{A3B5A48B-5FDF-4ABD-B35F-FD559E51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D47A1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D47A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Isidro Mendes</cp:lastModifiedBy>
  <cp:revision>2</cp:revision>
  <dcterms:created xsi:type="dcterms:W3CDTF">2026-05-28T23:10:00Z</dcterms:created>
  <dcterms:modified xsi:type="dcterms:W3CDTF">2026-05-28T23:10:00Z</dcterms:modified>
</cp:coreProperties>
</file>