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109" w:rsidRDefault="00524F68">
      <w:r>
        <w:t>Key risk factor</w:t>
      </w:r>
    </w:p>
    <w:p w:rsidR="00524F68" w:rsidRDefault="00524F68">
      <w:r>
        <w:t>Market Risk</w:t>
      </w:r>
    </w:p>
    <w:p w:rsidR="00524F68" w:rsidRDefault="00067C50">
      <w:r>
        <w:t>Operation Risk</w:t>
      </w:r>
    </w:p>
    <w:p w:rsidR="00067C50" w:rsidRDefault="00067C50">
      <w:r>
        <w:t>Regulatory</w:t>
      </w:r>
      <w:bookmarkStart w:id="0" w:name="_GoBack"/>
      <w:bookmarkEnd w:id="0"/>
      <w:r>
        <w:t xml:space="preserve"> Risk</w:t>
      </w:r>
    </w:p>
    <w:p w:rsidR="00067C50" w:rsidRDefault="00067C50">
      <w:r>
        <w:t>Exchange Risk</w:t>
      </w:r>
    </w:p>
    <w:p w:rsidR="00067C50" w:rsidRDefault="00067C50"/>
    <w:sectPr w:rsidR="0006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68"/>
    <w:rsid w:val="00067C50"/>
    <w:rsid w:val="00456EC9"/>
    <w:rsid w:val="00524F68"/>
    <w:rsid w:val="00782C72"/>
    <w:rsid w:val="00A4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23E2C-C149-4518-8AC1-6CD956B2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sein</dc:creator>
  <cp:keywords/>
  <dc:description/>
  <cp:lastModifiedBy>sein</cp:lastModifiedBy>
  <cp:revision>2</cp:revision>
  <dcterms:created xsi:type="dcterms:W3CDTF">2015-10-25T10:23:00Z</dcterms:created>
  <dcterms:modified xsi:type="dcterms:W3CDTF">2015-10-25T13:33:00Z</dcterms:modified>
</cp:coreProperties>
</file>