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E84A9" w14:textId="77777777" w:rsidR="005D72DD" w:rsidRPr="005D72DD" w:rsidRDefault="005D72DD" w:rsidP="005D72DD">
      <w:pPr>
        <w:jc w:val="center"/>
        <w:rPr>
          <w:rFonts w:ascii="Times New Roman" w:hAnsi="Times New Roman" w:cs="Times New Roman"/>
          <w:sz w:val="48"/>
          <w:szCs w:val="48"/>
        </w:rPr>
      </w:pPr>
      <w:r w:rsidRPr="005D72DD">
        <w:rPr>
          <w:rFonts w:ascii="Times New Roman" w:hAnsi="Times New Roman" w:cs="Times New Roman"/>
          <w:sz w:val="48"/>
          <w:szCs w:val="48"/>
        </w:rPr>
        <w:t>Report</w:t>
      </w:r>
    </w:p>
    <w:tbl>
      <w:tblPr>
        <w:tblStyle w:val="TableGrid"/>
        <w:tblW w:w="0" w:type="auto"/>
        <w:tblInd w:w="5" w:type="dxa"/>
        <w:tblLook w:val="04A0" w:firstRow="1" w:lastRow="0" w:firstColumn="1" w:lastColumn="0" w:noHBand="0" w:noVBand="1"/>
      </w:tblPr>
      <w:tblGrid>
        <w:gridCol w:w="2122"/>
        <w:gridCol w:w="6894"/>
      </w:tblGrid>
      <w:tr w:rsidR="00227D31" w14:paraId="4FB4EAFB" w14:textId="77777777" w:rsidTr="00227D31">
        <w:trPr>
          <w:trHeight w:val="494"/>
        </w:trPr>
        <w:tc>
          <w:tcPr>
            <w:tcW w:w="9016" w:type="dxa"/>
            <w:gridSpan w:val="2"/>
            <w:tcBorders>
              <w:top w:val="nil"/>
              <w:left w:val="nil"/>
              <w:right w:val="nil"/>
            </w:tcBorders>
          </w:tcPr>
          <w:p w14:paraId="2B895CAC" w14:textId="06E1883C" w:rsidR="00227D31" w:rsidRDefault="00227D31" w:rsidP="001505A5"/>
        </w:tc>
      </w:tr>
      <w:tr w:rsidR="005D72DD" w14:paraId="2718E6FE" w14:textId="77777777" w:rsidTr="00227D31">
        <w:trPr>
          <w:trHeight w:val="402"/>
        </w:trPr>
        <w:tc>
          <w:tcPr>
            <w:tcW w:w="2122" w:type="dxa"/>
          </w:tcPr>
          <w:p w14:paraId="6AA7775F" w14:textId="2E5799A8" w:rsidR="005D72DD" w:rsidRPr="00227D31" w:rsidRDefault="005D72DD" w:rsidP="001505A5">
            <w:pPr>
              <w:rPr>
                <w:rFonts w:ascii="Times New Roman" w:hAnsi="Times New Roman" w:cs="Times New Roman"/>
                <w:b/>
                <w:bCs/>
              </w:rPr>
            </w:pPr>
            <w:r w:rsidRPr="00227D31">
              <w:rPr>
                <w:rFonts w:ascii="Times New Roman" w:hAnsi="Times New Roman" w:cs="Times New Roman"/>
                <w:b/>
                <w:bCs/>
              </w:rPr>
              <w:t>Team ID</w:t>
            </w:r>
          </w:p>
        </w:tc>
        <w:tc>
          <w:tcPr>
            <w:tcW w:w="6894" w:type="dxa"/>
          </w:tcPr>
          <w:p w14:paraId="359B6FB3" w14:textId="44EB2D24" w:rsidR="005D72DD" w:rsidRDefault="00227D31" w:rsidP="001505A5">
            <w:r>
              <w:t>MCA</w:t>
            </w:r>
          </w:p>
        </w:tc>
      </w:tr>
      <w:tr w:rsidR="005D72DD" w14:paraId="2691A79F" w14:textId="77777777" w:rsidTr="00227D31">
        <w:trPr>
          <w:trHeight w:val="391"/>
        </w:trPr>
        <w:tc>
          <w:tcPr>
            <w:tcW w:w="2122" w:type="dxa"/>
          </w:tcPr>
          <w:p w14:paraId="01626443" w14:textId="179577E6" w:rsidR="005D72DD" w:rsidRPr="00227D31" w:rsidRDefault="005D72DD" w:rsidP="001505A5">
            <w:pPr>
              <w:rPr>
                <w:rFonts w:ascii="Times New Roman" w:hAnsi="Times New Roman" w:cs="Times New Roman"/>
                <w:b/>
                <w:bCs/>
              </w:rPr>
            </w:pPr>
            <w:r w:rsidRPr="00227D31">
              <w:rPr>
                <w:rFonts w:ascii="Times New Roman" w:hAnsi="Times New Roman" w:cs="Times New Roman"/>
                <w:b/>
                <w:bCs/>
              </w:rPr>
              <w:t>Project Name</w:t>
            </w:r>
          </w:p>
        </w:tc>
        <w:tc>
          <w:tcPr>
            <w:tcW w:w="6894" w:type="dxa"/>
          </w:tcPr>
          <w:p w14:paraId="36AD047B" w14:textId="2A285F99" w:rsidR="005D72DD" w:rsidRDefault="00227D31" w:rsidP="001505A5">
            <w:r>
              <w:t>Smartphone Usage, Digital Addiction &amp; Well-Being Analytics</w:t>
            </w:r>
          </w:p>
        </w:tc>
      </w:tr>
      <w:tr w:rsidR="005D72DD" w14:paraId="6CAA7AEA" w14:textId="77777777" w:rsidTr="00227D31">
        <w:trPr>
          <w:trHeight w:val="441"/>
        </w:trPr>
        <w:tc>
          <w:tcPr>
            <w:tcW w:w="2122" w:type="dxa"/>
          </w:tcPr>
          <w:p w14:paraId="3CD841E6" w14:textId="0DA9D523" w:rsidR="005D72DD" w:rsidRPr="00227D31" w:rsidRDefault="005D72DD" w:rsidP="001505A5">
            <w:pPr>
              <w:rPr>
                <w:rFonts w:ascii="Times New Roman" w:hAnsi="Times New Roman" w:cs="Times New Roman"/>
                <w:b/>
                <w:bCs/>
              </w:rPr>
            </w:pPr>
            <w:r w:rsidRPr="00227D31">
              <w:rPr>
                <w:rFonts w:ascii="Times New Roman" w:hAnsi="Times New Roman" w:cs="Times New Roman"/>
                <w:b/>
                <w:bCs/>
              </w:rPr>
              <w:t>Maximum Marks</w:t>
            </w:r>
          </w:p>
        </w:tc>
        <w:tc>
          <w:tcPr>
            <w:tcW w:w="6894" w:type="dxa"/>
          </w:tcPr>
          <w:p w14:paraId="4F64E4CD" w14:textId="1EF7FC0A" w:rsidR="005D72DD" w:rsidRDefault="00227D31" w:rsidP="001505A5">
            <w:r>
              <w:t>5 Marks</w:t>
            </w:r>
          </w:p>
        </w:tc>
      </w:tr>
    </w:tbl>
    <w:p w14:paraId="55F54A45" w14:textId="77777777" w:rsidR="00270464" w:rsidRPr="00270464" w:rsidRDefault="00270464" w:rsidP="00270464">
      <w:pPr>
        <w:spacing w:before="240"/>
        <w:rPr>
          <w:sz w:val="22"/>
          <w:szCs w:val="22"/>
        </w:rPr>
      </w:pPr>
      <w:r w:rsidRPr="00270464">
        <w:rPr>
          <w:sz w:val="22"/>
          <w:szCs w:val="22"/>
        </w:rPr>
        <w:t xml:space="preserve">A report is a structured document that presents the analysis, findings, and insights obtained from a dataset. In this project, Power BI is used to analyze </w:t>
      </w:r>
      <w:r w:rsidRPr="00270464">
        <w:rPr>
          <w:b/>
          <w:bCs/>
          <w:sz w:val="22"/>
          <w:szCs w:val="22"/>
        </w:rPr>
        <w:t>smartphone usage, digital addiction, screen time, social media activity, gaming, stress levels, sleep patterns, and work/study behavior</w:t>
      </w:r>
      <w:r w:rsidRPr="00270464">
        <w:rPr>
          <w:sz w:val="22"/>
          <w:szCs w:val="22"/>
        </w:rPr>
        <w:t>. The report combines KPI cards, bar charts, donut charts, line charts, interactive filters, and Key Influencers to provide a clear understanding of digital behavior and well-being.</w:t>
      </w:r>
    </w:p>
    <w:p w14:paraId="5C481209" w14:textId="0348DCF4" w:rsidR="005D72DD" w:rsidRDefault="00270464" w:rsidP="001505A5">
      <w:pPr>
        <w:rPr>
          <w:sz w:val="22"/>
          <w:szCs w:val="22"/>
        </w:rPr>
      </w:pPr>
      <w:r w:rsidRPr="00270464">
        <w:rPr>
          <w:sz w:val="22"/>
          <w:szCs w:val="22"/>
        </w:rPr>
        <w:t xml:space="preserve">The Power BI report is designed with a consistent layout and visual theme so that important information can be understood quickly. Filters such as </w:t>
      </w:r>
      <w:r w:rsidRPr="00270464">
        <w:rPr>
          <w:b/>
          <w:bCs/>
          <w:sz w:val="22"/>
          <w:szCs w:val="22"/>
        </w:rPr>
        <w:t>age group, gender, addiction level, and stress level</w:t>
      </w:r>
      <w:r w:rsidRPr="00270464">
        <w:rPr>
          <w:sz w:val="22"/>
          <w:szCs w:val="22"/>
        </w:rPr>
        <w:t xml:space="preserve"> allow users to interact with the report and examine specific segments of the data. The combination of summary measures and detailed visualizations makes the report useful for identifying patterns and relationships in smartphone usage.</w:t>
      </w:r>
    </w:p>
    <w:p w14:paraId="0EF0DE6B" w14:textId="79EEE159" w:rsidR="005D72DD" w:rsidRDefault="005D72DD" w:rsidP="001505A5">
      <w:r>
        <w:rPr>
          <w:noProof/>
        </w:rPr>
        <w:drawing>
          <wp:inline distT="0" distB="0" distL="0" distR="0" wp14:anchorId="1F9DF3EE" wp14:editId="5D16FD57">
            <wp:extent cx="6419850" cy="462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419850" cy="4629150"/>
                    </a:xfrm>
                    <a:prstGeom prst="rect">
                      <a:avLst/>
                    </a:prstGeom>
                  </pic:spPr>
                </pic:pic>
              </a:graphicData>
            </a:graphic>
          </wp:inline>
        </w:drawing>
      </w:r>
    </w:p>
    <w:p w14:paraId="7D360005" w14:textId="0A9BCE9E" w:rsidR="005D72DD" w:rsidRDefault="005D72DD" w:rsidP="001505A5">
      <w:r>
        <w:rPr>
          <w:noProof/>
        </w:rPr>
        <w:lastRenderedPageBreak/>
        <w:drawing>
          <wp:inline distT="0" distB="0" distL="0" distR="0" wp14:anchorId="16523514" wp14:editId="2D21033B">
            <wp:extent cx="6381750" cy="4448175"/>
            <wp:effectExtent l="0" t="0" r="0" b="952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381750" cy="4448175"/>
                    </a:xfrm>
                    <a:prstGeom prst="rect">
                      <a:avLst/>
                    </a:prstGeom>
                  </pic:spPr>
                </pic:pic>
              </a:graphicData>
            </a:graphic>
          </wp:inline>
        </w:drawing>
      </w:r>
    </w:p>
    <w:p w14:paraId="650C9A9D" w14:textId="46734925" w:rsidR="00BD2D4A" w:rsidRPr="000E332E" w:rsidRDefault="00BD2D4A" w:rsidP="001505A5">
      <w:pPr>
        <w:rPr>
          <w:rFonts w:ascii="Times New Roman" w:hAnsi="Times New Roman" w:cs="Times New Roman"/>
          <w:b/>
          <w:bCs/>
          <w:sz w:val="32"/>
          <w:szCs w:val="32"/>
        </w:rPr>
      </w:pPr>
      <w:r w:rsidRPr="000E332E">
        <w:rPr>
          <w:rFonts w:ascii="Times New Roman" w:hAnsi="Times New Roman" w:cs="Times New Roman"/>
          <w:b/>
          <w:bCs/>
          <w:sz w:val="32"/>
          <w:szCs w:val="32"/>
        </w:rPr>
        <w:t>Observations drawn from the Power BI report</w:t>
      </w:r>
    </w:p>
    <w:p w14:paraId="69FCB7E3" w14:textId="0B4ED683" w:rsidR="001505A5" w:rsidRDefault="001505A5" w:rsidP="001505A5">
      <w:r w:rsidRPr="001505A5">
        <w:t>Observations from the Power BI reports provide valuable insights into smartphone usage patterns, digital addiction</w:t>
      </w:r>
      <w:r w:rsidR="00BD2D4A">
        <w:t xml:space="preserve"> </w:t>
      </w:r>
      <w:r w:rsidRPr="001505A5">
        <w:t>and well-being.</w:t>
      </w:r>
    </w:p>
    <w:p w14:paraId="7AE22193" w14:textId="04F962FE" w:rsidR="00BD2D4A" w:rsidRPr="000E332E" w:rsidRDefault="00BD2D4A" w:rsidP="001505A5">
      <w:pPr>
        <w:rPr>
          <w:rFonts w:ascii="Times New Roman" w:hAnsi="Times New Roman" w:cs="Times New Roman"/>
          <w:b/>
          <w:bCs/>
          <w:sz w:val="28"/>
          <w:szCs w:val="28"/>
        </w:rPr>
      </w:pPr>
      <w:r w:rsidRPr="000E332E">
        <w:rPr>
          <w:rFonts w:ascii="Times New Roman" w:hAnsi="Times New Roman" w:cs="Times New Roman"/>
          <w:b/>
          <w:bCs/>
          <w:sz w:val="28"/>
          <w:szCs w:val="28"/>
        </w:rPr>
        <w:t>1. Smartphone Usage Analysis</w:t>
      </w:r>
    </w:p>
    <w:p w14:paraId="7DF938DC" w14:textId="4F27BAD3" w:rsidR="00BD2D4A" w:rsidRPr="000E332E" w:rsidRDefault="00BD2D4A" w:rsidP="00BD2D4A">
      <w:pPr>
        <w:pStyle w:val="ListParagraph"/>
        <w:numPr>
          <w:ilvl w:val="0"/>
          <w:numId w:val="4"/>
        </w:numPr>
        <w:rPr>
          <w:sz w:val="22"/>
          <w:szCs w:val="22"/>
        </w:rPr>
      </w:pPr>
      <w:r w:rsidRPr="000E332E">
        <w:rPr>
          <w:sz w:val="22"/>
          <w:szCs w:val="22"/>
        </w:rPr>
        <w:t xml:space="preserve">The dashboard shows an average of </w:t>
      </w:r>
      <w:r w:rsidRPr="000E332E">
        <w:rPr>
          <w:b/>
          <w:bCs/>
          <w:sz w:val="22"/>
          <w:szCs w:val="22"/>
        </w:rPr>
        <w:t>97.83 apps opened per day,</w:t>
      </w:r>
      <w:r w:rsidRPr="000E332E">
        <w:rPr>
          <w:sz w:val="22"/>
          <w:szCs w:val="22"/>
        </w:rPr>
        <w:t xml:space="preserve"> indicating frequent smartphone interaction among the users.</w:t>
      </w:r>
    </w:p>
    <w:p w14:paraId="5D0746FB" w14:textId="06C8285F" w:rsidR="00BD2D4A" w:rsidRPr="000E332E" w:rsidRDefault="00BD2D4A" w:rsidP="00BD2D4A">
      <w:pPr>
        <w:pStyle w:val="ListParagraph"/>
        <w:numPr>
          <w:ilvl w:val="0"/>
          <w:numId w:val="4"/>
        </w:numPr>
        <w:rPr>
          <w:sz w:val="22"/>
          <w:szCs w:val="22"/>
        </w:rPr>
      </w:pPr>
      <w:r w:rsidRPr="000E332E">
        <w:rPr>
          <w:sz w:val="22"/>
          <w:szCs w:val="22"/>
        </w:rPr>
        <w:t xml:space="preserve">Users receive an average of </w:t>
      </w:r>
      <w:r w:rsidRPr="000E332E">
        <w:rPr>
          <w:b/>
          <w:bCs/>
          <w:sz w:val="22"/>
          <w:szCs w:val="22"/>
        </w:rPr>
        <w:t>134.26 notifications per day,</w:t>
      </w:r>
      <w:r w:rsidRPr="000E332E">
        <w:rPr>
          <w:sz w:val="22"/>
          <w:szCs w:val="22"/>
        </w:rPr>
        <w:t xml:space="preserve"> showing a high level of digital activity and interaction with smartphone applications.</w:t>
      </w:r>
    </w:p>
    <w:p w14:paraId="7B3AFD25" w14:textId="3AC2372A" w:rsidR="00BD2D4A" w:rsidRPr="000E332E" w:rsidRDefault="00BD2D4A" w:rsidP="00BD2D4A">
      <w:pPr>
        <w:pStyle w:val="ListParagraph"/>
        <w:numPr>
          <w:ilvl w:val="0"/>
          <w:numId w:val="4"/>
        </w:numPr>
        <w:rPr>
          <w:sz w:val="22"/>
          <w:szCs w:val="22"/>
        </w:rPr>
      </w:pPr>
      <w:r w:rsidRPr="000E332E">
        <w:rPr>
          <w:sz w:val="22"/>
          <w:szCs w:val="22"/>
        </w:rPr>
        <w:t xml:space="preserve">The average </w:t>
      </w:r>
      <w:r w:rsidRPr="000E332E">
        <w:rPr>
          <w:b/>
          <w:bCs/>
          <w:sz w:val="22"/>
          <w:szCs w:val="22"/>
        </w:rPr>
        <w:t xml:space="preserve">social media usage is 3.27 hours per day, </w:t>
      </w:r>
      <w:r w:rsidRPr="000E332E">
        <w:rPr>
          <w:sz w:val="22"/>
          <w:szCs w:val="22"/>
        </w:rPr>
        <w:t>while the average gaming time is 2.01 hours per day.</w:t>
      </w:r>
    </w:p>
    <w:p w14:paraId="412C5183" w14:textId="5A1278C3" w:rsidR="00BD2D4A" w:rsidRPr="000E332E" w:rsidRDefault="00BD2D4A" w:rsidP="001505A5">
      <w:pPr>
        <w:rPr>
          <w:rFonts w:ascii="Times New Roman" w:hAnsi="Times New Roman" w:cs="Times New Roman"/>
          <w:b/>
          <w:bCs/>
          <w:sz w:val="28"/>
          <w:szCs w:val="28"/>
        </w:rPr>
      </w:pPr>
      <w:r w:rsidRPr="000E332E">
        <w:rPr>
          <w:rFonts w:ascii="Times New Roman" w:hAnsi="Times New Roman" w:cs="Times New Roman"/>
          <w:b/>
          <w:bCs/>
          <w:sz w:val="28"/>
          <w:szCs w:val="28"/>
        </w:rPr>
        <w:t>2. Digital Addiction Level Analysis</w:t>
      </w:r>
    </w:p>
    <w:p w14:paraId="7A59633C" w14:textId="7119A428" w:rsidR="001505A5" w:rsidRPr="000E332E" w:rsidRDefault="001505A5" w:rsidP="00BD2D4A">
      <w:pPr>
        <w:pStyle w:val="ListParagraph"/>
        <w:numPr>
          <w:ilvl w:val="0"/>
          <w:numId w:val="5"/>
        </w:numPr>
        <w:rPr>
          <w:sz w:val="22"/>
          <w:szCs w:val="22"/>
        </w:rPr>
      </w:pPr>
      <w:r w:rsidRPr="000E332E">
        <w:rPr>
          <w:sz w:val="22"/>
          <w:szCs w:val="22"/>
        </w:rPr>
        <w:t xml:space="preserve">The addiction-level chart shows approximately </w:t>
      </w:r>
      <w:r w:rsidRPr="000E332E">
        <w:rPr>
          <w:b/>
          <w:bCs/>
          <w:sz w:val="22"/>
          <w:szCs w:val="22"/>
        </w:rPr>
        <w:t>2.9K users in the Moderate category</w:t>
      </w:r>
      <w:r w:rsidRPr="000E332E">
        <w:rPr>
          <w:sz w:val="22"/>
          <w:szCs w:val="22"/>
        </w:rPr>
        <w:t xml:space="preserve">, followed by </w:t>
      </w:r>
      <w:r w:rsidRPr="000E332E">
        <w:rPr>
          <w:b/>
          <w:bCs/>
          <w:sz w:val="22"/>
          <w:szCs w:val="22"/>
        </w:rPr>
        <w:t>2.4K Severe</w:t>
      </w:r>
      <w:r w:rsidRPr="000E332E">
        <w:rPr>
          <w:sz w:val="22"/>
          <w:szCs w:val="22"/>
        </w:rPr>
        <w:t xml:space="preserve">, </w:t>
      </w:r>
      <w:r w:rsidRPr="000E332E">
        <w:rPr>
          <w:b/>
          <w:bCs/>
          <w:sz w:val="22"/>
          <w:szCs w:val="22"/>
        </w:rPr>
        <w:t>1.4K Mild</w:t>
      </w:r>
      <w:r w:rsidRPr="000E332E">
        <w:rPr>
          <w:sz w:val="22"/>
          <w:szCs w:val="22"/>
        </w:rPr>
        <w:t xml:space="preserve">, and </w:t>
      </w:r>
      <w:r w:rsidRPr="000E332E">
        <w:rPr>
          <w:b/>
          <w:bCs/>
          <w:sz w:val="22"/>
          <w:szCs w:val="22"/>
        </w:rPr>
        <w:t>0.8K None</w:t>
      </w:r>
      <w:r w:rsidRPr="000E332E">
        <w:rPr>
          <w:sz w:val="22"/>
          <w:szCs w:val="22"/>
        </w:rPr>
        <w:t>.</w:t>
      </w:r>
    </w:p>
    <w:p w14:paraId="5240E484" w14:textId="73312C99" w:rsidR="001505A5" w:rsidRPr="000E332E" w:rsidRDefault="001505A5" w:rsidP="00BD2D4A">
      <w:pPr>
        <w:pStyle w:val="ListParagraph"/>
        <w:numPr>
          <w:ilvl w:val="0"/>
          <w:numId w:val="5"/>
        </w:numPr>
        <w:rPr>
          <w:sz w:val="22"/>
          <w:szCs w:val="22"/>
        </w:rPr>
      </w:pPr>
      <w:r w:rsidRPr="000E332E">
        <w:rPr>
          <w:sz w:val="22"/>
          <w:szCs w:val="22"/>
        </w:rPr>
        <w:t xml:space="preserve">Average weekend screen time increases across the addiction categories: </w:t>
      </w:r>
      <w:r w:rsidRPr="000E332E">
        <w:rPr>
          <w:b/>
          <w:bCs/>
          <w:sz w:val="22"/>
          <w:szCs w:val="22"/>
        </w:rPr>
        <w:t>6.2 hours for None, 7.3 hours for Mild, 10.1 hours for Moderate, and 10.4 hours for Severe</w:t>
      </w:r>
      <w:r w:rsidRPr="000E332E">
        <w:rPr>
          <w:sz w:val="22"/>
          <w:szCs w:val="22"/>
        </w:rPr>
        <w:t>.</w:t>
      </w:r>
    </w:p>
    <w:p w14:paraId="1E8B6F33" w14:textId="4E97EA64" w:rsidR="001505A5" w:rsidRPr="000E332E" w:rsidRDefault="001505A5" w:rsidP="00BD2D4A">
      <w:pPr>
        <w:pStyle w:val="ListParagraph"/>
        <w:numPr>
          <w:ilvl w:val="0"/>
          <w:numId w:val="5"/>
        </w:numPr>
        <w:rPr>
          <w:sz w:val="22"/>
          <w:szCs w:val="22"/>
        </w:rPr>
      </w:pPr>
      <w:r w:rsidRPr="000E332E">
        <w:rPr>
          <w:sz w:val="22"/>
          <w:szCs w:val="22"/>
        </w:rPr>
        <w:t>The visual therefore highlights substantial differences in weekend screen-time averages across the addiction categories.</w:t>
      </w:r>
    </w:p>
    <w:p w14:paraId="43B6116A" w14:textId="1BC5E4C0" w:rsidR="00BD2D4A" w:rsidRPr="000E332E" w:rsidRDefault="00BD2D4A" w:rsidP="001505A5">
      <w:pPr>
        <w:rPr>
          <w:rFonts w:ascii="Times New Roman" w:hAnsi="Times New Roman" w:cs="Times New Roman"/>
          <w:b/>
          <w:bCs/>
          <w:sz w:val="28"/>
          <w:szCs w:val="28"/>
        </w:rPr>
      </w:pPr>
      <w:r w:rsidRPr="000E332E">
        <w:rPr>
          <w:rFonts w:ascii="Times New Roman" w:hAnsi="Times New Roman" w:cs="Times New Roman"/>
          <w:b/>
          <w:bCs/>
          <w:sz w:val="28"/>
          <w:szCs w:val="28"/>
        </w:rPr>
        <w:lastRenderedPageBreak/>
        <w:t>3. Age Group and Screen-Time Analysis</w:t>
      </w:r>
    </w:p>
    <w:p w14:paraId="497072F7" w14:textId="78DF991F" w:rsidR="000E332E" w:rsidRPr="000E332E" w:rsidRDefault="000E332E" w:rsidP="000E332E">
      <w:pPr>
        <w:pStyle w:val="ListParagraph"/>
        <w:numPr>
          <w:ilvl w:val="0"/>
          <w:numId w:val="7"/>
        </w:numPr>
        <w:rPr>
          <w:sz w:val="22"/>
          <w:szCs w:val="22"/>
        </w:rPr>
      </w:pPr>
      <w:r w:rsidRPr="000E332E">
        <w:rPr>
          <w:sz w:val="22"/>
          <w:szCs w:val="22"/>
        </w:rPr>
        <w:t xml:space="preserve">The average age of users in the dataset is </w:t>
      </w:r>
      <w:r w:rsidRPr="000E332E">
        <w:rPr>
          <w:b/>
          <w:bCs/>
          <w:sz w:val="22"/>
          <w:szCs w:val="22"/>
        </w:rPr>
        <w:t>26.57 years</w:t>
      </w:r>
      <w:r w:rsidRPr="000E332E">
        <w:rPr>
          <w:sz w:val="22"/>
          <w:szCs w:val="22"/>
        </w:rPr>
        <w:t>.</w:t>
      </w:r>
    </w:p>
    <w:p w14:paraId="79F73CB4" w14:textId="580A81EF" w:rsidR="000E332E" w:rsidRPr="000E332E" w:rsidRDefault="000E332E" w:rsidP="000E332E">
      <w:pPr>
        <w:pStyle w:val="ListParagraph"/>
        <w:numPr>
          <w:ilvl w:val="0"/>
          <w:numId w:val="7"/>
        </w:numPr>
        <w:rPr>
          <w:b/>
          <w:bCs/>
          <w:sz w:val="22"/>
          <w:szCs w:val="22"/>
        </w:rPr>
      </w:pPr>
      <w:r w:rsidRPr="000E332E">
        <w:rPr>
          <w:sz w:val="22"/>
          <w:szCs w:val="22"/>
        </w:rPr>
        <w:t xml:space="preserve">The average weekend screen-time chart shows differences among age groups, with the </w:t>
      </w:r>
      <w:r w:rsidRPr="000E332E">
        <w:rPr>
          <w:b/>
          <w:bCs/>
          <w:sz w:val="22"/>
          <w:szCs w:val="22"/>
        </w:rPr>
        <w:t>20–29 group at approximately 9.27 hours,</w:t>
      </w:r>
      <w:r w:rsidRPr="000E332E">
        <w:rPr>
          <w:sz w:val="22"/>
          <w:szCs w:val="22"/>
        </w:rPr>
        <w:t xml:space="preserve"> the </w:t>
      </w:r>
      <w:r w:rsidRPr="000E332E">
        <w:rPr>
          <w:b/>
          <w:bCs/>
          <w:sz w:val="22"/>
          <w:szCs w:val="22"/>
        </w:rPr>
        <w:t>30–39 group at about 9.26 hours, and Under 20 at about 9.13 hours.</w:t>
      </w:r>
    </w:p>
    <w:p w14:paraId="091E38FD" w14:textId="397B4539" w:rsidR="000E332E" w:rsidRPr="000E332E" w:rsidRDefault="000E332E" w:rsidP="001505A5">
      <w:pPr>
        <w:pStyle w:val="ListParagraph"/>
        <w:numPr>
          <w:ilvl w:val="0"/>
          <w:numId w:val="7"/>
        </w:numPr>
        <w:rPr>
          <w:sz w:val="22"/>
          <w:szCs w:val="22"/>
        </w:rPr>
      </w:pPr>
      <w:r w:rsidRPr="000E332E">
        <w:rPr>
          <w:sz w:val="22"/>
          <w:szCs w:val="22"/>
        </w:rPr>
        <w:t>This comparison helps identify variations in weekend smartphone usage among different age groups.</w:t>
      </w:r>
    </w:p>
    <w:p w14:paraId="46CC162C" w14:textId="321F0F30" w:rsidR="001505A5" w:rsidRPr="000E332E" w:rsidRDefault="001505A5" w:rsidP="001505A5">
      <w:pPr>
        <w:rPr>
          <w:rFonts w:ascii="Times New Roman" w:hAnsi="Times New Roman" w:cs="Times New Roman"/>
          <w:b/>
          <w:bCs/>
          <w:sz w:val="28"/>
          <w:szCs w:val="28"/>
        </w:rPr>
      </w:pPr>
      <w:r w:rsidRPr="000E332E">
        <w:rPr>
          <w:rFonts w:ascii="Times New Roman" w:hAnsi="Times New Roman" w:cs="Times New Roman"/>
          <w:b/>
          <w:bCs/>
          <w:sz w:val="28"/>
          <w:szCs w:val="28"/>
        </w:rPr>
        <w:t xml:space="preserve">4. Stress </w:t>
      </w:r>
      <w:r w:rsidR="000E332E" w:rsidRPr="000E332E">
        <w:rPr>
          <w:rFonts w:ascii="Times New Roman" w:hAnsi="Times New Roman" w:cs="Times New Roman"/>
          <w:b/>
          <w:bCs/>
          <w:sz w:val="28"/>
          <w:szCs w:val="28"/>
        </w:rPr>
        <w:t xml:space="preserve">and </w:t>
      </w:r>
      <w:r w:rsidRPr="000E332E">
        <w:rPr>
          <w:rFonts w:ascii="Times New Roman" w:hAnsi="Times New Roman" w:cs="Times New Roman"/>
          <w:b/>
          <w:bCs/>
          <w:sz w:val="28"/>
          <w:szCs w:val="28"/>
        </w:rPr>
        <w:t>Level Analysis</w:t>
      </w:r>
    </w:p>
    <w:p w14:paraId="3419B122" w14:textId="2F6FDC96" w:rsidR="000E332E" w:rsidRPr="000E332E" w:rsidRDefault="000E332E" w:rsidP="000E332E">
      <w:pPr>
        <w:pStyle w:val="ListParagraph"/>
        <w:numPr>
          <w:ilvl w:val="0"/>
          <w:numId w:val="8"/>
        </w:numPr>
        <w:rPr>
          <w:sz w:val="22"/>
          <w:szCs w:val="22"/>
        </w:rPr>
      </w:pPr>
      <w:r w:rsidRPr="000E332E">
        <w:rPr>
          <w:sz w:val="22"/>
          <w:szCs w:val="22"/>
        </w:rPr>
        <w:t xml:space="preserve">The stress-level distribution contains approximately </w:t>
      </w:r>
      <w:r w:rsidRPr="000E332E">
        <w:rPr>
          <w:b/>
          <w:bCs/>
          <w:sz w:val="22"/>
          <w:szCs w:val="22"/>
        </w:rPr>
        <w:t xml:space="preserve">2.56K High-stress users (34.13%), 2.50K Medium-stress users (33.37%), </w:t>
      </w:r>
      <w:r w:rsidRPr="000E332E">
        <w:rPr>
          <w:sz w:val="22"/>
          <w:szCs w:val="22"/>
        </w:rPr>
        <w:t xml:space="preserve">and </w:t>
      </w:r>
      <w:r w:rsidRPr="000E332E">
        <w:rPr>
          <w:b/>
          <w:bCs/>
          <w:sz w:val="22"/>
          <w:szCs w:val="22"/>
        </w:rPr>
        <w:t>2.44K Low-stress users (32.49%).</w:t>
      </w:r>
    </w:p>
    <w:p w14:paraId="58AD2B69" w14:textId="7394230B" w:rsidR="000E332E" w:rsidRPr="000E332E" w:rsidRDefault="000E332E" w:rsidP="000E332E">
      <w:pPr>
        <w:pStyle w:val="ListParagraph"/>
        <w:numPr>
          <w:ilvl w:val="0"/>
          <w:numId w:val="8"/>
        </w:numPr>
        <w:rPr>
          <w:sz w:val="22"/>
          <w:szCs w:val="22"/>
        </w:rPr>
      </w:pPr>
      <w:r w:rsidRPr="000E332E">
        <w:rPr>
          <w:sz w:val="22"/>
          <w:szCs w:val="22"/>
        </w:rPr>
        <w:t>Average sleep hours are approximately 6.76 hours for the 20–29 group, 6.73 hours for Under 20, and 6.71 hours for the 30–39 group.</w:t>
      </w:r>
    </w:p>
    <w:p w14:paraId="628BB194" w14:textId="584BEEE5" w:rsidR="000E332E" w:rsidRPr="000E332E" w:rsidRDefault="000E332E" w:rsidP="001505A5">
      <w:pPr>
        <w:pStyle w:val="ListParagraph"/>
        <w:numPr>
          <w:ilvl w:val="0"/>
          <w:numId w:val="8"/>
        </w:numPr>
        <w:rPr>
          <w:sz w:val="22"/>
          <w:szCs w:val="22"/>
        </w:rPr>
      </w:pPr>
      <w:r w:rsidRPr="000E332E">
        <w:rPr>
          <w:sz w:val="22"/>
          <w:szCs w:val="22"/>
        </w:rPr>
        <w:t>These visuals provide a comparison of sleep patterns and stress levels across the user population.</w:t>
      </w:r>
    </w:p>
    <w:p w14:paraId="70877A55" w14:textId="7F155DC9" w:rsidR="000E332E" w:rsidRPr="000E332E" w:rsidRDefault="000E332E" w:rsidP="000E332E">
      <w:pPr>
        <w:rPr>
          <w:rFonts w:ascii="Times New Roman" w:hAnsi="Times New Roman" w:cs="Times New Roman"/>
          <w:b/>
          <w:bCs/>
          <w:sz w:val="28"/>
          <w:szCs w:val="28"/>
        </w:rPr>
      </w:pPr>
      <w:r w:rsidRPr="000E332E">
        <w:rPr>
          <w:rFonts w:ascii="Times New Roman" w:hAnsi="Times New Roman" w:cs="Times New Roman"/>
          <w:b/>
          <w:bCs/>
          <w:sz w:val="28"/>
          <w:szCs w:val="28"/>
        </w:rPr>
        <w:t>5. Social Media Usage by Addiction Level</w:t>
      </w:r>
    </w:p>
    <w:p w14:paraId="2D92170A" w14:textId="26FE5179" w:rsidR="001505A5" w:rsidRPr="000E332E" w:rsidRDefault="001505A5" w:rsidP="000E332E">
      <w:pPr>
        <w:pStyle w:val="ListParagraph"/>
        <w:numPr>
          <w:ilvl w:val="0"/>
          <w:numId w:val="9"/>
        </w:numPr>
        <w:rPr>
          <w:sz w:val="22"/>
          <w:szCs w:val="22"/>
        </w:rPr>
      </w:pPr>
      <w:r w:rsidRPr="000E332E">
        <w:rPr>
          <w:sz w:val="22"/>
          <w:szCs w:val="22"/>
        </w:rPr>
        <w:t xml:space="preserve">Average social media usage increases across addiction levels, with approximately </w:t>
      </w:r>
      <w:r w:rsidRPr="000E332E">
        <w:rPr>
          <w:b/>
          <w:bCs/>
          <w:sz w:val="22"/>
          <w:szCs w:val="22"/>
        </w:rPr>
        <w:t>2.2 hours for None, 2.3 hours for Mild, 3.6 hours for Moderate, and 3.8 hours for Severe</w:t>
      </w:r>
      <w:r w:rsidRPr="000E332E">
        <w:rPr>
          <w:sz w:val="22"/>
          <w:szCs w:val="22"/>
        </w:rPr>
        <w:t xml:space="preserve"> users.</w:t>
      </w:r>
    </w:p>
    <w:p w14:paraId="588A9381" w14:textId="73C06625" w:rsidR="001505A5" w:rsidRPr="000E332E" w:rsidRDefault="001505A5" w:rsidP="005D72DD">
      <w:pPr>
        <w:pStyle w:val="ListParagraph"/>
        <w:numPr>
          <w:ilvl w:val="0"/>
          <w:numId w:val="2"/>
        </w:numPr>
        <w:rPr>
          <w:sz w:val="22"/>
          <w:szCs w:val="22"/>
        </w:rPr>
      </w:pPr>
      <w:r w:rsidRPr="000E332E">
        <w:rPr>
          <w:sz w:val="22"/>
          <w:szCs w:val="22"/>
        </w:rPr>
        <w:t xml:space="preserve">The Key Influencers visual identifies higher daily screen time, social media usage, and weekend screen time as factors associated with the </w:t>
      </w:r>
      <w:r w:rsidRPr="000E332E">
        <w:rPr>
          <w:b/>
          <w:bCs/>
          <w:sz w:val="22"/>
          <w:szCs w:val="22"/>
        </w:rPr>
        <w:t>Addicted</w:t>
      </w:r>
      <w:r w:rsidRPr="000E332E">
        <w:rPr>
          <w:sz w:val="22"/>
          <w:szCs w:val="22"/>
        </w:rPr>
        <w:t xml:space="preserve"> status in the dataset.</w:t>
      </w:r>
    </w:p>
    <w:p w14:paraId="57499088" w14:textId="2227B723" w:rsidR="001505A5" w:rsidRPr="000E332E" w:rsidRDefault="001505A5" w:rsidP="000E332E">
      <w:pPr>
        <w:pStyle w:val="ListParagraph"/>
        <w:numPr>
          <w:ilvl w:val="0"/>
          <w:numId w:val="2"/>
        </w:numPr>
        <w:rPr>
          <w:sz w:val="22"/>
          <w:szCs w:val="22"/>
        </w:rPr>
      </w:pPr>
      <w:r w:rsidRPr="000E332E">
        <w:rPr>
          <w:sz w:val="22"/>
          <w:szCs w:val="22"/>
        </w:rPr>
        <w:t xml:space="preserve">In the displayed analysis, </w:t>
      </w:r>
      <w:r w:rsidRPr="000E332E">
        <w:rPr>
          <w:b/>
          <w:bCs/>
          <w:sz w:val="22"/>
          <w:szCs w:val="22"/>
        </w:rPr>
        <w:t>daily screen time above 2.61 hours</w:t>
      </w:r>
      <w:r w:rsidRPr="000E332E">
        <w:rPr>
          <w:sz w:val="22"/>
          <w:szCs w:val="22"/>
        </w:rPr>
        <w:t xml:space="preserve"> is associated with a </w:t>
      </w:r>
      <w:r w:rsidRPr="000E332E">
        <w:rPr>
          <w:b/>
          <w:bCs/>
          <w:sz w:val="22"/>
          <w:szCs w:val="22"/>
        </w:rPr>
        <w:t>25.6× increase in the likelihood of the displayed outcome</w:t>
      </w:r>
      <w:r w:rsidRPr="000E332E">
        <w:rPr>
          <w:sz w:val="22"/>
          <w:szCs w:val="22"/>
        </w:rPr>
        <w:t xml:space="preserve">, while social media usage above </w:t>
      </w:r>
      <w:r w:rsidRPr="000E332E">
        <w:rPr>
          <w:b/>
          <w:bCs/>
          <w:sz w:val="22"/>
          <w:szCs w:val="22"/>
        </w:rPr>
        <w:t>1.59 hours</w:t>
      </w:r>
      <w:r w:rsidRPr="000E332E">
        <w:rPr>
          <w:sz w:val="22"/>
          <w:szCs w:val="22"/>
        </w:rPr>
        <w:t xml:space="preserve"> is associated with </w:t>
      </w:r>
      <w:r w:rsidRPr="000E332E">
        <w:rPr>
          <w:b/>
          <w:bCs/>
          <w:sz w:val="22"/>
          <w:szCs w:val="22"/>
        </w:rPr>
        <w:t>10.24×</w:t>
      </w:r>
      <w:r w:rsidRPr="000E332E">
        <w:rPr>
          <w:sz w:val="22"/>
          <w:szCs w:val="22"/>
        </w:rPr>
        <w:t>. These figures represent the Power BI Key Influencers analysis for this dataset.</w:t>
      </w:r>
    </w:p>
    <w:p w14:paraId="3C3A94FD" w14:textId="77777777" w:rsidR="001505A5" w:rsidRPr="000E332E" w:rsidRDefault="001505A5" w:rsidP="001505A5">
      <w:pPr>
        <w:rPr>
          <w:rFonts w:ascii="Times New Roman" w:hAnsi="Times New Roman" w:cs="Times New Roman"/>
          <w:b/>
          <w:bCs/>
          <w:sz w:val="28"/>
          <w:szCs w:val="28"/>
        </w:rPr>
      </w:pPr>
      <w:r w:rsidRPr="000E332E">
        <w:rPr>
          <w:rFonts w:ascii="Times New Roman" w:hAnsi="Times New Roman" w:cs="Times New Roman"/>
          <w:b/>
          <w:bCs/>
          <w:sz w:val="28"/>
          <w:szCs w:val="28"/>
        </w:rPr>
        <w:t>6. Work/Study and Digital Well-Being</w:t>
      </w:r>
    </w:p>
    <w:p w14:paraId="2E7270BF" w14:textId="66BB2655" w:rsidR="001505A5" w:rsidRPr="000E332E" w:rsidRDefault="001505A5" w:rsidP="000E332E">
      <w:pPr>
        <w:pStyle w:val="ListParagraph"/>
        <w:numPr>
          <w:ilvl w:val="0"/>
          <w:numId w:val="10"/>
        </w:numPr>
        <w:rPr>
          <w:sz w:val="22"/>
          <w:szCs w:val="22"/>
        </w:rPr>
      </w:pPr>
      <w:r w:rsidRPr="000E332E">
        <w:rPr>
          <w:sz w:val="22"/>
          <w:szCs w:val="22"/>
        </w:rPr>
        <w:t xml:space="preserve">The average work/study time is </w:t>
      </w:r>
      <w:r w:rsidRPr="000E332E">
        <w:rPr>
          <w:b/>
          <w:bCs/>
          <w:sz w:val="22"/>
          <w:szCs w:val="22"/>
        </w:rPr>
        <w:t>3.24 hours</w:t>
      </w:r>
      <w:r w:rsidRPr="000E332E">
        <w:rPr>
          <w:sz w:val="22"/>
          <w:szCs w:val="22"/>
        </w:rPr>
        <w:t xml:space="preserve">, while the average age is </w:t>
      </w:r>
      <w:r w:rsidRPr="000E332E">
        <w:rPr>
          <w:b/>
          <w:bCs/>
          <w:sz w:val="22"/>
          <w:szCs w:val="22"/>
        </w:rPr>
        <w:t>26.57 years</w:t>
      </w:r>
      <w:r w:rsidRPr="000E332E">
        <w:rPr>
          <w:sz w:val="22"/>
          <w:szCs w:val="22"/>
        </w:rPr>
        <w:t>.</w:t>
      </w:r>
    </w:p>
    <w:p w14:paraId="775C2A1F" w14:textId="40A36EDC" w:rsidR="001505A5" w:rsidRPr="000E332E" w:rsidRDefault="001505A5" w:rsidP="000E332E">
      <w:pPr>
        <w:pStyle w:val="ListParagraph"/>
        <w:numPr>
          <w:ilvl w:val="0"/>
          <w:numId w:val="10"/>
        </w:numPr>
        <w:rPr>
          <w:sz w:val="22"/>
          <w:szCs w:val="22"/>
        </w:rPr>
      </w:pPr>
      <w:r w:rsidRPr="000E332E">
        <w:rPr>
          <w:sz w:val="22"/>
          <w:szCs w:val="22"/>
        </w:rPr>
        <w:t xml:space="preserve">The work/study-hours visual shows average values of approximately </w:t>
      </w:r>
      <w:r w:rsidRPr="000E332E">
        <w:rPr>
          <w:b/>
          <w:bCs/>
          <w:sz w:val="22"/>
          <w:szCs w:val="22"/>
        </w:rPr>
        <w:t>3.3 hours</w:t>
      </w:r>
      <w:r w:rsidRPr="000E332E">
        <w:rPr>
          <w:sz w:val="22"/>
          <w:szCs w:val="22"/>
        </w:rPr>
        <w:t xml:space="preserve"> for users without the displayed academic-work impact and </w:t>
      </w:r>
      <w:r w:rsidRPr="000E332E">
        <w:rPr>
          <w:b/>
          <w:bCs/>
          <w:sz w:val="22"/>
          <w:szCs w:val="22"/>
        </w:rPr>
        <w:t>3.2 hours</w:t>
      </w:r>
      <w:r w:rsidRPr="000E332E">
        <w:rPr>
          <w:sz w:val="22"/>
          <w:szCs w:val="22"/>
        </w:rPr>
        <w:t xml:space="preserve"> for users with it.</w:t>
      </w:r>
    </w:p>
    <w:p w14:paraId="25C8E631" w14:textId="5667A9B5" w:rsidR="001505A5" w:rsidRPr="000E332E" w:rsidRDefault="001505A5" w:rsidP="000E332E">
      <w:pPr>
        <w:pStyle w:val="ListParagraph"/>
        <w:numPr>
          <w:ilvl w:val="0"/>
          <w:numId w:val="10"/>
        </w:numPr>
        <w:rPr>
          <w:sz w:val="22"/>
          <w:szCs w:val="22"/>
        </w:rPr>
      </w:pPr>
      <w:r w:rsidRPr="000E332E">
        <w:rPr>
          <w:sz w:val="22"/>
          <w:szCs w:val="22"/>
        </w:rPr>
        <w:t xml:space="preserve">Overall, the two Power BI pages provide a consolidated view of </w:t>
      </w:r>
      <w:r w:rsidRPr="000E332E">
        <w:rPr>
          <w:b/>
          <w:bCs/>
          <w:sz w:val="22"/>
          <w:szCs w:val="22"/>
        </w:rPr>
        <w:t>screen time, addiction, social media, gaming, stress, sleep, and work/study behavior</w:t>
      </w:r>
      <w:r w:rsidRPr="000E332E">
        <w:rPr>
          <w:sz w:val="22"/>
          <w:szCs w:val="22"/>
        </w:rPr>
        <w:t>, making it easier to explore patterns in smartphone usage and digital well-being.</w:t>
      </w:r>
    </w:p>
    <w:p w14:paraId="4861CA30" w14:textId="77777777" w:rsidR="00653A4E" w:rsidRDefault="00653A4E"/>
    <w:sectPr w:rsidR="00653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E92"/>
    <w:multiLevelType w:val="hybridMultilevel"/>
    <w:tmpl w:val="4FF01E0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14096179"/>
    <w:multiLevelType w:val="hybridMultilevel"/>
    <w:tmpl w:val="9E663B6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 w15:restartNumberingAfterBreak="0">
    <w:nsid w:val="173457F0"/>
    <w:multiLevelType w:val="hybridMultilevel"/>
    <w:tmpl w:val="26EC7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E1146"/>
    <w:multiLevelType w:val="hybridMultilevel"/>
    <w:tmpl w:val="D87EF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100060"/>
    <w:multiLevelType w:val="hybridMultilevel"/>
    <w:tmpl w:val="D2FCC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105FB9"/>
    <w:multiLevelType w:val="hybridMultilevel"/>
    <w:tmpl w:val="8140183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6" w15:restartNumberingAfterBreak="0">
    <w:nsid w:val="32D97EE0"/>
    <w:multiLevelType w:val="hybridMultilevel"/>
    <w:tmpl w:val="3746C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380F82"/>
    <w:multiLevelType w:val="hybridMultilevel"/>
    <w:tmpl w:val="E88CE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3639A5"/>
    <w:multiLevelType w:val="hybridMultilevel"/>
    <w:tmpl w:val="2928318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9" w15:restartNumberingAfterBreak="0">
    <w:nsid w:val="6E4D460C"/>
    <w:multiLevelType w:val="hybridMultilevel"/>
    <w:tmpl w:val="54B4D23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16cid:durableId="317997484">
    <w:abstractNumId w:val="6"/>
  </w:num>
  <w:num w:numId="2" w16cid:durableId="1196771567">
    <w:abstractNumId w:val="7"/>
  </w:num>
  <w:num w:numId="3" w16cid:durableId="1529105279">
    <w:abstractNumId w:val="3"/>
  </w:num>
  <w:num w:numId="4" w16cid:durableId="117921154">
    <w:abstractNumId w:val="4"/>
  </w:num>
  <w:num w:numId="5" w16cid:durableId="754673332">
    <w:abstractNumId w:val="8"/>
  </w:num>
  <w:num w:numId="6" w16cid:durableId="983048540">
    <w:abstractNumId w:val="9"/>
  </w:num>
  <w:num w:numId="7" w16cid:durableId="1711606351">
    <w:abstractNumId w:val="5"/>
  </w:num>
  <w:num w:numId="8" w16cid:durableId="133529495">
    <w:abstractNumId w:val="1"/>
  </w:num>
  <w:num w:numId="9" w16cid:durableId="152063401">
    <w:abstractNumId w:val="0"/>
  </w:num>
  <w:num w:numId="10" w16cid:durableId="396783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A5"/>
    <w:rsid w:val="000E332E"/>
    <w:rsid w:val="001505A5"/>
    <w:rsid w:val="00227D31"/>
    <w:rsid w:val="00270464"/>
    <w:rsid w:val="003B02EE"/>
    <w:rsid w:val="005D72DD"/>
    <w:rsid w:val="00653A4E"/>
    <w:rsid w:val="00B1474B"/>
    <w:rsid w:val="00BB514E"/>
    <w:rsid w:val="00BD2D4A"/>
    <w:rsid w:val="00C3293E"/>
    <w:rsid w:val="00F6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A9E9"/>
  <w15:chartTrackingRefBased/>
  <w15:docId w15:val="{0FF23D89-8FF4-47DE-B2DC-299AD7BD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5A5"/>
    <w:rPr>
      <w:rFonts w:eastAsiaTheme="majorEastAsia" w:cstheme="majorBidi"/>
      <w:color w:val="272727" w:themeColor="text1" w:themeTint="D8"/>
    </w:rPr>
  </w:style>
  <w:style w:type="paragraph" w:styleId="Title">
    <w:name w:val="Title"/>
    <w:basedOn w:val="Normal"/>
    <w:next w:val="Normal"/>
    <w:link w:val="TitleChar"/>
    <w:uiPriority w:val="10"/>
    <w:qFormat/>
    <w:rsid w:val="00150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5A5"/>
    <w:pPr>
      <w:spacing w:before="160"/>
      <w:jc w:val="center"/>
    </w:pPr>
    <w:rPr>
      <w:i/>
      <w:iCs/>
      <w:color w:val="404040" w:themeColor="text1" w:themeTint="BF"/>
    </w:rPr>
  </w:style>
  <w:style w:type="character" w:customStyle="1" w:styleId="QuoteChar">
    <w:name w:val="Quote Char"/>
    <w:basedOn w:val="DefaultParagraphFont"/>
    <w:link w:val="Quote"/>
    <w:uiPriority w:val="29"/>
    <w:rsid w:val="001505A5"/>
    <w:rPr>
      <w:i/>
      <w:iCs/>
      <w:color w:val="404040" w:themeColor="text1" w:themeTint="BF"/>
    </w:rPr>
  </w:style>
  <w:style w:type="paragraph" w:styleId="ListParagraph">
    <w:name w:val="List Paragraph"/>
    <w:basedOn w:val="Normal"/>
    <w:uiPriority w:val="34"/>
    <w:qFormat/>
    <w:rsid w:val="001505A5"/>
    <w:pPr>
      <w:ind w:left="720"/>
      <w:contextualSpacing/>
    </w:pPr>
  </w:style>
  <w:style w:type="character" w:styleId="IntenseEmphasis">
    <w:name w:val="Intense Emphasis"/>
    <w:basedOn w:val="DefaultParagraphFont"/>
    <w:uiPriority w:val="21"/>
    <w:qFormat/>
    <w:rsid w:val="001505A5"/>
    <w:rPr>
      <w:i/>
      <w:iCs/>
      <w:color w:val="0F4761" w:themeColor="accent1" w:themeShade="BF"/>
    </w:rPr>
  </w:style>
  <w:style w:type="paragraph" w:styleId="IntenseQuote">
    <w:name w:val="Intense Quote"/>
    <w:basedOn w:val="Normal"/>
    <w:next w:val="Normal"/>
    <w:link w:val="IntenseQuoteChar"/>
    <w:uiPriority w:val="30"/>
    <w:qFormat/>
    <w:rsid w:val="00150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5A5"/>
    <w:rPr>
      <w:i/>
      <w:iCs/>
      <w:color w:val="0F4761" w:themeColor="accent1" w:themeShade="BF"/>
    </w:rPr>
  </w:style>
  <w:style w:type="character" w:styleId="IntenseReference">
    <w:name w:val="Intense Reference"/>
    <w:basedOn w:val="DefaultParagraphFont"/>
    <w:uiPriority w:val="32"/>
    <w:qFormat/>
    <w:rsid w:val="001505A5"/>
    <w:rPr>
      <w:b/>
      <w:bCs/>
      <w:smallCaps/>
      <w:color w:val="0F4761" w:themeColor="accent1" w:themeShade="BF"/>
      <w:spacing w:val="5"/>
    </w:rPr>
  </w:style>
  <w:style w:type="table" w:styleId="TableGrid">
    <w:name w:val="Table Grid"/>
    <w:basedOn w:val="TableNormal"/>
    <w:uiPriority w:val="39"/>
    <w:rsid w:val="005D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D2D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D2D4A"/>
    <w:rPr>
      <w:b/>
      <w:bCs/>
    </w:rPr>
  </w:style>
  <w:style w:type="paragraph" w:styleId="NormalWeb">
    <w:name w:val="Normal (Web)"/>
    <w:basedOn w:val="Normal"/>
    <w:uiPriority w:val="99"/>
    <w:semiHidden/>
    <w:unhideWhenUsed/>
    <w:rsid w:val="00BD2D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456">
      <w:bodyDiv w:val="1"/>
      <w:marLeft w:val="0"/>
      <w:marRight w:val="0"/>
      <w:marTop w:val="0"/>
      <w:marBottom w:val="0"/>
      <w:divBdr>
        <w:top w:val="none" w:sz="0" w:space="0" w:color="auto"/>
        <w:left w:val="none" w:sz="0" w:space="0" w:color="auto"/>
        <w:bottom w:val="none" w:sz="0" w:space="0" w:color="auto"/>
        <w:right w:val="none" w:sz="0" w:space="0" w:color="auto"/>
      </w:divBdr>
      <w:divsChild>
        <w:div w:id="19016377">
          <w:marLeft w:val="0"/>
          <w:marRight w:val="0"/>
          <w:marTop w:val="0"/>
          <w:marBottom w:val="0"/>
          <w:divBdr>
            <w:top w:val="none" w:sz="0" w:space="0" w:color="auto"/>
            <w:left w:val="none" w:sz="0" w:space="0" w:color="auto"/>
            <w:bottom w:val="none" w:sz="0" w:space="0" w:color="auto"/>
            <w:right w:val="none" w:sz="0" w:space="0" w:color="auto"/>
          </w:divBdr>
          <w:divsChild>
            <w:div w:id="1759980250">
              <w:marLeft w:val="0"/>
              <w:marRight w:val="0"/>
              <w:marTop w:val="0"/>
              <w:marBottom w:val="0"/>
              <w:divBdr>
                <w:top w:val="none" w:sz="0" w:space="0" w:color="auto"/>
                <w:left w:val="none" w:sz="0" w:space="0" w:color="auto"/>
                <w:bottom w:val="none" w:sz="0" w:space="0" w:color="auto"/>
                <w:right w:val="none" w:sz="0" w:space="0" w:color="auto"/>
              </w:divBdr>
              <w:divsChild>
                <w:div w:id="515778175">
                  <w:marLeft w:val="0"/>
                  <w:marRight w:val="0"/>
                  <w:marTop w:val="0"/>
                  <w:marBottom w:val="0"/>
                  <w:divBdr>
                    <w:top w:val="none" w:sz="0" w:space="0" w:color="auto"/>
                    <w:left w:val="none" w:sz="0" w:space="0" w:color="auto"/>
                    <w:bottom w:val="none" w:sz="0" w:space="0" w:color="auto"/>
                    <w:right w:val="none" w:sz="0" w:space="0" w:color="auto"/>
                  </w:divBdr>
                  <w:divsChild>
                    <w:div w:id="18070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5054">
      <w:bodyDiv w:val="1"/>
      <w:marLeft w:val="0"/>
      <w:marRight w:val="0"/>
      <w:marTop w:val="0"/>
      <w:marBottom w:val="0"/>
      <w:divBdr>
        <w:top w:val="none" w:sz="0" w:space="0" w:color="auto"/>
        <w:left w:val="none" w:sz="0" w:space="0" w:color="auto"/>
        <w:bottom w:val="none" w:sz="0" w:space="0" w:color="auto"/>
        <w:right w:val="none" w:sz="0" w:space="0" w:color="auto"/>
      </w:divBdr>
    </w:div>
    <w:div w:id="807745222">
      <w:bodyDiv w:val="1"/>
      <w:marLeft w:val="0"/>
      <w:marRight w:val="0"/>
      <w:marTop w:val="0"/>
      <w:marBottom w:val="0"/>
      <w:divBdr>
        <w:top w:val="none" w:sz="0" w:space="0" w:color="auto"/>
        <w:left w:val="none" w:sz="0" w:space="0" w:color="auto"/>
        <w:bottom w:val="none" w:sz="0" w:space="0" w:color="auto"/>
        <w:right w:val="none" w:sz="0" w:space="0" w:color="auto"/>
      </w:divBdr>
    </w:div>
    <w:div w:id="990719226">
      <w:bodyDiv w:val="1"/>
      <w:marLeft w:val="0"/>
      <w:marRight w:val="0"/>
      <w:marTop w:val="0"/>
      <w:marBottom w:val="0"/>
      <w:divBdr>
        <w:top w:val="none" w:sz="0" w:space="0" w:color="auto"/>
        <w:left w:val="none" w:sz="0" w:space="0" w:color="auto"/>
        <w:bottom w:val="none" w:sz="0" w:space="0" w:color="auto"/>
        <w:right w:val="none" w:sz="0" w:space="0" w:color="auto"/>
      </w:divBdr>
    </w:div>
    <w:div w:id="1079907506">
      <w:bodyDiv w:val="1"/>
      <w:marLeft w:val="0"/>
      <w:marRight w:val="0"/>
      <w:marTop w:val="0"/>
      <w:marBottom w:val="0"/>
      <w:divBdr>
        <w:top w:val="none" w:sz="0" w:space="0" w:color="auto"/>
        <w:left w:val="none" w:sz="0" w:space="0" w:color="auto"/>
        <w:bottom w:val="none" w:sz="0" w:space="0" w:color="auto"/>
        <w:right w:val="none" w:sz="0" w:space="0" w:color="auto"/>
      </w:divBdr>
    </w:div>
    <w:div w:id="1219442121">
      <w:bodyDiv w:val="1"/>
      <w:marLeft w:val="0"/>
      <w:marRight w:val="0"/>
      <w:marTop w:val="0"/>
      <w:marBottom w:val="0"/>
      <w:divBdr>
        <w:top w:val="none" w:sz="0" w:space="0" w:color="auto"/>
        <w:left w:val="none" w:sz="0" w:space="0" w:color="auto"/>
        <w:bottom w:val="none" w:sz="0" w:space="0" w:color="auto"/>
        <w:right w:val="none" w:sz="0" w:space="0" w:color="auto"/>
      </w:divBdr>
    </w:div>
    <w:div w:id="1342466748">
      <w:bodyDiv w:val="1"/>
      <w:marLeft w:val="0"/>
      <w:marRight w:val="0"/>
      <w:marTop w:val="0"/>
      <w:marBottom w:val="0"/>
      <w:divBdr>
        <w:top w:val="none" w:sz="0" w:space="0" w:color="auto"/>
        <w:left w:val="none" w:sz="0" w:space="0" w:color="auto"/>
        <w:bottom w:val="none" w:sz="0" w:space="0" w:color="auto"/>
        <w:right w:val="none" w:sz="0" w:space="0" w:color="auto"/>
      </w:divBdr>
    </w:div>
    <w:div w:id="1366710162">
      <w:bodyDiv w:val="1"/>
      <w:marLeft w:val="0"/>
      <w:marRight w:val="0"/>
      <w:marTop w:val="0"/>
      <w:marBottom w:val="0"/>
      <w:divBdr>
        <w:top w:val="none" w:sz="0" w:space="0" w:color="auto"/>
        <w:left w:val="none" w:sz="0" w:space="0" w:color="auto"/>
        <w:bottom w:val="none" w:sz="0" w:space="0" w:color="auto"/>
        <w:right w:val="none" w:sz="0" w:space="0" w:color="auto"/>
      </w:divBdr>
    </w:div>
    <w:div w:id="1684355257">
      <w:bodyDiv w:val="1"/>
      <w:marLeft w:val="0"/>
      <w:marRight w:val="0"/>
      <w:marTop w:val="0"/>
      <w:marBottom w:val="0"/>
      <w:divBdr>
        <w:top w:val="none" w:sz="0" w:space="0" w:color="auto"/>
        <w:left w:val="none" w:sz="0" w:space="0" w:color="auto"/>
        <w:bottom w:val="none" w:sz="0" w:space="0" w:color="auto"/>
        <w:right w:val="none" w:sz="0" w:space="0" w:color="auto"/>
      </w:divBdr>
      <w:divsChild>
        <w:div w:id="1464814897">
          <w:marLeft w:val="0"/>
          <w:marRight w:val="0"/>
          <w:marTop w:val="0"/>
          <w:marBottom w:val="0"/>
          <w:divBdr>
            <w:top w:val="none" w:sz="0" w:space="0" w:color="auto"/>
            <w:left w:val="none" w:sz="0" w:space="0" w:color="auto"/>
            <w:bottom w:val="none" w:sz="0" w:space="0" w:color="auto"/>
            <w:right w:val="none" w:sz="0" w:space="0" w:color="auto"/>
          </w:divBdr>
          <w:divsChild>
            <w:div w:id="169683826">
              <w:marLeft w:val="0"/>
              <w:marRight w:val="0"/>
              <w:marTop w:val="0"/>
              <w:marBottom w:val="0"/>
              <w:divBdr>
                <w:top w:val="none" w:sz="0" w:space="0" w:color="auto"/>
                <w:left w:val="none" w:sz="0" w:space="0" w:color="auto"/>
                <w:bottom w:val="none" w:sz="0" w:space="0" w:color="auto"/>
                <w:right w:val="none" w:sz="0" w:space="0" w:color="auto"/>
              </w:divBdr>
              <w:divsChild>
                <w:div w:id="530383679">
                  <w:marLeft w:val="0"/>
                  <w:marRight w:val="0"/>
                  <w:marTop w:val="0"/>
                  <w:marBottom w:val="0"/>
                  <w:divBdr>
                    <w:top w:val="none" w:sz="0" w:space="0" w:color="auto"/>
                    <w:left w:val="none" w:sz="0" w:space="0" w:color="auto"/>
                    <w:bottom w:val="none" w:sz="0" w:space="0" w:color="auto"/>
                    <w:right w:val="none" w:sz="0" w:space="0" w:color="auto"/>
                  </w:divBdr>
                  <w:divsChild>
                    <w:div w:id="2940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815400">
      <w:bodyDiv w:val="1"/>
      <w:marLeft w:val="0"/>
      <w:marRight w:val="0"/>
      <w:marTop w:val="0"/>
      <w:marBottom w:val="0"/>
      <w:divBdr>
        <w:top w:val="none" w:sz="0" w:space="0" w:color="auto"/>
        <w:left w:val="none" w:sz="0" w:space="0" w:color="auto"/>
        <w:bottom w:val="none" w:sz="0" w:space="0" w:color="auto"/>
        <w:right w:val="none" w:sz="0" w:space="0" w:color="auto"/>
      </w:divBdr>
    </w:div>
    <w:div w:id="176510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5</cp:revision>
  <dcterms:created xsi:type="dcterms:W3CDTF">2026-09-19T07:22:00Z</dcterms:created>
  <dcterms:modified xsi:type="dcterms:W3CDTF">2026-09-21T05:47:00Z</dcterms:modified>
</cp:coreProperties>
</file>