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B9" w:rsidRDefault="00A864CB" w:rsidP="00D66B18">
      <w:pPr>
        <w:pStyle w:val="Titel"/>
      </w:pPr>
      <w:r>
        <w:t>Stresstest Report</w:t>
      </w:r>
    </w:p>
    <w:p w:rsidR="00F95A4B" w:rsidRDefault="00A864CB" w:rsidP="00A864CB">
      <w:r>
        <w:t xml:space="preserve">Die beiden E/E-Browser Versionen (V5; V6beta) wurden einem umfangreichen Stresstest unterzogen. </w:t>
      </w:r>
    </w:p>
    <w:p w:rsidR="00A864CB" w:rsidRDefault="00A864CB" w:rsidP="00A864CB">
      <w:r>
        <w:t>Dieser Report fasst die Ergebnisse bezüglich Speicherverbrauch, Performance und den Nutzungsgrenzen zusammen.</w:t>
      </w:r>
    </w:p>
    <w:p w:rsidR="00C356FC" w:rsidRDefault="00C356FC" w:rsidP="00A864CB"/>
    <w:p w:rsidR="00C356FC" w:rsidRDefault="00C356FC" w:rsidP="00A864CB">
      <w:r>
        <w:t xml:space="preserve">Daneben wurde der Einfluss des Microsoft </w:t>
      </w:r>
      <w:r w:rsidR="00F95A4B">
        <w:t>Plattform</w:t>
      </w:r>
      <w:r>
        <w:t xml:space="preserve"> Updates </w:t>
      </w:r>
      <w:r w:rsidRPr="00C356FC">
        <w:t>KB2670838</w:t>
      </w:r>
      <w:r>
        <w:t xml:space="preserve"> untersucht. Dieses Update ist für Windows 7 sowohl für x86 als auch für x64 verfügbar.</w:t>
      </w:r>
      <w:r w:rsidR="003616A4">
        <w:t xml:space="preserve"> Windows 8 dient hier als Referenz, da der Patch Windows 7 kompatibel zu Windows 8 machen soll. Es wurde davon ausgegangen, dass Windows 8 standardmäßig das Verhalten eines gepatchten Windows 7 zeigt.</w:t>
      </w:r>
    </w:p>
    <w:p w:rsidR="00C356FC" w:rsidRDefault="00C356FC" w:rsidP="00A864CB"/>
    <w:p w:rsidR="00C356FC" w:rsidRDefault="00C356FC" w:rsidP="00A864CB">
      <w:r>
        <w:t>Die Lauffähigkeit der Software auf Windows 8 war ebenfalls Gegenstand der Tests.</w:t>
      </w:r>
    </w:p>
    <w:p w:rsidR="003616A4" w:rsidRDefault="003616A4" w:rsidP="00A864CB"/>
    <w:p w:rsidR="003616A4" w:rsidRDefault="003616A4" w:rsidP="00A864CB">
      <w:r>
        <w:t>Zusätzlich wurden die Systeme mit einer großen Visio-Zeichnung konfrontiert. Hier sollten Vergleichswerte der Nutzungsgrenzen ermittelt werden. Diese werden den Nutzungsgrenzen beim E/E-Browser entgegengestellt.</w:t>
      </w:r>
    </w:p>
    <w:p w:rsidR="003616A4" w:rsidRDefault="003616A4" w:rsidP="00A864CB"/>
    <w:p w:rsidR="003616A4" w:rsidRPr="00380D34" w:rsidRDefault="003616A4" w:rsidP="00A864CB">
      <w:r>
        <w:t xml:space="preserve">Abschließend wurde noch der Einfluss des installierten RAM-Speichers untersucht. Hier war lediglich eine qualitative Aussage gefordert. Detaillierte Aufzeichnungen auf allen Systemen wurden nicht durchgeführt. </w:t>
      </w:r>
    </w:p>
    <w:p w:rsidR="003616A4" w:rsidRDefault="003616A4">
      <w:pPr>
        <w:rPr>
          <w:rFonts w:cs="Arial"/>
          <w:b/>
          <w:bCs/>
          <w:sz w:val="28"/>
        </w:rPr>
      </w:pPr>
      <w:r>
        <w:br w:type="page"/>
      </w:r>
    </w:p>
    <w:p w:rsidR="00D66B18" w:rsidRDefault="00C356FC" w:rsidP="00D66B18">
      <w:pPr>
        <w:pStyle w:val="berschrift1"/>
      </w:pPr>
      <w:r>
        <w:lastRenderedPageBreak/>
        <w:t>Testumgebung</w:t>
      </w:r>
    </w:p>
    <w:p w:rsidR="006F0F45" w:rsidRDefault="00C356FC" w:rsidP="006F0F45">
      <w:pPr>
        <w:pStyle w:val="berschrift2"/>
      </w:pPr>
      <w:r>
        <w:t>Verwendete PC-Hardware</w:t>
      </w:r>
    </w:p>
    <w:p w:rsidR="00C356FC" w:rsidRPr="00A5478B" w:rsidRDefault="00C356FC" w:rsidP="00C356FC">
      <w:pPr>
        <w:pStyle w:val="Textkrper"/>
        <w:rPr>
          <w:lang w:eastAsia="en-US"/>
        </w:rPr>
      </w:pPr>
      <w:r>
        <w:rPr>
          <w:lang w:eastAsia="en-US"/>
        </w:rPr>
        <w:t xml:space="preserve">Die Tests wurden </w:t>
      </w:r>
      <w:r w:rsidRPr="00A5478B">
        <w:rPr>
          <w:lang w:eastAsia="en-US"/>
        </w:rPr>
        <w:t xml:space="preserve">auf drei PCs parallel ausgeführt. Alle PCs sind hardwaremäßig 100% identisch konfiguriert um </w:t>
      </w:r>
      <w:r w:rsidR="00A5478B">
        <w:rPr>
          <w:lang w:eastAsia="en-US"/>
        </w:rPr>
        <w:t>Vergleichbarkeit zu garantieren:</w:t>
      </w:r>
    </w:p>
    <w:p w:rsidR="00C356FC" w:rsidRPr="00A5478B" w:rsidRDefault="00C356FC" w:rsidP="00C356FC">
      <w:pPr>
        <w:pStyle w:val="Textkrper"/>
        <w:rPr>
          <w:lang w:eastAsia="en-US"/>
        </w:rPr>
      </w:pPr>
    </w:p>
    <w:p w:rsidR="00C356FC" w:rsidRDefault="00A5478B" w:rsidP="00057D00">
      <w:pPr>
        <w:pStyle w:val="Textkrper"/>
        <w:rPr>
          <w:lang w:val="en-US" w:eastAsia="en-US"/>
        </w:rPr>
      </w:pPr>
      <w:r w:rsidRPr="00A5478B">
        <w:rPr>
          <w:noProof/>
        </w:rPr>
        <w:drawing>
          <wp:inline distT="0" distB="0" distL="0" distR="0" wp14:anchorId="4EB64766" wp14:editId="41DDEE4E">
            <wp:extent cx="4775200" cy="6026124"/>
            <wp:effectExtent l="0" t="0" r="6350" b="0"/>
            <wp:docPr id="7" name="Grafik 7" descr="G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95" cy="60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D00" w:rsidRPr="00A5478B">
        <w:rPr>
          <w:lang w:val="en-US" w:eastAsia="en-US"/>
        </w:rPr>
        <w:tab/>
      </w:r>
    </w:p>
    <w:p w:rsidR="00A5478B" w:rsidRDefault="00A5478B" w:rsidP="00A5478B">
      <w:pPr>
        <w:pStyle w:val="Hinweis"/>
      </w:pPr>
      <w:r w:rsidRPr="006F0F45">
        <w:t xml:space="preserve">Hinweis </w:t>
      </w:r>
    </w:p>
    <w:p w:rsidR="00A5478B" w:rsidRDefault="00A5478B" w:rsidP="00A5478B">
      <w:pPr>
        <w:pStyle w:val="Hinweis"/>
      </w:pPr>
      <w:r w:rsidRPr="00A5478B">
        <w:t xml:space="preserve">Die Hardwareausstattung entspricht der eines Büro PCs der </w:t>
      </w:r>
      <w:r w:rsidRPr="00990037">
        <w:rPr>
          <w:b/>
        </w:rPr>
        <w:t>Einstiegsklasse</w:t>
      </w:r>
      <w:r w:rsidRPr="00A5478B">
        <w:t>.</w:t>
      </w:r>
    </w:p>
    <w:p w:rsidR="00A5478B" w:rsidRDefault="00A5478B" w:rsidP="00A5478B">
      <w:pPr>
        <w:pStyle w:val="Hinweis"/>
      </w:pPr>
      <w:r>
        <w:t xml:space="preserve">Ein Teil des Hauptspeichers wird für die </w:t>
      </w:r>
      <w:proofErr w:type="spellStart"/>
      <w:r>
        <w:t>onboard</w:t>
      </w:r>
      <w:proofErr w:type="spellEnd"/>
      <w:r>
        <w:t xml:space="preserve"> Grafikkarte verwendet, die keinen dedizierten Speicher </w:t>
      </w:r>
      <w:r w:rsidR="003616A4">
        <w:t>aufweist</w:t>
      </w:r>
      <w:r>
        <w:t>. Es verbleiben so lediglich 3,0 GB für das Betriebssystem.</w:t>
      </w:r>
    </w:p>
    <w:p w:rsidR="00A5478B" w:rsidRPr="006F0F45" w:rsidRDefault="00A5478B" w:rsidP="00A5478B">
      <w:pPr>
        <w:pStyle w:val="Hinweis"/>
      </w:pPr>
      <w:r>
        <w:t xml:space="preserve">Der Leistungsindex in der gezeigten Grafik wurde auf dem PC mit Windows 7 x64 </w:t>
      </w:r>
      <w:r w:rsidR="003616A4">
        <w:t>ermittelt. Dieser weicht auf dem PC mit Windows 7 x86 nur im Bereich ‚Memory‘ ab. Dort findet sich ein Index von 7.3. Der schlechtere Index des x64 Betriebssystems lässt sich auf die aufwändigere Adressierung bei 64 Bit Adressbreite zurückführen.</w:t>
      </w:r>
    </w:p>
    <w:p w:rsidR="00A5478B" w:rsidRDefault="00A5478B" w:rsidP="00057D00">
      <w:pPr>
        <w:pStyle w:val="Textkrper"/>
        <w:rPr>
          <w:lang w:eastAsia="en-US"/>
        </w:rPr>
      </w:pPr>
    </w:p>
    <w:p w:rsidR="00C356FC" w:rsidRDefault="006C3745" w:rsidP="006C3745">
      <w:pPr>
        <w:pStyle w:val="berschrift2"/>
      </w:pPr>
      <w:r>
        <w:lastRenderedPageBreak/>
        <w:t>Verwendete PC-Software</w:t>
      </w:r>
    </w:p>
    <w:p w:rsidR="006C3745" w:rsidRPr="006C3745" w:rsidRDefault="006C3745" w:rsidP="006C3745">
      <w:pPr>
        <w:pStyle w:val="berschrift3"/>
      </w:pPr>
      <w:r>
        <w:t>Betriebssysteme</w:t>
      </w:r>
    </w:p>
    <w:p w:rsidR="006C3745" w:rsidRDefault="006C3745" w:rsidP="006C3745">
      <w:pPr>
        <w:pStyle w:val="Textkrper"/>
        <w:rPr>
          <w:lang w:eastAsia="en-US"/>
        </w:rPr>
      </w:pPr>
      <w:r>
        <w:rPr>
          <w:lang w:eastAsia="en-US"/>
        </w:rPr>
        <w:t xml:space="preserve">Nachfolgende Betriebssysteme </w:t>
      </w:r>
      <w:r w:rsidR="00AA69DC">
        <w:rPr>
          <w:lang w:eastAsia="en-US"/>
        </w:rPr>
        <w:t xml:space="preserve">und </w:t>
      </w:r>
      <w:proofErr w:type="spellStart"/>
      <w:r w:rsidR="00AA69DC">
        <w:rPr>
          <w:lang w:eastAsia="en-US"/>
        </w:rPr>
        <w:t>Patches</w:t>
      </w:r>
      <w:proofErr w:type="spellEnd"/>
      <w:r w:rsidR="00AA69DC">
        <w:rPr>
          <w:lang w:eastAsia="en-US"/>
        </w:rPr>
        <w:t xml:space="preserve"> </w:t>
      </w:r>
      <w:r>
        <w:rPr>
          <w:lang w:eastAsia="en-US"/>
        </w:rPr>
        <w:t>wurden auf den Rechnern installiert:</w:t>
      </w:r>
    </w:p>
    <w:p w:rsidR="006C3745" w:rsidRDefault="006C3745" w:rsidP="006C3745">
      <w:pPr>
        <w:pStyle w:val="Textkrper"/>
        <w:rPr>
          <w:lang w:eastAsia="en-US"/>
        </w:rPr>
      </w:pP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1525"/>
        <w:gridCol w:w="7513"/>
      </w:tblGrid>
      <w:tr w:rsidR="006C3745" w:rsidTr="002D6DF5">
        <w:tc>
          <w:tcPr>
            <w:tcW w:w="1525" w:type="dxa"/>
          </w:tcPr>
          <w:p w:rsidR="006C3745" w:rsidRDefault="006C3745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PC Win7/x86</w:t>
            </w:r>
          </w:p>
        </w:tc>
        <w:tc>
          <w:tcPr>
            <w:tcW w:w="7513" w:type="dxa"/>
          </w:tcPr>
          <w:p w:rsidR="006C3745" w:rsidRPr="000E1EAD" w:rsidRDefault="006C3745" w:rsidP="006C3745">
            <w:pPr>
              <w:pStyle w:val="Textkrper"/>
              <w:ind w:left="0"/>
              <w:rPr>
                <w:lang w:val="en-US" w:eastAsia="en-US"/>
              </w:rPr>
            </w:pPr>
            <w:r w:rsidRPr="000E1EAD">
              <w:rPr>
                <w:lang w:val="en-US" w:eastAsia="en-US"/>
              </w:rPr>
              <w:t>Microsoft Windows 7 Home Premium</w:t>
            </w:r>
          </w:p>
          <w:p w:rsidR="006C3745" w:rsidRPr="000E1EAD" w:rsidRDefault="002301A8" w:rsidP="006C3745">
            <w:pPr>
              <w:pStyle w:val="Textkrper"/>
              <w:ind w:left="0"/>
              <w:rPr>
                <w:lang w:val="en-US" w:eastAsia="en-US"/>
              </w:rPr>
            </w:pPr>
            <w:r w:rsidRPr="000E1EAD">
              <w:rPr>
                <w:lang w:val="en-US" w:eastAsia="en-US"/>
              </w:rPr>
              <w:t>6.1.7601 Service Pack 1 Build 7601</w:t>
            </w:r>
          </w:p>
          <w:p w:rsidR="002301A8" w:rsidRDefault="002301A8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x86 / 32 Bit OS</w:t>
            </w:r>
          </w:p>
        </w:tc>
      </w:tr>
      <w:tr w:rsidR="006C3745" w:rsidRPr="006C3745" w:rsidTr="002D6DF5">
        <w:tc>
          <w:tcPr>
            <w:tcW w:w="1525" w:type="dxa"/>
          </w:tcPr>
          <w:p w:rsidR="006C3745" w:rsidRDefault="006C3745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PC Win7/x64</w:t>
            </w:r>
          </w:p>
        </w:tc>
        <w:tc>
          <w:tcPr>
            <w:tcW w:w="7513" w:type="dxa"/>
          </w:tcPr>
          <w:p w:rsidR="006C3745" w:rsidRDefault="006C3745" w:rsidP="006C3745">
            <w:pPr>
              <w:pStyle w:val="Textkrper"/>
              <w:ind w:left="0"/>
              <w:rPr>
                <w:lang w:val="en-US" w:eastAsia="en-US"/>
              </w:rPr>
            </w:pPr>
            <w:r w:rsidRPr="006C3745">
              <w:rPr>
                <w:lang w:val="en-US" w:eastAsia="en-US"/>
              </w:rPr>
              <w:t>Microsoft Windows 7 Enterprise</w:t>
            </w:r>
          </w:p>
          <w:p w:rsidR="006C3745" w:rsidRDefault="006C3745" w:rsidP="006C3745">
            <w:pPr>
              <w:pStyle w:val="Textkrper"/>
              <w:ind w:left="0"/>
              <w:rPr>
                <w:lang w:val="en-US" w:eastAsia="en-US"/>
              </w:rPr>
            </w:pPr>
            <w:r w:rsidRPr="006C3745">
              <w:rPr>
                <w:lang w:val="en-US" w:eastAsia="en-US"/>
              </w:rPr>
              <w:t>6.1.7601 Service Pack 1 Build 7601</w:t>
            </w:r>
          </w:p>
          <w:p w:rsidR="006C3745" w:rsidRPr="006C3745" w:rsidRDefault="006C3745" w:rsidP="006C3745">
            <w:pPr>
              <w:pStyle w:val="Textkrper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x64 / 64 Bit OS</w:t>
            </w:r>
          </w:p>
        </w:tc>
      </w:tr>
      <w:tr w:rsidR="006C3745" w:rsidRPr="000E1EAD" w:rsidTr="002D6DF5">
        <w:tc>
          <w:tcPr>
            <w:tcW w:w="1525" w:type="dxa"/>
          </w:tcPr>
          <w:p w:rsidR="006C3745" w:rsidRDefault="006C3745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PC Win8/x64</w:t>
            </w:r>
          </w:p>
        </w:tc>
        <w:tc>
          <w:tcPr>
            <w:tcW w:w="7513" w:type="dxa"/>
          </w:tcPr>
          <w:p w:rsidR="006C3745" w:rsidRPr="000E1EAD" w:rsidRDefault="002301A8" w:rsidP="006C3745">
            <w:pPr>
              <w:pStyle w:val="Textkrper"/>
              <w:ind w:left="0"/>
              <w:rPr>
                <w:lang w:val="en-US" w:eastAsia="en-US"/>
              </w:rPr>
            </w:pPr>
            <w:r w:rsidRPr="000E1EAD">
              <w:rPr>
                <w:lang w:val="en-US" w:eastAsia="en-US"/>
              </w:rPr>
              <w:t>Microsoft Windows 8 Pro</w:t>
            </w:r>
          </w:p>
          <w:p w:rsidR="002301A8" w:rsidRPr="000E1EAD" w:rsidRDefault="002301A8" w:rsidP="006C3745">
            <w:pPr>
              <w:pStyle w:val="Textkrper"/>
              <w:ind w:left="0"/>
              <w:rPr>
                <w:lang w:val="en-US" w:eastAsia="en-US"/>
              </w:rPr>
            </w:pPr>
            <w:r w:rsidRPr="000E1EAD">
              <w:rPr>
                <w:lang w:val="en-US" w:eastAsia="en-US"/>
              </w:rPr>
              <w:t>6.2.9200 Build 9200</w:t>
            </w:r>
          </w:p>
          <w:p w:rsidR="002301A8" w:rsidRPr="000E1EAD" w:rsidRDefault="002301A8" w:rsidP="006C3745">
            <w:pPr>
              <w:pStyle w:val="Textkrper"/>
              <w:ind w:left="0"/>
              <w:rPr>
                <w:lang w:val="en-US" w:eastAsia="en-US"/>
              </w:rPr>
            </w:pPr>
            <w:r w:rsidRPr="000E1EAD">
              <w:rPr>
                <w:lang w:val="en-US" w:eastAsia="en-US"/>
              </w:rPr>
              <w:t>x64 / 64 Bit OS</w:t>
            </w:r>
          </w:p>
        </w:tc>
      </w:tr>
      <w:tr w:rsidR="00AA69DC" w:rsidTr="002D6DF5">
        <w:tc>
          <w:tcPr>
            <w:tcW w:w="1525" w:type="dxa"/>
          </w:tcPr>
          <w:p w:rsidR="00AA69DC" w:rsidRDefault="00AA69DC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Patch x86</w:t>
            </w:r>
          </w:p>
        </w:tc>
        <w:tc>
          <w:tcPr>
            <w:tcW w:w="7513" w:type="dxa"/>
          </w:tcPr>
          <w:p w:rsidR="00AA69DC" w:rsidRDefault="00AA69DC" w:rsidP="006C3745">
            <w:pPr>
              <w:pStyle w:val="Textkrper"/>
              <w:ind w:left="0"/>
              <w:rPr>
                <w:lang w:eastAsia="en-US"/>
              </w:rPr>
            </w:pPr>
            <w:r w:rsidRPr="00AA69DC">
              <w:rPr>
                <w:lang w:eastAsia="en-US"/>
              </w:rPr>
              <w:t>Windows6.1-KB2670838-x86.msu</w:t>
            </w:r>
          </w:p>
          <w:p w:rsidR="00AA69DC" w:rsidRPr="002301A8" w:rsidRDefault="00AA69DC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für PC Win7/x86 </w:t>
            </w:r>
          </w:p>
        </w:tc>
      </w:tr>
      <w:tr w:rsidR="00AA69DC" w:rsidTr="002D6DF5">
        <w:tc>
          <w:tcPr>
            <w:tcW w:w="1525" w:type="dxa"/>
          </w:tcPr>
          <w:p w:rsidR="00AA69DC" w:rsidRDefault="00AA69DC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Patch x64</w:t>
            </w:r>
          </w:p>
        </w:tc>
        <w:tc>
          <w:tcPr>
            <w:tcW w:w="7513" w:type="dxa"/>
          </w:tcPr>
          <w:p w:rsidR="00AA69DC" w:rsidRDefault="00AA69DC" w:rsidP="006C3745">
            <w:pPr>
              <w:pStyle w:val="Textkrper"/>
              <w:ind w:left="0"/>
              <w:rPr>
                <w:lang w:eastAsia="en-US"/>
              </w:rPr>
            </w:pPr>
            <w:r w:rsidRPr="00AA69DC">
              <w:rPr>
                <w:lang w:eastAsia="en-US"/>
              </w:rPr>
              <w:t>Windows6.1-KB2670838-x64.msu</w:t>
            </w:r>
          </w:p>
          <w:p w:rsidR="00AA69DC" w:rsidRPr="002301A8" w:rsidRDefault="00AA69DC" w:rsidP="006C374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für PC Win7/x64</w:t>
            </w:r>
          </w:p>
        </w:tc>
      </w:tr>
    </w:tbl>
    <w:p w:rsidR="006C3745" w:rsidRPr="006C3745" w:rsidRDefault="006C3745" w:rsidP="006C3745">
      <w:pPr>
        <w:pStyle w:val="Textkrper"/>
        <w:rPr>
          <w:lang w:eastAsia="en-US"/>
        </w:rPr>
      </w:pPr>
    </w:p>
    <w:p w:rsidR="00C356FC" w:rsidRDefault="002301A8" w:rsidP="002301A8">
      <w:pPr>
        <w:pStyle w:val="berschrift3"/>
      </w:pPr>
      <w:r>
        <w:t>E/E-Browser</w:t>
      </w:r>
    </w:p>
    <w:p w:rsidR="002301A8" w:rsidRDefault="002301A8" w:rsidP="002301A8">
      <w:pPr>
        <w:pStyle w:val="Textkrper"/>
      </w:pPr>
      <w:r>
        <w:t>Nachfolgende Versionen des E/E-Browsers wurden auf den Rechnern installiert</w:t>
      </w:r>
      <w:r w:rsidR="00BF7B98">
        <w:t xml:space="preserve"> und untersucht</w:t>
      </w:r>
      <w:r>
        <w:t>:</w:t>
      </w:r>
    </w:p>
    <w:p w:rsidR="002301A8" w:rsidRPr="002301A8" w:rsidRDefault="002301A8" w:rsidP="002301A8">
      <w:pPr>
        <w:pStyle w:val="Textkrper"/>
      </w:pP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2051"/>
        <w:gridCol w:w="3981"/>
        <w:gridCol w:w="3006"/>
      </w:tblGrid>
      <w:tr w:rsidR="002301A8" w:rsidTr="002D6DF5">
        <w:tc>
          <w:tcPr>
            <w:tcW w:w="2051" w:type="dxa"/>
          </w:tcPr>
          <w:p w:rsidR="002301A8" w:rsidRDefault="002301A8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EEB5.5.2</w:t>
            </w:r>
          </w:p>
        </w:tc>
        <w:tc>
          <w:tcPr>
            <w:tcW w:w="3981" w:type="dxa"/>
          </w:tcPr>
          <w:p w:rsidR="002301A8" w:rsidRDefault="002301A8" w:rsidP="000500FD">
            <w:pPr>
              <w:pStyle w:val="Textkrper"/>
              <w:ind w:left="0"/>
              <w:rPr>
                <w:lang w:eastAsia="en-US"/>
              </w:rPr>
            </w:pPr>
            <w:r w:rsidRPr="002301A8">
              <w:rPr>
                <w:lang w:eastAsia="en-US"/>
              </w:rPr>
              <w:t xml:space="preserve">Basisinstallation mit </w:t>
            </w:r>
            <w:r>
              <w:rPr>
                <w:lang w:eastAsia="en-US"/>
              </w:rPr>
              <w:t>EEB V5.5</w:t>
            </w:r>
            <w:r w:rsidRPr="002301A8">
              <w:rPr>
                <w:lang w:eastAsia="en-US"/>
              </w:rPr>
              <w:t>.0</w:t>
            </w:r>
          </w:p>
          <w:p w:rsidR="002301A8" w:rsidRPr="002301A8" w:rsidRDefault="002301A8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Patch auf V5.5.2 (SVN 392)</w:t>
            </w:r>
          </w:p>
        </w:tc>
        <w:tc>
          <w:tcPr>
            <w:tcW w:w="3006" w:type="dxa"/>
          </w:tcPr>
          <w:p w:rsidR="002D6DF5" w:rsidRDefault="002301A8" w:rsidP="002D6DF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x86</w:t>
            </w:r>
          </w:p>
          <w:p w:rsidR="002301A8" w:rsidRPr="002301A8" w:rsidRDefault="002301A8" w:rsidP="002D6DF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unabhängig vom OS</w:t>
            </w:r>
          </w:p>
        </w:tc>
      </w:tr>
      <w:tr w:rsidR="002301A8" w:rsidRPr="006C3745" w:rsidTr="002D6DF5">
        <w:tc>
          <w:tcPr>
            <w:tcW w:w="2051" w:type="dxa"/>
          </w:tcPr>
          <w:p w:rsidR="002301A8" w:rsidRDefault="002301A8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EEB5.99.0_AnyCPU</w:t>
            </w:r>
          </w:p>
        </w:tc>
        <w:tc>
          <w:tcPr>
            <w:tcW w:w="3981" w:type="dxa"/>
          </w:tcPr>
          <w:p w:rsidR="002301A8" w:rsidRPr="00F95A4B" w:rsidRDefault="002301A8" w:rsidP="000500FD">
            <w:pPr>
              <w:pStyle w:val="Textkrper"/>
              <w:ind w:left="0"/>
              <w:rPr>
                <w:lang w:eastAsia="en-US"/>
              </w:rPr>
            </w:pPr>
            <w:r w:rsidRPr="00F95A4B">
              <w:rPr>
                <w:lang w:eastAsia="en-US"/>
              </w:rPr>
              <w:t>Betaversion des EEB6</w:t>
            </w:r>
            <w:r w:rsidR="00F95A4B" w:rsidRPr="00F95A4B">
              <w:rPr>
                <w:lang w:eastAsia="en-US"/>
              </w:rPr>
              <w:t xml:space="preserve"> für x86 und x64</w:t>
            </w:r>
          </w:p>
          <w:p w:rsidR="002301A8" w:rsidRPr="006C3745" w:rsidRDefault="002301A8" w:rsidP="000500FD">
            <w:pPr>
              <w:pStyle w:val="Textkrper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(SVN 73)</w:t>
            </w:r>
          </w:p>
        </w:tc>
        <w:tc>
          <w:tcPr>
            <w:tcW w:w="3006" w:type="dxa"/>
          </w:tcPr>
          <w:p w:rsidR="002D6DF5" w:rsidRDefault="002301A8" w:rsidP="002D6DF5">
            <w:pPr>
              <w:pStyle w:val="Textkrper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x86</w:t>
            </w:r>
          </w:p>
          <w:p w:rsidR="002301A8" w:rsidRPr="006C3745" w:rsidRDefault="002301A8" w:rsidP="002D6DF5">
            <w:pPr>
              <w:pStyle w:val="Textkrper"/>
              <w:ind w:left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unabhängig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vom</w:t>
            </w:r>
            <w:proofErr w:type="spellEnd"/>
            <w:r>
              <w:rPr>
                <w:lang w:val="en-US" w:eastAsia="en-US"/>
              </w:rPr>
              <w:t xml:space="preserve"> OS</w:t>
            </w:r>
          </w:p>
        </w:tc>
      </w:tr>
      <w:tr w:rsidR="002301A8" w:rsidRPr="002D6DF5" w:rsidTr="002D6DF5">
        <w:tc>
          <w:tcPr>
            <w:tcW w:w="2051" w:type="dxa"/>
          </w:tcPr>
          <w:p w:rsidR="002301A8" w:rsidRDefault="002301A8" w:rsidP="002D6DF5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EEB5.99.0_</w:t>
            </w:r>
            <w:r w:rsidR="002D6DF5">
              <w:rPr>
                <w:lang w:eastAsia="en-US"/>
              </w:rPr>
              <w:t>x64</w:t>
            </w:r>
          </w:p>
        </w:tc>
        <w:tc>
          <w:tcPr>
            <w:tcW w:w="3981" w:type="dxa"/>
          </w:tcPr>
          <w:p w:rsidR="002301A8" w:rsidRPr="000E1EAD" w:rsidRDefault="002301A8" w:rsidP="000500FD">
            <w:pPr>
              <w:pStyle w:val="Textkrper"/>
              <w:ind w:left="0"/>
              <w:rPr>
                <w:lang w:eastAsia="en-US"/>
              </w:rPr>
            </w:pPr>
            <w:r w:rsidRPr="000E1EAD">
              <w:rPr>
                <w:lang w:eastAsia="en-US"/>
              </w:rPr>
              <w:t>Betaversion des EEB6</w:t>
            </w:r>
            <w:r w:rsidR="002D6DF5" w:rsidRPr="000E1EAD">
              <w:rPr>
                <w:lang w:eastAsia="en-US"/>
              </w:rPr>
              <w:t xml:space="preserve"> für x64</w:t>
            </w:r>
          </w:p>
          <w:p w:rsidR="002301A8" w:rsidRPr="000E1EAD" w:rsidRDefault="002301A8" w:rsidP="000500FD">
            <w:pPr>
              <w:pStyle w:val="Textkrper"/>
              <w:ind w:left="0"/>
              <w:rPr>
                <w:lang w:eastAsia="en-US"/>
              </w:rPr>
            </w:pPr>
            <w:r w:rsidRPr="000E1EAD">
              <w:rPr>
                <w:lang w:eastAsia="en-US"/>
              </w:rPr>
              <w:t>(SVN 73)</w:t>
            </w:r>
          </w:p>
        </w:tc>
        <w:tc>
          <w:tcPr>
            <w:tcW w:w="3006" w:type="dxa"/>
          </w:tcPr>
          <w:p w:rsidR="002301A8" w:rsidRP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 w:rsidRPr="002D6DF5">
              <w:rPr>
                <w:lang w:eastAsia="en-US"/>
              </w:rPr>
              <w:t>x64</w:t>
            </w:r>
          </w:p>
          <w:p w:rsidR="002D6DF5" w:rsidRP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 w:rsidRPr="002D6DF5">
              <w:rPr>
                <w:lang w:eastAsia="en-US"/>
              </w:rPr>
              <w:t>nur für x64 OS</w:t>
            </w:r>
          </w:p>
        </w:tc>
      </w:tr>
    </w:tbl>
    <w:p w:rsidR="00C356FC" w:rsidRPr="002D6DF5" w:rsidRDefault="00C356FC" w:rsidP="00C356FC">
      <w:pPr>
        <w:pStyle w:val="Textkrper"/>
        <w:rPr>
          <w:lang w:eastAsia="en-US"/>
        </w:rPr>
      </w:pPr>
    </w:p>
    <w:p w:rsidR="002D6DF5" w:rsidRDefault="002D6DF5" w:rsidP="002D6DF5">
      <w:pPr>
        <w:pStyle w:val="Textkrper"/>
      </w:pPr>
    </w:p>
    <w:p w:rsidR="002D6DF5" w:rsidRDefault="002D6DF5" w:rsidP="002D6DF5">
      <w:pPr>
        <w:pStyle w:val="Hinweis"/>
      </w:pPr>
      <w:r w:rsidRPr="006F0F45">
        <w:t xml:space="preserve">Hinweis </w:t>
      </w:r>
    </w:p>
    <w:p w:rsidR="002D6DF5" w:rsidRPr="006F0F45" w:rsidRDefault="002D6DF5" w:rsidP="002D6DF5">
      <w:pPr>
        <w:pStyle w:val="Hinweis"/>
      </w:pPr>
      <w:r>
        <w:t>Sowohl EEB5.5.2 als auch EEB5.99.0_AnyCPU sind auf allen Betriebssystemen lauffähig. Bei x64 Betriebssystemen wird die Anwendung im Kompatibilitätsmodus als 32-Bit-Anwendung ausgeführt.</w:t>
      </w:r>
    </w:p>
    <w:p w:rsidR="006F0F45" w:rsidRDefault="006F0F45" w:rsidP="006F0F45">
      <w:pPr>
        <w:pStyle w:val="Textkrper"/>
        <w:rPr>
          <w:lang w:eastAsia="en-US"/>
        </w:rPr>
      </w:pPr>
    </w:p>
    <w:p w:rsidR="002D6DF5" w:rsidRDefault="002D6DF5" w:rsidP="002D6DF5">
      <w:pPr>
        <w:pStyle w:val="berschrift3"/>
      </w:pPr>
      <w:r>
        <w:t>Zusätzliche Software</w:t>
      </w:r>
    </w:p>
    <w:p w:rsidR="002D6DF5" w:rsidRDefault="002D6DF5" w:rsidP="002D6DF5">
      <w:pPr>
        <w:pStyle w:val="Textkrper"/>
      </w:pPr>
      <w:r>
        <w:t>Daneben wurde folgende Software eingesetzt:</w:t>
      </w:r>
    </w:p>
    <w:p w:rsidR="002D6DF5" w:rsidRDefault="002D6DF5" w:rsidP="002D6DF5">
      <w:pPr>
        <w:pStyle w:val="Textkrper"/>
      </w:pP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2051"/>
        <w:gridCol w:w="6987"/>
      </w:tblGrid>
      <w:tr w:rsidR="002D6DF5" w:rsidTr="002D6DF5">
        <w:tc>
          <w:tcPr>
            <w:tcW w:w="2051" w:type="dxa"/>
          </w:tcPr>
          <w:p w:rsid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CodeMeter</w:t>
            </w:r>
            <w:proofErr w:type="spellEnd"/>
          </w:p>
        </w:tc>
        <w:tc>
          <w:tcPr>
            <w:tcW w:w="6987" w:type="dxa"/>
          </w:tcPr>
          <w:p w:rsid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CodeMeter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Runtime</w:t>
            </w:r>
            <w:proofErr w:type="spellEnd"/>
            <w:r>
              <w:rPr>
                <w:lang w:eastAsia="en-US"/>
              </w:rPr>
              <w:t xml:space="preserve"> Kit</w:t>
            </w:r>
          </w:p>
          <w:p w:rsid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Entsprechend des Ziel-OS als 32/64-Bit Version.</w:t>
            </w:r>
          </w:p>
          <w:p w:rsidR="00BF7B98" w:rsidRPr="002301A8" w:rsidRDefault="00BF7B98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Notwendig für die Lizensierung des E/E-Browsers auf dem Testsystemen.</w:t>
            </w:r>
          </w:p>
        </w:tc>
      </w:tr>
      <w:tr w:rsidR="002D6DF5" w:rsidRPr="002D6DF5" w:rsidTr="002D6DF5">
        <w:tc>
          <w:tcPr>
            <w:tcW w:w="2051" w:type="dxa"/>
          </w:tcPr>
          <w:p w:rsid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Visio</w:t>
            </w:r>
          </w:p>
        </w:tc>
        <w:tc>
          <w:tcPr>
            <w:tcW w:w="6987" w:type="dxa"/>
          </w:tcPr>
          <w:p w:rsid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Microsoft Visio Premium 2010</w:t>
            </w:r>
          </w:p>
          <w:p w:rsidR="002D6DF5" w:rsidRPr="002D6DF5" w:rsidRDefault="002D6DF5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14.0.4760.1000 (32-bit)</w:t>
            </w:r>
          </w:p>
        </w:tc>
      </w:tr>
    </w:tbl>
    <w:p w:rsidR="002D6DF5" w:rsidRDefault="002D6DF5" w:rsidP="002D6DF5">
      <w:pPr>
        <w:pStyle w:val="Textkrper"/>
      </w:pPr>
    </w:p>
    <w:p w:rsidR="002D6DF5" w:rsidRDefault="002D6DF5" w:rsidP="002D6DF5">
      <w:pPr>
        <w:pStyle w:val="Textkrper"/>
      </w:pPr>
    </w:p>
    <w:p w:rsidR="002D6DF5" w:rsidRDefault="002D6DF5" w:rsidP="002D6DF5">
      <w:pPr>
        <w:pStyle w:val="Hinweis"/>
      </w:pPr>
      <w:r w:rsidRPr="006F0F45">
        <w:t xml:space="preserve">Hinweis </w:t>
      </w:r>
    </w:p>
    <w:p w:rsidR="002D6DF5" w:rsidRPr="006F0F45" w:rsidRDefault="002D6DF5" w:rsidP="002D6DF5">
      <w:pPr>
        <w:pStyle w:val="Hinweis"/>
      </w:pPr>
      <w:r>
        <w:t>Microsoft empfiehlt den Einsatz der 32-bit Office a</w:t>
      </w:r>
      <w:r w:rsidR="00A85AB2">
        <w:t xml:space="preserve">uch auf 64-bit Systemen um </w:t>
      </w:r>
      <w:r w:rsidR="00B80AE0">
        <w:t>Kompatibilitätsprobleme</w:t>
      </w:r>
      <w:r w:rsidR="00A85AB2">
        <w:t xml:space="preserve"> </w:t>
      </w:r>
      <w:r w:rsidR="00B80AE0">
        <w:t>zu vermeiden</w:t>
      </w:r>
      <w:r w:rsidR="00A85AB2">
        <w:t xml:space="preserve">. </w:t>
      </w:r>
      <w:r w:rsidR="00B80AE0">
        <w:br/>
      </w:r>
      <w:r w:rsidR="00A85AB2">
        <w:t>Daneben wurde gezielt diese Version benutzt, um die Speicherbegrenzungen von 32-bit Applikationen auf 64-bit Betriebssystemen zu untersuchen.</w:t>
      </w:r>
    </w:p>
    <w:p w:rsidR="002D6DF5" w:rsidRDefault="002D6DF5" w:rsidP="002D6DF5">
      <w:pPr>
        <w:pStyle w:val="Textkrper"/>
      </w:pPr>
    </w:p>
    <w:p w:rsidR="00AA69DC" w:rsidRDefault="00AA69DC">
      <w:pPr>
        <w:rPr>
          <w:rFonts w:cs="Arial"/>
          <w:b/>
          <w:bCs/>
          <w:sz w:val="24"/>
        </w:rPr>
      </w:pPr>
      <w:r>
        <w:br w:type="page"/>
      </w:r>
    </w:p>
    <w:p w:rsidR="00AA69DC" w:rsidRDefault="00AA69DC" w:rsidP="00AA69DC">
      <w:pPr>
        <w:pStyle w:val="berschrift2"/>
      </w:pPr>
      <w:r>
        <w:lastRenderedPageBreak/>
        <w:t>Verwendete Testdaten</w:t>
      </w:r>
    </w:p>
    <w:tbl>
      <w:tblPr>
        <w:tblStyle w:val="Tabellenraster"/>
        <w:tblW w:w="0" w:type="auto"/>
        <w:tblInd w:w="851" w:type="dxa"/>
        <w:tblLook w:val="04A0" w:firstRow="1" w:lastRow="0" w:firstColumn="1" w:lastColumn="0" w:noHBand="0" w:noVBand="1"/>
      </w:tblPr>
      <w:tblGrid>
        <w:gridCol w:w="1525"/>
        <w:gridCol w:w="7513"/>
      </w:tblGrid>
      <w:tr w:rsidR="00AA69DC" w:rsidTr="000500FD">
        <w:tc>
          <w:tcPr>
            <w:tcW w:w="1525" w:type="dxa"/>
          </w:tcPr>
          <w:p w:rsidR="00AA69DC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HCV_M</w:t>
            </w:r>
          </w:p>
        </w:tc>
        <w:tc>
          <w:tcPr>
            <w:tcW w:w="7513" w:type="dxa"/>
          </w:tcPr>
          <w:p w:rsidR="00AA69DC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HCV mittlerer Größe (‚medium‘)</w:t>
            </w:r>
          </w:p>
          <w:p w:rsidR="00563BA4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Dateigröße:</w:t>
            </w:r>
            <w:r w:rsidR="00F95A4B">
              <w:rPr>
                <w:lang w:eastAsia="en-US"/>
              </w:rPr>
              <w:t xml:space="preserve"> 3,1</w:t>
            </w:r>
            <w:r>
              <w:rPr>
                <w:lang w:eastAsia="en-US"/>
              </w:rPr>
              <w:t xml:space="preserve"> MB</w:t>
            </w:r>
          </w:p>
          <w:p w:rsidR="00563BA4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Entpackt: </w:t>
            </w:r>
            <w:proofErr w:type="spellStart"/>
            <w:r>
              <w:rPr>
                <w:lang w:eastAsia="en-US"/>
              </w:rPr>
              <w:t>Topologie.svg</w:t>
            </w:r>
            <w:proofErr w:type="spellEnd"/>
            <w:r>
              <w:rPr>
                <w:lang w:eastAsia="en-US"/>
              </w:rPr>
              <w:t xml:space="preserve"> 35</w:t>
            </w:r>
            <w:r w:rsidR="00F95A4B">
              <w:rPr>
                <w:lang w:eastAsia="en-US"/>
              </w:rPr>
              <w:t>,2</w:t>
            </w:r>
            <w:r>
              <w:rPr>
                <w:lang w:eastAsia="en-US"/>
              </w:rPr>
              <w:t xml:space="preserve"> MB; </w:t>
            </w:r>
            <w:proofErr w:type="spellStart"/>
            <w:r>
              <w:rPr>
                <w:lang w:eastAsia="en-US"/>
              </w:rPr>
              <w:t>document.kbl</w:t>
            </w:r>
            <w:proofErr w:type="spellEnd"/>
            <w:r>
              <w:rPr>
                <w:lang w:eastAsia="en-US"/>
              </w:rPr>
              <w:t xml:space="preserve"> 6</w:t>
            </w:r>
            <w:r w:rsidR="00F95A4B">
              <w:rPr>
                <w:lang w:eastAsia="en-US"/>
              </w:rPr>
              <w:t>,0</w:t>
            </w:r>
            <w:r>
              <w:rPr>
                <w:lang w:eastAsia="en-US"/>
              </w:rPr>
              <w:t xml:space="preserve"> MB</w:t>
            </w:r>
          </w:p>
          <w:p w:rsidR="00A36704" w:rsidRDefault="00A36704" w:rsidP="00A36704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452 Leitungen; 631 Segmente; 253 Stecker; 68 Module</w:t>
            </w:r>
          </w:p>
          <w:p w:rsidR="00F95A4B" w:rsidRDefault="00F95A4B" w:rsidP="000500FD">
            <w:pPr>
              <w:pStyle w:val="Textkrper"/>
              <w:ind w:left="0"/>
              <w:rPr>
                <w:lang w:eastAsia="en-US"/>
              </w:rPr>
            </w:pPr>
          </w:p>
          <w:p w:rsidR="00F95A4B" w:rsidRDefault="00F95A4B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Entspricht komplexem Cockpit-Leitungssatz</w:t>
            </w:r>
          </w:p>
        </w:tc>
      </w:tr>
      <w:tr w:rsidR="00AA69DC" w:rsidRPr="00563BA4" w:rsidTr="000500FD">
        <w:tc>
          <w:tcPr>
            <w:tcW w:w="1525" w:type="dxa"/>
          </w:tcPr>
          <w:p w:rsidR="00AA69DC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HCV_L</w:t>
            </w:r>
          </w:p>
        </w:tc>
        <w:tc>
          <w:tcPr>
            <w:tcW w:w="7513" w:type="dxa"/>
          </w:tcPr>
          <w:p w:rsidR="00AA69DC" w:rsidRPr="000E1EAD" w:rsidRDefault="00563BA4" w:rsidP="000500FD">
            <w:pPr>
              <w:pStyle w:val="Textkrper"/>
              <w:ind w:left="0"/>
              <w:rPr>
                <w:lang w:eastAsia="en-US"/>
              </w:rPr>
            </w:pPr>
            <w:r w:rsidRPr="000E1EAD">
              <w:rPr>
                <w:lang w:eastAsia="en-US"/>
              </w:rPr>
              <w:t xml:space="preserve">HCV großer Größe </w:t>
            </w:r>
            <w:r>
              <w:rPr>
                <w:lang w:eastAsia="en-US"/>
              </w:rPr>
              <w:t>(‚large‘)</w:t>
            </w:r>
          </w:p>
          <w:p w:rsidR="00563BA4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Dateigröße: 10,1 MB</w:t>
            </w:r>
          </w:p>
          <w:p w:rsidR="00563BA4" w:rsidRDefault="00563BA4" w:rsidP="00563BA4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Entpackt: </w:t>
            </w:r>
            <w:proofErr w:type="spellStart"/>
            <w:r>
              <w:rPr>
                <w:lang w:eastAsia="en-US"/>
              </w:rPr>
              <w:t>Topologie.svg</w:t>
            </w:r>
            <w:proofErr w:type="spellEnd"/>
            <w:r>
              <w:rPr>
                <w:lang w:eastAsia="en-US"/>
              </w:rPr>
              <w:t xml:space="preserve"> 103</w:t>
            </w:r>
            <w:r w:rsidR="00F95A4B">
              <w:rPr>
                <w:lang w:eastAsia="en-US"/>
              </w:rPr>
              <w:t>,5</w:t>
            </w:r>
            <w:r>
              <w:rPr>
                <w:lang w:eastAsia="en-US"/>
              </w:rPr>
              <w:t xml:space="preserve"> MB; </w:t>
            </w:r>
            <w:proofErr w:type="spellStart"/>
            <w:r>
              <w:rPr>
                <w:lang w:eastAsia="en-US"/>
              </w:rPr>
              <w:t>document.kbl</w:t>
            </w:r>
            <w:proofErr w:type="spellEnd"/>
            <w:r>
              <w:rPr>
                <w:lang w:eastAsia="en-US"/>
              </w:rPr>
              <w:t xml:space="preserve"> 18</w:t>
            </w:r>
            <w:r w:rsidR="00F95A4B">
              <w:rPr>
                <w:lang w:eastAsia="en-US"/>
              </w:rPr>
              <w:t>,7</w:t>
            </w:r>
            <w:r>
              <w:rPr>
                <w:lang w:eastAsia="en-US"/>
              </w:rPr>
              <w:t xml:space="preserve"> MB</w:t>
            </w:r>
          </w:p>
          <w:p w:rsidR="00A36704" w:rsidRDefault="00A36704" w:rsidP="00A36704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2116 Leitungen; 1332 Segmente; 865 Stecker; 256 Module</w:t>
            </w:r>
          </w:p>
          <w:p w:rsidR="00F95A4B" w:rsidRDefault="00F95A4B" w:rsidP="00563BA4">
            <w:pPr>
              <w:pStyle w:val="Textkrper"/>
              <w:ind w:left="0"/>
              <w:rPr>
                <w:lang w:eastAsia="en-US"/>
              </w:rPr>
            </w:pPr>
          </w:p>
          <w:p w:rsidR="00F95A4B" w:rsidRPr="00563BA4" w:rsidRDefault="00F95A4B" w:rsidP="00563BA4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 xml:space="preserve">Entspricht aktuellem </w:t>
            </w:r>
            <w:proofErr w:type="spellStart"/>
            <w:r>
              <w:rPr>
                <w:lang w:eastAsia="en-US"/>
              </w:rPr>
              <w:t>worst-case</w:t>
            </w:r>
            <w:proofErr w:type="spellEnd"/>
            <w:r>
              <w:rPr>
                <w:lang w:eastAsia="en-US"/>
              </w:rPr>
              <w:t xml:space="preserve"> Innenraum-Leitungssatz</w:t>
            </w:r>
          </w:p>
        </w:tc>
      </w:tr>
      <w:tr w:rsidR="00AA69DC" w:rsidTr="000500FD">
        <w:tc>
          <w:tcPr>
            <w:tcW w:w="1525" w:type="dxa"/>
          </w:tcPr>
          <w:p w:rsidR="00AA69DC" w:rsidRDefault="00563BA4" w:rsidP="000500FD">
            <w:pPr>
              <w:pStyle w:val="Textkrper"/>
              <w:ind w:left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Visio_L</w:t>
            </w:r>
            <w:proofErr w:type="spellEnd"/>
          </w:p>
        </w:tc>
        <w:tc>
          <w:tcPr>
            <w:tcW w:w="7513" w:type="dxa"/>
          </w:tcPr>
          <w:p w:rsidR="00AA69DC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Visio Datei großer Größe (‚large‘)</w:t>
            </w:r>
          </w:p>
          <w:p w:rsidR="00563BA4" w:rsidRDefault="00563BA4" w:rsidP="000500FD">
            <w:pPr>
              <w:pStyle w:val="Textkrper"/>
              <w:ind w:left="0"/>
              <w:rPr>
                <w:lang w:eastAsia="en-US"/>
              </w:rPr>
            </w:pPr>
            <w:r>
              <w:rPr>
                <w:lang w:eastAsia="en-US"/>
              </w:rPr>
              <w:t>Dateigröße: 79,2 MB</w:t>
            </w:r>
          </w:p>
        </w:tc>
      </w:tr>
    </w:tbl>
    <w:p w:rsidR="00AA69DC" w:rsidRPr="00AA69DC" w:rsidRDefault="00AA69DC" w:rsidP="00AA69DC">
      <w:pPr>
        <w:pStyle w:val="Textkrper"/>
        <w:rPr>
          <w:lang w:eastAsia="en-US"/>
        </w:rPr>
      </w:pPr>
    </w:p>
    <w:p w:rsidR="00C56C41" w:rsidRDefault="00C56C41">
      <w:pPr>
        <w:rPr>
          <w:rFonts w:cs="Arial"/>
          <w:b/>
          <w:bCs/>
          <w:sz w:val="28"/>
        </w:rPr>
      </w:pPr>
      <w:r>
        <w:br w:type="page"/>
      </w:r>
    </w:p>
    <w:p w:rsidR="00BB0A02" w:rsidRPr="00BB0A02" w:rsidRDefault="00BB0A02" w:rsidP="00BB0A02">
      <w:pPr>
        <w:pStyle w:val="berschrift1"/>
        <w:rPr>
          <w:szCs w:val="20"/>
          <w:lang w:eastAsia="de-DE"/>
        </w:rPr>
      </w:pPr>
      <w:r>
        <w:lastRenderedPageBreak/>
        <w:t>Testdurchführung und Ergebnisse</w:t>
      </w:r>
    </w:p>
    <w:p w:rsidR="00AA69DC" w:rsidRDefault="00BB0A02" w:rsidP="00BB0A02">
      <w:pPr>
        <w:pStyle w:val="berschrift2"/>
        <w:rPr>
          <w:szCs w:val="20"/>
          <w:lang w:eastAsia="de-DE"/>
        </w:rPr>
      </w:pPr>
      <w:r>
        <w:rPr>
          <w:szCs w:val="20"/>
          <w:lang w:eastAsia="de-DE"/>
        </w:rPr>
        <w:t>Durchführung</w:t>
      </w:r>
    </w:p>
    <w:p w:rsidR="00BB0A02" w:rsidRDefault="00BB0A02" w:rsidP="00BB0A02">
      <w:pPr>
        <w:pStyle w:val="Textkrper"/>
      </w:pPr>
      <w:r>
        <w:t>Während der Tests liefen keinerlei zusätzlichen Benutzer-Applikationen.</w:t>
      </w:r>
    </w:p>
    <w:p w:rsidR="00BB0A02" w:rsidRDefault="00BB0A02" w:rsidP="00BB0A02">
      <w:pPr>
        <w:pStyle w:val="Textkrper"/>
      </w:pPr>
    </w:p>
    <w:p w:rsidR="00BB0A02" w:rsidRPr="00BB0A02" w:rsidRDefault="00BB0A02" w:rsidP="00BB0A02">
      <w:pPr>
        <w:pStyle w:val="Textkrper"/>
      </w:pPr>
      <w:r>
        <w:t>Die Betriebssysteme wurden wie nach Installation vorgefunden verwendet. Es wurden keinerlei Optimierungen (Speicheradressierung etc.) vorgenommen.</w:t>
      </w:r>
    </w:p>
    <w:p w:rsidR="002D6DF5" w:rsidRDefault="002D6DF5" w:rsidP="002D6DF5">
      <w:pPr>
        <w:pStyle w:val="Textkrper"/>
      </w:pPr>
    </w:p>
    <w:p w:rsidR="00BB0A02" w:rsidRDefault="00BB0A02" w:rsidP="00BB0A02">
      <w:pPr>
        <w:pStyle w:val="Textkrper"/>
      </w:pPr>
      <w:r>
        <w:t xml:space="preserve">Generell wurde nach jedem Test ein </w:t>
      </w:r>
      <w:proofErr w:type="spellStart"/>
      <w:r>
        <w:t>Reboot</w:t>
      </w:r>
      <w:proofErr w:type="spellEnd"/>
      <w:r>
        <w:t xml:space="preserve"> des Systems durchgeführt um identische Voraussetzungen zu schaffen.</w:t>
      </w:r>
    </w:p>
    <w:p w:rsidR="00C56C41" w:rsidRDefault="00C56C41" w:rsidP="00BB0A02">
      <w:pPr>
        <w:pStyle w:val="Textkrper"/>
      </w:pPr>
    </w:p>
    <w:p w:rsidR="00C56C41" w:rsidRDefault="00C56C41" w:rsidP="00BB0A02">
      <w:pPr>
        <w:pStyle w:val="Textkrper"/>
      </w:pPr>
      <w:r>
        <w:t>Es wurden jeweils die auf dem entsprechenden Betriebssystem lauffähigen Applikationen untersucht.</w:t>
      </w:r>
    </w:p>
    <w:p w:rsidR="00BB0A02" w:rsidRDefault="00BB0A02" w:rsidP="00BB0A02">
      <w:pPr>
        <w:pStyle w:val="Textkrper"/>
      </w:pPr>
    </w:p>
    <w:p w:rsidR="00BB0A02" w:rsidRDefault="00BB0A02" w:rsidP="00BB0A02">
      <w:pPr>
        <w:pStyle w:val="berschrift2"/>
      </w:pPr>
      <w:r>
        <w:t>Performance und Speicherverbrauch nach Betriebssystem</w:t>
      </w:r>
    </w:p>
    <w:p w:rsidR="00BB0A02" w:rsidRDefault="00BB0A02" w:rsidP="00BB0A02">
      <w:pPr>
        <w:pStyle w:val="Textkrper"/>
        <w:rPr>
          <w:lang w:eastAsia="en-US"/>
        </w:rPr>
      </w:pPr>
      <w:r>
        <w:rPr>
          <w:lang w:eastAsia="en-US"/>
        </w:rPr>
        <w:t>Nach Öffnen des E/E-Browsers wurde die Testdatei ‚</w:t>
      </w:r>
      <w:r w:rsidRPr="00C56C41">
        <w:rPr>
          <w:b/>
          <w:lang w:eastAsia="en-US"/>
        </w:rPr>
        <w:t>HCV_L</w:t>
      </w:r>
      <w:r>
        <w:rPr>
          <w:lang w:eastAsia="en-US"/>
        </w:rPr>
        <w:t xml:space="preserve">‘ so oft wie möglich geladen. </w:t>
      </w:r>
    </w:p>
    <w:p w:rsidR="00BB0A02" w:rsidRDefault="00BB0A02" w:rsidP="00BB0A02">
      <w:pPr>
        <w:pStyle w:val="Textkrper"/>
        <w:rPr>
          <w:lang w:eastAsia="en-US"/>
        </w:rPr>
      </w:pPr>
      <w:r>
        <w:rPr>
          <w:lang w:eastAsia="en-US"/>
        </w:rPr>
        <w:t>Nach jedem Ladevorgang wurden die Dauer des Vorgangs und der Speicherverbrauch des E/E-Browsers notiert.</w:t>
      </w:r>
    </w:p>
    <w:p w:rsidR="00990037" w:rsidRDefault="00990037" w:rsidP="00BB0A02">
      <w:pPr>
        <w:pStyle w:val="Textkrper"/>
        <w:rPr>
          <w:lang w:eastAsia="en-US"/>
        </w:rPr>
      </w:pPr>
    </w:p>
    <w:p w:rsidR="00990037" w:rsidRDefault="00990037" w:rsidP="00990037">
      <w:pPr>
        <w:pStyle w:val="Textkrper"/>
      </w:pPr>
      <w:r>
        <w:t>Bei Verwendung von E/E-Browser V5.5.x wurden der Zeitbedarf als Summe der Konvertierung und des Öffnens bewertet. Dies entspricht dem häufigsten Nutzungsmuster.</w:t>
      </w:r>
    </w:p>
    <w:p w:rsidR="00990037" w:rsidRDefault="00990037" w:rsidP="00BB0A02">
      <w:pPr>
        <w:pStyle w:val="Textkrper"/>
        <w:rPr>
          <w:lang w:eastAsia="en-US"/>
        </w:rPr>
      </w:pPr>
    </w:p>
    <w:p w:rsidR="00990037" w:rsidRDefault="00990037" w:rsidP="00BB0A02">
      <w:pPr>
        <w:pStyle w:val="Textkrper"/>
        <w:rPr>
          <w:lang w:eastAsia="en-US"/>
        </w:rPr>
      </w:pPr>
      <w:r>
        <w:rPr>
          <w:lang w:eastAsia="en-US"/>
        </w:rPr>
        <w:t xml:space="preserve">E/E-Browser V5.99 </w:t>
      </w:r>
      <w:proofErr w:type="spellStart"/>
      <w:r>
        <w:rPr>
          <w:lang w:eastAsia="en-US"/>
        </w:rPr>
        <w:t>beta</w:t>
      </w:r>
      <w:proofErr w:type="spellEnd"/>
      <w:r>
        <w:rPr>
          <w:lang w:eastAsia="en-US"/>
        </w:rPr>
        <w:t xml:space="preserve"> führt keine Konvertierung mehr durch und lädt die HCV-Dateien direkt.</w:t>
      </w:r>
    </w:p>
    <w:p w:rsidR="00BB0A02" w:rsidRDefault="00BB0A02" w:rsidP="00BB0A02">
      <w:pPr>
        <w:pStyle w:val="Textkrper"/>
        <w:rPr>
          <w:lang w:eastAsia="en-US"/>
        </w:rPr>
      </w:pPr>
    </w:p>
    <w:p w:rsidR="00C56C41" w:rsidRDefault="00C56C41">
      <w:pPr>
        <w:rPr>
          <w:rFonts w:eastAsia="Arial Unicode MS" w:cs="Arial"/>
          <w:b/>
          <w:bCs/>
          <w:sz w:val="22"/>
          <w:szCs w:val="20"/>
          <w:lang w:eastAsia="de-DE"/>
        </w:rPr>
      </w:pPr>
      <w:r>
        <w:br w:type="page"/>
      </w:r>
    </w:p>
    <w:p w:rsidR="00BB0A02" w:rsidRDefault="00BB0A02" w:rsidP="00BB0A02">
      <w:pPr>
        <w:pStyle w:val="berschrift3"/>
      </w:pPr>
      <w:r>
        <w:lastRenderedPageBreak/>
        <w:t>PC Win7/x86 (ohne Patch)</w:t>
      </w:r>
    </w:p>
    <w:p w:rsidR="00BB0A02" w:rsidRDefault="006479E8" w:rsidP="00BB0A02">
      <w:pPr>
        <w:pStyle w:val="Textkrper"/>
      </w:pPr>
      <w:r>
        <w:rPr>
          <w:noProof/>
        </w:rPr>
        <w:drawing>
          <wp:inline distT="0" distB="0" distL="0" distR="0" wp14:anchorId="4D798328" wp14:editId="07895A00">
            <wp:extent cx="5040000" cy="2786400"/>
            <wp:effectExtent l="0" t="0" r="27305" b="13970"/>
            <wp:docPr id="9" name="Diagram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56C41" w:rsidRDefault="00C56C41" w:rsidP="00BB0A02">
      <w:pPr>
        <w:pStyle w:val="Textkrper"/>
      </w:pPr>
    </w:p>
    <w:p w:rsidR="00C56C41" w:rsidRDefault="00C56C41" w:rsidP="00BB0A02">
      <w:pPr>
        <w:pStyle w:val="Textkrper"/>
      </w:pPr>
      <w:r>
        <w:rPr>
          <w:noProof/>
        </w:rPr>
        <w:drawing>
          <wp:inline distT="0" distB="0" distL="0" distR="0" wp14:anchorId="04AEF243" wp14:editId="35FE948C">
            <wp:extent cx="5040000" cy="2786400"/>
            <wp:effectExtent l="0" t="0" r="27305" b="13970"/>
            <wp:docPr id="10" name="Diagram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479E8" w:rsidRDefault="006479E8" w:rsidP="00BB0A02">
      <w:pPr>
        <w:pStyle w:val="Textkrper"/>
      </w:pPr>
    </w:p>
    <w:p w:rsidR="006479E8" w:rsidRDefault="00C56C41" w:rsidP="00BB0A02">
      <w:pPr>
        <w:pStyle w:val="Textkrper"/>
      </w:pPr>
      <w:r>
        <w:t>E/E-Browser V5.5.x konnte nur einmal das HCV_L laden. Der zweite Ladevorgang führte zu einer Fehlermeldung bei der Initialisierung der SVG-Datei. Anschließend wird der Ladevorgang abgebrochen.</w:t>
      </w:r>
    </w:p>
    <w:p w:rsidR="00C56C41" w:rsidRDefault="00C56C41" w:rsidP="00BB0A02">
      <w:pPr>
        <w:pStyle w:val="Textkrper"/>
      </w:pPr>
    </w:p>
    <w:p w:rsidR="00C56C41" w:rsidRDefault="00990037" w:rsidP="00BB0A02">
      <w:pPr>
        <w:pStyle w:val="Textkrper"/>
      </w:pPr>
      <w:r>
        <w:t xml:space="preserve">Beim </w:t>
      </w:r>
      <w:r w:rsidR="00C56C41">
        <w:t>E/E-Browser V5.99 kommt es beim sechsten Ladevorgang zu einer Out-</w:t>
      </w:r>
      <w:proofErr w:type="spellStart"/>
      <w:r w:rsidR="00C56C41">
        <w:t>of</w:t>
      </w:r>
      <w:proofErr w:type="spellEnd"/>
      <w:r w:rsidR="00C56C41">
        <w:t>-Memory-</w:t>
      </w:r>
      <w:proofErr w:type="spellStart"/>
      <w:r w:rsidR="00C56C41">
        <w:t>Exception</w:t>
      </w:r>
      <w:proofErr w:type="spellEnd"/>
      <w:r w:rsidR="00C56C41">
        <w:t xml:space="preserve">. </w:t>
      </w:r>
      <w:r w:rsidR="00003451">
        <w:t xml:space="preserve">Dies geschieht bei annähernd gleichem Speicherverbrauch wie bei E/E-Browser V5.5.x. </w:t>
      </w:r>
      <w:r w:rsidR="00C56C41">
        <w:t>Anschließend wird die Applikation geschlossen.</w:t>
      </w:r>
    </w:p>
    <w:p w:rsidR="00003451" w:rsidRDefault="00003451" w:rsidP="00BB0A02">
      <w:pPr>
        <w:pStyle w:val="Textkrper"/>
      </w:pPr>
    </w:p>
    <w:p w:rsidR="00003451" w:rsidRDefault="00003451" w:rsidP="00BB0A02">
      <w:pPr>
        <w:pStyle w:val="Textkrper"/>
      </w:pPr>
      <w:r>
        <w:t xml:space="preserve">Bei Performance und Speicherverbrauch ist der E/E-Browser V5.99 </w:t>
      </w:r>
      <w:proofErr w:type="spellStart"/>
      <w:r>
        <w:t>beta</w:t>
      </w:r>
      <w:proofErr w:type="spellEnd"/>
      <w:r>
        <w:t xml:space="preserve"> deutlich überlegen.</w:t>
      </w:r>
    </w:p>
    <w:p w:rsidR="00C56C41" w:rsidRDefault="00C56C41" w:rsidP="00BB0A02">
      <w:pPr>
        <w:pStyle w:val="Textkrper"/>
      </w:pPr>
    </w:p>
    <w:p w:rsidR="00C56C41" w:rsidRDefault="00C56C41" w:rsidP="00C56C41">
      <w:pPr>
        <w:pStyle w:val="Hinweis"/>
      </w:pPr>
      <w:r w:rsidRPr="006F0F45">
        <w:t xml:space="preserve">Hinweis </w:t>
      </w:r>
    </w:p>
    <w:p w:rsidR="00C56C41" w:rsidRPr="006F0F45" w:rsidRDefault="00C56C41" w:rsidP="00C56C41">
      <w:pPr>
        <w:pStyle w:val="Hinweis"/>
      </w:pPr>
      <w:r>
        <w:t>Die Out-</w:t>
      </w:r>
      <w:proofErr w:type="spellStart"/>
      <w:r>
        <w:t>of</w:t>
      </w:r>
      <w:proofErr w:type="spellEnd"/>
      <w:r>
        <w:t>-Memory-</w:t>
      </w:r>
      <w:proofErr w:type="spellStart"/>
      <w:r>
        <w:t>Exception</w:t>
      </w:r>
      <w:proofErr w:type="spellEnd"/>
      <w:r>
        <w:t xml:space="preserve"> wird bisher noch nicht im E/E-BrowserV5.99 behandelt. Dies wird vor dem Release 6 noch integriert. Ein Absturz wie in der Betaversion </w:t>
      </w:r>
      <w:r w:rsidR="00990037">
        <w:t>sollte so vermeidbar sein</w:t>
      </w:r>
      <w:r>
        <w:t>.</w:t>
      </w:r>
    </w:p>
    <w:p w:rsidR="00C56C41" w:rsidRDefault="00C56C41">
      <w:pPr>
        <w:rPr>
          <w:rFonts w:eastAsia="Arial Unicode MS" w:cs="Arial"/>
          <w:b/>
          <w:bCs/>
          <w:sz w:val="22"/>
          <w:szCs w:val="20"/>
          <w:lang w:eastAsia="de-DE"/>
        </w:rPr>
      </w:pPr>
      <w:r>
        <w:br w:type="page"/>
      </w:r>
    </w:p>
    <w:p w:rsidR="00BB0A02" w:rsidRDefault="00BB0A02" w:rsidP="00BB0A02">
      <w:pPr>
        <w:pStyle w:val="berschrift3"/>
      </w:pPr>
      <w:r>
        <w:lastRenderedPageBreak/>
        <w:t xml:space="preserve">PC Win7/x86 (mit Patch </w:t>
      </w:r>
      <w:r w:rsidRPr="00BB0A02">
        <w:t>KB2670838</w:t>
      </w:r>
      <w:r>
        <w:t>)</w:t>
      </w:r>
    </w:p>
    <w:p w:rsidR="00BB0A02" w:rsidRDefault="00C56C41" w:rsidP="00BB0A02">
      <w:pPr>
        <w:pStyle w:val="Textkrper"/>
      </w:pPr>
      <w:r>
        <w:rPr>
          <w:noProof/>
        </w:rPr>
        <w:drawing>
          <wp:inline distT="0" distB="0" distL="0" distR="0" wp14:anchorId="6AB75A85" wp14:editId="2382E624">
            <wp:extent cx="5040000" cy="2955600"/>
            <wp:effectExtent l="0" t="0" r="27305" b="16510"/>
            <wp:docPr id="11" name="Diagram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56C41" w:rsidRDefault="00C56C41" w:rsidP="00BB0A02">
      <w:pPr>
        <w:pStyle w:val="Textkrper"/>
      </w:pPr>
    </w:p>
    <w:p w:rsidR="00C56C41" w:rsidRDefault="00C56C41" w:rsidP="00BB0A02">
      <w:pPr>
        <w:pStyle w:val="Textkrper"/>
      </w:pPr>
      <w:r>
        <w:rPr>
          <w:noProof/>
        </w:rPr>
        <w:drawing>
          <wp:inline distT="0" distB="0" distL="0" distR="0" wp14:anchorId="14F1FDF7" wp14:editId="3AF718D7">
            <wp:extent cx="5040000" cy="2955600"/>
            <wp:effectExtent l="0" t="0" r="27305" b="16510"/>
            <wp:docPr id="13" name="Diagram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3451" w:rsidRDefault="00003451" w:rsidP="00BB0A02">
      <w:pPr>
        <w:pStyle w:val="Textkrper"/>
      </w:pPr>
    </w:p>
    <w:p w:rsidR="00003451" w:rsidRDefault="00003451" w:rsidP="00003451">
      <w:pPr>
        <w:pStyle w:val="Textkrper"/>
      </w:pPr>
      <w:r>
        <w:t xml:space="preserve">E/E-Browser V5.5.x konnte </w:t>
      </w:r>
      <w:r>
        <w:t>das HCV_L nicht laden. Somit taucht diese Konstellation nicht in den Diagrammen auf. Bereits der erste</w:t>
      </w:r>
      <w:r>
        <w:t xml:space="preserve"> Ladevorgang führte zu einer Fehlermeldung bei der Initialisierung der SVG-Datei. Anschließend wird der Ladevorgang abgebrochen.</w:t>
      </w:r>
      <w:r>
        <w:t xml:space="preserve"> Das Plattformupdate verringert den nutzbaren Speicher auf ein Maß, dass das Laden der Zeichnung nicht zulässt.</w:t>
      </w:r>
    </w:p>
    <w:p w:rsidR="00003451" w:rsidRDefault="00003451" w:rsidP="00003451">
      <w:pPr>
        <w:pStyle w:val="Textkrper"/>
      </w:pPr>
    </w:p>
    <w:p w:rsidR="00003451" w:rsidRDefault="00990037" w:rsidP="00003451">
      <w:pPr>
        <w:pStyle w:val="Textkrper"/>
      </w:pPr>
      <w:r>
        <w:t xml:space="preserve">Beim </w:t>
      </w:r>
      <w:r w:rsidR="00003451">
        <w:t>E/E-Browser V5.99 kommt es beim sechsten Ladevorgang zu einer Out-</w:t>
      </w:r>
      <w:proofErr w:type="spellStart"/>
      <w:r w:rsidR="00003451">
        <w:t>of</w:t>
      </w:r>
      <w:proofErr w:type="spellEnd"/>
      <w:r w:rsidR="00003451">
        <w:t>-Memory-</w:t>
      </w:r>
      <w:proofErr w:type="spellStart"/>
      <w:r w:rsidR="00003451">
        <w:t>Exception</w:t>
      </w:r>
      <w:proofErr w:type="spellEnd"/>
      <w:r w:rsidR="00003451">
        <w:t>.</w:t>
      </w:r>
      <w:r w:rsidR="00003451">
        <w:t xml:space="preserve"> Somit identisches Verhalten unabhängig vom Patch KB2670838.</w:t>
      </w:r>
    </w:p>
    <w:p w:rsidR="00003451" w:rsidRDefault="00003451" w:rsidP="00003451">
      <w:pPr>
        <w:pStyle w:val="Textkrper"/>
      </w:pPr>
    </w:p>
    <w:p w:rsidR="00003451" w:rsidRDefault="00003451" w:rsidP="00BB0A02">
      <w:pPr>
        <w:pStyle w:val="Textkrper"/>
      </w:pPr>
    </w:p>
    <w:p w:rsidR="00C56C41" w:rsidRDefault="00C56C41"/>
    <w:p w:rsidR="00C56C41" w:rsidRDefault="00C56C41"/>
    <w:p w:rsidR="00C56C41" w:rsidRDefault="00C56C41">
      <w:pPr>
        <w:rPr>
          <w:rFonts w:eastAsia="Arial Unicode MS" w:cs="Arial"/>
          <w:b/>
          <w:bCs/>
          <w:sz w:val="22"/>
          <w:szCs w:val="20"/>
          <w:lang w:eastAsia="de-DE"/>
        </w:rPr>
      </w:pPr>
      <w:r>
        <w:br w:type="page"/>
      </w:r>
    </w:p>
    <w:p w:rsidR="00BB0A02" w:rsidRDefault="00BB0A02" w:rsidP="00BB0A02">
      <w:pPr>
        <w:pStyle w:val="berschrift3"/>
      </w:pPr>
      <w:r>
        <w:lastRenderedPageBreak/>
        <w:t>PC Win7/x64 (ohne Patch)</w:t>
      </w:r>
    </w:p>
    <w:p w:rsidR="00BB0A02" w:rsidRDefault="00C56C41" w:rsidP="00BB0A02">
      <w:pPr>
        <w:pStyle w:val="Textkrper"/>
      </w:pPr>
      <w:r>
        <w:rPr>
          <w:noProof/>
        </w:rPr>
        <w:drawing>
          <wp:inline distT="0" distB="0" distL="0" distR="0" wp14:anchorId="317C5CC2" wp14:editId="7D9353A2">
            <wp:extent cx="5040000" cy="2955600"/>
            <wp:effectExtent l="0" t="0" r="27305" b="16510"/>
            <wp:docPr id="14" name="Diagram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56C41" w:rsidRDefault="00C56C41" w:rsidP="00BB0A02">
      <w:pPr>
        <w:pStyle w:val="Textkrper"/>
      </w:pPr>
    </w:p>
    <w:p w:rsidR="00C56C41" w:rsidRDefault="00C56C41" w:rsidP="00BB0A02">
      <w:pPr>
        <w:pStyle w:val="Textkrper"/>
      </w:pPr>
      <w:r>
        <w:rPr>
          <w:noProof/>
        </w:rPr>
        <w:drawing>
          <wp:inline distT="0" distB="0" distL="0" distR="0" wp14:anchorId="3A916A85" wp14:editId="40957827">
            <wp:extent cx="5040000" cy="2955600"/>
            <wp:effectExtent l="0" t="0" r="27305" b="16510"/>
            <wp:docPr id="15" name="Diagram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22AF1" w:rsidRDefault="00C22AF1" w:rsidP="00BB0A02">
      <w:pPr>
        <w:pStyle w:val="Textkrper"/>
      </w:pPr>
    </w:p>
    <w:p w:rsidR="00C22AF1" w:rsidRDefault="00C22AF1" w:rsidP="00C22AF1">
      <w:pPr>
        <w:pStyle w:val="Textkrper"/>
      </w:pPr>
      <w:r>
        <w:t>E/E-Browser V5.5.x konnte nur einmal das HCV_L laden. Der zweite Ladevorgang führte zu einer Fehlermeldung bei der Initialisierung der SVG-Datei. Anschließend wird der Ladevorgang abgebrochen.</w:t>
      </w:r>
      <w:r>
        <w:t xml:space="preserve"> Identisches Verhalten zum Betriebssystem ‚Win7 32bit ohne Patch‘.</w:t>
      </w:r>
    </w:p>
    <w:p w:rsidR="00C22AF1" w:rsidRDefault="00C22AF1" w:rsidP="00C22AF1">
      <w:pPr>
        <w:pStyle w:val="Textkrper"/>
      </w:pPr>
    </w:p>
    <w:p w:rsidR="00C22AF1" w:rsidRDefault="00C22AF1" w:rsidP="00C22AF1">
      <w:pPr>
        <w:pStyle w:val="Textkrper"/>
      </w:pPr>
      <w:r>
        <w:t xml:space="preserve">E/E-Browser V5.99 </w:t>
      </w:r>
      <w:r>
        <w:t xml:space="preserve">(32-bit) </w:t>
      </w:r>
      <w:r>
        <w:t>kommt es beim sechsten Ladevorgang zu einer Out-</w:t>
      </w:r>
      <w:proofErr w:type="spellStart"/>
      <w:r>
        <w:t>of</w:t>
      </w:r>
      <w:proofErr w:type="spellEnd"/>
      <w:r>
        <w:t>-Memory-</w:t>
      </w:r>
      <w:proofErr w:type="spellStart"/>
      <w:r>
        <w:t>Exception</w:t>
      </w:r>
      <w:proofErr w:type="spellEnd"/>
      <w:r>
        <w:t>. Dies geschieht bei annähernd gleichem Speicherverbrauch wie bei E/E-Browser V5.5.x. Anschließend wird die Applikation geschlossen.</w:t>
      </w:r>
      <w:r>
        <w:t xml:space="preserve"> </w:t>
      </w:r>
      <w:r w:rsidR="00990037">
        <w:br/>
      </w:r>
      <w:r w:rsidR="00990037">
        <w:t xml:space="preserve">Somit identisches Verhalten </w:t>
      </w:r>
      <w:r w:rsidR="00990037">
        <w:t xml:space="preserve">bei allen untersuchten Windows Konfigurationen </w:t>
      </w:r>
      <w:r w:rsidR="00990037">
        <w:t>unabhängig vom Patch KB2670838.</w:t>
      </w:r>
    </w:p>
    <w:p w:rsidR="00990037" w:rsidRDefault="00990037" w:rsidP="00C22AF1">
      <w:pPr>
        <w:pStyle w:val="Textkrper"/>
      </w:pPr>
    </w:p>
    <w:p w:rsidR="00C56C41" w:rsidRDefault="00C22AF1" w:rsidP="00592D9C">
      <w:pPr>
        <w:pStyle w:val="Textkrper"/>
        <w:rPr>
          <w:rFonts w:eastAsia="Arial Unicode MS"/>
          <w:b/>
          <w:bCs/>
          <w:sz w:val="22"/>
        </w:rPr>
      </w:pPr>
      <w:r>
        <w:t xml:space="preserve">E/E-Browser V5.99 (64-bit) kann den installierten Hauptspeicher komplett nutzen. Tendenziell liefert diese Version leichte Performancevorteile </w:t>
      </w:r>
      <w:proofErr w:type="spellStart"/>
      <w:r>
        <w:t>ggü</w:t>
      </w:r>
      <w:proofErr w:type="spellEnd"/>
      <w:r>
        <w:t xml:space="preserve">. der 32-bit Variante. Der Speicherverbrauch liegt bedingt durch die 64-bit Adressierung etwas höher. Beim neunten Ladeversuch beginnt das System Daten auf Festplatte auszulagern. Ein zehnter Ladeversuch kann aufgrund hoher Systemauslastung durch </w:t>
      </w:r>
      <w:proofErr w:type="spellStart"/>
      <w:r>
        <w:t>Swapping</w:t>
      </w:r>
      <w:proofErr w:type="spellEnd"/>
      <w:r>
        <w:t xml:space="preserve"> nicht vollendet werden.</w:t>
      </w:r>
      <w:r w:rsidR="00C56C41">
        <w:br w:type="page"/>
      </w:r>
    </w:p>
    <w:p w:rsidR="00BB0A02" w:rsidRDefault="00BB0A02" w:rsidP="00BB0A02">
      <w:pPr>
        <w:pStyle w:val="berschrift3"/>
      </w:pPr>
      <w:r>
        <w:lastRenderedPageBreak/>
        <w:t xml:space="preserve">PC Win7/x64 (mit Patch </w:t>
      </w:r>
      <w:r w:rsidRPr="00BB0A02">
        <w:t>KB2670838</w:t>
      </w:r>
      <w:r>
        <w:t>)</w:t>
      </w:r>
    </w:p>
    <w:p w:rsidR="00BB0A02" w:rsidRDefault="00C56C41" w:rsidP="00BB0A02">
      <w:pPr>
        <w:pStyle w:val="Textkrper"/>
      </w:pPr>
      <w:r>
        <w:rPr>
          <w:noProof/>
        </w:rPr>
        <w:drawing>
          <wp:inline distT="0" distB="0" distL="0" distR="0" wp14:anchorId="2CD3E68A" wp14:editId="2B6A1C38">
            <wp:extent cx="5040000" cy="3402000"/>
            <wp:effectExtent l="0" t="0" r="27305" b="27305"/>
            <wp:docPr id="16" name="Diagram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56C41" w:rsidRDefault="00C56C41" w:rsidP="00BB0A02">
      <w:pPr>
        <w:pStyle w:val="Textkrper"/>
      </w:pPr>
    </w:p>
    <w:p w:rsidR="00BB0A02" w:rsidRDefault="00C56C41" w:rsidP="00BB0A02">
      <w:pPr>
        <w:pStyle w:val="Textkrper"/>
      </w:pPr>
      <w:r>
        <w:rPr>
          <w:noProof/>
        </w:rPr>
        <w:drawing>
          <wp:inline distT="0" distB="0" distL="0" distR="0" wp14:anchorId="5880019D" wp14:editId="1C80CDEB">
            <wp:extent cx="5040000" cy="2955600"/>
            <wp:effectExtent l="0" t="0" r="27305" b="16510"/>
            <wp:docPr id="17" name="Diagram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22AF1" w:rsidRDefault="00C22AF1" w:rsidP="00BB0A02">
      <w:pPr>
        <w:pStyle w:val="Textkrper"/>
      </w:pPr>
    </w:p>
    <w:p w:rsidR="00C22AF1" w:rsidRDefault="00C22AF1" w:rsidP="00C22AF1">
      <w:pPr>
        <w:pStyle w:val="Textkrper"/>
      </w:pPr>
      <w:r>
        <w:t xml:space="preserve">E/E-Browser V5.5.x konnte das HCV_L nicht laden. Somit taucht diese Konstellation nicht in den Diagrammen auf. </w:t>
      </w:r>
      <w:r>
        <w:t>Identisches Verhalten zum Betriebssystem ‚Win7 32bit mit Patch‘</w:t>
      </w:r>
    </w:p>
    <w:p w:rsidR="00C22AF1" w:rsidRDefault="00C22AF1" w:rsidP="00C22AF1">
      <w:pPr>
        <w:pStyle w:val="Textkrper"/>
      </w:pPr>
    </w:p>
    <w:p w:rsidR="00592D9C" w:rsidRDefault="00C22AF1" w:rsidP="00592D9C">
      <w:pPr>
        <w:pStyle w:val="Textkrper"/>
      </w:pPr>
      <w:r>
        <w:t>E/E-Browser V5.99</w:t>
      </w:r>
      <w:r>
        <w:t xml:space="preserve"> </w:t>
      </w:r>
      <w:proofErr w:type="spellStart"/>
      <w:r>
        <w:t>beta</w:t>
      </w:r>
      <w:proofErr w:type="spellEnd"/>
      <w:r>
        <w:t xml:space="preserve"> </w:t>
      </w:r>
      <w:r>
        <w:t xml:space="preserve">(32-bit) </w:t>
      </w:r>
      <w:r>
        <w:t>kommt es beim sechsten Ladevorgang zu einer Out-</w:t>
      </w:r>
      <w:proofErr w:type="spellStart"/>
      <w:r>
        <w:t>of</w:t>
      </w:r>
      <w:proofErr w:type="spellEnd"/>
      <w:r>
        <w:t>-Memory-</w:t>
      </w:r>
      <w:proofErr w:type="spellStart"/>
      <w:r>
        <w:t>Exception</w:t>
      </w:r>
      <w:proofErr w:type="spellEnd"/>
      <w:r>
        <w:t xml:space="preserve">. </w:t>
      </w:r>
    </w:p>
    <w:p w:rsidR="00592D9C" w:rsidRDefault="00592D9C" w:rsidP="00592D9C">
      <w:pPr>
        <w:pStyle w:val="Textkrper"/>
      </w:pPr>
      <w:r>
        <w:t>Somit identisches Verhalten bei allen untersuchten Windows Konfigurationen unabhängig vom Patch KB2670838.</w:t>
      </w:r>
    </w:p>
    <w:p w:rsidR="00C22AF1" w:rsidRDefault="00C22AF1" w:rsidP="00C22AF1">
      <w:pPr>
        <w:pStyle w:val="Textkrper"/>
      </w:pPr>
    </w:p>
    <w:p w:rsidR="00C22AF1" w:rsidRDefault="00C22AF1" w:rsidP="00C22AF1">
      <w:pPr>
        <w:pStyle w:val="Textkrper"/>
      </w:pPr>
      <w:r>
        <w:t xml:space="preserve">E/E-Browser V5.99 </w:t>
      </w:r>
      <w:proofErr w:type="spellStart"/>
      <w:r>
        <w:t>beta</w:t>
      </w:r>
      <w:proofErr w:type="spellEnd"/>
      <w:r>
        <w:t xml:space="preserve"> (64-bit) zeigt keinerlei Einflüsse des </w:t>
      </w:r>
      <w:proofErr w:type="spellStart"/>
      <w:r>
        <w:t>Patches</w:t>
      </w:r>
      <w:proofErr w:type="spellEnd"/>
      <w:r>
        <w:t xml:space="preserve"> und verhält sich prinzipiell identisch zu ‚Win7 64bit ohne Patch‘.</w:t>
      </w:r>
    </w:p>
    <w:p w:rsidR="00C22AF1" w:rsidRDefault="00C22AF1" w:rsidP="00BB0A02">
      <w:pPr>
        <w:pStyle w:val="Textkrper"/>
      </w:pPr>
    </w:p>
    <w:p w:rsidR="00C56C41" w:rsidRDefault="00C56C41">
      <w:pPr>
        <w:rPr>
          <w:rFonts w:eastAsia="Arial Unicode MS" w:cs="Arial"/>
          <w:b/>
          <w:bCs/>
          <w:sz w:val="22"/>
          <w:szCs w:val="20"/>
          <w:lang w:eastAsia="de-DE"/>
        </w:rPr>
      </w:pPr>
      <w:r>
        <w:br w:type="page"/>
      </w:r>
    </w:p>
    <w:p w:rsidR="00BB0A02" w:rsidRDefault="00BB0A02" w:rsidP="00BB0A02">
      <w:pPr>
        <w:pStyle w:val="berschrift3"/>
      </w:pPr>
      <w:r>
        <w:lastRenderedPageBreak/>
        <w:t>PC Win8/x64</w:t>
      </w:r>
    </w:p>
    <w:p w:rsidR="00BB0A02" w:rsidRDefault="00E609F7" w:rsidP="00BB0A02">
      <w:pPr>
        <w:pStyle w:val="Textkrper"/>
      </w:pPr>
      <w:r>
        <w:rPr>
          <w:noProof/>
        </w:rPr>
        <w:drawing>
          <wp:inline distT="0" distB="0" distL="0" distR="0" wp14:anchorId="04DF90C2" wp14:editId="7CCA6AF0">
            <wp:extent cx="5040000" cy="2955600"/>
            <wp:effectExtent l="0" t="0" r="27305" b="16510"/>
            <wp:docPr id="18" name="Diagram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609F7" w:rsidRDefault="00E609F7" w:rsidP="00BB0A02">
      <w:pPr>
        <w:pStyle w:val="Textkrper"/>
      </w:pPr>
    </w:p>
    <w:p w:rsidR="00E609F7" w:rsidRDefault="00E609F7" w:rsidP="00BB0A02">
      <w:pPr>
        <w:pStyle w:val="Textkrper"/>
      </w:pPr>
      <w:r>
        <w:rPr>
          <w:noProof/>
        </w:rPr>
        <w:drawing>
          <wp:inline distT="0" distB="0" distL="0" distR="0" wp14:anchorId="580E341E" wp14:editId="7360BEAB">
            <wp:extent cx="5040000" cy="2955600"/>
            <wp:effectExtent l="0" t="0" r="27305" b="16510"/>
            <wp:docPr id="19" name="Diagram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609F7" w:rsidRDefault="00E609F7" w:rsidP="00BB0A02">
      <w:pPr>
        <w:pStyle w:val="Textkrper"/>
      </w:pPr>
    </w:p>
    <w:p w:rsidR="00E609F7" w:rsidRDefault="00E609F7" w:rsidP="00BB0A02">
      <w:pPr>
        <w:pStyle w:val="Textkrper"/>
      </w:pPr>
      <w:r>
        <w:t>E/E-Browser V5.5.x konnte das HCV_L nicht laden. Somit taucht diese Konstellation nicht in den Diagrammen auf.</w:t>
      </w:r>
    </w:p>
    <w:p w:rsidR="00E609F7" w:rsidRDefault="00E609F7" w:rsidP="00BB0A02">
      <w:pPr>
        <w:pStyle w:val="Textkrper"/>
      </w:pPr>
    </w:p>
    <w:p w:rsidR="00E609F7" w:rsidRDefault="00E609F7" w:rsidP="00E609F7">
      <w:pPr>
        <w:pStyle w:val="Textkrper"/>
      </w:pPr>
      <w:r>
        <w:t xml:space="preserve">E/E-Browser V5.99 </w:t>
      </w:r>
      <w:proofErr w:type="spellStart"/>
      <w:r>
        <w:t>beta</w:t>
      </w:r>
      <w:proofErr w:type="spellEnd"/>
      <w:r>
        <w:t xml:space="preserve"> (32-bit) kommt es beim sechsten Ladevorgang zu einer Out-</w:t>
      </w:r>
      <w:proofErr w:type="spellStart"/>
      <w:r>
        <w:t>of</w:t>
      </w:r>
      <w:proofErr w:type="spellEnd"/>
      <w:r>
        <w:t>-Memory-</w:t>
      </w:r>
      <w:proofErr w:type="spellStart"/>
      <w:r>
        <w:t>Exception</w:t>
      </w:r>
      <w:proofErr w:type="spellEnd"/>
      <w:r>
        <w:t>. Identisches Verhalten zum Betriebssystem ‚Win7 32bit mit Patch‘</w:t>
      </w:r>
      <w:r>
        <w:t xml:space="preserve"> bzw. ‚Win7 64bit mit Patch‘.</w:t>
      </w:r>
    </w:p>
    <w:p w:rsidR="00E609F7" w:rsidRDefault="00592D9C" w:rsidP="00E609F7">
      <w:pPr>
        <w:pStyle w:val="Textkrper"/>
      </w:pPr>
      <w:r>
        <w:t xml:space="preserve">Somit identisches Verhalten </w:t>
      </w:r>
      <w:r w:rsidR="00A36704">
        <w:t xml:space="preserve">bei </w:t>
      </w:r>
      <w:proofErr w:type="gramStart"/>
      <w:r w:rsidR="00A36704">
        <w:t>allen</w:t>
      </w:r>
      <w:proofErr w:type="gramEnd"/>
      <w:r w:rsidR="00A36704">
        <w:t xml:space="preserve"> untersuchten Windows.</w:t>
      </w:r>
    </w:p>
    <w:p w:rsidR="00A36704" w:rsidRDefault="00A36704" w:rsidP="00E609F7">
      <w:pPr>
        <w:pStyle w:val="Textkrper"/>
      </w:pPr>
    </w:p>
    <w:p w:rsidR="00E609F7" w:rsidRDefault="00E609F7" w:rsidP="00E609F7">
      <w:pPr>
        <w:pStyle w:val="Textkrper"/>
      </w:pPr>
      <w:r>
        <w:t xml:space="preserve">E/E-Browser V5.99 </w:t>
      </w:r>
      <w:proofErr w:type="spellStart"/>
      <w:r>
        <w:t>beta</w:t>
      </w:r>
      <w:proofErr w:type="spellEnd"/>
      <w:r>
        <w:t xml:space="preserve"> (64-bit) zeigt keinerlei </w:t>
      </w:r>
      <w:r w:rsidR="00A36704">
        <w:t>abweichendes Verhalten unter Windows 8.</w:t>
      </w:r>
      <w:r>
        <w:t xml:space="preserve"> Im Unterschied </w:t>
      </w:r>
      <w:r w:rsidR="00A36704">
        <w:t xml:space="preserve">zu Windows 7 </w:t>
      </w:r>
      <w:r>
        <w:t>kann die Zeichnung einmal weniger geladen werden. Der Speicherbedarf des Betriebssystems scheint etwas höher zu liegen.</w:t>
      </w:r>
    </w:p>
    <w:p w:rsidR="00E609F7" w:rsidRDefault="00E609F7" w:rsidP="00E609F7">
      <w:pPr>
        <w:pStyle w:val="Textkrper"/>
      </w:pPr>
    </w:p>
    <w:p w:rsidR="00E609F7" w:rsidRDefault="00E609F7" w:rsidP="00BB0A02">
      <w:pPr>
        <w:pStyle w:val="Textkrper"/>
      </w:pPr>
    </w:p>
    <w:p w:rsidR="00E609F7" w:rsidRDefault="00E609F7">
      <w:pPr>
        <w:rPr>
          <w:rFonts w:eastAsia="Arial Unicode MS" w:cs="Arial"/>
          <w:b/>
          <w:bCs/>
          <w:sz w:val="22"/>
          <w:szCs w:val="20"/>
          <w:lang w:eastAsia="de-DE"/>
        </w:rPr>
      </w:pPr>
      <w:r>
        <w:br w:type="page"/>
      </w:r>
    </w:p>
    <w:p w:rsidR="00E609F7" w:rsidRDefault="00E609F7" w:rsidP="00E609F7">
      <w:pPr>
        <w:pStyle w:val="berschrift3"/>
      </w:pPr>
      <w:r>
        <w:lastRenderedPageBreak/>
        <w:t>Grenzen im Überblick</w:t>
      </w:r>
    </w:p>
    <w:p w:rsidR="00E609F7" w:rsidRDefault="00E609F7" w:rsidP="00E609F7">
      <w:pPr>
        <w:pStyle w:val="berschrift3"/>
      </w:pPr>
      <w:r>
        <w:rPr>
          <w:noProof/>
        </w:rPr>
        <w:drawing>
          <wp:inline distT="0" distB="0" distL="0" distR="0" wp14:anchorId="29C52E25" wp14:editId="13A8E081">
            <wp:extent cx="5040000" cy="3060000"/>
            <wp:effectExtent l="0" t="0" r="27305" b="26670"/>
            <wp:docPr id="20" name="Diagram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609F7" w:rsidRDefault="00E609F7" w:rsidP="00E609F7">
      <w:pPr>
        <w:pStyle w:val="Textkrper"/>
      </w:pPr>
      <w:r>
        <w:t xml:space="preserve">In dieses Diagramm wurde das Öffnen der Microsoft Visio Datei mit aufgenommen. Unabhängig vom Betriebssystem konnte die Datei jeweils einmal geöffnet werden. Dabei wurde eine Speichergröße von ca. 1,6 GB belegt. </w:t>
      </w:r>
      <w:r w:rsidR="00A36704">
        <w:t>Der zweite Ladevorgang endet mit einer ‚Out-</w:t>
      </w:r>
      <w:proofErr w:type="spellStart"/>
      <w:r w:rsidR="00A36704">
        <w:t>of</w:t>
      </w:r>
      <w:proofErr w:type="spellEnd"/>
      <w:r w:rsidR="00A36704">
        <w:t xml:space="preserve">-Memory‘ </w:t>
      </w:r>
      <w:proofErr w:type="spellStart"/>
      <w:r w:rsidR="00A36704">
        <w:t>Exception</w:t>
      </w:r>
      <w:proofErr w:type="spellEnd"/>
      <w:r w:rsidR="00A36704">
        <w:t xml:space="preserve"> und wird dann abgebrochen. </w:t>
      </w:r>
      <w:r>
        <w:t>Dies ist auf die 32-bit Architektur der Applikation zurückzuführen.</w:t>
      </w:r>
      <w:r w:rsidR="009D1177">
        <w:t xml:space="preserve"> (siehe unten)</w:t>
      </w:r>
    </w:p>
    <w:p w:rsidR="00E609F7" w:rsidRDefault="00E609F7" w:rsidP="00E609F7">
      <w:pPr>
        <w:pStyle w:val="Textkrper"/>
      </w:pPr>
    </w:p>
    <w:p w:rsidR="00E609F7" w:rsidRDefault="00E609F7" w:rsidP="00E609F7">
      <w:pPr>
        <w:pStyle w:val="Textkrper"/>
      </w:pPr>
      <w:r>
        <w:t xml:space="preserve">Es sind </w:t>
      </w:r>
      <w:r w:rsidR="009D1177">
        <w:t>drei</w:t>
      </w:r>
      <w:r>
        <w:t xml:space="preserve"> Grenzen in diesem Diagramm erkennbar:</w:t>
      </w:r>
    </w:p>
    <w:p w:rsidR="00E609F7" w:rsidRDefault="00E609F7" w:rsidP="00E609F7">
      <w:pPr>
        <w:pStyle w:val="Textkrper"/>
      </w:pPr>
    </w:p>
    <w:p w:rsidR="0092197B" w:rsidRDefault="00E609F7" w:rsidP="0092197B">
      <w:pPr>
        <w:pStyle w:val="berschrift4"/>
      </w:pPr>
      <w:r>
        <w:t>Speicherbegrenzung bei Windows 7 mit Patch KB</w:t>
      </w:r>
      <w:r w:rsidRPr="00E609F7">
        <w:t>2670838</w:t>
      </w:r>
    </w:p>
    <w:p w:rsidR="009D1177" w:rsidRDefault="009D1177" w:rsidP="0092197B">
      <w:pPr>
        <w:pStyle w:val="Textkrper"/>
        <w:ind w:left="1211"/>
      </w:pPr>
      <w:r>
        <w:t>E/E-Browser V5.5.x scheitert bereits, die Testzeichnung einmal zu öffnen. Ohne Patch war das noch möglich. Der Abbruch (getestet mit kleineren HCV-Files) lag im Bereich von 800 MB Speicher Nutzung. Dies entspricht auch diversen Berichten in Internetforen und Newsgroups.</w:t>
      </w:r>
      <w:r>
        <w:br/>
      </w:r>
      <w:r w:rsidR="00592D9C">
        <w:t xml:space="preserve">E/E-Browser V5.99 </w:t>
      </w:r>
      <w:proofErr w:type="spellStart"/>
      <w:r w:rsidR="00592D9C">
        <w:t>beta</w:t>
      </w:r>
      <w:proofErr w:type="spellEnd"/>
      <w:r w:rsidR="00592D9C">
        <w:t xml:space="preserve"> zeigt keinerlei Probleme im Zusammenhang mit dem Patch.</w:t>
      </w:r>
    </w:p>
    <w:p w:rsidR="0092197B" w:rsidRDefault="009D1177" w:rsidP="0092197B">
      <w:pPr>
        <w:pStyle w:val="berschrift4"/>
      </w:pPr>
      <w:r>
        <w:t>Speicherbegrenzung von 32-bit Applikationen</w:t>
      </w:r>
    </w:p>
    <w:p w:rsidR="009D1177" w:rsidRDefault="009D1177" w:rsidP="0092197B">
      <w:pPr>
        <w:pStyle w:val="Textkrper"/>
        <w:ind w:left="1211"/>
        <w:rPr>
          <w:b/>
          <w:sz w:val="16"/>
          <w:szCs w:val="16"/>
        </w:rPr>
      </w:pPr>
      <w:r>
        <w:t xml:space="preserve">Diese liegt bei 2 GB pro </w:t>
      </w:r>
      <w:r w:rsidR="00592D9C">
        <w:t>32-bit-</w:t>
      </w:r>
      <w:r>
        <w:t>Prozess. Das .NET-Framework verursacht hier einen gewissen Overhead. Somit scheint die ermittelte Grenze von etwa 1,6 GB plausibel.</w:t>
      </w:r>
      <w:r>
        <w:br/>
      </w:r>
      <w:r>
        <w:t xml:space="preserve">Betroffen sind hier E/E-Browser V5.5.x, E/E-Browser V5.99 </w:t>
      </w:r>
      <w:proofErr w:type="spellStart"/>
      <w:r>
        <w:t>beta</w:t>
      </w:r>
      <w:proofErr w:type="spellEnd"/>
      <w:r>
        <w:t xml:space="preserve"> (32-bit) und Visio (32-bit)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EE2DCFA" wp14:editId="304425F5">
            <wp:extent cx="5065542" cy="2447637"/>
            <wp:effectExtent l="0" t="0" r="1905" b="0"/>
            <wp:docPr id="21" name="Grafik 21" descr="C:\Users\grieth1\Desktop\V7b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ieth1\Desktop\V7bMU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31" cy="245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D1177">
        <w:rPr>
          <w:b/>
          <w:sz w:val="16"/>
          <w:szCs w:val="16"/>
        </w:rPr>
        <w:t>Quelle: Microsoft</w:t>
      </w:r>
    </w:p>
    <w:p w:rsidR="00A36704" w:rsidRPr="009D1177" w:rsidRDefault="00A36704" w:rsidP="0092197B">
      <w:pPr>
        <w:pStyle w:val="Textkrper"/>
        <w:ind w:left="1211"/>
      </w:pPr>
    </w:p>
    <w:p w:rsidR="0092197B" w:rsidRPr="006F0F45" w:rsidRDefault="0092197B" w:rsidP="0092197B">
      <w:pPr>
        <w:pStyle w:val="Hinweis"/>
      </w:pPr>
      <w:bookmarkStart w:id="0" w:name="_GoBack"/>
      <w:bookmarkEnd w:id="0"/>
      <w:r w:rsidRPr="006F0F45">
        <w:t xml:space="preserve">Hinweis </w:t>
      </w:r>
      <w:r>
        <w:br/>
        <w:t>Durch die Compileroption ‚IMAGE_FILE_LARGE_ADDRESS_AWARE‘ kann dafür gesorgt werden, dass 32-bit Applikationen auf 64-bit Betriebssystemen 4 GB Speicher pro Prozess nutzen können. Dies muss näher untersucht werden da es Auswirkungen auf die Stabilität und die Performance des Betriebssystems hervorrufen könnte.</w:t>
      </w:r>
    </w:p>
    <w:p w:rsidR="0092197B" w:rsidRDefault="0092197B" w:rsidP="0092197B">
      <w:pPr>
        <w:pStyle w:val="Textkrper"/>
        <w:ind w:left="1211"/>
      </w:pPr>
    </w:p>
    <w:p w:rsidR="0092197B" w:rsidRDefault="009D1177" w:rsidP="0092197B">
      <w:pPr>
        <w:pStyle w:val="berschrift4"/>
      </w:pPr>
      <w:r>
        <w:t>Begrenzung der 64-bit Applikationen durch die Größe d</w:t>
      </w:r>
      <w:r w:rsidR="0092197B">
        <w:t>es installierten Hauptspeichers</w:t>
      </w:r>
    </w:p>
    <w:p w:rsidR="00E609F7" w:rsidRDefault="009D1177" w:rsidP="0092197B">
      <w:pPr>
        <w:pStyle w:val="Textkrper"/>
        <w:ind w:left="1211"/>
      </w:pPr>
      <w:r>
        <w:t xml:space="preserve">Die Testsysteme waren mit 4 GB Hauptspeicher bestückt. Dieser Hauptspeicher wurde voll ausgenutzt. </w:t>
      </w:r>
      <w:r w:rsidR="0092197B">
        <w:t>Anschließend wurde der Rechner durch Nutzung der Auslagerungsdatei extrem eingebremst.</w:t>
      </w:r>
      <w:r>
        <w:br/>
        <w:t xml:space="preserve">Betroffen ist hier E/E-Browser V5.99 </w:t>
      </w:r>
      <w:proofErr w:type="spellStart"/>
      <w:r>
        <w:t>beta</w:t>
      </w:r>
      <w:proofErr w:type="spellEnd"/>
      <w:r>
        <w:t xml:space="preserve"> (64-bit).</w:t>
      </w:r>
      <w:r w:rsidR="00E609F7">
        <w:br/>
      </w:r>
    </w:p>
    <w:p w:rsidR="00663B1B" w:rsidRDefault="00663B1B" w:rsidP="0092197B">
      <w:pPr>
        <w:pStyle w:val="Textkrper"/>
        <w:ind w:left="1211"/>
      </w:pPr>
      <w:r>
        <w:t>Zur genaueren Untersuchung wurde das System ‚Win7 64-bit mit Patch‘ mit unterschiedlicher Größe des Hauptspeichers untersucht:</w:t>
      </w:r>
    </w:p>
    <w:p w:rsidR="00663B1B" w:rsidRDefault="00663B1B" w:rsidP="0092197B">
      <w:pPr>
        <w:pStyle w:val="Textkrper"/>
        <w:ind w:left="1211"/>
      </w:pPr>
    </w:p>
    <w:p w:rsidR="002F2391" w:rsidRDefault="002F2391" w:rsidP="0092197B">
      <w:pPr>
        <w:pStyle w:val="Textkrper"/>
        <w:ind w:left="1211"/>
      </w:pPr>
    </w:p>
    <w:p w:rsidR="00663B1B" w:rsidRDefault="002F2391" w:rsidP="0092197B">
      <w:pPr>
        <w:pStyle w:val="Textkrper"/>
        <w:ind w:left="1211"/>
      </w:pPr>
      <w:r>
        <w:rPr>
          <w:noProof/>
        </w:rPr>
        <w:lastRenderedPageBreak/>
        <w:drawing>
          <wp:inline distT="0" distB="0" distL="0" distR="0" wp14:anchorId="00080F95" wp14:editId="39E603E3">
            <wp:extent cx="5040000" cy="3387600"/>
            <wp:effectExtent l="0" t="0" r="27305" b="22860"/>
            <wp:docPr id="23" name="Diagram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F2391" w:rsidRDefault="002F2391" w:rsidP="0092197B">
      <w:pPr>
        <w:pStyle w:val="Textkrper"/>
        <w:ind w:left="1211"/>
      </w:pPr>
    </w:p>
    <w:p w:rsidR="002F2391" w:rsidRPr="00E609F7" w:rsidRDefault="002F2391" w:rsidP="0092197B">
      <w:pPr>
        <w:pStyle w:val="Textkrper"/>
        <w:ind w:left="1211"/>
      </w:pPr>
      <w:r>
        <w:t xml:space="preserve">Die Begrenzung ist bei E/E-Browser V5.99 </w:t>
      </w:r>
      <w:proofErr w:type="spellStart"/>
      <w:r>
        <w:t>beta</w:t>
      </w:r>
      <w:proofErr w:type="spellEnd"/>
      <w:r>
        <w:t xml:space="preserve"> (64-bit) eindeutig von der Größe des installierten Hauptspeichers abhängig. </w:t>
      </w:r>
    </w:p>
    <w:p w:rsidR="00E609F7" w:rsidRDefault="00E609F7" w:rsidP="00E609F7">
      <w:pPr>
        <w:pStyle w:val="berschrift3"/>
      </w:pPr>
      <w:r>
        <w:br w:type="page"/>
      </w:r>
    </w:p>
    <w:p w:rsidR="00BB0A02" w:rsidRDefault="00BB0A02" w:rsidP="00BB0A02">
      <w:pPr>
        <w:pStyle w:val="berschrift3"/>
      </w:pPr>
      <w:r>
        <w:lastRenderedPageBreak/>
        <w:t>Fazit</w:t>
      </w:r>
      <w:r w:rsidR="00592D9C">
        <w:t xml:space="preserve"> und Empfehlung</w:t>
      </w:r>
    </w:p>
    <w:p w:rsidR="00CC4891" w:rsidRDefault="00CC4891" w:rsidP="00BB0A02">
      <w:pPr>
        <w:pStyle w:val="Textkrper"/>
      </w:pPr>
      <w:r>
        <w:t xml:space="preserve">Im Schnitt benötigt E/E-Browser V5.99 </w:t>
      </w:r>
      <w:proofErr w:type="spellStart"/>
      <w:r>
        <w:t>beta</w:t>
      </w:r>
      <w:proofErr w:type="spellEnd"/>
      <w:r>
        <w:t xml:space="preserve"> nur </w:t>
      </w:r>
      <w:r w:rsidR="00663B1B">
        <w:t xml:space="preserve">etwa </w:t>
      </w:r>
      <w:r>
        <w:t>27% der Zeit, die E/E-Browser V5.5.x für die Konvertierung und Darstellung benötigt. Ein mehr als deutlicher Performancegewinn</w:t>
      </w:r>
      <w:r w:rsidR="00663B1B">
        <w:t xml:space="preserve"> von nahezu Faktor vier</w:t>
      </w:r>
      <w:r>
        <w:t>. Die Daten der KBL werden sogar schon nach weniger Sekunden dargestellt während die SVG-Grafik noch geladen wird.</w:t>
      </w:r>
      <w:r w:rsidR="00663B1B">
        <w:t xml:space="preserve"> Somit reagiert die Applikation ‚gefühlt‘ noch deutlich schneller.</w:t>
      </w:r>
    </w:p>
    <w:p w:rsidR="00CC4891" w:rsidRDefault="00CC4891" w:rsidP="00BB0A02">
      <w:pPr>
        <w:pStyle w:val="Textkrper"/>
      </w:pPr>
    </w:p>
    <w:p w:rsidR="00CC4891" w:rsidRDefault="00CC4891" w:rsidP="00BB0A02">
      <w:pPr>
        <w:pStyle w:val="Textkrper"/>
      </w:pPr>
      <w:r>
        <w:t xml:space="preserve">Im Schnitt belegt E/E-Browser V5.99 </w:t>
      </w:r>
      <w:proofErr w:type="spellStart"/>
      <w:r>
        <w:t>beta</w:t>
      </w:r>
      <w:proofErr w:type="spellEnd"/>
      <w:r>
        <w:t xml:space="preserve"> nur</w:t>
      </w:r>
      <w:r w:rsidR="00663B1B">
        <w:t xml:space="preserve"> etwa</w:t>
      </w:r>
      <w:r>
        <w:t xml:space="preserve"> 25% des Hauptspeichers verglichen mit E/E-Browser V5.5.x. </w:t>
      </w:r>
    </w:p>
    <w:p w:rsidR="00663B1B" w:rsidRDefault="00663B1B" w:rsidP="00BB0A02">
      <w:pPr>
        <w:pStyle w:val="Textkrper"/>
      </w:pPr>
    </w:p>
    <w:p w:rsidR="00592D9C" w:rsidRPr="00663B1B" w:rsidRDefault="00BB0A02" w:rsidP="00BB0A02">
      <w:pPr>
        <w:pStyle w:val="Textkrper"/>
      </w:pPr>
      <w:r w:rsidRPr="00663B1B">
        <w:t xml:space="preserve">Die Auswirkung des </w:t>
      </w:r>
      <w:proofErr w:type="spellStart"/>
      <w:r w:rsidRPr="00663B1B">
        <w:t>Patches</w:t>
      </w:r>
      <w:proofErr w:type="spellEnd"/>
      <w:r w:rsidR="00592D9C" w:rsidRPr="00663B1B">
        <w:t xml:space="preserve"> bei Windows 7</w:t>
      </w:r>
      <w:r w:rsidRPr="00663B1B">
        <w:t xml:space="preserve"> ist deutlich zu erkennen. </w:t>
      </w:r>
      <w:r w:rsidR="00FF5172" w:rsidRPr="00663B1B">
        <w:t xml:space="preserve">Er hat lediglich Einfluss auf E/E-Browser 5.5.x. </w:t>
      </w:r>
      <w:r w:rsidRPr="00663B1B">
        <w:t>Windows 8 verhält sich</w:t>
      </w:r>
      <w:r w:rsidR="00FF5172" w:rsidRPr="00663B1B">
        <w:t xml:space="preserve"> -</w:t>
      </w:r>
      <w:r w:rsidRPr="00663B1B">
        <w:t xml:space="preserve"> wie vermutet </w:t>
      </w:r>
      <w:r w:rsidR="00FF5172" w:rsidRPr="00663B1B">
        <w:t xml:space="preserve">- </w:t>
      </w:r>
      <w:r w:rsidRPr="00663B1B">
        <w:t>wie ein gepatchtes Windows 7.</w:t>
      </w:r>
      <w:r w:rsidR="00FF5172" w:rsidRPr="00663B1B">
        <w:t xml:space="preserve"> </w:t>
      </w:r>
    </w:p>
    <w:p w:rsidR="00BB0A02" w:rsidRPr="00663B1B" w:rsidRDefault="00FF5172" w:rsidP="00BB0A02">
      <w:pPr>
        <w:pStyle w:val="Textkrper"/>
      </w:pPr>
      <w:r w:rsidRPr="00663B1B">
        <w:t xml:space="preserve">Die Nutzung des </w:t>
      </w:r>
      <w:r w:rsidR="00592D9C" w:rsidRPr="00663B1B">
        <w:t xml:space="preserve">E/E-Browser V5.5.x ist auf diesen </w:t>
      </w:r>
      <w:r w:rsidRPr="00663B1B">
        <w:t>Betriebssystem deutli</w:t>
      </w:r>
      <w:r w:rsidR="00592D9C" w:rsidRPr="00663B1B">
        <w:t xml:space="preserve">chen Beschränkungen unterworfen und sollte </w:t>
      </w:r>
      <w:r w:rsidR="00CC4891" w:rsidRPr="00663B1B">
        <w:t xml:space="preserve">dringend </w:t>
      </w:r>
      <w:r w:rsidR="00592D9C" w:rsidRPr="00663B1B">
        <w:t>vermieden werden.</w:t>
      </w:r>
      <w:r w:rsidR="00CC4891" w:rsidRPr="00663B1B">
        <w:t xml:space="preserve"> Bis zur Verfügbarkeit von E/E-Browser V6.x sollte vom Einsatz des </w:t>
      </w:r>
      <w:proofErr w:type="spellStart"/>
      <w:r w:rsidR="00CC4891" w:rsidRPr="00663B1B">
        <w:t>Patches</w:t>
      </w:r>
      <w:proofErr w:type="spellEnd"/>
      <w:r w:rsidR="00CC4891" w:rsidRPr="00663B1B">
        <w:t xml:space="preserve"> Abstand genommen werden!</w:t>
      </w:r>
    </w:p>
    <w:p w:rsidR="00FF5172" w:rsidRPr="00663B1B" w:rsidRDefault="00FF5172" w:rsidP="00BB0A02">
      <w:pPr>
        <w:pStyle w:val="Textkrper"/>
      </w:pPr>
    </w:p>
    <w:p w:rsidR="00592D9C" w:rsidRPr="00663B1B" w:rsidRDefault="00FF5172" w:rsidP="00BB0A02">
      <w:pPr>
        <w:pStyle w:val="Textkrper"/>
      </w:pPr>
      <w:r w:rsidRPr="00663B1B">
        <w:t>Die Grenze des nutzbaren Hauptspeichers wird</w:t>
      </w:r>
      <w:r w:rsidR="00592D9C" w:rsidRPr="00663B1B">
        <w:t xml:space="preserve"> bei 32-bit Betriebssystemen und auch bei der Nutzung von 32-bit Applikationen auf 64-bit Systemen eingeschränkt. Die reguläre Grenze liegt hier bei 2 GB.</w:t>
      </w:r>
    </w:p>
    <w:p w:rsidR="00592D9C" w:rsidRPr="00663B1B" w:rsidRDefault="00592D9C" w:rsidP="00BB0A02">
      <w:pPr>
        <w:pStyle w:val="Textkrper"/>
      </w:pPr>
      <w:r w:rsidRPr="00663B1B">
        <w:t>Die Nutzung von E/E-Browser V5.5.x ist problemlos möglich. Es kann aber bei sehr großen Zeichnungen zur Überschreitung dieser Grenze kommen. Somit wird ein Umstieg auf E/E-Browser V6</w:t>
      </w:r>
      <w:r w:rsidR="00CC4891" w:rsidRPr="00663B1B">
        <w:t>.x</w:t>
      </w:r>
      <w:r w:rsidRPr="00663B1B">
        <w:t xml:space="preserve"> empfohlen.</w:t>
      </w:r>
    </w:p>
    <w:p w:rsidR="00663B1B" w:rsidRDefault="00663B1B" w:rsidP="00BB0A02">
      <w:pPr>
        <w:pStyle w:val="Textkrper"/>
      </w:pPr>
    </w:p>
    <w:p w:rsidR="00592D9C" w:rsidRPr="00663B1B" w:rsidRDefault="00592D9C" w:rsidP="00BB0A02">
      <w:pPr>
        <w:pStyle w:val="Textkrper"/>
      </w:pPr>
      <w:r w:rsidRPr="00663B1B">
        <w:t xml:space="preserve">Die Nutzung von E/E-Browser V6.x sollte nach Möglichkeit auf das Betriebssystem abgestimmt werden. Die Grenze von 2 GB </w:t>
      </w:r>
      <w:r w:rsidR="00663B1B">
        <w:t xml:space="preserve">bei 32-bit Prozessen </w:t>
      </w:r>
      <w:r w:rsidRPr="00663B1B">
        <w:t>liegt sehr hoch und wird in der Praxis wohl nicht erreicht werden.</w:t>
      </w:r>
      <w:r w:rsidR="00CC4891" w:rsidRPr="00663B1B">
        <w:t xml:space="preserve"> Dennoch macht es Sinn, bei 64-bit-OS auch die 64-bit-Version des E/E-Browsers V6.x einzusetzen. Hier </w:t>
      </w:r>
      <w:r w:rsidR="00663B1B" w:rsidRPr="00663B1B">
        <w:t>wirken</w:t>
      </w:r>
      <w:r w:rsidR="00CC4891" w:rsidRPr="00663B1B">
        <w:t xml:space="preserve"> nur noch der installierte Hauptspeicher und die Größe der Auslagerungsdatei als Grenze</w:t>
      </w:r>
      <w:r w:rsidR="00663B1B">
        <w:t>n</w:t>
      </w:r>
      <w:r w:rsidR="00CC4891" w:rsidRPr="00663B1B">
        <w:t>.</w:t>
      </w:r>
    </w:p>
    <w:p w:rsidR="00592D9C" w:rsidRPr="00663B1B" w:rsidRDefault="00592D9C" w:rsidP="00BB0A02">
      <w:pPr>
        <w:pStyle w:val="Textkrper"/>
      </w:pPr>
    </w:p>
    <w:p w:rsidR="000E1EAD" w:rsidRPr="00663B1B" w:rsidRDefault="00FF5172" w:rsidP="00CC4891">
      <w:pPr>
        <w:pStyle w:val="Textkrper"/>
        <w:rPr>
          <w:b/>
          <w:sz w:val="16"/>
          <w:szCs w:val="16"/>
        </w:rPr>
      </w:pPr>
      <w:r w:rsidRPr="00663B1B">
        <w:t xml:space="preserve"> </w:t>
      </w:r>
    </w:p>
    <w:p w:rsidR="000E1EAD" w:rsidRDefault="000E1EAD" w:rsidP="00BB0A02">
      <w:pPr>
        <w:pStyle w:val="Textkrper"/>
      </w:pPr>
    </w:p>
    <w:p w:rsidR="000E1EAD" w:rsidRPr="00BB0A02" w:rsidRDefault="000E1EAD" w:rsidP="00BB0A02">
      <w:pPr>
        <w:pStyle w:val="Textkrper"/>
      </w:pPr>
    </w:p>
    <w:sectPr w:rsidR="000E1EAD" w:rsidRPr="00BB0A02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985" w:right="851" w:bottom="851" w:left="1134" w:header="709" w:footer="567" w:gutter="0"/>
      <w:pgBorders>
        <w:top w:val="single" w:sz="4" w:space="0" w:color="auto"/>
        <w:left w:val="single" w:sz="4" w:space="4" w:color="auto"/>
        <w:bottom w:val="single" w:sz="4" w:space="2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4D" w:rsidRDefault="00AE4B4D">
      <w:r>
        <w:separator/>
      </w:r>
    </w:p>
  </w:endnote>
  <w:endnote w:type="continuationSeparator" w:id="0">
    <w:p w:rsidR="00AE4B4D" w:rsidRDefault="00AE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10093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48"/>
      <w:gridCol w:w="3600"/>
      <w:gridCol w:w="1978"/>
      <w:gridCol w:w="2067"/>
    </w:tblGrid>
    <w:tr w:rsidR="00D47D75">
      <w:trPr>
        <w:trHeight w:hRule="exact" w:val="284"/>
        <w:jc w:val="center"/>
      </w:trPr>
      <w:tc>
        <w:tcPr>
          <w:tcW w:w="2448" w:type="dxa"/>
          <w:vAlign w:val="center"/>
        </w:tcPr>
        <w:p w:rsidR="00D47D75" w:rsidRDefault="00D47D75" w:rsidP="00A864CB">
          <w:pPr>
            <w:pStyle w:val="Titel"/>
            <w:jc w:val="left"/>
            <w:rPr>
              <w:b w:val="0"/>
              <w:bCs w:val="0"/>
              <w:sz w:val="16"/>
              <w:lang w:val="en-US"/>
            </w:rPr>
          </w:pPr>
          <w:r>
            <w:rPr>
              <w:b w:val="0"/>
              <w:bCs w:val="0"/>
              <w:sz w:val="16"/>
              <w:lang w:val="en-US"/>
            </w:rPr>
            <w:t xml:space="preserve">Date of creation: </w:t>
          </w:r>
          <w:r w:rsidR="00A864CB">
            <w:rPr>
              <w:b w:val="0"/>
              <w:bCs w:val="0"/>
              <w:sz w:val="16"/>
              <w:lang w:val="en-US"/>
            </w:rPr>
            <w:t>19.06.2013</w:t>
          </w:r>
        </w:p>
      </w:tc>
      <w:tc>
        <w:tcPr>
          <w:tcW w:w="3600" w:type="dxa"/>
          <w:vAlign w:val="center"/>
        </w:tcPr>
        <w:p w:rsidR="00D47D75" w:rsidRPr="00A864CB" w:rsidRDefault="00D47D75">
          <w:pPr>
            <w:pStyle w:val="Titel"/>
            <w:jc w:val="left"/>
            <w:rPr>
              <w:b w:val="0"/>
              <w:bCs w:val="0"/>
              <w:sz w:val="16"/>
            </w:rPr>
          </w:pPr>
          <w:proofErr w:type="spellStart"/>
          <w:r w:rsidRPr="00A864CB">
            <w:rPr>
              <w:sz w:val="16"/>
            </w:rPr>
            <w:t>Aut</w:t>
          </w:r>
          <w:r w:rsidR="006F0F45" w:rsidRPr="00A864CB">
            <w:rPr>
              <w:sz w:val="16"/>
            </w:rPr>
            <w:t>hor</w:t>
          </w:r>
          <w:proofErr w:type="spellEnd"/>
          <w:r w:rsidR="006F0F45" w:rsidRPr="00A864CB">
            <w:rPr>
              <w:sz w:val="16"/>
            </w:rPr>
            <w:t>:</w:t>
          </w:r>
          <w:r w:rsidR="00A864CB" w:rsidRPr="00A864CB">
            <w:rPr>
              <w:sz w:val="16"/>
            </w:rPr>
            <w:t xml:space="preserve"> F. Kliemannel / T. Grieser</w:t>
          </w:r>
        </w:p>
      </w:tc>
      <w:tc>
        <w:tcPr>
          <w:tcW w:w="1978" w:type="dxa"/>
          <w:vAlign w:val="center"/>
        </w:tcPr>
        <w:p w:rsidR="00D47D75" w:rsidRDefault="00D47D75">
          <w:pPr>
            <w:pStyle w:val="Titel"/>
            <w:jc w:val="left"/>
            <w:rPr>
              <w:sz w:val="16"/>
              <w:lang w:val="en-US"/>
            </w:rPr>
          </w:pPr>
          <w:r>
            <w:rPr>
              <w:sz w:val="16"/>
              <w:lang w:val="en-US"/>
            </w:rPr>
            <w:t xml:space="preserve">Released: </w:t>
          </w:r>
          <w:r w:rsidR="00A864CB">
            <w:rPr>
              <w:sz w:val="16"/>
              <w:lang w:val="en-US"/>
            </w:rPr>
            <w:t>19</w:t>
          </w:r>
          <w:r>
            <w:rPr>
              <w:sz w:val="16"/>
              <w:lang w:val="en-US"/>
            </w:rPr>
            <w:t>.</w:t>
          </w:r>
          <w:r w:rsidR="00A864CB">
            <w:rPr>
              <w:sz w:val="16"/>
              <w:lang w:val="en-US"/>
            </w:rPr>
            <w:t>06</w:t>
          </w:r>
          <w:r>
            <w:rPr>
              <w:sz w:val="16"/>
              <w:lang w:val="en-US"/>
            </w:rPr>
            <w:t>.</w:t>
          </w:r>
          <w:r w:rsidR="00A864CB">
            <w:rPr>
              <w:sz w:val="16"/>
              <w:lang w:val="en-US"/>
            </w:rPr>
            <w:t>2013</w:t>
          </w:r>
        </w:p>
      </w:tc>
      <w:tc>
        <w:tcPr>
          <w:tcW w:w="2067" w:type="dxa"/>
          <w:vAlign w:val="center"/>
        </w:tcPr>
        <w:p w:rsidR="00D47D75" w:rsidRDefault="00D47D75">
          <w:pPr>
            <w:jc w:val="center"/>
            <w:rPr>
              <w:rFonts w:cs="Arial"/>
              <w:sz w:val="16"/>
            </w:rPr>
          </w:pPr>
        </w:p>
      </w:tc>
    </w:tr>
  </w:tbl>
  <w:p w:rsidR="00D47D75" w:rsidRDefault="00D47D7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414"/>
      <w:gridCol w:w="3375"/>
      <w:gridCol w:w="3417"/>
    </w:tblGrid>
    <w:tr w:rsidR="00D47D75">
      <w:trPr>
        <w:cantSplit/>
        <w:trHeight w:hRule="exact" w:val="284"/>
      </w:trPr>
      <w:tc>
        <w:tcPr>
          <w:tcW w:w="3406" w:type="dxa"/>
          <w:vAlign w:val="center"/>
        </w:tcPr>
        <w:p w:rsidR="00D47D75" w:rsidRDefault="00F140C0">
          <w:pPr>
            <w:pStyle w:val="Fuzeile"/>
            <w:tabs>
              <w:tab w:val="clear" w:pos="4536"/>
              <w:tab w:val="center" w:pos="-1317"/>
            </w:tabs>
            <w:rPr>
              <w:rFonts w:cs="Arial"/>
              <w:sz w:val="16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6B3CE9B" wp14:editId="2B09F0F8">
                    <wp:simplePos x="0" y="0"/>
                    <wp:positionH relativeFrom="page">
                      <wp:posOffset>426085</wp:posOffset>
                    </wp:positionH>
                    <wp:positionV relativeFrom="page">
                      <wp:posOffset>6381115</wp:posOffset>
                    </wp:positionV>
                    <wp:extent cx="179705" cy="3760470"/>
                    <wp:effectExtent l="0" t="0" r="3810" b="254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705" cy="376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7D75" w:rsidRDefault="00D47D75">
                                <w:pP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</w:pP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t xml:space="preserve">Intedis GmbH &amp; Co. KG - 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instrText xml:space="preserve"> FILENAME  \* MERGEFORMAT </w:instrTex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separate"/>
                                </w:r>
                                <w:r w:rsidR="005D5386">
                                  <w:rPr>
                                    <w:rFonts w:cs="Arial"/>
                                    <w:noProof/>
                                    <w:sz w:val="12"/>
                                    <w:lang w:val="en-GB"/>
                                  </w:rPr>
                                  <w:t>130619_EEB_Stresstest.docx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margin-left:33.55pt;margin-top:502.45pt;width:14.15pt;height:29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" filled="f" stroked="f">
                    <v:textbox style="layout-flow:vertical;mso-layout-flow-alt:bottom-to-top" inset="1mm,1mm,1mm,1mm">
                      <w:txbxContent>
                        <w:p w:rsidR="00D47D75" w:rsidRDefault="00D47D75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t xml:space="preserve">Intedis GmbH &amp; Co. KG - 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instrText xml:space="preserve"> FILENAME  \* MERGEFORMAT </w:instrTex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separate"/>
                          </w:r>
                          <w:r w:rsidR="005D5386">
                            <w:rPr>
                              <w:rFonts w:cs="Arial"/>
                              <w:noProof/>
                              <w:sz w:val="12"/>
                              <w:lang w:val="en-GB"/>
                            </w:rPr>
                            <w:t>130619_EEB_Stresstest.docx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366" w:type="dxa"/>
          <w:vAlign w:val="center"/>
        </w:tcPr>
        <w:p w:rsidR="00D47D75" w:rsidRDefault="00D47D75">
          <w:pPr>
            <w:pStyle w:val="Fuzeile"/>
            <w:tabs>
              <w:tab w:val="clear" w:pos="4536"/>
              <w:tab w:val="center" w:pos="-5637"/>
            </w:tabs>
            <w:rPr>
              <w:rFonts w:cs="Arial"/>
              <w:sz w:val="16"/>
            </w:rPr>
          </w:pPr>
        </w:p>
      </w:tc>
      <w:tc>
        <w:tcPr>
          <w:tcW w:w="3408" w:type="dxa"/>
          <w:vAlign w:val="center"/>
        </w:tcPr>
        <w:p w:rsidR="00D47D75" w:rsidRDefault="00D47D75">
          <w:pPr>
            <w:pStyle w:val="Fuzeile"/>
            <w:rPr>
              <w:rFonts w:cs="Arial"/>
              <w:sz w:val="16"/>
            </w:rPr>
          </w:pPr>
        </w:p>
      </w:tc>
    </w:tr>
  </w:tbl>
  <w:p w:rsidR="00D47D75" w:rsidRDefault="00D47D75">
    <w:pPr>
      <w:pStyle w:val="Fuzeile"/>
      <w:jc w:val="center"/>
      <w:rPr>
        <w:rStyle w:val="Seitenzahl"/>
        <w:rFonts w:cs="Arial"/>
      </w:rPr>
    </w:pPr>
  </w:p>
  <w:p w:rsidR="00D47D75" w:rsidRDefault="00D47D75">
    <w:pPr>
      <w:pStyle w:val="Fuzeile"/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4D" w:rsidRDefault="00AE4B4D">
      <w:r>
        <w:separator/>
      </w:r>
    </w:p>
  </w:footnote>
  <w:footnote w:type="continuationSeparator" w:id="0">
    <w:p w:rsidR="00AE4B4D" w:rsidRDefault="00AE4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bottom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AF31C7">
      <w:trPr>
        <w:trHeight w:hRule="exact" w:val="1134"/>
        <w:jc w:val="center"/>
      </w:trPr>
      <w:tc>
        <w:tcPr>
          <w:tcW w:w="1871" w:type="dxa"/>
          <w:tcMar>
            <w:left w:w="0" w:type="dxa"/>
            <w:bottom w:w="0" w:type="dxa"/>
            <w:right w:w="0" w:type="dxa"/>
          </w:tcMar>
          <w:vAlign w:val="center"/>
        </w:tcPr>
        <w:p w:rsidR="00AF31C7" w:rsidRPr="00300DE8" w:rsidRDefault="00AF31C7" w:rsidP="008A023F">
          <w:pPr>
            <w:pStyle w:val="Kopfzeile"/>
            <w:tabs>
              <w:tab w:val="clear" w:pos="4536"/>
              <w:tab w:val="clear" w:pos="9072"/>
              <w:tab w:val="left" w:pos="-1620"/>
            </w:tabs>
            <w:jc w:val="center"/>
            <w:rPr>
              <w:rFonts w:cs="Arial"/>
              <w:szCs w:val="20"/>
            </w:rPr>
          </w:pPr>
          <w:r w:rsidRPr="00300DE8">
            <w:rPr>
              <w:rFonts w:cs="Arial"/>
              <w:b/>
              <w:sz w:val="22"/>
              <w:szCs w:val="22"/>
            </w:rPr>
            <w:t>FB 000</w:t>
          </w:r>
          <w:r w:rsidR="00F17A42">
            <w:rPr>
              <w:rFonts w:cs="Arial"/>
              <w:b/>
              <w:sz w:val="22"/>
              <w:szCs w:val="22"/>
            </w:rPr>
            <w:t>8</w:t>
          </w:r>
          <w:r w:rsidRPr="00300DE8">
            <w:rPr>
              <w:rFonts w:cs="Arial"/>
              <w:b/>
              <w:sz w:val="22"/>
              <w:szCs w:val="22"/>
            </w:rPr>
            <w:t>-1</w:t>
          </w:r>
          <w:r>
            <w:rPr>
              <w:rFonts w:cs="Arial"/>
              <w:b/>
              <w:sz w:val="22"/>
              <w:szCs w:val="22"/>
            </w:rPr>
            <w:br/>
          </w:r>
          <w:r>
            <w:rPr>
              <w:rFonts w:cs="Arial"/>
              <w:b/>
              <w:sz w:val="22"/>
              <w:szCs w:val="22"/>
            </w:rPr>
            <w:br/>
          </w:r>
          <w:r w:rsidRPr="00300DE8">
            <w:rPr>
              <w:rFonts w:cs="Arial"/>
              <w:szCs w:val="20"/>
            </w:rPr>
            <w:t xml:space="preserve">Seite </w:t>
          </w:r>
          <w:r w:rsidRPr="00300DE8">
            <w:rPr>
              <w:rFonts w:cs="Arial"/>
              <w:szCs w:val="20"/>
            </w:rPr>
            <w:fldChar w:fldCharType="begin"/>
          </w:r>
          <w:r w:rsidRPr="00300DE8">
            <w:rPr>
              <w:rFonts w:cs="Arial"/>
              <w:szCs w:val="20"/>
            </w:rPr>
            <w:instrText xml:space="preserve"> PAGE </w:instrText>
          </w:r>
          <w:r w:rsidRPr="00300DE8">
            <w:rPr>
              <w:rFonts w:cs="Arial"/>
              <w:szCs w:val="20"/>
            </w:rPr>
            <w:fldChar w:fldCharType="separate"/>
          </w:r>
          <w:r w:rsidR="005D5386">
            <w:rPr>
              <w:rFonts w:cs="Arial"/>
              <w:noProof/>
              <w:szCs w:val="20"/>
            </w:rPr>
            <w:t>14</w:t>
          </w:r>
          <w:r w:rsidRPr="00300DE8">
            <w:rPr>
              <w:rFonts w:cs="Arial"/>
              <w:szCs w:val="20"/>
            </w:rPr>
            <w:fldChar w:fldCharType="end"/>
          </w:r>
          <w:r w:rsidRPr="00300DE8">
            <w:rPr>
              <w:rFonts w:cs="Arial"/>
              <w:szCs w:val="20"/>
            </w:rPr>
            <w:t xml:space="preserve"> von </w:t>
          </w:r>
          <w:r w:rsidRPr="00300DE8">
            <w:rPr>
              <w:rFonts w:cs="Arial"/>
              <w:szCs w:val="20"/>
            </w:rPr>
            <w:fldChar w:fldCharType="begin"/>
          </w:r>
          <w:r w:rsidRPr="00300DE8">
            <w:rPr>
              <w:rFonts w:cs="Arial"/>
              <w:szCs w:val="20"/>
            </w:rPr>
            <w:instrText xml:space="preserve"> NUMPAGES </w:instrText>
          </w:r>
          <w:r w:rsidRPr="00300DE8">
            <w:rPr>
              <w:rFonts w:cs="Arial"/>
              <w:szCs w:val="20"/>
            </w:rPr>
            <w:fldChar w:fldCharType="separate"/>
          </w:r>
          <w:r w:rsidR="005D5386">
            <w:rPr>
              <w:rFonts w:cs="Arial"/>
              <w:noProof/>
              <w:szCs w:val="20"/>
            </w:rPr>
            <w:t>14</w:t>
          </w:r>
          <w:r w:rsidRPr="00300DE8">
            <w:rPr>
              <w:rFonts w:cs="Arial"/>
              <w:szCs w:val="20"/>
            </w:rPr>
            <w:fldChar w:fldCharType="end"/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A864CB" w:rsidRPr="00A864CB" w:rsidRDefault="00A864CB" w:rsidP="00A864CB">
          <w:pPr>
            <w:pStyle w:val="Titel"/>
          </w:pPr>
          <w:r w:rsidRPr="00A864CB">
            <w:t>Stresstest Report</w:t>
          </w:r>
          <w:r w:rsidRPr="00A864CB">
            <w:br/>
            <w:t>E/E-Browser V5 vs. V6</w:t>
          </w:r>
          <w:r w:rsidRPr="00A864CB">
            <w:rPr>
              <w:sz w:val="16"/>
              <w:szCs w:val="16"/>
            </w:rPr>
            <w:t>beta</w:t>
          </w:r>
        </w:p>
      </w:tc>
      <w:tc>
        <w:tcPr>
          <w:tcW w:w="2067" w:type="dxa"/>
          <w:vAlign w:val="center"/>
        </w:tcPr>
        <w:p w:rsidR="00AF31C7" w:rsidRDefault="00AF31C7">
          <w:pPr>
            <w:jc w:val="center"/>
            <w:rPr>
              <w:rFonts w:cs="Arial"/>
            </w:rPr>
          </w:pPr>
        </w:p>
        <w:p w:rsidR="00AF31C7" w:rsidRDefault="00AF31C7">
          <w:pPr>
            <w:jc w:val="center"/>
            <w:rPr>
              <w:rFonts w:cs="Arial"/>
              <w:b/>
              <w:bCs/>
              <w:sz w:val="6"/>
            </w:rPr>
          </w:pPr>
        </w:p>
        <w:p w:rsidR="00AF31C7" w:rsidRDefault="00F140C0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 wp14:anchorId="167EFF87" wp14:editId="211D8CA7">
                <wp:extent cx="1080135" cy="299720"/>
                <wp:effectExtent l="0" t="0" r="5715" b="5080"/>
                <wp:docPr id="22" name="Bild 22" descr="Logo_rgb_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Logo_rgb_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74" t="30038" r="15535" b="306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299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47D75" w:rsidRDefault="00F140C0">
    <w:pPr>
      <w:pStyle w:val="Kopfzeile"/>
      <w:rPr>
        <w:sz w:val="2"/>
      </w:rPr>
    </w:pPr>
    <w:r>
      <w:rPr>
        <w:noProof/>
        <w:sz w:val="2"/>
        <w:lang w:eastAsia="de-D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5A99566" wp14:editId="55D51C68">
              <wp:simplePos x="0" y="0"/>
              <wp:positionH relativeFrom="page">
                <wp:posOffset>507365</wp:posOffset>
              </wp:positionH>
              <wp:positionV relativeFrom="page">
                <wp:posOffset>1362710</wp:posOffset>
              </wp:positionV>
              <wp:extent cx="161925" cy="8821420"/>
              <wp:effectExtent l="2540" t="635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821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D75" w:rsidRDefault="00D47D75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GB"/>
                            </w:rPr>
                            <w:t xml:space="preserve">This copyrighted document is the property of INTEDIS or their partners and is disclosed in confidence. </w:t>
                          </w:r>
                          <w:r w:rsidRPr="00A864CB"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US"/>
                            </w:rPr>
                            <w:t xml:space="preserve">It may not be copied, disclosed to others, or used for manufacturing, without the prior written consent of the owner of the document           </w:t>
                          </w:r>
                        </w:p>
                      </w:txbxContent>
                    </wps:txbx>
                    <wps:bodyPr rot="0" vert="vert270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.95pt;margin-top:107.3pt;width:12.75pt;height:694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" filled="f" stroked="f">
              <v:textbox style="layout-flow:vertical;mso-layout-flow-alt:bottom-to-top" inset="1mm,1mm,1mm,1mm">
                <w:txbxContent>
                  <w:p w:rsidR="00D47D75" w:rsidRDefault="00D47D75">
                    <w:pPr>
                      <w:rPr>
                        <w:rFonts w:cs="Arial"/>
                        <w:sz w:val="12"/>
                        <w:lang w:val="en-GB"/>
                      </w:rPr>
                    </w:pPr>
                    <w:r>
                      <w:rPr>
                        <w:rFonts w:cs="Arial" w:hint="eastAsia"/>
                        <w:color w:val="000000"/>
                        <w:sz w:val="12"/>
                        <w:szCs w:val="7"/>
                        <w:lang w:val="en-GB"/>
                      </w:rPr>
                      <w:t xml:space="preserve">This copyrighted document is the property of INTEDIS or their partners and is disclosed in confidence. </w:t>
                    </w:r>
                    <w:r w:rsidRPr="00A864CB">
                      <w:rPr>
                        <w:rFonts w:cs="Arial" w:hint="eastAsia"/>
                        <w:color w:val="000000"/>
                        <w:sz w:val="12"/>
                        <w:szCs w:val="7"/>
                        <w:lang w:val="en-US"/>
                      </w:rPr>
                      <w:t xml:space="preserve">It may not be copied, disclosed to others, or used for manufacturing, without the prior written consent of the owner of the document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8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1928"/>
      <w:gridCol w:w="6342"/>
      <w:gridCol w:w="1928"/>
    </w:tblGrid>
    <w:tr w:rsidR="00D47D75" w:rsidRPr="000E1EAD">
      <w:trPr>
        <w:trHeight w:hRule="exact" w:val="1134"/>
      </w:trPr>
      <w:tc>
        <w:tcPr>
          <w:tcW w:w="1928" w:type="dxa"/>
          <w:tcMar>
            <w:left w:w="0" w:type="dxa"/>
            <w:bottom w:w="0" w:type="dxa"/>
            <w:right w:w="0" w:type="dxa"/>
          </w:tcMar>
          <w:vAlign w:val="center"/>
        </w:tcPr>
        <w:p w:rsidR="00D47D75" w:rsidRDefault="00F140C0">
          <w:pPr>
            <w:pStyle w:val="Titel"/>
            <w:rPr>
              <w:lang w:val="fr-FR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90249AD" wp14:editId="77D1604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617855</wp:posOffset>
                    </wp:positionV>
                    <wp:extent cx="0" cy="9144635"/>
                    <wp:effectExtent l="10795" t="8255" r="8255" b="10160"/>
                    <wp:wrapNone/>
                    <wp:docPr id="5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446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8.65pt" to="-1.4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yvEA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" strokeweight=".25pt"/>
                </w:pict>
              </mc:Fallback>
            </mc:AlternateContent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D47D75" w:rsidRDefault="008F1675">
          <w:pPr>
            <w:pStyle w:val="Titel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D5386">
            <w:t xml:space="preserve">Vorlage - </w:t>
          </w:r>
          <w:proofErr w:type="spellStart"/>
          <w:r w:rsidR="005D5386">
            <w:t>Spec</w:t>
          </w:r>
          <w:proofErr w:type="spellEnd"/>
          <w:r w:rsidR="005D5386">
            <w:t xml:space="preserve"> - Tech-</w:t>
          </w:r>
          <w:proofErr w:type="spellStart"/>
          <w:r w:rsidR="005D5386">
            <w:t>Docu</w:t>
          </w:r>
          <w:proofErr w:type="spellEnd"/>
          <w:r>
            <w:fldChar w:fldCharType="end"/>
          </w:r>
        </w:p>
      </w:tc>
      <w:tc>
        <w:tcPr>
          <w:tcW w:w="1928" w:type="dxa"/>
          <w:vAlign w:val="center"/>
        </w:tcPr>
        <w:p w:rsidR="00D47D75" w:rsidRDefault="00F140C0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 wp14:anchorId="3667ED0C" wp14:editId="4BFDAA11">
                <wp:extent cx="931545" cy="398145"/>
                <wp:effectExtent l="0" t="0" r="1905" b="1905"/>
                <wp:docPr id="2" name="Bild 2" descr="INTEDIS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TEDIS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47D75" w:rsidRDefault="00D47D75">
          <w:pPr>
            <w:jc w:val="center"/>
            <w:rPr>
              <w:rFonts w:cs="Arial"/>
              <w:b/>
              <w:bCs/>
              <w:sz w:val="6"/>
            </w:rPr>
          </w:pPr>
        </w:p>
        <w:p w:rsidR="00D47D75" w:rsidRPr="00A864CB" w:rsidRDefault="00D47D75">
          <w:pPr>
            <w:jc w:val="center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Intedis GmbH &amp; Co. </w:t>
          </w:r>
          <w:r w:rsidRPr="00A864CB">
            <w:rPr>
              <w:sz w:val="14"/>
              <w:lang w:val="en-US"/>
            </w:rPr>
            <w:t>KG</w:t>
          </w:r>
        </w:p>
        <w:p w:rsidR="00D47D75" w:rsidRPr="00A864CB" w:rsidRDefault="00F140C0">
          <w:pPr>
            <w:jc w:val="center"/>
            <w:rPr>
              <w:rFonts w:cs="Arial"/>
              <w:lang w:val="en-US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D723DAB" wp14:editId="02B4ADC1">
                    <wp:simplePos x="0" y="0"/>
                    <wp:positionH relativeFrom="column">
                      <wp:posOffset>1158875</wp:posOffset>
                    </wp:positionH>
                    <wp:positionV relativeFrom="paragraph">
                      <wp:posOffset>113030</wp:posOffset>
                    </wp:positionV>
                    <wp:extent cx="0" cy="9107170"/>
                    <wp:effectExtent l="6350" t="8255" r="12700" b="9525"/>
                    <wp:wrapNone/>
                    <wp:docPr id="4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071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8.9pt" to="91.2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auEg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" strokeweight=".25pt"/>
                </w:pict>
              </mc:Fallback>
            </mc:AlternateContent>
          </w:r>
          <w:r w:rsidR="00D47D75" w:rsidRPr="00A864CB">
            <w:rPr>
              <w:rFonts w:cs="Arial"/>
              <w:sz w:val="14"/>
              <w:lang w:val="en-US"/>
            </w:rPr>
            <w:t xml:space="preserve">97084 </w:t>
          </w:r>
          <w:proofErr w:type="spellStart"/>
          <w:r w:rsidR="00D47D75" w:rsidRPr="00A864CB">
            <w:rPr>
              <w:rFonts w:cs="Arial"/>
              <w:sz w:val="14"/>
              <w:lang w:val="en-US"/>
            </w:rPr>
            <w:t>Würzburg</w:t>
          </w:r>
          <w:proofErr w:type="spellEnd"/>
        </w:p>
      </w:tc>
    </w:tr>
  </w:tbl>
  <w:p w:rsidR="00D47D75" w:rsidRDefault="00F140C0">
    <w:pPr>
      <w:pStyle w:val="Kopfzeile"/>
      <w:rPr>
        <w:sz w:val="2"/>
      </w:rPr>
    </w:pPr>
    <w:r>
      <w:rPr>
        <w:rFonts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A766A" wp14:editId="3D1DAE48">
              <wp:simplePos x="0" y="0"/>
              <wp:positionH relativeFrom="column">
                <wp:posOffset>-236220</wp:posOffset>
              </wp:positionH>
              <wp:positionV relativeFrom="paragraph">
                <wp:posOffset>1338580</wp:posOffset>
              </wp:positionV>
              <wp:extent cx="121920" cy="8124190"/>
              <wp:effectExtent l="1905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812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D75" w:rsidRDefault="00D47D75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Vertraulich. Weitergabe sowie Verwertung und Mitteilung des Inhalts ist nur mit unserer ausdrücklichen Genehmigung gestattet. Alle Rechte vorbehalten.</w:t>
                          </w:r>
                        </w:p>
                        <w:p w:rsidR="00D47D75" w:rsidRDefault="00D47D75"/>
                      </w:txbxContent>
                    </wps:txbx>
                    <wps:bodyPr rot="0" vert="vert270" wrap="square" lIns="18000" tIns="36000" rIns="18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18.6pt;margin-top:105.4pt;width:9.6pt;height:6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" filled="f" stroked="f">
              <v:textbox style="layout-flow:vertical;mso-layout-flow-alt:bottom-to-top" inset=".5mm,1mm,.5mm,1mm">
                <w:txbxContent>
                  <w:p w:rsidR="00D47D75" w:rsidRDefault="00D47D7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Vertraulich. Weitergabe sowie Verwertung und Mitteilung des Inhalts ist nur mit unserer ausdrücklichen Genehmigung gestattet. Alle Rechte vorbehalten.</w:t>
                    </w:r>
                  </w:p>
                  <w:p w:rsidR="00D47D75" w:rsidRDefault="00D47D7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1E9D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134F09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FAA320F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61F2AE2"/>
    <w:multiLevelType w:val="hybridMultilevel"/>
    <w:tmpl w:val="C374B7EE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2B6202DF"/>
    <w:multiLevelType w:val="hybridMultilevel"/>
    <w:tmpl w:val="6C068694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380D0E08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E92791"/>
    <w:multiLevelType w:val="hybridMultilevel"/>
    <w:tmpl w:val="2FD69318"/>
    <w:lvl w:ilvl="0" w:tplc="B824B66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7">
    <w:nsid w:val="5BD82FF1"/>
    <w:multiLevelType w:val="multilevel"/>
    <w:tmpl w:val="832A4CFE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7416FAA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F822EB6"/>
    <w:multiLevelType w:val="hybridMultilevel"/>
    <w:tmpl w:val="1F324066"/>
    <w:lvl w:ilvl="0" w:tplc="13504CA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3C05498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CB"/>
    <w:rsid w:val="0000068F"/>
    <w:rsid w:val="00003451"/>
    <w:rsid w:val="000040AA"/>
    <w:rsid w:val="000118E9"/>
    <w:rsid w:val="00027BCB"/>
    <w:rsid w:val="00036359"/>
    <w:rsid w:val="000371D2"/>
    <w:rsid w:val="0004257D"/>
    <w:rsid w:val="0004706C"/>
    <w:rsid w:val="00053DE3"/>
    <w:rsid w:val="00057D00"/>
    <w:rsid w:val="00063E4F"/>
    <w:rsid w:val="00074D75"/>
    <w:rsid w:val="0007574B"/>
    <w:rsid w:val="00093175"/>
    <w:rsid w:val="00094778"/>
    <w:rsid w:val="000A6C1F"/>
    <w:rsid w:val="000B2D59"/>
    <w:rsid w:val="000C17E4"/>
    <w:rsid w:val="000D2293"/>
    <w:rsid w:val="000D3909"/>
    <w:rsid w:val="000D532F"/>
    <w:rsid w:val="000E0001"/>
    <w:rsid w:val="000E192C"/>
    <w:rsid w:val="000E1EAD"/>
    <w:rsid w:val="000E69C0"/>
    <w:rsid w:val="000E7EA5"/>
    <w:rsid w:val="00112661"/>
    <w:rsid w:val="001144E6"/>
    <w:rsid w:val="001256D7"/>
    <w:rsid w:val="0013399B"/>
    <w:rsid w:val="00141EDA"/>
    <w:rsid w:val="001434CA"/>
    <w:rsid w:val="001512EC"/>
    <w:rsid w:val="001554ED"/>
    <w:rsid w:val="00172AB5"/>
    <w:rsid w:val="001857DC"/>
    <w:rsid w:val="00186813"/>
    <w:rsid w:val="00192275"/>
    <w:rsid w:val="00196415"/>
    <w:rsid w:val="001977B3"/>
    <w:rsid w:val="001B5CA6"/>
    <w:rsid w:val="001B7CAA"/>
    <w:rsid w:val="001C2E5E"/>
    <w:rsid w:val="001C6D64"/>
    <w:rsid w:val="001C70BE"/>
    <w:rsid w:val="001D1F7C"/>
    <w:rsid w:val="001D6363"/>
    <w:rsid w:val="00202415"/>
    <w:rsid w:val="00204784"/>
    <w:rsid w:val="002103B4"/>
    <w:rsid w:val="002110AC"/>
    <w:rsid w:val="00215AB5"/>
    <w:rsid w:val="00215F11"/>
    <w:rsid w:val="002227CD"/>
    <w:rsid w:val="00224EC4"/>
    <w:rsid w:val="002301A8"/>
    <w:rsid w:val="002341CC"/>
    <w:rsid w:val="00235861"/>
    <w:rsid w:val="00236F25"/>
    <w:rsid w:val="00243FD3"/>
    <w:rsid w:val="00252A17"/>
    <w:rsid w:val="00255987"/>
    <w:rsid w:val="00257682"/>
    <w:rsid w:val="00272908"/>
    <w:rsid w:val="00276430"/>
    <w:rsid w:val="002817B9"/>
    <w:rsid w:val="002836C6"/>
    <w:rsid w:val="00285825"/>
    <w:rsid w:val="00286486"/>
    <w:rsid w:val="002937D5"/>
    <w:rsid w:val="0029431D"/>
    <w:rsid w:val="002A0607"/>
    <w:rsid w:val="002B739C"/>
    <w:rsid w:val="002C3B88"/>
    <w:rsid w:val="002C544B"/>
    <w:rsid w:val="002D54FA"/>
    <w:rsid w:val="002D6DF5"/>
    <w:rsid w:val="002E15BE"/>
    <w:rsid w:val="002F090E"/>
    <w:rsid w:val="002F2391"/>
    <w:rsid w:val="002F312C"/>
    <w:rsid w:val="002F520A"/>
    <w:rsid w:val="002F7656"/>
    <w:rsid w:val="0030047A"/>
    <w:rsid w:val="003013AF"/>
    <w:rsid w:val="00301CA7"/>
    <w:rsid w:val="00302A0D"/>
    <w:rsid w:val="00310AF8"/>
    <w:rsid w:val="00314333"/>
    <w:rsid w:val="003153BD"/>
    <w:rsid w:val="003206CC"/>
    <w:rsid w:val="00324FF7"/>
    <w:rsid w:val="00325C2E"/>
    <w:rsid w:val="003260F7"/>
    <w:rsid w:val="00333C3C"/>
    <w:rsid w:val="00342869"/>
    <w:rsid w:val="0034586C"/>
    <w:rsid w:val="00352FEE"/>
    <w:rsid w:val="00354196"/>
    <w:rsid w:val="00355F2D"/>
    <w:rsid w:val="003616A4"/>
    <w:rsid w:val="00371D4C"/>
    <w:rsid w:val="0037268E"/>
    <w:rsid w:val="00380D34"/>
    <w:rsid w:val="0038585E"/>
    <w:rsid w:val="003A1925"/>
    <w:rsid w:val="003A1DA4"/>
    <w:rsid w:val="003A1E5A"/>
    <w:rsid w:val="003A431D"/>
    <w:rsid w:val="003C1019"/>
    <w:rsid w:val="003C5C90"/>
    <w:rsid w:val="003D4396"/>
    <w:rsid w:val="003D4D7F"/>
    <w:rsid w:val="003E7AE7"/>
    <w:rsid w:val="003F0146"/>
    <w:rsid w:val="003F2271"/>
    <w:rsid w:val="00401C22"/>
    <w:rsid w:val="0040397E"/>
    <w:rsid w:val="004207BC"/>
    <w:rsid w:val="00425B52"/>
    <w:rsid w:val="00435036"/>
    <w:rsid w:val="00436A8A"/>
    <w:rsid w:val="00441395"/>
    <w:rsid w:val="00445EB7"/>
    <w:rsid w:val="004518DF"/>
    <w:rsid w:val="00455D71"/>
    <w:rsid w:val="004605F0"/>
    <w:rsid w:val="004737CC"/>
    <w:rsid w:val="0047622E"/>
    <w:rsid w:val="00476AAB"/>
    <w:rsid w:val="00484247"/>
    <w:rsid w:val="00484F5B"/>
    <w:rsid w:val="00486BF3"/>
    <w:rsid w:val="004A0376"/>
    <w:rsid w:val="004A5D98"/>
    <w:rsid w:val="004A70C0"/>
    <w:rsid w:val="004A74D0"/>
    <w:rsid w:val="004B20D2"/>
    <w:rsid w:val="004B7552"/>
    <w:rsid w:val="004C4025"/>
    <w:rsid w:val="004C5674"/>
    <w:rsid w:val="004D3154"/>
    <w:rsid w:val="004D4D76"/>
    <w:rsid w:val="004D7FE0"/>
    <w:rsid w:val="004F7178"/>
    <w:rsid w:val="00510591"/>
    <w:rsid w:val="005240DA"/>
    <w:rsid w:val="005322DF"/>
    <w:rsid w:val="00542AA1"/>
    <w:rsid w:val="00563BA4"/>
    <w:rsid w:val="0056525D"/>
    <w:rsid w:val="00570DE6"/>
    <w:rsid w:val="00574869"/>
    <w:rsid w:val="005776E8"/>
    <w:rsid w:val="00580A09"/>
    <w:rsid w:val="00581914"/>
    <w:rsid w:val="00592D9C"/>
    <w:rsid w:val="00596E93"/>
    <w:rsid w:val="005B174D"/>
    <w:rsid w:val="005C4C15"/>
    <w:rsid w:val="005D5386"/>
    <w:rsid w:val="005D54F4"/>
    <w:rsid w:val="005D74FF"/>
    <w:rsid w:val="005F0133"/>
    <w:rsid w:val="005F58A6"/>
    <w:rsid w:val="0061174A"/>
    <w:rsid w:val="00624A98"/>
    <w:rsid w:val="00641A90"/>
    <w:rsid w:val="006439AE"/>
    <w:rsid w:val="00643B86"/>
    <w:rsid w:val="00645039"/>
    <w:rsid w:val="006479E8"/>
    <w:rsid w:val="006560F5"/>
    <w:rsid w:val="00662A8F"/>
    <w:rsid w:val="00663B1B"/>
    <w:rsid w:val="00671928"/>
    <w:rsid w:val="00672AD4"/>
    <w:rsid w:val="006803EA"/>
    <w:rsid w:val="0068202F"/>
    <w:rsid w:val="006854B0"/>
    <w:rsid w:val="00696AEC"/>
    <w:rsid w:val="006A1A91"/>
    <w:rsid w:val="006A22FF"/>
    <w:rsid w:val="006A2DB2"/>
    <w:rsid w:val="006A5C54"/>
    <w:rsid w:val="006A7218"/>
    <w:rsid w:val="006C2454"/>
    <w:rsid w:val="006C3745"/>
    <w:rsid w:val="006C76CC"/>
    <w:rsid w:val="006F0F45"/>
    <w:rsid w:val="00700705"/>
    <w:rsid w:val="00700C28"/>
    <w:rsid w:val="00704D00"/>
    <w:rsid w:val="007062FD"/>
    <w:rsid w:val="00713A1D"/>
    <w:rsid w:val="00715CAF"/>
    <w:rsid w:val="00723964"/>
    <w:rsid w:val="007245E8"/>
    <w:rsid w:val="00724DBC"/>
    <w:rsid w:val="0073243F"/>
    <w:rsid w:val="007331F3"/>
    <w:rsid w:val="007420F3"/>
    <w:rsid w:val="00744059"/>
    <w:rsid w:val="0074466B"/>
    <w:rsid w:val="007512B9"/>
    <w:rsid w:val="007538C1"/>
    <w:rsid w:val="00754F83"/>
    <w:rsid w:val="00760379"/>
    <w:rsid w:val="00765F15"/>
    <w:rsid w:val="00766F65"/>
    <w:rsid w:val="00773DDA"/>
    <w:rsid w:val="00775A2D"/>
    <w:rsid w:val="007849B3"/>
    <w:rsid w:val="007933D2"/>
    <w:rsid w:val="00796796"/>
    <w:rsid w:val="007A0F68"/>
    <w:rsid w:val="007A7150"/>
    <w:rsid w:val="007A73B0"/>
    <w:rsid w:val="007B42E0"/>
    <w:rsid w:val="007B7013"/>
    <w:rsid w:val="007C38D0"/>
    <w:rsid w:val="007C490A"/>
    <w:rsid w:val="007D3BDD"/>
    <w:rsid w:val="007D4612"/>
    <w:rsid w:val="007D70D1"/>
    <w:rsid w:val="007F14B8"/>
    <w:rsid w:val="0080357E"/>
    <w:rsid w:val="00820FFC"/>
    <w:rsid w:val="0082439C"/>
    <w:rsid w:val="00827824"/>
    <w:rsid w:val="00827FC3"/>
    <w:rsid w:val="008371D0"/>
    <w:rsid w:val="00845DED"/>
    <w:rsid w:val="00853BA2"/>
    <w:rsid w:val="00857302"/>
    <w:rsid w:val="0085780D"/>
    <w:rsid w:val="0086125E"/>
    <w:rsid w:val="0086326D"/>
    <w:rsid w:val="0086332E"/>
    <w:rsid w:val="00866400"/>
    <w:rsid w:val="00870905"/>
    <w:rsid w:val="00891858"/>
    <w:rsid w:val="00894E3F"/>
    <w:rsid w:val="00897148"/>
    <w:rsid w:val="008A023F"/>
    <w:rsid w:val="008E416A"/>
    <w:rsid w:val="008E41D9"/>
    <w:rsid w:val="008F1675"/>
    <w:rsid w:val="008F200B"/>
    <w:rsid w:val="008F3430"/>
    <w:rsid w:val="008F3938"/>
    <w:rsid w:val="008F4721"/>
    <w:rsid w:val="008F4FB1"/>
    <w:rsid w:val="00901D21"/>
    <w:rsid w:val="00907F19"/>
    <w:rsid w:val="009140E3"/>
    <w:rsid w:val="0092197B"/>
    <w:rsid w:val="0092330C"/>
    <w:rsid w:val="00923C96"/>
    <w:rsid w:val="009251E5"/>
    <w:rsid w:val="0093383B"/>
    <w:rsid w:val="00937174"/>
    <w:rsid w:val="00937F3A"/>
    <w:rsid w:val="00941F46"/>
    <w:rsid w:val="00942FF3"/>
    <w:rsid w:val="00944F3D"/>
    <w:rsid w:val="009458E5"/>
    <w:rsid w:val="00950E58"/>
    <w:rsid w:val="009544C8"/>
    <w:rsid w:val="00955C63"/>
    <w:rsid w:val="00962BDE"/>
    <w:rsid w:val="009641CB"/>
    <w:rsid w:val="00974959"/>
    <w:rsid w:val="00977835"/>
    <w:rsid w:val="00983103"/>
    <w:rsid w:val="00990037"/>
    <w:rsid w:val="00992FDB"/>
    <w:rsid w:val="009A0BD7"/>
    <w:rsid w:val="009A223F"/>
    <w:rsid w:val="009A6A7A"/>
    <w:rsid w:val="009B49A4"/>
    <w:rsid w:val="009B7E82"/>
    <w:rsid w:val="009C59BC"/>
    <w:rsid w:val="009C5C06"/>
    <w:rsid w:val="009C6F9D"/>
    <w:rsid w:val="009D1177"/>
    <w:rsid w:val="009D1A6D"/>
    <w:rsid w:val="009D227A"/>
    <w:rsid w:val="009D2DE2"/>
    <w:rsid w:val="009D4896"/>
    <w:rsid w:val="009E1472"/>
    <w:rsid w:val="009E1948"/>
    <w:rsid w:val="009F5965"/>
    <w:rsid w:val="00A0161B"/>
    <w:rsid w:val="00A049E5"/>
    <w:rsid w:val="00A07005"/>
    <w:rsid w:val="00A100CE"/>
    <w:rsid w:val="00A32EF9"/>
    <w:rsid w:val="00A338E8"/>
    <w:rsid w:val="00A36704"/>
    <w:rsid w:val="00A37AD0"/>
    <w:rsid w:val="00A53A3E"/>
    <w:rsid w:val="00A5478B"/>
    <w:rsid w:val="00A66FED"/>
    <w:rsid w:val="00A75F55"/>
    <w:rsid w:val="00A76B31"/>
    <w:rsid w:val="00A77D49"/>
    <w:rsid w:val="00A8307E"/>
    <w:rsid w:val="00A8522D"/>
    <w:rsid w:val="00A85AB2"/>
    <w:rsid w:val="00A864CB"/>
    <w:rsid w:val="00AA0A79"/>
    <w:rsid w:val="00AA13C9"/>
    <w:rsid w:val="00AA69DC"/>
    <w:rsid w:val="00AC3744"/>
    <w:rsid w:val="00AE140F"/>
    <w:rsid w:val="00AE1F4F"/>
    <w:rsid w:val="00AE2E04"/>
    <w:rsid w:val="00AE4B4D"/>
    <w:rsid w:val="00AF31C7"/>
    <w:rsid w:val="00B002E4"/>
    <w:rsid w:val="00B01C4F"/>
    <w:rsid w:val="00B139C7"/>
    <w:rsid w:val="00B14DB9"/>
    <w:rsid w:val="00B217EA"/>
    <w:rsid w:val="00B249C8"/>
    <w:rsid w:val="00B364E9"/>
    <w:rsid w:val="00B441AC"/>
    <w:rsid w:val="00B535E3"/>
    <w:rsid w:val="00B548CA"/>
    <w:rsid w:val="00B55204"/>
    <w:rsid w:val="00B572EE"/>
    <w:rsid w:val="00B60310"/>
    <w:rsid w:val="00B62AB7"/>
    <w:rsid w:val="00B6582D"/>
    <w:rsid w:val="00B7736B"/>
    <w:rsid w:val="00B80AE0"/>
    <w:rsid w:val="00B92CB2"/>
    <w:rsid w:val="00B94EF4"/>
    <w:rsid w:val="00BA5468"/>
    <w:rsid w:val="00BB0A02"/>
    <w:rsid w:val="00BD14F5"/>
    <w:rsid w:val="00BD707C"/>
    <w:rsid w:val="00BF70CE"/>
    <w:rsid w:val="00BF76B5"/>
    <w:rsid w:val="00BF7B98"/>
    <w:rsid w:val="00C02D41"/>
    <w:rsid w:val="00C05B55"/>
    <w:rsid w:val="00C078DF"/>
    <w:rsid w:val="00C21051"/>
    <w:rsid w:val="00C22AF1"/>
    <w:rsid w:val="00C2498C"/>
    <w:rsid w:val="00C356FC"/>
    <w:rsid w:val="00C41C31"/>
    <w:rsid w:val="00C479CA"/>
    <w:rsid w:val="00C503BB"/>
    <w:rsid w:val="00C56C41"/>
    <w:rsid w:val="00C6282B"/>
    <w:rsid w:val="00C73351"/>
    <w:rsid w:val="00C825B5"/>
    <w:rsid w:val="00C903B3"/>
    <w:rsid w:val="00C937D0"/>
    <w:rsid w:val="00C940C4"/>
    <w:rsid w:val="00C944B2"/>
    <w:rsid w:val="00CA1AF0"/>
    <w:rsid w:val="00CA6E63"/>
    <w:rsid w:val="00CB7E1F"/>
    <w:rsid w:val="00CC0424"/>
    <w:rsid w:val="00CC0B9C"/>
    <w:rsid w:val="00CC4891"/>
    <w:rsid w:val="00CC6629"/>
    <w:rsid w:val="00CC67B6"/>
    <w:rsid w:val="00CD3D48"/>
    <w:rsid w:val="00CD75CB"/>
    <w:rsid w:val="00CE60AD"/>
    <w:rsid w:val="00CF71DF"/>
    <w:rsid w:val="00D02C52"/>
    <w:rsid w:val="00D02D9B"/>
    <w:rsid w:val="00D043C0"/>
    <w:rsid w:val="00D04A54"/>
    <w:rsid w:val="00D10D75"/>
    <w:rsid w:val="00D16F90"/>
    <w:rsid w:val="00D257CD"/>
    <w:rsid w:val="00D268EF"/>
    <w:rsid w:val="00D3383A"/>
    <w:rsid w:val="00D47D75"/>
    <w:rsid w:val="00D50CCA"/>
    <w:rsid w:val="00D53396"/>
    <w:rsid w:val="00D66B18"/>
    <w:rsid w:val="00D71C12"/>
    <w:rsid w:val="00D72D3A"/>
    <w:rsid w:val="00D76E08"/>
    <w:rsid w:val="00D8101F"/>
    <w:rsid w:val="00D83EEE"/>
    <w:rsid w:val="00D85BE6"/>
    <w:rsid w:val="00DA198A"/>
    <w:rsid w:val="00DB5289"/>
    <w:rsid w:val="00DC029F"/>
    <w:rsid w:val="00DC7D7F"/>
    <w:rsid w:val="00DD179D"/>
    <w:rsid w:val="00DD2375"/>
    <w:rsid w:val="00DD76EC"/>
    <w:rsid w:val="00DE01B2"/>
    <w:rsid w:val="00DF0D60"/>
    <w:rsid w:val="00DF178B"/>
    <w:rsid w:val="00DF7A9E"/>
    <w:rsid w:val="00E0364E"/>
    <w:rsid w:val="00E10EEC"/>
    <w:rsid w:val="00E41EE9"/>
    <w:rsid w:val="00E42ABF"/>
    <w:rsid w:val="00E44A86"/>
    <w:rsid w:val="00E453D9"/>
    <w:rsid w:val="00E53542"/>
    <w:rsid w:val="00E556C3"/>
    <w:rsid w:val="00E5664E"/>
    <w:rsid w:val="00E574BA"/>
    <w:rsid w:val="00E609F7"/>
    <w:rsid w:val="00E72DEA"/>
    <w:rsid w:val="00E758CC"/>
    <w:rsid w:val="00E83EC7"/>
    <w:rsid w:val="00E90815"/>
    <w:rsid w:val="00EA0E7C"/>
    <w:rsid w:val="00EB1F1A"/>
    <w:rsid w:val="00EC0930"/>
    <w:rsid w:val="00EC1D43"/>
    <w:rsid w:val="00ED66C8"/>
    <w:rsid w:val="00ED777E"/>
    <w:rsid w:val="00ED7A81"/>
    <w:rsid w:val="00EF39CD"/>
    <w:rsid w:val="00EF4248"/>
    <w:rsid w:val="00F0724C"/>
    <w:rsid w:val="00F0775C"/>
    <w:rsid w:val="00F140C0"/>
    <w:rsid w:val="00F17A42"/>
    <w:rsid w:val="00F2146C"/>
    <w:rsid w:val="00F527D8"/>
    <w:rsid w:val="00F64B82"/>
    <w:rsid w:val="00F75B89"/>
    <w:rsid w:val="00F76C5D"/>
    <w:rsid w:val="00F81081"/>
    <w:rsid w:val="00F83345"/>
    <w:rsid w:val="00F844F5"/>
    <w:rsid w:val="00F95A4B"/>
    <w:rsid w:val="00FA1855"/>
    <w:rsid w:val="00FA64F7"/>
    <w:rsid w:val="00FA6F89"/>
    <w:rsid w:val="00FB2A82"/>
    <w:rsid w:val="00FB4207"/>
    <w:rsid w:val="00FB5CA4"/>
    <w:rsid w:val="00FC399D"/>
    <w:rsid w:val="00FC792A"/>
    <w:rsid w:val="00FD04D7"/>
    <w:rsid w:val="00FD3C8E"/>
    <w:rsid w:val="00FD41B0"/>
    <w:rsid w:val="00FD7474"/>
    <w:rsid w:val="00FD7BE2"/>
    <w:rsid w:val="00FE21E6"/>
    <w:rsid w:val="00FF5172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A69DC"/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Textkrper"/>
    <w:autoRedefine/>
    <w:qFormat/>
    <w:rsid w:val="006F0F45"/>
    <w:pPr>
      <w:keepNext/>
      <w:numPr>
        <w:numId w:val="1"/>
      </w:numPr>
      <w:tabs>
        <w:tab w:val="left" w:pos="567"/>
      </w:tabs>
      <w:spacing w:before="320" w:after="200"/>
      <w:outlineLvl w:val="0"/>
    </w:pPr>
    <w:rPr>
      <w:rFonts w:cs="Arial"/>
      <w:b/>
      <w:bCs/>
      <w:sz w:val="28"/>
    </w:rPr>
  </w:style>
  <w:style w:type="paragraph" w:styleId="berschrift2">
    <w:name w:val="heading 2"/>
    <w:basedOn w:val="Standard"/>
    <w:next w:val="Textkrper"/>
    <w:autoRedefine/>
    <w:qFormat/>
    <w:rsid w:val="006F0F45"/>
    <w:pPr>
      <w:keepNext/>
      <w:numPr>
        <w:ilvl w:val="1"/>
        <w:numId w:val="1"/>
      </w:numPr>
      <w:spacing w:after="20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Textkrper"/>
    <w:link w:val="berschrift3Zchn"/>
    <w:autoRedefine/>
    <w:qFormat/>
    <w:rsid w:val="006F0F45"/>
    <w:pPr>
      <w:keepNext/>
      <w:spacing w:after="200"/>
      <w:ind w:left="72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Textkrper"/>
    <w:qFormat/>
    <w:rsid w:val="006F0F45"/>
    <w:pPr>
      <w:keepNext/>
      <w:numPr>
        <w:ilvl w:val="3"/>
        <w:numId w:val="1"/>
      </w:numPr>
      <w:spacing w:before="120" w:after="120"/>
      <w:outlineLvl w:val="3"/>
    </w:pPr>
    <w:rPr>
      <w:rFonts w:cs="Arial"/>
      <w:b/>
      <w:bCs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link w:val="TextkrperZchn"/>
    <w:pPr>
      <w:tabs>
        <w:tab w:val="left" w:pos="426"/>
      </w:tabs>
      <w:spacing w:line="240" w:lineRule="atLeast"/>
      <w:ind w:left="851"/>
    </w:pPr>
    <w:rPr>
      <w:rFonts w:cs="Arial"/>
      <w:szCs w:val="20"/>
      <w:lang w:eastAsia="de-DE"/>
    </w:rPr>
  </w:style>
  <w:style w:type="paragraph" w:customStyle="1" w:styleId="Hinweis">
    <w:name w:val="Hinweis"/>
    <w:basedOn w:val="Textkrper"/>
    <w:rsid w:val="006F0F45"/>
    <w:pPr>
      <w:pBdr>
        <w:top w:val="single" w:sz="4" w:space="1" w:color="auto"/>
        <w:bottom w:val="single" w:sz="4" w:space="1" w:color="auto"/>
      </w:pBdr>
      <w:tabs>
        <w:tab w:val="clear" w:pos="426"/>
      </w:tabs>
      <w:spacing w:after="100" w:line="240" w:lineRule="auto"/>
      <w:ind w:right="567"/>
    </w:pPr>
    <w:rPr>
      <w:rFonts w:cs="Times New Roman"/>
      <w:i/>
      <w:snapToGrid w:val="0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2A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6803EA"/>
    <w:rPr>
      <w:sz w:val="16"/>
      <w:szCs w:val="16"/>
    </w:rPr>
  </w:style>
  <w:style w:type="paragraph" w:styleId="Kommentartext">
    <w:name w:val="annotation text"/>
    <w:basedOn w:val="Standard"/>
    <w:semiHidden/>
    <w:rsid w:val="006803EA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6803EA"/>
    <w:rPr>
      <w:b/>
      <w:bCs/>
    </w:rPr>
  </w:style>
  <w:style w:type="paragraph" w:styleId="Sprechblasentext">
    <w:name w:val="Balloon Text"/>
    <w:basedOn w:val="Standard"/>
    <w:semiHidden/>
    <w:rsid w:val="006803EA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2301A8"/>
    <w:rPr>
      <w:rFonts w:ascii="Arial" w:hAnsi="Arial" w:cs="Arial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B0A02"/>
    <w:rPr>
      <w:rFonts w:ascii="Arial" w:eastAsia="Arial Unicode MS" w:hAnsi="Arial" w:cs="Arial"/>
      <w:b/>
      <w:bCs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A69DC"/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Textkrper"/>
    <w:autoRedefine/>
    <w:qFormat/>
    <w:rsid w:val="006F0F45"/>
    <w:pPr>
      <w:keepNext/>
      <w:numPr>
        <w:numId w:val="1"/>
      </w:numPr>
      <w:tabs>
        <w:tab w:val="left" w:pos="567"/>
      </w:tabs>
      <w:spacing w:before="320" w:after="200"/>
      <w:outlineLvl w:val="0"/>
    </w:pPr>
    <w:rPr>
      <w:rFonts w:cs="Arial"/>
      <w:b/>
      <w:bCs/>
      <w:sz w:val="28"/>
    </w:rPr>
  </w:style>
  <w:style w:type="paragraph" w:styleId="berschrift2">
    <w:name w:val="heading 2"/>
    <w:basedOn w:val="Standard"/>
    <w:next w:val="Textkrper"/>
    <w:autoRedefine/>
    <w:qFormat/>
    <w:rsid w:val="006F0F45"/>
    <w:pPr>
      <w:keepNext/>
      <w:numPr>
        <w:ilvl w:val="1"/>
        <w:numId w:val="1"/>
      </w:numPr>
      <w:spacing w:after="20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Textkrper"/>
    <w:link w:val="berschrift3Zchn"/>
    <w:autoRedefine/>
    <w:qFormat/>
    <w:rsid w:val="006F0F45"/>
    <w:pPr>
      <w:keepNext/>
      <w:spacing w:after="200"/>
      <w:ind w:left="72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Textkrper"/>
    <w:qFormat/>
    <w:rsid w:val="006F0F45"/>
    <w:pPr>
      <w:keepNext/>
      <w:numPr>
        <w:ilvl w:val="3"/>
        <w:numId w:val="1"/>
      </w:numPr>
      <w:spacing w:before="120" w:after="120"/>
      <w:outlineLvl w:val="3"/>
    </w:pPr>
    <w:rPr>
      <w:rFonts w:cs="Arial"/>
      <w:b/>
      <w:bCs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link w:val="TextkrperZchn"/>
    <w:pPr>
      <w:tabs>
        <w:tab w:val="left" w:pos="426"/>
      </w:tabs>
      <w:spacing w:line="240" w:lineRule="atLeast"/>
      <w:ind w:left="851"/>
    </w:pPr>
    <w:rPr>
      <w:rFonts w:cs="Arial"/>
      <w:szCs w:val="20"/>
      <w:lang w:eastAsia="de-DE"/>
    </w:rPr>
  </w:style>
  <w:style w:type="paragraph" w:customStyle="1" w:styleId="Hinweis">
    <w:name w:val="Hinweis"/>
    <w:basedOn w:val="Textkrper"/>
    <w:rsid w:val="006F0F45"/>
    <w:pPr>
      <w:pBdr>
        <w:top w:val="single" w:sz="4" w:space="1" w:color="auto"/>
        <w:bottom w:val="single" w:sz="4" w:space="1" w:color="auto"/>
      </w:pBdr>
      <w:tabs>
        <w:tab w:val="clear" w:pos="426"/>
      </w:tabs>
      <w:spacing w:after="100" w:line="240" w:lineRule="auto"/>
      <w:ind w:right="567"/>
    </w:pPr>
    <w:rPr>
      <w:rFonts w:cs="Times New Roman"/>
      <w:i/>
      <w:snapToGrid w:val="0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2A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6803EA"/>
    <w:rPr>
      <w:sz w:val="16"/>
      <w:szCs w:val="16"/>
    </w:rPr>
  </w:style>
  <w:style w:type="paragraph" w:styleId="Kommentartext">
    <w:name w:val="annotation text"/>
    <w:basedOn w:val="Standard"/>
    <w:semiHidden/>
    <w:rsid w:val="006803EA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6803EA"/>
    <w:rPr>
      <w:b/>
      <w:bCs/>
    </w:rPr>
  </w:style>
  <w:style w:type="paragraph" w:styleId="Sprechblasentext">
    <w:name w:val="Balloon Text"/>
    <w:basedOn w:val="Standard"/>
    <w:semiHidden/>
    <w:rsid w:val="006803EA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2301A8"/>
    <w:rPr>
      <w:rFonts w:ascii="Arial" w:hAnsi="Arial" w:cs="Arial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B0A02"/>
    <w:rPr>
      <w:rFonts w:ascii="Arial" w:eastAsia="Arial Unicode MS" w:hAnsi="Arial" w:cs="Arial"/>
      <w:b/>
      <w:bCs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0008-1_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ieth1\AppData\Local\Microsoft\Windows\Temporary%20Internet%20Files\Content.Outlook\JV9OFWE0\Last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Speicherbedarf in Win7 32bit ohne Patch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Diagramme'!$A$1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'Speicher Diagramme'!$F$1:$F$2</c:f>
              <c:numCache>
                <c:formatCode>General</c:formatCode>
                <c:ptCount val="2"/>
                <c:pt idx="0">
                  <c:v>1453</c:v>
                </c:pt>
              </c:numCache>
            </c:numRef>
          </c:val>
        </c:ser>
        <c:ser>
          <c:idx val="3"/>
          <c:order val="3"/>
          <c:tx>
            <c:strRef>
              <c:f>'Speicher Diagramme'!$A$3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val>
            <c:numRef>
              <c:f>'Speicher Diagramme'!$F$3:$F$8</c:f>
              <c:numCache>
                <c:formatCode>General</c:formatCode>
                <c:ptCount val="6"/>
                <c:pt idx="0">
                  <c:v>364</c:v>
                </c:pt>
                <c:pt idx="1">
                  <c:v>683</c:v>
                </c:pt>
                <c:pt idx="2">
                  <c:v>1042</c:v>
                </c:pt>
                <c:pt idx="3">
                  <c:v>1344</c:v>
                </c:pt>
                <c:pt idx="4">
                  <c:v>1501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596416"/>
        <c:axId val="2998272"/>
      </c:barChart>
      <c:catAx>
        <c:axId val="129596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98272"/>
        <c:crosses val="autoZero"/>
        <c:auto val="1"/>
        <c:lblAlgn val="ctr"/>
        <c:lblOffset val="100"/>
        <c:noMultiLvlLbl val="0"/>
      </c:catAx>
      <c:valAx>
        <c:axId val="2998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596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Ladezeiten in </a:t>
            </a:r>
            <a:r>
              <a:rPr lang="en-US"/>
              <a:t>Win8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numRef>
              <c:f>'Speicher Diagramme'!$E$93:$E$101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numRef>
              <c:f>'Speicher Diagramme'!$E$93:$E$101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Diagramme'!$A$87</c:f>
              <c:strCache>
                <c:ptCount val="1"/>
                <c:pt idx="0">
                  <c:v>EEB V5.99 any CPU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numRef>
              <c:f>'Speicher Diagramme'!$E$93:$E$101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'Speicher Diagramme'!$I$87:$I$92</c:f>
              <c:numCache>
                <c:formatCode>General</c:formatCode>
                <c:ptCount val="6"/>
                <c:pt idx="0">
                  <c:v>80</c:v>
                </c:pt>
                <c:pt idx="1">
                  <c:v>97</c:v>
                </c:pt>
                <c:pt idx="2">
                  <c:v>98</c:v>
                </c:pt>
                <c:pt idx="3">
                  <c:v>101</c:v>
                </c:pt>
                <c:pt idx="4">
                  <c:v>107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'Speicher Diagramme'!$A$93</c:f>
              <c:strCache>
                <c:ptCount val="1"/>
                <c:pt idx="0">
                  <c:v>EEB V5.99 64bit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cat>
            <c:numRef>
              <c:f>'Speicher Diagramme'!$E$93:$E$101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'Speicher Diagramme'!$I$93:$I$101</c:f>
              <c:numCache>
                <c:formatCode>General</c:formatCode>
                <c:ptCount val="9"/>
                <c:pt idx="0">
                  <c:v>120</c:v>
                </c:pt>
                <c:pt idx="1">
                  <c:v>116</c:v>
                </c:pt>
                <c:pt idx="2">
                  <c:v>115</c:v>
                </c:pt>
                <c:pt idx="3">
                  <c:v>113</c:v>
                </c:pt>
                <c:pt idx="4">
                  <c:v>110</c:v>
                </c:pt>
                <c:pt idx="5">
                  <c:v>146</c:v>
                </c:pt>
                <c:pt idx="6">
                  <c:v>118</c:v>
                </c:pt>
                <c:pt idx="7">
                  <c:v>121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005696"/>
        <c:axId val="51019776"/>
      </c:barChart>
      <c:catAx>
        <c:axId val="51005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019776"/>
        <c:crosses val="autoZero"/>
        <c:auto val="1"/>
        <c:lblAlgn val="ctr"/>
        <c:lblOffset val="100"/>
        <c:noMultiLvlLbl val="0"/>
      </c:catAx>
      <c:valAx>
        <c:axId val="51019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005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'Speicher Diagramme'!$A$112</c:f>
              <c:strCache>
                <c:ptCount val="1"/>
                <c:pt idx="0">
                  <c:v>EEB V5.5.2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multiLvlStrRef>
              <c:f>'Speicher Diagramme'!$B$109:$F$110</c:f>
              <c:multiLvlStrCache>
                <c:ptCount val="5"/>
                <c:lvl>
                  <c:pt idx="0">
                    <c:v>Win7 32bit</c:v>
                  </c:pt>
                  <c:pt idx="1">
                    <c:v>Win7 64bit</c:v>
                  </c:pt>
                  <c:pt idx="2">
                    <c:v>Win7 32bit</c:v>
                  </c:pt>
                  <c:pt idx="3">
                    <c:v>Win7 64bit</c:v>
                  </c:pt>
                  <c:pt idx="4">
                    <c:v>Win8</c:v>
                  </c:pt>
                </c:lvl>
                <c:lvl>
                  <c:pt idx="0">
                    <c:v>ohne Patch</c:v>
                  </c:pt>
                  <c:pt idx="1">
                    <c:v>ohne Patch</c:v>
                  </c:pt>
                  <c:pt idx="2">
                    <c:v>mit Patch</c:v>
                  </c:pt>
                  <c:pt idx="3">
                    <c:v>mit Patch</c:v>
                  </c:pt>
                  <c:pt idx="4">
                    <c:v>-</c:v>
                  </c:pt>
                </c:lvl>
              </c:multiLvlStrCache>
            </c:multiLvlStrRef>
          </c:cat>
          <c:val>
            <c:numRef>
              <c:f>'Speicher Diagramme'!$B$112:$F$112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'Speicher Diagramme'!$A$113</c:f>
              <c:strCache>
                <c:ptCount val="1"/>
                <c:pt idx="0">
                  <c:v>EEB V5.99 any CPU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multiLvlStrRef>
              <c:f>'Speicher Diagramme'!$B$109:$F$110</c:f>
              <c:multiLvlStrCache>
                <c:ptCount val="5"/>
                <c:lvl>
                  <c:pt idx="0">
                    <c:v>Win7 32bit</c:v>
                  </c:pt>
                  <c:pt idx="1">
                    <c:v>Win7 64bit</c:v>
                  </c:pt>
                  <c:pt idx="2">
                    <c:v>Win7 32bit</c:v>
                  </c:pt>
                  <c:pt idx="3">
                    <c:v>Win7 64bit</c:v>
                  </c:pt>
                  <c:pt idx="4">
                    <c:v>Win8</c:v>
                  </c:pt>
                </c:lvl>
                <c:lvl>
                  <c:pt idx="0">
                    <c:v>ohne Patch</c:v>
                  </c:pt>
                  <c:pt idx="1">
                    <c:v>ohne Patch</c:v>
                  </c:pt>
                  <c:pt idx="2">
                    <c:v>mit Patch</c:v>
                  </c:pt>
                  <c:pt idx="3">
                    <c:v>mit Patch</c:v>
                  </c:pt>
                  <c:pt idx="4">
                    <c:v>-</c:v>
                  </c:pt>
                </c:lvl>
              </c:multiLvlStrCache>
            </c:multiLvlStrRef>
          </c:cat>
          <c:val>
            <c:numRef>
              <c:f>'Speicher Diagramme'!$B$113:$F$113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er>
          <c:idx val="2"/>
          <c:order val="2"/>
          <c:tx>
            <c:strRef>
              <c:f>'Speicher Diagramme'!$A$114</c:f>
              <c:strCache>
                <c:ptCount val="1"/>
                <c:pt idx="0">
                  <c:v>EEB V5.99 64bit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cat>
            <c:multiLvlStrRef>
              <c:f>'Speicher Diagramme'!$B$109:$F$110</c:f>
              <c:multiLvlStrCache>
                <c:ptCount val="5"/>
                <c:lvl>
                  <c:pt idx="0">
                    <c:v>Win7 32bit</c:v>
                  </c:pt>
                  <c:pt idx="1">
                    <c:v>Win7 64bit</c:v>
                  </c:pt>
                  <c:pt idx="2">
                    <c:v>Win7 32bit</c:v>
                  </c:pt>
                  <c:pt idx="3">
                    <c:v>Win7 64bit</c:v>
                  </c:pt>
                  <c:pt idx="4">
                    <c:v>Win8</c:v>
                  </c:pt>
                </c:lvl>
                <c:lvl>
                  <c:pt idx="0">
                    <c:v>ohne Patch</c:v>
                  </c:pt>
                  <c:pt idx="1">
                    <c:v>ohne Patch</c:v>
                  </c:pt>
                  <c:pt idx="2">
                    <c:v>mit Patch</c:v>
                  </c:pt>
                  <c:pt idx="3">
                    <c:v>mit Patch</c:v>
                  </c:pt>
                  <c:pt idx="4">
                    <c:v>-</c:v>
                  </c:pt>
                </c:lvl>
              </c:multiLvlStrCache>
            </c:multiLvlStrRef>
          </c:cat>
          <c:val>
            <c:numRef>
              <c:f>'Speicher Diagramme'!$B$114:$F$114</c:f>
              <c:numCache>
                <c:formatCode>General</c:formatCode>
                <c:ptCount val="5"/>
                <c:pt idx="0">
                  <c:v>0</c:v>
                </c:pt>
                <c:pt idx="1">
                  <c:v>9</c:v>
                </c:pt>
                <c:pt idx="2">
                  <c:v>0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</c:ser>
        <c:ser>
          <c:idx val="3"/>
          <c:order val="3"/>
          <c:tx>
            <c:strRef>
              <c:f>'Speicher Diagramme'!$A$115</c:f>
              <c:strCache>
                <c:ptCount val="1"/>
                <c:pt idx="0">
                  <c:v>Visio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multiLvlStrRef>
              <c:f>'Speicher Diagramme'!$B$109:$F$110</c:f>
              <c:multiLvlStrCache>
                <c:ptCount val="5"/>
                <c:lvl>
                  <c:pt idx="0">
                    <c:v>Win7 32bit</c:v>
                  </c:pt>
                  <c:pt idx="1">
                    <c:v>Win7 64bit</c:v>
                  </c:pt>
                  <c:pt idx="2">
                    <c:v>Win7 32bit</c:v>
                  </c:pt>
                  <c:pt idx="3">
                    <c:v>Win7 64bit</c:v>
                  </c:pt>
                  <c:pt idx="4">
                    <c:v>Win8</c:v>
                  </c:pt>
                </c:lvl>
                <c:lvl>
                  <c:pt idx="0">
                    <c:v>ohne Patch</c:v>
                  </c:pt>
                  <c:pt idx="1">
                    <c:v>ohne Patch</c:v>
                  </c:pt>
                  <c:pt idx="2">
                    <c:v>mit Patch</c:v>
                  </c:pt>
                  <c:pt idx="3">
                    <c:v>mit Patch</c:v>
                  </c:pt>
                  <c:pt idx="4">
                    <c:v>-</c:v>
                  </c:pt>
                </c:lvl>
              </c:multiLvlStrCache>
            </c:multiLvlStrRef>
          </c:cat>
          <c:val>
            <c:numRef>
              <c:f>'Speicher Diagramme'!$B$115:$F$115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038464"/>
        <c:axId val="51044352"/>
      </c:barChart>
      <c:catAx>
        <c:axId val="51038464"/>
        <c:scaling>
          <c:orientation val="minMax"/>
        </c:scaling>
        <c:delete val="0"/>
        <c:axPos val="b"/>
        <c:majorTickMark val="out"/>
        <c:minorTickMark val="none"/>
        <c:tickLblPos val="nextTo"/>
        <c:crossAx val="51044352"/>
        <c:crosses val="autoZero"/>
        <c:auto val="1"/>
        <c:lblAlgn val="ctr"/>
        <c:lblOffset val="100"/>
        <c:noMultiLvlLbl val="0"/>
      </c:catAx>
      <c:valAx>
        <c:axId val="51044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03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'RAM Abhängigkeit'!$A$6</c:f>
              <c:strCache>
                <c:ptCount val="1"/>
                <c:pt idx="0">
                  <c:v>2GB</c:v>
                </c:pt>
              </c:strCache>
            </c:strRef>
          </c:tx>
          <c:marker>
            <c:symbol val="none"/>
          </c:marker>
          <c:cat>
            <c:numRef>
              <c:f>'RAM Abhängigkeit'!$B$21:$B$38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'RAM Abhängigkeit'!$C$6:$C$10</c:f>
              <c:numCache>
                <c:formatCode>General</c:formatCode>
                <c:ptCount val="5"/>
                <c:pt idx="0">
                  <c:v>593</c:v>
                </c:pt>
                <c:pt idx="1">
                  <c:v>1110</c:v>
                </c:pt>
                <c:pt idx="2">
                  <c:v>1438</c:v>
                </c:pt>
                <c:pt idx="3">
                  <c:v>1638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'RAM Abhängigkeit'!$A$11</c:f>
              <c:strCache>
                <c:ptCount val="1"/>
                <c:pt idx="0">
                  <c:v>4GB</c:v>
                </c:pt>
              </c:strCache>
            </c:strRef>
          </c:tx>
          <c:marker>
            <c:symbol val="none"/>
          </c:marker>
          <c:cat>
            <c:numRef>
              <c:f>'RAM Abhängigkeit'!$B$21:$B$38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'RAM Abhängigkeit'!$C$11:$C$20</c:f>
              <c:numCache>
                <c:formatCode>General</c:formatCode>
                <c:ptCount val="10"/>
                <c:pt idx="0">
                  <c:v>565</c:v>
                </c:pt>
                <c:pt idx="1">
                  <c:v>1083</c:v>
                </c:pt>
                <c:pt idx="2">
                  <c:v>1597</c:v>
                </c:pt>
                <c:pt idx="3">
                  <c:v>2164</c:v>
                </c:pt>
                <c:pt idx="4">
                  <c:v>2681</c:v>
                </c:pt>
                <c:pt idx="5">
                  <c:v>3066</c:v>
                </c:pt>
                <c:pt idx="6">
                  <c:v>3270</c:v>
                </c:pt>
                <c:pt idx="7">
                  <c:v>3496</c:v>
                </c:pt>
                <c:pt idx="8">
                  <c:v>3615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'RAM Abhängigkeit'!$A$21</c:f>
              <c:strCache>
                <c:ptCount val="1"/>
                <c:pt idx="0">
                  <c:v>8GB</c:v>
                </c:pt>
              </c:strCache>
            </c:strRef>
          </c:tx>
          <c:marker>
            <c:symbol val="none"/>
          </c:marker>
          <c:cat>
            <c:numRef>
              <c:f>'RAM Abhängigkeit'!$B$21:$B$38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'RAM Abhängigkeit'!$C$21:$C$38</c:f>
              <c:numCache>
                <c:formatCode>General</c:formatCode>
                <c:ptCount val="18"/>
                <c:pt idx="0">
                  <c:v>613</c:v>
                </c:pt>
                <c:pt idx="1">
                  <c:v>1036</c:v>
                </c:pt>
                <c:pt idx="2">
                  <c:v>1636</c:v>
                </c:pt>
                <c:pt idx="3">
                  <c:v>2167</c:v>
                </c:pt>
                <c:pt idx="4">
                  <c:v>2687</c:v>
                </c:pt>
                <c:pt idx="5">
                  <c:v>3191</c:v>
                </c:pt>
                <c:pt idx="6">
                  <c:v>3677</c:v>
                </c:pt>
                <c:pt idx="7">
                  <c:v>4189</c:v>
                </c:pt>
                <c:pt idx="8">
                  <c:v>4626</c:v>
                </c:pt>
                <c:pt idx="9">
                  <c:v>5081</c:v>
                </c:pt>
                <c:pt idx="10">
                  <c:v>5594</c:v>
                </c:pt>
                <c:pt idx="11">
                  <c:v>6007</c:v>
                </c:pt>
                <c:pt idx="12">
                  <c:v>6463</c:v>
                </c:pt>
                <c:pt idx="13">
                  <c:v>6750</c:v>
                </c:pt>
                <c:pt idx="14">
                  <c:v>7000</c:v>
                </c:pt>
                <c:pt idx="15">
                  <c:v>7300</c:v>
                </c:pt>
                <c:pt idx="16">
                  <c:v>7496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136000"/>
        <c:axId val="51137536"/>
      </c:lineChart>
      <c:catAx>
        <c:axId val="51136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137536"/>
        <c:crosses val="autoZero"/>
        <c:auto val="1"/>
        <c:lblAlgn val="ctr"/>
        <c:lblOffset val="100"/>
        <c:noMultiLvlLbl val="0"/>
      </c:catAx>
      <c:valAx>
        <c:axId val="51137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1136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Ladezeiten in Win7 32bit ohne Patch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Diagramme'!$A$1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'Speicher Diagramme'!$I$1:$I$2</c:f>
              <c:numCache>
                <c:formatCode>General</c:formatCode>
                <c:ptCount val="2"/>
                <c:pt idx="0">
                  <c:v>282</c:v>
                </c:pt>
                <c:pt idx="1">
                  <c:v>0</c:v>
                </c:pt>
              </c:numCache>
            </c:numRef>
          </c:val>
        </c:ser>
        <c:ser>
          <c:idx val="3"/>
          <c:order val="3"/>
          <c:tx>
            <c:strRef>
              <c:f>'Speicher Diagramme'!$A$3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'Speicher Diagramme'!$I$3:$I$8</c:f>
              <c:numCache>
                <c:formatCode>General</c:formatCode>
                <c:ptCount val="6"/>
                <c:pt idx="0">
                  <c:v>77</c:v>
                </c:pt>
                <c:pt idx="1">
                  <c:v>87</c:v>
                </c:pt>
                <c:pt idx="2">
                  <c:v>101</c:v>
                </c:pt>
                <c:pt idx="3">
                  <c:v>101</c:v>
                </c:pt>
                <c:pt idx="4">
                  <c:v>112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512384"/>
        <c:axId val="46522368"/>
      </c:barChart>
      <c:catAx>
        <c:axId val="46512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6522368"/>
        <c:crosses val="autoZero"/>
        <c:auto val="1"/>
        <c:lblAlgn val="ctr"/>
        <c:lblOffset val="100"/>
        <c:noMultiLvlLbl val="0"/>
      </c:catAx>
      <c:valAx>
        <c:axId val="46522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51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Speicherbedarf in </a:t>
            </a:r>
            <a:r>
              <a:rPr lang="en-US"/>
              <a:t>Win7</a:t>
            </a:r>
            <a:r>
              <a:rPr lang="en-US" baseline="0"/>
              <a:t> 32bit mit Patch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'Allgenein Aufbereitung'!$F$12:$F$13</c:f>
            </c:numRef>
          </c:val>
        </c:ser>
        <c:ser>
          <c:idx val="3"/>
          <c:order val="2"/>
          <c:tx>
            <c:strRef>
              <c:f>'Speicher Diagramme'!$A$43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val>
            <c:numRef>
              <c:f>'Speicher Diagramme'!$F$43:$F$48</c:f>
              <c:numCache>
                <c:formatCode>General</c:formatCode>
                <c:ptCount val="6"/>
                <c:pt idx="0">
                  <c:v>364</c:v>
                </c:pt>
                <c:pt idx="1">
                  <c:v>678</c:v>
                </c:pt>
                <c:pt idx="2">
                  <c:v>1012</c:v>
                </c:pt>
                <c:pt idx="3">
                  <c:v>1342</c:v>
                </c:pt>
                <c:pt idx="4">
                  <c:v>1494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691264"/>
        <c:axId val="47692800"/>
      </c:barChart>
      <c:catAx>
        <c:axId val="4769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692800"/>
        <c:crosses val="autoZero"/>
        <c:auto val="1"/>
        <c:lblAlgn val="ctr"/>
        <c:lblOffset val="100"/>
        <c:noMultiLvlLbl val="0"/>
      </c:catAx>
      <c:valAx>
        <c:axId val="4769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691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Ladezeiten in </a:t>
            </a:r>
            <a:r>
              <a:rPr lang="en-US"/>
              <a:t>Win7</a:t>
            </a:r>
            <a:r>
              <a:rPr lang="en-US" baseline="0"/>
              <a:t> 32bit mit Patch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numRef>
              <c:f>'Speicher Diagramme'!$E$43:$E$48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numRef>
              <c:f>'Speicher Diagramme'!$E$43:$E$48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'Allgenein Aufbereitung'!$F$12:$F$13</c:f>
            </c:numRef>
          </c:val>
        </c:ser>
        <c:ser>
          <c:idx val="3"/>
          <c:order val="2"/>
          <c:tx>
            <c:strRef>
              <c:f>'Speicher Diagramme'!$A$43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cat>
            <c:numRef>
              <c:f>'Speicher Diagramme'!$E$43:$E$48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'Speicher Diagramme'!$I$43:$I$48</c:f>
              <c:numCache>
                <c:formatCode>General</c:formatCode>
                <c:ptCount val="6"/>
                <c:pt idx="0">
                  <c:v>82</c:v>
                </c:pt>
                <c:pt idx="1">
                  <c:v>95</c:v>
                </c:pt>
                <c:pt idx="2">
                  <c:v>100</c:v>
                </c:pt>
                <c:pt idx="3">
                  <c:v>110</c:v>
                </c:pt>
                <c:pt idx="4">
                  <c:v>104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025792"/>
        <c:axId val="49027328"/>
      </c:barChart>
      <c:catAx>
        <c:axId val="49025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027328"/>
        <c:crosses val="autoZero"/>
        <c:auto val="1"/>
        <c:lblAlgn val="ctr"/>
        <c:lblOffset val="100"/>
        <c:noMultiLvlLbl val="0"/>
      </c:catAx>
      <c:valAx>
        <c:axId val="4902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02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Speicherbedarf in Win7</a:t>
            </a:r>
            <a:r>
              <a:rPr lang="de-DE" baseline="0"/>
              <a:t> 64bit ohne Patch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Diagramme'!$A$20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'Speicher Diagramme'!$F$20:$F$21</c:f>
              <c:numCache>
                <c:formatCode>General</c:formatCode>
                <c:ptCount val="2"/>
                <c:pt idx="0">
                  <c:v>1458</c:v>
                </c:pt>
              </c:numCache>
            </c:numRef>
          </c:val>
        </c:ser>
        <c:ser>
          <c:idx val="3"/>
          <c:order val="3"/>
          <c:tx>
            <c:strRef>
              <c:f>'Speicher Diagramme'!$A$22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val>
            <c:numRef>
              <c:f>'Speicher Diagramme'!$F$22:$F$27</c:f>
              <c:numCache>
                <c:formatCode>General</c:formatCode>
                <c:ptCount val="6"/>
                <c:pt idx="0">
                  <c:v>367</c:v>
                </c:pt>
                <c:pt idx="1">
                  <c:v>672</c:v>
                </c:pt>
                <c:pt idx="2">
                  <c:v>989</c:v>
                </c:pt>
                <c:pt idx="3">
                  <c:v>1322</c:v>
                </c:pt>
                <c:pt idx="4">
                  <c:v>1640</c:v>
                </c:pt>
              </c:numCache>
            </c:numRef>
          </c:val>
        </c:ser>
        <c:ser>
          <c:idx val="4"/>
          <c:order val="4"/>
          <c:tx>
            <c:strRef>
              <c:f>'Speicher Diagramme'!$A$28</c:f>
              <c:strCache>
                <c:ptCount val="1"/>
                <c:pt idx="0">
                  <c:v>EEB V5.99 64bit</c:v>
                </c:pt>
              </c:strCache>
            </c:strRef>
          </c:tx>
          <c:invertIfNegative val="0"/>
          <c:val>
            <c:numRef>
              <c:f>'Speicher Diagramme'!$F$28:$F$37</c:f>
              <c:numCache>
                <c:formatCode>General</c:formatCode>
                <c:ptCount val="10"/>
                <c:pt idx="0">
                  <c:v>587</c:v>
                </c:pt>
                <c:pt idx="1">
                  <c:v>1096</c:v>
                </c:pt>
                <c:pt idx="2">
                  <c:v>1554</c:v>
                </c:pt>
                <c:pt idx="3">
                  <c:v>2083</c:v>
                </c:pt>
                <c:pt idx="4">
                  <c:v>2601</c:v>
                </c:pt>
                <c:pt idx="5">
                  <c:v>3030</c:v>
                </c:pt>
                <c:pt idx="6">
                  <c:v>3240</c:v>
                </c:pt>
                <c:pt idx="7">
                  <c:v>3470</c:v>
                </c:pt>
                <c:pt idx="8">
                  <c:v>3644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051136"/>
        <c:axId val="49052672"/>
      </c:barChart>
      <c:catAx>
        <c:axId val="4905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052672"/>
        <c:crosses val="autoZero"/>
        <c:auto val="1"/>
        <c:lblAlgn val="ctr"/>
        <c:lblOffset val="100"/>
        <c:noMultiLvlLbl val="0"/>
      </c:catAx>
      <c:valAx>
        <c:axId val="49052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051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Ladezeiten in </a:t>
            </a:r>
            <a:r>
              <a:rPr lang="de-DE"/>
              <a:t>Win7</a:t>
            </a:r>
            <a:r>
              <a:rPr lang="de-DE" baseline="0"/>
              <a:t> 64bit ohne Patch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numRef>
              <c:f>'Speicher Diagramme'!$E$28:$E$37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numRef>
              <c:f>'Speicher Diagramme'!$E$28:$E$37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Diagramme'!$A$20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numRef>
              <c:f>'Speicher Diagramme'!$E$28:$E$37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'Speicher Diagramme'!$I$20:$I$21</c:f>
              <c:numCache>
                <c:formatCode>General</c:formatCode>
                <c:ptCount val="2"/>
                <c:pt idx="0">
                  <c:v>291</c:v>
                </c:pt>
                <c:pt idx="1">
                  <c:v>0</c:v>
                </c:pt>
              </c:numCache>
            </c:numRef>
          </c:val>
        </c:ser>
        <c:ser>
          <c:idx val="3"/>
          <c:order val="3"/>
          <c:tx>
            <c:strRef>
              <c:f>'Speicher Diagramme'!$A$22</c:f>
              <c:strCache>
                <c:ptCount val="1"/>
                <c:pt idx="0">
                  <c:v>EEB V5.99 any CPU</c:v>
                </c:pt>
              </c:strCache>
            </c:strRef>
          </c:tx>
          <c:invertIfNegative val="0"/>
          <c:cat>
            <c:numRef>
              <c:f>'Speicher Diagramme'!$E$28:$E$37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'Speicher Diagramme'!$I$22:$I$27</c:f>
              <c:numCache>
                <c:formatCode>General</c:formatCode>
                <c:ptCount val="6"/>
                <c:pt idx="0">
                  <c:v>79</c:v>
                </c:pt>
                <c:pt idx="1">
                  <c:v>92</c:v>
                </c:pt>
                <c:pt idx="2">
                  <c:v>104</c:v>
                </c:pt>
                <c:pt idx="3">
                  <c:v>105</c:v>
                </c:pt>
                <c:pt idx="4">
                  <c:v>105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'Speicher Diagramme'!$A$28</c:f>
              <c:strCache>
                <c:ptCount val="1"/>
                <c:pt idx="0">
                  <c:v>EEB V5.99 64bit</c:v>
                </c:pt>
              </c:strCache>
            </c:strRef>
          </c:tx>
          <c:invertIfNegative val="0"/>
          <c:cat>
            <c:numRef>
              <c:f>'Speicher Diagramme'!$E$28:$E$37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'Speicher Diagramme'!$I$28:$I$37</c:f>
              <c:numCache>
                <c:formatCode>General</c:formatCode>
                <c:ptCount val="10"/>
                <c:pt idx="0">
                  <c:v>97</c:v>
                </c:pt>
                <c:pt idx="1">
                  <c:v>89</c:v>
                </c:pt>
                <c:pt idx="2">
                  <c:v>89</c:v>
                </c:pt>
                <c:pt idx="3">
                  <c:v>89</c:v>
                </c:pt>
                <c:pt idx="4">
                  <c:v>88</c:v>
                </c:pt>
                <c:pt idx="5">
                  <c:v>93</c:v>
                </c:pt>
                <c:pt idx="6">
                  <c:v>102</c:v>
                </c:pt>
                <c:pt idx="7">
                  <c:v>110</c:v>
                </c:pt>
                <c:pt idx="8">
                  <c:v>250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084672"/>
        <c:axId val="49414144"/>
      </c:barChart>
      <c:catAx>
        <c:axId val="49084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414144"/>
        <c:crosses val="autoZero"/>
        <c:auto val="1"/>
        <c:lblAlgn val="ctr"/>
        <c:lblOffset val="100"/>
        <c:noMultiLvlLbl val="0"/>
      </c:catAx>
      <c:valAx>
        <c:axId val="4941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084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Speicherbedarf in </a:t>
            </a:r>
            <a:r>
              <a:rPr lang="en-US"/>
              <a:t>Win7</a:t>
            </a:r>
            <a:r>
              <a:rPr lang="en-US" baseline="0"/>
              <a:t> 64bit mit Patch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Diagramme'!$A$64</c:f>
              <c:strCache>
                <c:ptCount val="1"/>
                <c:pt idx="0">
                  <c:v>EEB V5.99 any CPU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val>
            <c:numRef>
              <c:f>'Speicher Diagramme'!$F$64:$F$69</c:f>
              <c:numCache>
                <c:formatCode>General</c:formatCode>
                <c:ptCount val="6"/>
                <c:pt idx="0">
                  <c:v>361</c:v>
                </c:pt>
                <c:pt idx="1">
                  <c:v>675</c:v>
                </c:pt>
                <c:pt idx="2">
                  <c:v>1019</c:v>
                </c:pt>
                <c:pt idx="3">
                  <c:v>1351</c:v>
                </c:pt>
                <c:pt idx="4">
                  <c:v>1581</c:v>
                </c:pt>
              </c:numCache>
            </c:numRef>
          </c:val>
        </c:ser>
        <c:ser>
          <c:idx val="3"/>
          <c:order val="3"/>
          <c:tx>
            <c:strRef>
              <c:f>'Speicher Diagramme'!$A$70</c:f>
              <c:strCache>
                <c:ptCount val="1"/>
                <c:pt idx="0">
                  <c:v>EEB V5.99 64bit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val>
            <c:numRef>
              <c:f>'Speicher Diagramme'!$F$70:$F$79</c:f>
              <c:numCache>
                <c:formatCode>General</c:formatCode>
                <c:ptCount val="10"/>
                <c:pt idx="0">
                  <c:v>565</c:v>
                </c:pt>
                <c:pt idx="1">
                  <c:v>1083</c:v>
                </c:pt>
                <c:pt idx="2">
                  <c:v>1597</c:v>
                </c:pt>
                <c:pt idx="3">
                  <c:v>2164</c:v>
                </c:pt>
                <c:pt idx="4">
                  <c:v>2681</c:v>
                </c:pt>
                <c:pt idx="5">
                  <c:v>3066</c:v>
                </c:pt>
                <c:pt idx="6">
                  <c:v>3270</c:v>
                </c:pt>
                <c:pt idx="7">
                  <c:v>3496</c:v>
                </c:pt>
                <c:pt idx="8">
                  <c:v>3615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432832"/>
        <c:axId val="49434624"/>
      </c:barChart>
      <c:catAx>
        <c:axId val="49432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434624"/>
        <c:crosses val="autoZero"/>
        <c:auto val="1"/>
        <c:lblAlgn val="ctr"/>
        <c:lblOffset val="100"/>
        <c:noMultiLvlLbl val="0"/>
      </c:catAx>
      <c:valAx>
        <c:axId val="4943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432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Ladezeiten in </a:t>
            </a:r>
            <a:r>
              <a:rPr lang="en-US"/>
              <a:t>Win7</a:t>
            </a:r>
            <a:r>
              <a:rPr lang="en-US" baseline="0"/>
              <a:t> 64bit mit Patch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numRef>
              <c:f>'Speicher Diagramme'!$E$70:$E$79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cat>
            <c:numRef>
              <c:f>'Speicher Diagramme'!$E$70:$E$79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Diagramme'!$A$64</c:f>
              <c:strCache>
                <c:ptCount val="1"/>
                <c:pt idx="0">
                  <c:v>EEB V5.99 any CPU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cat>
            <c:numRef>
              <c:f>'Speicher Diagramme'!$E$70:$E$79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'Speicher Diagramme'!$I$64:$I$69</c:f>
              <c:numCache>
                <c:formatCode>General</c:formatCode>
                <c:ptCount val="6"/>
                <c:pt idx="0">
                  <c:v>83</c:v>
                </c:pt>
                <c:pt idx="1">
                  <c:v>96</c:v>
                </c:pt>
                <c:pt idx="2">
                  <c:v>103</c:v>
                </c:pt>
                <c:pt idx="3">
                  <c:v>109</c:v>
                </c:pt>
                <c:pt idx="4">
                  <c:v>105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'Speicher Diagramme'!$A$70</c:f>
              <c:strCache>
                <c:ptCount val="1"/>
                <c:pt idx="0">
                  <c:v>EEB V5.99 64bit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cat>
            <c:numRef>
              <c:f>'Speicher Diagramme'!$E$70:$E$79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'Speicher Diagramme'!$I$70:$I$79</c:f>
              <c:numCache>
                <c:formatCode>General</c:formatCode>
                <c:ptCount val="10"/>
                <c:pt idx="0">
                  <c:v>100</c:v>
                </c:pt>
                <c:pt idx="1">
                  <c:v>90</c:v>
                </c:pt>
                <c:pt idx="2">
                  <c:v>90</c:v>
                </c:pt>
                <c:pt idx="3">
                  <c:v>88</c:v>
                </c:pt>
                <c:pt idx="4">
                  <c:v>89</c:v>
                </c:pt>
                <c:pt idx="5">
                  <c:v>92</c:v>
                </c:pt>
                <c:pt idx="6">
                  <c:v>157</c:v>
                </c:pt>
                <c:pt idx="7">
                  <c:v>103</c:v>
                </c:pt>
                <c:pt idx="8">
                  <c:v>172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445120"/>
        <c:axId val="49446912"/>
      </c:barChart>
      <c:catAx>
        <c:axId val="49445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9446912"/>
        <c:crosses val="autoZero"/>
        <c:auto val="1"/>
        <c:lblAlgn val="ctr"/>
        <c:lblOffset val="100"/>
        <c:noMultiLvlLbl val="0"/>
      </c:catAx>
      <c:valAx>
        <c:axId val="4944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44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 sz="1800" b="1" i="0" u="none" strike="noStrike" baseline="0">
                <a:effectLst/>
              </a:rPr>
              <a:t>Speicherbedarf in </a:t>
            </a:r>
            <a:r>
              <a:rPr lang="en-US"/>
              <a:t>Win8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EEB V5.99 any CPU</c:v>
          </c:tx>
          <c:invertIfNegative val="0"/>
          <c:cat>
            <c:multiLvlStrRef>
              <c:f>'Allgenein Aufbereitung'!$E$35:$E$40</c:f>
            </c:multiLvlStrRef>
          </c:cat>
          <c:val>
            <c:numRef>
              <c:f>'Allgenein Aufbereitung'!$F$35:$F$40</c:f>
            </c:numRef>
          </c:val>
        </c:ser>
        <c:ser>
          <c:idx val="1"/>
          <c:order val="1"/>
          <c:tx>
            <c:strRef>
              <c:f>'Allgenein Aufbereitung'!$A$12</c:f>
              <c:strCache>
                <c:ptCount val="1"/>
                <c:pt idx="0">
                  <c:v>EEB V5.5.2</c:v>
                </c:pt>
              </c:strCache>
            </c:strRef>
          </c:tx>
          <c:invertIfNegative val="0"/>
          <c:val>
            <c:numRef>
              <c:f>'Allgenein Aufbereitung'!$F$12:$F$13</c:f>
            </c:numRef>
          </c:val>
        </c:ser>
        <c:ser>
          <c:idx val="2"/>
          <c:order val="2"/>
          <c:tx>
            <c:strRef>
              <c:f>'Speicher Diagramme'!$A$87</c:f>
              <c:strCache>
                <c:ptCount val="1"/>
                <c:pt idx="0">
                  <c:v>EEB V5.99 any CPU</c:v>
                </c:pt>
              </c:strCache>
            </c:strRef>
          </c:tx>
          <c:spPr>
            <a:solidFill>
              <a:schemeClr val="accent4"/>
            </a:solidFill>
          </c:spPr>
          <c:invertIfNegative val="0"/>
          <c:val>
            <c:numRef>
              <c:f>'Speicher Diagramme'!$F$87:$F$92</c:f>
              <c:numCache>
                <c:formatCode>General</c:formatCode>
                <c:ptCount val="6"/>
                <c:pt idx="0">
                  <c:v>324</c:v>
                </c:pt>
                <c:pt idx="1">
                  <c:v>654</c:v>
                </c:pt>
                <c:pt idx="2">
                  <c:v>972</c:v>
                </c:pt>
                <c:pt idx="3">
                  <c:v>1287</c:v>
                </c:pt>
                <c:pt idx="4">
                  <c:v>1524</c:v>
                </c:pt>
              </c:numCache>
            </c:numRef>
          </c:val>
        </c:ser>
        <c:ser>
          <c:idx val="3"/>
          <c:order val="3"/>
          <c:tx>
            <c:strRef>
              <c:f>'Speicher Diagramme'!$A$93</c:f>
              <c:strCache>
                <c:ptCount val="1"/>
                <c:pt idx="0">
                  <c:v>EEB V5.99 64bit</c:v>
                </c:pt>
              </c:strCache>
            </c:strRef>
          </c:tx>
          <c:spPr>
            <a:solidFill>
              <a:schemeClr val="accent5"/>
            </a:solidFill>
          </c:spPr>
          <c:invertIfNegative val="0"/>
          <c:val>
            <c:numRef>
              <c:f>'Speicher Diagramme'!$F$93:$F$101</c:f>
              <c:numCache>
                <c:formatCode>General</c:formatCode>
                <c:ptCount val="9"/>
                <c:pt idx="0">
                  <c:v>569</c:v>
                </c:pt>
                <c:pt idx="1">
                  <c:v>1073</c:v>
                </c:pt>
                <c:pt idx="2">
                  <c:v>1567</c:v>
                </c:pt>
                <c:pt idx="3">
                  <c:v>2120</c:v>
                </c:pt>
                <c:pt idx="4">
                  <c:v>2611</c:v>
                </c:pt>
                <c:pt idx="5">
                  <c:v>2716</c:v>
                </c:pt>
                <c:pt idx="6">
                  <c:v>3121</c:v>
                </c:pt>
                <c:pt idx="7">
                  <c:v>3298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469696"/>
        <c:axId val="50995200"/>
      </c:barChart>
      <c:catAx>
        <c:axId val="49469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995200"/>
        <c:crosses val="autoZero"/>
        <c:auto val="1"/>
        <c:lblAlgn val="ctr"/>
        <c:lblOffset val="100"/>
        <c:noMultiLvlLbl val="0"/>
      </c:catAx>
      <c:valAx>
        <c:axId val="50995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469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0008-1_Bericht.dotx</Template>
  <TotalTime>0</TotalTime>
  <Pages>1</Pages>
  <Words>1689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Spec / Tech Docu</vt:lpstr>
    </vt:vector>
  </TitlesOfParts>
  <Company>Intedis GmbH &amp; Co. KG</Company>
  <LinksUpToDate>false</LinksUpToDate>
  <CharactersWithSpaces>12312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/ Tech Docu</dc:title>
  <dc:subject>Vorlage - Spec - Tech-Docu</dc:subject>
  <dc:creator>Thomas Grieser</dc:creator>
  <cp:lastModifiedBy>Thomas Grieser</cp:lastModifiedBy>
  <cp:revision>13</cp:revision>
  <cp:lastPrinted>2013-06-19T16:21:00Z</cp:lastPrinted>
  <dcterms:created xsi:type="dcterms:W3CDTF">2013-06-19T09:50:00Z</dcterms:created>
  <dcterms:modified xsi:type="dcterms:W3CDTF">2013-06-19T16:22:00Z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