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6F062" w14:textId="77777777" w:rsidR="00BE0BA4" w:rsidRDefault="00BE0BA4" w:rsidP="00BE0BA4">
      <w:pPr>
        <w:pStyle w:val="Title"/>
        <w:rPr>
          <w:lang w:val="de-DE"/>
        </w:rPr>
      </w:pPr>
    </w:p>
    <w:p w14:paraId="4730B0F9" w14:textId="77777777" w:rsidR="00BE0BA4" w:rsidRDefault="00BE0BA4" w:rsidP="00BE0BA4">
      <w:pPr>
        <w:pStyle w:val="Title"/>
        <w:rPr>
          <w:lang w:val="de-DE"/>
        </w:rPr>
      </w:pPr>
    </w:p>
    <w:p w14:paraId="32022456" w14:textId="77777777" w:rsidR="00BE0BA4" w:rsidRDefault="00BE0BA4" w:rsidP="00BE0BA4">
      <w:pPr>
        <w:pStyle w:val="Title"/>
        <w:rPr>
          <w:lang w:val="de-DE"/>
        </w:rPr>
      </w:pPr>
    </w:p>
    <w:p w14:paraId="1738D5F4" w14:textId="77777777" w:rsidR="00BE0BA4" w:rsidRDefault="00BE0BA4" w:rsidP="00BE0BA4">
      <w:pPr>
        <w:pStyle w:val="Title"/>
        <w:rPr>
          <w:lang w:val="de-DE"/>
        </w:rPr>
      </w:pPr>
    </w:p>
    <w:p w14:paraId="7A74BBE4" w14:textId="77777777" w:rsidR="00BE0BA4" w:rsidRDefault="00BE0BA4" w:rsidP="00BE0BA4">
      <w:pPr>
        <w:pStyle w:val="Title"/>
        <w:rPr>
          <w:lang w:val="de-DE"/>
        </w:rPr>
      </w:pPr>
    </w:p>
    <w:p w14:paraId="6B591A41" w14:textId="77777777" w:rsidR="00B87ABB" w:rsidRPr="00210CAD" w:rsidRDefault="00FD4396" w:rsidP="00BE0BA4">
      <w:pPr>
        <w:pStyle w:val="Title"/>
      </w:pPr>
      <w:sdt>
        <w:sdtPr>
          <w:alias w:val="Titel"/>
          <w:tag w:val=""/>
          <w:id w:val="1678388634"/>
          <w:placeholder>
            <w:docPart w:val="B880F8CCE6EC473A86971ABB13FB4B3D"/>
          </w:placeholder>
          <w:dataBinding w:prefixMappings="xmlns:ns0='http://purl.org/dc/elements/1.1/' xmlns:ns1='http://schemas.openxmlformats.org/package/2006/metadata/core-properties' " w:xpath="/ns1:coreProperties[1]/ns0:title[1]" w:storeItemID="{6C3C8BC8-F283-45AE-878A-BAB7291924A1}"/>
          <w:text/>
        </w:sdtPr>
        <w:sdtEndPr/>
        <w:sdtContent>
          <w:r w:rsidR="009711EE">
            <w:t>Calculate and visualize bundles</w:t>
          </w:r>
        </w:sdtContent>
      </w:sdt>
    </w:p>
    <w:p w14:paraId="54511657" w14:textId="77777777" w:rsidR="00BE0BA4" w:rsidRPr="00210CAD" w:rsidRDefault="00BE0BA4" w:rsidP="00BE0BA4">
      <w:pPr>
        <w:pStyle w:val="Subtitle"/>
      </w:pPr>
      <w:r w:rsidRPr="00210CAD">
        <w:t>Feature request specification</w:t>
      </w:r>
    </w:p>
    <w:p w14:paraId="45D2E2A5" w14:textId="77777777" w:rsidR="00BE0BA4" w:rsidRDefault="00BE0BA4"/>
    <w:p w14:paraId="464DA204" w14:textId="77777777" w:rsidR="00210CAD" w:rsidRDefault="00210CAD"/>
    <w:p w14:paraId="2B4D57A2" w14:textId="77777777" w:rsidR="00210CAD" w:rsidRPr="00210CAD" w:rsidRDefault="00210CAD"/>
    <w:p w14:paraId="5127B612" w14:textId="77777777" w:rsidR="0060214B" w:rsidRDefault="0060214B" w:rsidP="0060214B">
      <w:pPr>
        <w:pStyle w:val="Subtitle"/>
        <w:rPr>
          <w:lang w:val="de-DE"/>
        </w:rPr>
      </w:pPr>
      <w:r w:rsidRPr="0060214B">
        <w:t>Authors</w:t>
      </w:r>
      <w:r>
        <w:rPr>
          <w:lang w:val="de-DE"/>
        </w:rPr>
        <w:t>:</w:t>
      </w:r>
    </w:p>
    <w:tbl>
      <w:tblPr>
        <w:tblStyle w:val="LightList-Accent5"/>
        <w:tblW w:w="9407" w:type="dxa"/>
        <w:tblInd w:w="108" w:type="dxa"/>
        <w:tblLook w:val="0420" w:firstRow="1" w:lastRow="0" w:firstColumn="0" w:lastColumn="0" w:noHBand="0" w:noVBand="1"/>
      </w:tblPr>
      <w:tblGrid>
        <w:gridCol w:w="3192"/>
        <w:gridCol w:w="3192"/>
        <w:gridCol w:w="3023"/>
      </w:tblGrid>
      <w:tr w:rsidR="0060214B" w14:paraId="53CF6844" w14:textId="77777777" w:rsidTr="00230831">
        <w:trPr>
          <w:cnfStyle w:val="100000000000" w:firstRow="1" w:lastRow="0" w:firstColumn="0" w:lastColumn="0" w:oddVBand="0" w:evenVBand="0" w:oddHBand="0" w:evenHBand="0" w:firstRowFirstColumn="0" w:firstRowLastColumn="0" w:lastRowFirstColumn="0" w:lastRowLastColumn="0"/>
        </w:trPr>
        <w:tc>
          <w:tcPr>
            <w:tcW w:w="3192" w:type="dxa"/>
          </w:tcPr>
          <w:p w14:paraId="7B80B0AB" w14:textId="77777777" w:rsidR="0060214B" w:rsidRPr="009C5778" w:rsidRDefault="0060214B" w:rsidP="008E7868">
            <w:r w:rsidRPr="009C5778">
              <w:t>Name</w:t>
            </w:r>
          </w:p>
        </w:tc>
        <w:tc>
          <w:tcPr>
            <w:tcW w:w="3192" w:type="dxa"/>
          </w:tcPr>
          <w:p w14:paraId="1306920D" w14:textId="77777777" w:rsidR="0060214B" w:rsidRPr="009C5778" w:rsidRDefault="0060214B" w:rsidP="008E7868">
            <w:r w:rsidRPr="009C5778">
              <w:t>Changes</w:t>
            </w:r>
          </w:p>
        </w:tc>
        <w:tc>
          <w:tcPr>
            <w:tcW w:w="3023" w:type="dxa"/>
          </w:tcPr>
          <w:p w14:paraId="7E1DAEFF" w14:textId="77777777" w:rsidR="0060214B" w:rsidRPr="009C5778" w:rsidRDefault="0060214B" w:rsidP="008E7868">
            <w:r w:rsidRPr="009C5778">
              <w:t>Date</w:t>
            </w:r>
          </w:p>
        </w:tc>
      </w:tr>
      <w:tr w:rsidR="0060214B" w14:paraId="221BFA20" w14:textId="77777777" w:rsidTr="00230831">
        <w:trPr>
          <w:cnfStyle w:val="000000100000" w:firstRow="0" w:lastRow="0" w:firstColumn="0" w:lastColumn="0" w:oddVBand="0" w:evenVBand="0" w:oddHBand="1" w:evenHBand="0" w:firstRowFirstColumn="0" w:firstRowLastColumn="0" w:lastRowFirstColumn="0" w:lastRowLastColumn="0"/>
        </w:trPr>
        <w:tc>
          <w:tcPr>
            <w:tcW w:w="3192" w:type="dxa"/>
          </w:tcPr>
          <w:p w14:paraId="56DFEDD1" w14:textId="77777777" w:rsidR="0060214B" w:rsidRDefault="009711EE" w:rsidP="00CB4461">
            <w:r>
              <w:t xml:space="preserve">Thomas </w:t>
            </w:r>
            <w:proofErr w:type="spellStart"/>
            <w:r>
              <w:t>Grieser</w:t>
            </w:r>
            <w:proofErr w:type="spellEnd"/>
          </w:p>
        </w:tc>
        <w:tc>
          <w:tcPr>
            <w:tcW w:w="3192" w:type="dxa"/>
          </w:tcPr>
          <w:p w14:paraId="67B34117" w14:textId="77777777" w:rsidR="0060214B" w:rsidRDefault="0060214B" w:rsidP="008E7868">
            <w:r>
              <w:t>Initial creation</w:t>
            </w:r>
          </w:p>
        </w:tc>
        <w:tc>
          <w:tcPr>
            <w:tcW w:w="3023" w:type="dxa"/>
          </w:tcPr>
          <w:p w14:paraId="62D50B36" w14:textId="77777777" w:rsidR="0060214B" w:rsidRDefault="009711EE" w:rsidP="008E7868">
            <w:r>
              <w:t>17</w:t>
            </w:r>
            <w:r w:rsidR="0060214B">
              <w:t>.09.13</w:t>
            </w:r>
          </w:p>
        </w:tc>
      </w:tr>
      <w:tr w:rsidR="00293BCD" w14:paraId="4F0F37D2" w14:textId="77777777" w:rsidTr="00230831">
        <w:tc>
          <w:tcPr>
            <w:tcW w:w="3192" w:type="dxa"/>
          </w:tcPr>
          <w:p w14:paraId="2657597F" w14:textId="77777777" w:rsidR="00293BCD" w:rsidRDefault="00293BCD" w:rsidP="00293BCD">
            <w:r>
              <w:t>Fabian Kliemannel</w:t>
            </w:r>
          </w:p>
        </w:tc>
        <w:tc>
          <w:tcPr>
            <w:tcW w:w="3192" w:type="dxa"/>
          </w:tcPr>
          <w:p w14:paraId="001115A3" w14:textId="77777777" w:rsidR="00293BCD" w:rsidRDefault="00293BCD" w:rsidP="00293BCD">
            <w:r>
              <w:t>Changed UI figures</w:t>
            </w:r>
          </w:p>
        </w:tc>
        <w:tc>
          <w:tcPr>
            <w:tcW w:w="3023" w:type="dxa"/>
          </w:tcPr>
          <w:p w14:paraId="2A77C00B" w14:textId="77777777" w:rsidR="00293BCD" w:rsidRDefault="00293BCD" w:rsidP="008E7868">
            <w:r>
              <w:t>19.09.13</w:t>
            </w:r>
          </w:p>
        </w:tc>
      </w:tr>
      <w:tr w:rsidR="00520A3A" w14:paraId="573D86D4" w14:textId="77777777" w:rsidTr="00230831">
        <w:trPr>
          <w:cnfStyle w:val="000000100000" w:firstRow="0" w:lastRow="0" w:firstColumn="0" w:lastColumn="0" w:oddVBand="0" w:evenVBand="0" w:oddHBand="1" w:evenHBand="0" w:firstRowFirstColumn="0" w:firstRowLastColumn="0" w:lastRowFirstColumn="0" w:lastRowLastColumn="0"/>
        </w:trPr>
        <w:tc>
          <w:tcPr>
            <w:tcW w:w="3192" w:type="dxa"/>
          </w:tcPr>
          <w:p w14:paraId="15DD41E4" w14:textId="77777777" w:rsidR="00520A3A" w:rsidRDefault="00520A3A" w:rsidP="00293BCD">
            <w:r>
              <w:t>Martin Rüsseler</w:t>
            </w:r>
          </w:p>
        </w:tc>
        <w:tc>
          <w:tcPr>
            <w:tcW w:w="3192" w:type="dxa"/>
          </w:tcPr>
          <w:p w14:paraId="6435900F" w14:textId="77777777" w:rsidR="00520A3A" w:rsidRDefault="00520A3A" w:rsidP="00520A3A">
            <w:r>
              <w:t xml:space="preserve">Added </w:t>
            </w:r>
            <w:proofErr w:type="spellStart"/>
            <w:r>
              <w:t>Sw</w:t>
            </w:r>
            <w:proofErr w:type="spellEnd"/>
            <w:r>
              <w:t xml:space="preserve"> module overview</w:t>
            </w:r>
          </w:p>
        </w:tc>
        <w:tc>
          <w:tcPr>
            <w:tcW w:w="3023" w:type="dxa"/>
          </w:tcPr>
          <w:p w14:paraId="75E46D2E" w14:textId="77777777" w:rsidR="00520A3A" w:rsidRDefault="00520A3A" w:rsidP="008E7868">
            <w:r>
              <w:t>03.06.14</w:t>
            </w:r>
          </w:p>
        </w:tc>
      </w:tr>
    </w:tbl>
    <w:p w14:paraId="6E6A5C70" w14:textId="77777777" w:rsidR="0060214B" w:rsidRDefault="0060214B">
      <w:pPr>
        <w:rPr>
          <w:lang w:val="de-DE"/>
        </w:rPr>
      </w:pPr>
    </w:p>
    <w:p w14:paraId="01692456" w14:textId="77777777" w:rsidR="0060214B" w:rsidRDefault="0060214B">
      <w:pPr>
        <w:rPr>
          <w:lang w:val="de-DE"/>
        </w:rPr>
      </w:pPr>
    </w:p>
    <w:p w14:paraId="39A39D3B" w14:textId="77777777" w:rsidR="00210CAD" w:rsidRDefault="00210CAD" w:rsidP="00210CAD">
      <w:pPr>
        <w:pStyle w:val="Subtitle"/>
        <w:rPr>
          <w:lang w:val="de-DE"/>
        </w:rPr>
      </w:pPr>
      <w:proofErr w:type="spellStart"/>
      <w:r>
        <w:rPr>
          <w:lang w:val="de-DE"/>
        </w:rPr>
        <w:t>Concerned</w:t>
      </w:r>
      <w:proofErr w:type="spellEnd"/>
      <w:r>
        <w:rPr>
          <w:lang w:val="de-DE"/>
        </w:rPr>
        <w:t xml:space="preserve"> </w:t>
      </w:r>
      <w:proofErr w:type="spellStart"/>
      <w:r>
        <w:rPr>
          <w:lang w:val="de-DE"/>
        </w:rPr>
        <w:t>software</w:t>
      </w:r>
      <w:proofErr w:type="spellEnd"/>
      <w:r>
        <w:rPr>
          <w:lang w:val="de-DE"/>
        </w:rPr>
        <w:t xml:space="preserve"> </w:t>
      </w:r>
      <w:proofErr w:type="spellStart"/>
      <w:r>
        <w:rPr>
          <w:lang w:val="de-DE"/>
        </w:rPr>
        <w:t>tool</w:t>
      </w:r>
      <w:proofErr w:type="spellEnd"/>
      <w:r>
        <w:rPr>
          <w:lang w:val="de-DE"/>
        </w:rPr>
        <w:t>:</w:t>
      </w:r>
    </w:p>
    <w:p w14:paraId="54D3BDCB" w14:textId="77777777" w:rsidR="00BE0BA4" w:rsidRDefault="00FD4396">
      <w:pPr>
        <w:rPr>
          <w:lang w:val="de-DE"/>
        </w:rPr>
      </w:pPr>
      <w:sdt>
        <w:sdtPr>
          <w:rPr>
            <w:lang w:val="de-DE"/>
          </w:rPr>
          <w:alias w:val="Schlüsselwörter"/>
          <w:tag w:val=""/>
          <w:id w:val="-1948850155"/>
          <w:placeholder>
            <w:docPart w:val="644812F072E749F0A9AA2B6826826E52"/>
          </w:placeholder>
          <w:dataBinding w:prefixMappings="xmlns:ns0='http://purl.org/dc/elements/1.1/' xmlns:ns1='http://schemas.openxmlformats.org/package/2006/metadata/core-properties' " w:xpath="/ns1:coreProperties[1]/ns1:keywords[1]" w:storeItemID="{6C3C8BC8-F283-45AE-878A-BAB7291924A1}"/>
          <w:text/>
        </w:sdtPr>
        <w:sdtEndPr/>
        <w:sdtContent>
          <w:r w:rsidR="00932490">
            <w:rPr>
              <w:lang w:val="de-DE"/>
            </w:rPr>
            <w:t>E/E-</w:t>
          </w:r>
          <w:r w:rsidR="002D213A">
            <w:rPr>
              <w:lang w:val="de-DE"/>
            </w:rPr>
            <w:t>Browser</w:t>
          </w:r>
        </w:sdtContent>
      </w:sdt>
      <w:r w:rsidR="00BE0BA4">
        <w:rPr>
          <w:lang w:val="de-DE"/>
        </w:rPr>
        <w:br w:type="page"/>
      </w:r>
    </w:p>
    <w:sdt>
      <w:sdtPr>
        <w:rPr>
          <w:rFonts w:asciiTheme="minorHAnsi" w:eastAsiaTheme="minorHAnsi" w:hAnsiTheme="minorHAnsi" w:cstheme="minorBidi"/>
          <w:b w:val="0"/>
          <w:bCs w:val="0"/>
          <w:color w:val="auto"/>
          <w:sz w:val="22"/>
          <w:szCs w:val="22"/>
          <w:lang w:val="en-US" w:eastAsia="en-US"/>
        </w:rPr>
        <w:id w:val="-816797466"/>
        <w:docPartObj>
          <w:docPartGallery w:val="Table of Contents"/>
          <w:docPartUnique/>
        </w:docPartObj>
      </w:sdtPr>
      <w:sdtEndPr/>
      <w:sdtContent>
        <w:p w14:paraId="5A25067C" w14:textId="77777777" w:rsidR="00230831" w:rsidRDefault="00230831">
          <w:pPr>
            <w:pStyle w:val="TOCHeading"/>
          </w:pPr>
          <w:r>
            <w:t>Content</w:t>
          </w:r>
        </w:p>
        <w:p w14:paraId="5976B8E8" w14:textId="77777777" w:rsidR="00E43324" w:rsidRDefault="00230831">
          <w:pPr>
            <w:pStyle w:val="TOC1"/>
            <w:tabs>
              <w:tab w:val="left" w:pos="440"/>
              <w:tab w:val="right" w:leader="dot" w:pos="9350"/>
            </w:tabs>
            <w:rPr>
              <w:rFonts w:eastAsiaTheme="minorEastAsia"/>
              <w:noProof/>
              <w:lang w:val="de-DE" w:eastAsia="de-DE"/>
            </w:rPr>
          </w:pPr>
          <w:r>
            <w:fldChar w:fldCharType="begin"/>
          </w:r>
          <w:r>
            <w:instrText xml:space="preserve"> TOC \o "1-3" \h \z \u </w:instrText>
          </w:r>
          <w:r>
            <w:fldChar w:fldCharType="separate"/>
          </w:r>
          <w:hyperlink w:anchor="_Toc367198283" w:history="1">
            <w:r w:rsidR="00E43324" w:rsidRPr="00A11979">
              <w:rPr>
                <w:rStyle w:val="Hyperlink"/>
                <w:noProof/>
              </w:rPr>
              <w:t>1.</w:t>
            </w:r>
            <w:r w:rsidR="00E43324">
              <w:rPr>
                <w:rFonts w:eastAsiaTheme="minorEastAsia"/>
                <w:noProof/>
                <w:lang w:val="de-DE" w:eastAsia="de-DE"/>
              </w:rPr>
              <w:tab/>
            </w:r>
            <w:r w:rsidR="00E43324" w:rsidRPr="00A11979">
              <w:rPr>
                <w:rStyle w:val="Hyperlink"/>
                <w:noProof/>
              </w:rPr>
              <w:t>General description</w:t>
            </w:r>
            <w:r w:rsidR="00E43324">
              <w:rPr>
                <w:noProof/>
                <w:webHidden/>
              </w:rPr>
              <w:tab/>
            </w:r>
            <w:r w:rsidR="00E43324">
              <w:rPr>
                <w:noProof/>
                <w:webHidden/>
              </w:rPr>
              <w:fldChar w:fldCharType="begin"/>
            </w:r>
            <w:r w:rsidR="00E43324">
              <w:rPr>
                <w:noProof/>
                <w:webHidden/>
              </w:rPr>
              <w:instrText xml:space="preserve"> PAGEREF _Toc367198283 \h </w:instrText>
            </w:r>
            <w:r w:rsidR="00E43324">
              <w:rPr>
                <w:noProof/>
                <w:webHidden/>
              </w:rPr>
            </w:r>
            <w:r w:rsidR="00E43324">
              <w:rPr>
                <w:noProof/>
                <w:webHidden/>
              </w:rPr>
              <w:fldChar w:fldCharType="separate"/>
            </w:r>
            <w:r w:rsidR="0083368E">
              <w:rPr>
                <w:noProof/>
                <w:webHidden/>
              </w:rPr>
              <w:t>3</w:t>
            </w:r>
            <w:r w:rsidR="00E43324">
              <w:rPr>
                <w:noProof/>
                <w:webHidden/>
              </w:rPr>
              <w:fldChar w:fldCharType="end"/>
            </w:r>
          </w:hyperlink>
        </w:p>
        <w:p w14:paraId="3AA091C5" w14:textId="77777777" w:rsidR="00E43324" w:rsidRDefault="00FD4396">
          <w:pPr>
            <w:pStyle w:val="TOC1"/>
            <w:tabs>
              <w:tab w:val="left" w:pos="440"/>
              <w:tab w:val="right" w:leader="dot" w:pos="9350"/>
            </w:tabs>
            <w:rPr>
              <w:rFonts w:eastAsiaTheme="minorEastAsia"/>
              <w:noProof/>
              <w:lang w:val="de-DE" w:eastAsia="de-DE"/>
            </w:rPr>
          </w:pPr>
          <w:hyperlink w:anchor="_Toc367198284" w:history="1">
            <w:r w:rsidR="00E43324" w:rsidRPr="00A11979">
              <w:rPr>
                <w:rStyle w:val="Hyperlink"/>
                <w:noProof/>
              </w:rPr>
              <w:t>2.</w:t>
            </w:r>
            <w:r w:rsidR="00E43324">
              <w:rPr>
                <w:rFonts w:eastAsiaTheme="minorEastAsia"/>
                <w:noProof/>
                <w:lang w:val="de-DE" w:eastAsia="de-DE"/>
              </w:rPr>
              <w:tab/>
            </w:r>
            <w:r w:rsidR="00E43324" w:rsidRPr="00A11979">
              <w:rPr>
                <w:rStyle w:val="Hyperlink"/>
                <w:noProof/>
              </w:rPr>
              <w:t>How bundles are calculated</w:t>
            </w:r>
            <w:r w:rsidR="00E43324">
              <w:rPr>
                <w:noProof/>
                <w:webHidden/>
              </w:rPr>
              <w:tab/>
            </w:r>
            <w:r w:rsidR="00E43324">
              <w:rPr>
                <w:noProof/>
                <w:webHidden/>
              </w:rPr>
              <w:fldChar w:fldCharType="begin"/>
            </w:r>
            <w:r w:rsidR="00E43324">
              <w:rPr>
                <w:noProof/>
                <w:webHidden/>
              </w:rPr>
              <w:instrText xml:space="preserve"> PAGEREF _Toc367198284 \h </w:instrText>
            </w:r>
            <w:r w:rsidR="00E43324">
              <w:rPr>
                <w:noProof/>
                <w:webHidden/>
              </w:rPr>
            </w:r>
            <w:r w:rsidR="00E43324">
              <w:rPr>
                <w:noProof/>
                <w:webHidden/>
              </w:rPr>
              <w:fldChar w:fldCharType="separate"/>
            </w:r>
            <w:r w:rsidR="0083368E">
              <w:rPr>
                <w:noProof/>
                <w:webHidden/>
              </w:rPr>
              <w:t>4</w:t>
            </w:r>
            <w:r w:rsidR="00E43324">
              <w:rPr>
                <w:noProof/>
                <w:webHidden/>
              </w:rPr>
              <w:fldChar w:fldCharType="end"/>
            </w:r>
          </w:hyperlink>
        </w:p>
        <w:p w14:paraId="3D050536" w14:textId="77777777" w:rsidR="00E43324" w:rsidRDefault="00FD4396">
          <w:pPr>
            <w:pStyle w:val="TOC2"/>
            <w:tabs>
              <w:tab w:val="left" w:pos="880"/>
              <w:tab w:val="right" w:leader="dot" w:pos="9350"/>
            </w:tabs>
            <w:rPr>
              <w:rFonts w:eastAsiaTheme="minorEastAsia"/>
              <w:noProof/>
              <w:lang w:val="de-DE" w:eastAsia="de-DE"/>
            </w:rPr>
          </w:pPr>
          <w:hyperlink w:anchor="_Toc367198285" w:history="1">
            <w:r w:rsidR="00E43324" w:rsidRPr="00A11979">
              <w:rPr>
                <w:rStyle w:val="Hyperlink"/>
                <w:noProof/>
              </w:rPr>
              <w:t>2.1.</w:t>
            </w:r>
            <w:r w:rsidR="00E43324">
              <w:rPr>
                <w:rFonts w:eastAsiaTheme="minorEastAsia"/>
                <w:noProof/>
                <w:lang w:val="de-DE" w:eastAsia="de-DE"/>
              </w:rPr>
              <w:tab/>
            </w:r>
            <w:r w:rsidR="00E43324" w:rsidRPr="00A11979">
              <w:rPr>
                <w:rStyle w:val="Hyperlink"/>
                <w:noProof/>
              </w:rPr>
              <w:t>Routing Information</w:t>
            </w:r>
            <w:r w:rsidR="00E43324">
              <w:rPr>
                <w:noProof/>
                <w:webHidden/>
              </w:rPr>
              <w:tab/>
            </w:r>
            <w:r w:rsidR="00E43324">
              <w:rPr>
                <w:noProof/>
                <w:webHidden/>
              </w:rPr>
              <w:fldChar w:fldCharType="begin"/>
            </w:r>
            <w:r w:rsidR="00E43324">
              <w:rPr>
                <w:noProof/>
                <w:webHidden/>
              </w:rPr>
              <w:instrText xml:space="preserve"> PAGEREF _Toc367198285 \h </w:instrText>
            </w:r>
            <w:r w:rsidR="00E43324">
              <w:rPr>
                <w:noProof/>
                <w:webHidden/>
              </w:rPr>
            </w:r>
            <w:r w:rsidR="00E43324">
              <w:rPr>
                <w:noProof/>
                <w:webHidden/>
              </w:rPr>
              <w:fldChar w:fldCharType="separate"/>
            </w:r>
            <w:r w:rsidR="0083368E">
              <w:rPr>
                <w:noProof/>
                <w:webHidden/>
              </w:rPr>
              <w:t>4</w:t>
            </w:r>
            <w:r w:rsidR="00E43324">
              <w:rPr>
                <w:noProof/>
                <w:webHidden/>
              </w:rPr>
              <w:fldChar w:fldCharType="end"/>
            </w:r>
          </w:hyperlink>
        </w:p>
        <w:p w14:paraId="04A5CFDF" w14:textId="77777777" w:rsidR="00E43324" w:rsidRDefault="00FD4396">
          <w:pPr>
            <w:pStyle w:val="TOC2"/>
            <w:tabs>
              <w:tab w:val="left" w:pos="880"/>
              <w:tab w:val="right" w:leader="dot" w:pos="9350"/>
            </w:tabs>
            <w:rPr>
              <w:rFonts w:eastAsiaTheme="minorEastAsia"/>
              <w:noProof/>
              <w:lang w:val="de-DE" w:eastAsia="de-DE"/>
            </w:rPr>
          </w:pPr>
          <w:hyperlink w:anchor="_Toc367198286" w:history="1">
            <w:r w:rsidR="00E43324" w:rsidRPr="00A11979">
              <w:rPr>
                <w:rStyle w:val="Hyperlink"/>
                <w:noProof/>
              </w:rPr>
              <w:t>2.2.</w:t>
            </w:r>
            <w:r w:rsidR="00E43324">
              <w:rPr>
                <w:rFonts w:eastAsiaTheme="minorEastAsia"/>
                <w:noProof/>
                <w:lang w:val="de-DE" w:eastAsia="de-DE"/>
              </w:rPr>
              <w:tab/>
            </w:r>
            <w:r w:rsidR="00E43324" w:rsidRPr="00A11979">
              <w:rPr>
                <w:rStyle w:val="Hyperlink"/>
                <w:noProof/>
              </w:rPr>
              <w:t>Calculation method</w:t>
            </w:r>
            <w:r w:rsidR="00E43324">
              <w:rPr>
                <w:noProof/>
                <w:webHidden/>
              </w:rPr>
              <w:tab/>
            </w:r>
            <w:r w:rsidR="00E43324">
              <w:rPr>
                <w:noProof/>
                <w:webHidden/>
              </w:rPr>
              <w:fldChar w:fldCharType="begin"/>
            </w:r>
            <w:r w:rsidR="00E43324">
              <w:rPr>
                <w:noProof/>
                <w:webHidden/>
              </w:rPr>
              <w:instrText xml:space="preserve"> PAGEREF _Toc367198286 \h </w:instrText>
            </w:r>
            <w:r w:rsidR="00E43324">
              <w:rPr>
                <w:noProof/>
                <w:webHidden/>
              </w:rPr>
            </w:r>
            <w:r w:rsidR="00E43324">
              <w:rPr>
                <w:noProof/>
                <w:webHidden/>
              </w:rPr>
              <w:fldChar w:fldCharType="separate"/>
            </w:r>
            <w:r w:rsidR="0083368E">
              <w:rPr>
                <w:noProof/>
                <w:webHidden/>
              </w:rPr>
              <w:t>4</w:t>
            </w:r>
            <w:r w:rsidR="00E43324">
              <w:rPr>
                <w:noProof/>
                <w:webHidden/>
              </w:rPr>
              <w:fldChar w:fldCharType="end"/>
            </w:r>
          </w:hyperlink>
        </w:p>
        <w:p w14:paraId="68245D06" w14:textId="77777777" w:rsidR="00E43324" w:rsidRDefault="00FD4396">
          <w:pPr>
            <w:pStyle w:val="TOC2"/>
            <w:tabs>
              <w:tab w:val="left" w:pos="880"/>
              <w:tab w:val="right" w:leader="dot" w:pos="9350"/>
            </w:tabs>
            <w:rPr>
              <w:rFonts w:eastAsiaTheme="minorEastAsia"/>
              <w:noProof/>
              <w:lang w:val="de-DE" w:eastAsia="de-DE"/>
            </w:rPr>
          </w:pPr>
          <w:hyperlink w:anchor="_Toc367198287" w:history="1">
            <w:r w:rsidR="00E43324" w:rsidRPr="00A11979">
              <w:rPr>
                <w:rStyle w:val="Hyperlink"/>
                <w:noProof/>
              </w:rPr>
              <w:t>2.3.</w:t>
            </w:r>
            <w:r w:rsidR="00E43324">
              <w:rPr>
                <w:rFonts w:eastAsiaTheme="minorEastAsia"/>
                <w:noProof/>
                <w:lang w:val="de-DE" w:eastAsia="de-DE"/>
              </w:rPr>
              <w:tab/>
            </w:r>
            <w:r w:rsidR="00E43324" w:rsidRPr="00A11979">
              <w:rPr>
                <w:rStyle w:val="Hyperlink"/>
                <w:noProof/>
              </w:rPr>
              <w:t>Diameters of individual cables/wires</w:t>
            </w:r>
            <w:r w:rsidR="00E43324">
              <w:rPr>
                <w:noProof/>
                <w:webHidden/>
              </w:rPr>
              <w:tab/>
            </w:r>
            <w:r w:rsidR="00E43324">
              <w:rPr>
                <w:noProof/>
                <w:webHidden/>
              </w:rPr>
              <w:fldChar w:fldCharType="begin"/>
            </w:r>
            <w:r w:rsidR="00E43324">
              <w:rPr>
                <w:noProof/>
                <w:webHidden/>
              </w:rPr>
              <w:instrText xml:space="preserve"> PAGEREF _Toc367198287 \h </w:instrText>
            </w:r>
            <w:r w:rsidR="00E43324">
              <w:rPr>
                <w:noProof/>
                <w:webHidden/>
              </w:rPr>
            </w:r>
            <w:r w:rsidR="00E43324">
              <w:rPr>
                <w:noProof/>
                <w:webHidden/>
              </w:rPr>
              <w:fldChar w:fldCharType="separate"/>
            </w:r>
            <w:r w:rsidR="0083368E">
              <w:rPr>
                <w:noProof/>
                <w:webHidden/>
              </w:rPr>
              <w:t>4</w:t>
            </w:r>
            <w:r w:rsidR="00E43324">
              <w:rPr>
                <w:noProof/>
                <w:webHidden/>
              </w:rPr>
              <w:fldChar w:fldCharType="end"/>
            </w:r>
          </w:hyperlink>
        </w:p>
        <w:p w14:paraId="5611A62A" w14:textId="77777777" w:rsidR="00E43324" w:rsidRDefault="00FD4396">
          <w:pPr>
            <w:pStyle w:val="TOC3"/>
            <w:tabs>
              <w:tab w:val="right" w:leader="dot" w:pos="9350"/>
            </w:tabs>
            <w:rPr>
              <w:rFonts w:eastAsiaTheme="minorEastAsia"/>
              <w:noProof/>
              <w:lang w:val="de-DE" w:eastAsia="de-DE"/>
            </w:rPr>
          </w:pPr>
          <w:hyperlink w:anchor="_Toc367198288" w:history="1">
            <w:r w:rsidR="00E43324" w:rsidRPr="00A11979">
              <w:rPr>
                <w:rStyle w:val="Hyperlink"/>
                <w:noProof/>
              </w:rPr>
              <w:t>External configuration file for diameters</w:t>
            </w:r>
            <w:r w:rsidR="00E43324">
              <w:rPr>
                <w:noProof/>
                <w:webHidden/>
              </w:rPr>
              <w:tab/>
            </w:r>
            <w:r w:rsidR="00E43324">
              <w:rPr>
                <w:noProof/>
                <w:webHidden/>
              </w:rPr>
              <w:fldChar w:fldCharType="begin"/>
            </w:r>
            <w:r w:rsidR="00E43324">
              <w:rPr>
                <w:noProof/>
                <w:webHidden/>
              </w:rPr>
              <w:instrText xml:space="preserve"> PAGEREF _Toc367198288 \h </w:instrText>
            </w:r>
            <w:r w:rsidR="00E43324">
              <w:rPr>
                <w:noProof/>
                <w:webHidden/>
              </w:rPr>
            </w:r>
            <w:r w:rsidR="00E43324">
              <w:rPr>
                <w:noProof/>
                <w:webHidden/>
              </w:rPr>
              <w:fldChar w:fldCharType="separate"/>
            </w:r>
            <w:r w:rsidR="0083368E">
              <w:rPr>
                <w:noProof/>
                <w:webHidden/>
              </w:rPr>
              <w:t>4</w:t>
            </w:r>
            <w:r w:rsidR="00E43324">
              <w:rPr>
                <w:noProof/>
                <w:webHidden/>
              </w:rPr>
              <w:fldChar w:fldCharType="end"/>
            </w:r>
          </w:hyperlink>
        </w:p>
        <w:p w14:paraId="7E20842D" w14:textId="77777777" w:rsidR="00E43324" w:rsidRDefault="00FD4396">
          <w:pPr>
            <w:pStyle w:val="TOC3"/>
            <w:tabs>
              <w:tab w:val="right" w:leader="dot" w:pos="9350"/>
            </w:tabs>
            <w:rPr>
              <w:rFonts w:eastAsiaTheme="minorEastAsia"/>
              <w:noProof/>
              <w:lang w:val="de-DE" w:eastAsia="de-DE"/>
            </w:rPr>
          </w:pPr>
          <w:hyperlink w:anchor="_Toc367198289" w:history="1">
            <w:r w:rsidR="00E43324" w:rsidRPr="00A11979">
              <w:rPr>
                <w:rStyle w:val="Hyperlink"/>
                <w:noProof/>
              </w:rPr>
              <w:t>Diameters taken from KBL file</w:t>
            </w:r>
            <w:r w:rsidR="00E43324">
              <w:rPr>
                <w:noProof/>
                <w:webHidden/>
              </w:rPr>
              <w:tab/>
            </w:r>
            <w:r w:rsidR="00E43324">
              <w:rPr>
                <w:noProof/>
                <w:webHidden/>
              </w:rPr>
              <w:fldChar w:fldCharType="begin"/>
            </w:r>
            <w:r w:rsidR="00E43324">
              <w:rPr>
                <w:noProof/>
                <w:webHidden/>
              </w:rPr>
              <w:instrText xml:space="preserve"> PAGEREF _Toc367198289 \h </w:instrText>
            </w:r>
            <w:r w:rsidR="00E43324">
              <w:rPr>
                <w:noProof/>
                <w:webHidden/>
              </w:rPr>
            </w:r>
            <w:r w:rsidR="00E43324">
              <w:rPr>
                <w:noProof/>
                <w:webHidden/>
              </w:rPr>
              <w:fldChar w:fldCharType="separate"/>
            </w:r>
            <w:r w:rsidR="0083368E">
              <w:rPr>
                <w:noProof/>
                <w:webHidden/>
              </w:rPr>
              <w:t>5</w:t>
            </w:r>
            <w:r w:rsidR="00E43324">
              <w:rPr>
                <w:noProof/>
                <w:webHidden/>
              </w:rPr>
              <w:fldChar w:fldCharType="end"/>
            </w:r>
          </w:hyperlink>
        </w:p>
        <w:p w14:paraId="407BBA45" w14:textId="77777777" w:rsidR="00E43324" w:rsidRDefault="00FD4396">
          <w:pPr>
            <w:pStyle w:val="TOC3"/>
            <w:tabs>
              <w:tab w:val="right" w:leader="dot" w:pos="9350"/>
            </w:tabs>
            <w:rPr>
              <w:rFonts w:eastAsiaTheme="minorEastAsia"/>
              <w:noProof/>
              <w:lang w:val="de-DE" w:eastAsia="de-DE"/>
            </w:rPr>
          </w:pPr>
          <w:hyperlink w:anchor="_Toc367198290" w:history="1">
            <w:r w:rsidR="00E43324" w:rsidRPr="00A11979">
              <w:rPr>
                <w:rStyle w:val="Hyperlink"/>
                <w:noProof/>
              </w:rPr>
              <w:t>Generic diameters</w:t>
            </w:r>
            <w:r w:rsidR="00E43324">
              <w:rPr>
                <w:noProof/>
                <w:webHidden/>
              </w:rPr>
              <w:tab/>
            </w:r>
            <w:r w:rsidR="00E43324">
              <w:rPr>
                <w:noProof/>
                <w:webHidden/>
              </w:rPr>
              <w:fldChar w:fldCharType="begin"/>
            </w:r>
            <w:r w:rsidR="00E43324">
              <w:rPr>
                <w:noProof/>
                <w:webHidden/>
              </w:rPr>
              <w:instrText xml:space="preserve"> PAGEREF _Toc367198290 \h </w:instrText>
            </w:r>
            <w:r w:rsidR="00E43324">
              <w:rPr>
                <w:noProof/>
                <w:webHidden/>
              </w:rPr>
            </w:r>
            <w:r w:rsidR="00E43324">
              <w:rPr>
                <w:noProof/>
                <w:webHidden/>
              </w:rPr>
              <w:fldChar w:fldCharType="separate"/>
            </w:r>
            <w:r w:rsidR="0083368E">
              <w:rPr>
                <w:noProof/>
                <w:webHidden/>
              </w:rPr>
              <w:t>5</w:t>
            </w:r>
            <w:r w:rsidR="00E43324">
              <w:rPr>
                <w:noProof/>
                <w:webHidden/>
              </w:rPr>
              <w:fldChar w:fldCharType="end"/>
            </w:r>
          </w:hyperlink>
        </w:p>
        <w:p w14:paraId="65A5AFB9" w14:textId="77777777" w:rsidR="00E43324" w:rsidRDefault="00FD4396">
          <w:pPr>
            <w:pStyle w:val="TOC2"/>
            <w:tabs>
              <w:tab w:val="left" w:pos="880"/>
              <w:tab w:val="right" w:leader="dot" w:pos="9350"/>
            </w:tabs>
            <w:rPr>
              <w:rFonts w:eastAsiaTheme="minorEastAsia"/>
              <w:noProof/>
              <w:lang w:val="de-DE" w:eastAsia="de-DE"/>
            </w:rPr>
          </w:pPr>
          <w:hyperlink w:anchor="_Toc367198291" w:history="1">
            <w:r w:rsidR="00E43324" w:rsidRPr="00A11979">
              <w:rPr>
                <w:rStyle w:val="Hyperlink"/>
                <w:noProof/>
              </w:rPr>
              <w:t>2.4.</w:t>
            </w:r>
            <w:r w:rsidR="00E43324">
              <w:rPr>
                <w:rFonts w:eastAsiaTheme="minorEastAsia"/>
                <w:noProof/>
                <w:lang w:val="de-DE" w:eastAsia="de-DE"/>
              </w:rPr>
              <w:tab/>
            </w:r>
            <w:r w:rsidR="00E43324" w:rsidRPr="00A11979">
              <w:rPr>
                <w:rStyle w:val="Hyperlink"/>
                <w:noProof/>
              </w:rPr>
              <w:t>Colors for cables/wires</w:t>
            </w:r>
            <w:r w:rsidR="00E43324">
              <w:rPr>
                <w:noProof/>
                <w:webHidden/>
              </w:rPr>
              <w:tab/>
            </w:r>
            <w:r w:rsidR="00E43324">
              <w:rPr>
                <w:noProof/>
                <w:webHidden/>
              </w:rPr>
              <w:fldChar w:fldCharType="begin"/>
            </w:r>
            <w:r w:rsidR="00E43324">
              <w:rPr>
                <w:noProof/>
                <w:webHidden/>
              </w:rPr>
              <w:instrText xml:space="preserve"> PAGEREF _Toc367198291 \h </w:instrText>
            </w:r>
            <w:r w:rsidR="00E43324">
              <w:rPr>
                <w:noProof/>
                <w:webHidden/>
              </w:rPr>
            </w:r>
            <w:r w:rsidR="00E43324">
              <w:rPr>
                <w:noProof/>
                <w:webHidden/>
              </w:rPr>
              <w:fldChar w:fldCharType="separate"/>
            </w:r>
            <w:r w:rsidR="0083368E">
              <w:rPr>
                <w:noProof/>
                <w:webHidden/>
              </w:rPr>
              <w:t>5</w:t>
            </w:r>
            <w:r w:rsidR="00E43324">
              <w:rPr>
                <w:noProof/>
                <w:webHidden/>
              </w:rPr>
              <w:fldChar w:fldCharType="end"/>
            </w:r>
          </w:hyperlink>
        </w:p>
        <w:p w14:paraId="20533110" w14:textId="77777777" w:rsidR="00E43324" w:rsidRDefault="00FD4396">
          <w:pPr>
            <w:pStyle w:val="TOC1"/>
            <w:tabs>
              <w:tab w:val="left" w:pos="440"/>
              <w:tab w:val="right" w:leader="dot" w:pos="9350"/>
            </w:tabs>
            <w:rPr>
              <w:rFonts w:eastAsiaTheme="minorEastAsia"/>
              <w:noProof/>
              <w:lang w:val="de-DE" w:eastAsia="de-DE"/>
            </w:rPr>
          </w:pPr>
          <w:hyperlink w:anchor="_Toc367198292" w:history="1">
            <w:r w:rsidR="00E43324" w:rsidRPr="00A11979">
              <w:rPr>
                <w:rStyle w:val="Hyperlink"/>
                <w:noProof/>
              </w:rPr>
              <w:t>3.</w:t>
            </w:r>
            <w:r w:rsidR="00E43324">
              <w:rPr>
                <w:rFonts w:eastAsiaTheme="minorEastAsia"/>
                <w:noProof/>
                <w:lang w:val="de-DE" w:eastAsia="de-DE"/>
              </w:rPr>
              <w:tab/>
            </w:r>
            <w:r w:rsidR="00E43324" w:rsidRPr="00A11979">
              <w:rPr>
                <w:rStyle w:val="Hyperlink"/>
                <w:noProof/>
              </w:rPr>
              <w:t>Realization in E/E Browser</w:t>
            </w:r>
            <w:r w:rsidR="00E43324">
              <w:rPr>
                <w:noProof/>
                <w:webHidden/>
              </w:rPr>
              <w:tab/>
            </w:r>
            <w:r w:rsidR="00E43324">
              <w:rPr>
                <w:noProof/>
                <w:webHidden/>
              </w:rPr>
              <w:fldChar w:fldCharType="begin"/>
            </w:r>
            <w:r w:rsidR="00E43324">
              <w:rPr>
                <w:noProof/>
                <w:webHidden/>
              </w:rPr>
              <w:instrText xml:space="preserve"> PAGEREF _Toc367198292 \h </w:instrText>
            </w:r>
            <w:r w:rsidR="00E43324">
              <w:rPr>
                <w:noProof/>
                <w:webHidden/>
              </w:rPr>
            </w:r>
            <w:r w:rsidR="00E43324">
              <w:rPr>
                <w:noProof/>
                <w:webHidden/>
              </w:rPr>
              <w:fldChar w:fldCharType="separate"/>
            </w:r>
            <w:r w:rsidR="0083368E">
              <w:rPr>
                <w:noProof/>
                <w:webHidden/>
              </w:rPr>
              <w:t>6</w:t>
            </w:r>
            <w:r w:rsidR="00E43324">
              <w:rPr>
                <w:noProof/>
                <w:webHidden/>
              </w:rPr>
              <w:fldChar w:fldCharType="end"/>
            </w:r>
          </w:hyperlink>
        </w:p>
        <w:p w14:paraId="328DF905" w14:textId="77777777" w:rsidR="00E43324" w:rsidRDefault="00FD4396">
          <w:pPr>
            <w:pStyle w:val="TOC1"/>
            <w:tabs>
              <w:tab w:val="left" w:pos="440"/>
              <w:tab w:val="right" w:leader="dot" w:pos="9350"/>
            </w:tabs>
            <w:rPr>
              <w:rFonts w:eastAsiaTheme="minorEastAsia"/>
              <w:noProof/>
              <w:lang w:val="de-DE" w:eastAsia="de-DE"/>
            </w:rPr>
          </w:pPr>
          <w:hyperlink w:anchor="_Toc367198293" w:history="1">
            <w:r w:rsidR="00E43324" w:rsidRPr="00A11979">
              <w:rPr>
                <w:rStyle w:val="Hyperlink"/>
                <w:noProof/>
              </w:rPr>
              <w:t>4.</w:t>
            </w:r>
            <w:r w:rsidR="00E43324">
              <w:rPr>
                <w:rFonts w:eastAsiaTheme="minorEastAsia"/>
                <w:noProof/>
                <w:lang w:val="de-DE" w:eastAsia="de-DE"/>
              </w:rPr>
              <w:tab/>
            </w:r>
            <w:r w:rsidR="00E43324" w:rsidRPr="00A11979">
              <w:rPr>
                <w:rStyle w:val="Hyperlink"/>
                <w:noProof/>
              </w:rPr>
              <w:t>User interface proposal</w:t>
            </w:r>
            <w:r w:rsidR="00E43324">
              <w:rPr>
                <w:noProof/>
                <w:webHidden/>
              </w:rPr>
              <w:tab/>
            </w:r>
            <w:r w:rsidR="00E43324">
              <w:rPr>
                <w:noProof/>
                <w:webHidden/>
              </w:rPr>
              <w:fldChar w:fldCharType="begin"/>
            </w:r>
            <w:r w:rsidR="00E43324">
              <w:rPr>
                <w:noProof/>
                <w:webHidden/>
              </w:rPr>
              <w:instrText xml:space="preserve"> PAGEREF _Toc367198293 \h </w:instrText>
            </w:r>
            <w:r w:rsidR="00E43324">
              <w:rPr>
                <w:noProof/>
                <w:webHidden/>
              </w:rPr>
            </w:r>
            <w:r w:rsidR="00E43324">
              <w:rPr>
                <w:noProof/>
                <w:webHidden/>
              </w:rPr>
              <w:fldChar w:fldCharType="separate"/>
            </w:r>
            <w:r w:rsidR="0083368E">
              <w:rPr>
                <w:noProof/>
                <w:webHidden/>
              </w:rPr>
              <w:t>7</w:t>
            </w:r>
            <w:r w:rsidR="00E43324">
              <w:rPr>
                <w:noProof/>
                <w:webHidden/>
              </w:rPr>
              <w:fldChar w:fldCharType="end"/>
            </w:r>
          </w:hyperlink>
        </w:p>
        <w:p w14:paraId="0B97163A" w14:textId="77777777" w:rsidR="00230831" w:rsidRDefault="00230831">
          <w:r>
            <w:rPr>
              <w:b/>
              <w:bCs/>
            </w:rPr>
            <w:fldChar w:fldCharType="end"/>
          </w:r>
        </w:p>
      </w:sdtContent>
    </w:sdt>
    <w:p w14:paraId="3E3C67A4" w14:textId="77777777" w:rsidR="00230831" w:rsidRDefault="00230831">
      <w:pPr>
        <w:rPr>
          <w:rFonts w:asciiTheme="majorHAnsi" w:eastAsiaTheme="majorEastAsia" w:hAnsiTheme="majorHAnsi" w:cstheme="majorBidi"/>
          <w:color w:val="2E74B5" w:themeColor="accent1" w:themeShade="BF"/>
          <w:sz w:val="32"/>
          <w:szCs w:val="32"/>
        </w:rPr>
      </w:pPr>
      <w:r>
        <w:br w:type="page"/>
      </w:r>
    </w:p>
    <w:p w14:paraId="2E60DDBD" w14:textId="77777777" w:rsidR="002D213A" w:rsidRDefault="002D213A" w:rsidP="002D213A">
      <w:pPr>
        <w:pStyle w:val="Heading1"/>
      </w:pPr>
      <w:bookmarkStart w:id="0" w:name="_Toc367198283"/>
      <w:r w:rsidRPr="002D213A">
        <w:lastRenderedPageBreak/>
        <w:t>General</w:t>
      </w:r>
      <w:r>
        <w:t xml:space="preserve"> </w:t>
      </w:r>
      <w:r w:rsidRPr="00E1588D">
        <w:t>description</w:t>
      </w:r>
      <w:bookmarkEnd w:id="0"/>
    </w:p>
    <w:p w14:paraId="5527695C" w14:textId="77777777" w:rsidR="002D213A" w:rsidRDefault="002D213A" w:rsidP="002D213A">
      <w:r>
        <w:t>This specification is about enabling E/E</w:t>
      </w:r>
      <w:r w:rsidR="009711EE">
        <w:t>-</w:t>
      </w:r>
      <w:r>
        <w:t xml:space="preserve">Browser to </w:t>
      </w:r>
      <w:r w:rsidR="009711EE">
        <w:t>calculate diameter of bundles at user specified positions. Position is given by selecting a segment.</w:t>
      </w:r>
    </w:p>
    <w:p w14:paraId="6401D61F" w14:textId="77777777" w:rsidR="009711EE" w:rsidRDefault="009711EE" w:rsidP="002D213A">
      <w:r>
        <w:t xml:space="preserve">Functionality shall be able to calculate/visualize bundles of all specified variants (module configurations). </w:t>
      </w:r>
    </w:p>
    <w:p w14:paraId="35804C16" w14:textId="77777777" w:rsidR="009711EE" w:rsidRDefault="009711EE" w:rsidP="002D213A">
      <w:r>
        <w:t>In addition the current module configuration (if not a specified variant) has to be calculated/visualized.</w:t>
      </w:r>
    </w:p>
    <w:p w14:paraId="15F3C641" w14:textId="77777777" w:rsidR="009711EE" w:rsidRDefault="009711EE" w:rsidP="002D213A">
      <w:r>
        <w:t>The Cross Section Area Information from KBL has to be displayed.</w:t>
      </w:r>
    </w:p>
    <w:p w14:paraId="4409726C" w14:textId="77777777" w:rsidR="009711EE" w:rsidRDefault="009711EE" w:rsidP="002D213A"/>
    <w:p w14:paraId="397765A9" w14:textId="77777777" w:rsidR="002D213A" w:rsidRDefault="009711EE" w:rsidP="002D213A">
      <w:r>
        <w:t>Calculating/Visualizing bundles will add</w:t>
      </w:r>
      <w:r w:rsidR="002D213A">
        <w:t xml:space="preserve"> </w:t>
      </w:r>
      <w:r>
        <w:t>benefits to E/E-Browser</w:t>
      </w:r>
      <w:r w:rsidR="002D213A">
        <w:t>:</w:t>
      </w:r>
    </w:p>
    <w:p w14:paraId="3483E8B9" w14:textId="77777777" w:rsidR="006D24F9" w:rsidRDefault="009711EE" w:rsidP="002D213A">
      <w:pPr>
        <w:pStyle w:val="ListParagraph"/>
      </w:pPr>
      <w:r>
        <w:t xml:space="preserve">User is able to </w:t>
      </w:r>
      <w:r w:rsidR="006D24F9">
        <w:t>check, if a bundle exceeds given restrictions.</w:t>
      </w:r>
      <w:r w:rsidR="006D24F9">
        <w:br/>
        <w:t xml:space="preserve">(e.g. if fits into a cable channel or grommet) </w:t>
      </w:r>
    </w:p>
    <w:p w14:paraId="4383E35D" w14:textId="77777777" w:rsidR="002D213A" w:rsidRDefault="006D24F9" w:rsidP="002D213A">
      <w:pPr>
        <w:pStyle w:val="ListParagraph"/>
      </w:pPr>
      <w:r>
        <w:t>Visualization will help with plausibility checks.</w:t>
      </w:r>
    </w:p>
    <w:p w14:paraId="35B63EAD" w14:textId="77777777" w:rsidR="006D24F9" w:rsidRPr="002D213A" w:rsidRDefault="006D24F9" w:rsidP="002D213A">
      <w:pPr>
        <w:pStyle w:val="ListParagraph"/>
      </w:pPr>
      <w:r>
        <w:t>Calculation for all predefined variants will save lots of time as module settings do not have to be changed manually.</w:t>
      </w:r>
    </w:p>
    <w:p w14:paraId="2B8F4F29" w14:textId="77777777" w:rsidR="00967502" w:rsidRDefault="00967502">
      <w:pPr>
        <w:jc w:val="left"/>
        <w:rPr>
          <w:rFonts w:asciiTheme="majorHAnsi" w:eastAsiaTheme="majorEastAsia" w:hAnsiTheme="majorHAnsi" w:cstheme="majorBidi"/>
          <w:color w:val="2E74B5" w:themeColor="accent1" w:themeShade="BF"/>
          <w:sz w:val="32"/>
          <w:szCs w:val="32"/>
        </w:rPr>
      </w:pPr>
      <w:r>
        <w:br w:type="page"/>
      </w:r>
    </w:p>
    <w:p w14:paraId="33DCA958" w14:textId="77777777" w:rsidR="002D213A" w:rsidRDefault="006D24F9" w:rsidP="004A3C66">
      <w:pPr>
        <w:pStyle w:val="Heading1"/>
      </w:pPr>
      <w:bookmarkStart w:id="1" w:name="_Toc367198284"/>
      <w:r>
        <w:lastRenderedPageBreak/>
        <w:t>How bundles are calculated</w:t>
      </w:r>
      <w:bookmarkEnd w:id="1"/>
    </w:p>
    <w:p w14:paraId="33595974" w14:textId="77777777" w:rsidR="006D24F9" w:rsidRDefault="006D24F9" w:rsidP="006D24F9">
      <w:pPr>
        <w:pStyle w:val="Heading2"/>
      </w:pPr>
      <w:bookmarkStart w:id="2" w:name="_Toc367198285"/>
      <w:r>
        <w:t>Routing Information</w:t>
      </w:r>
      <w:bookmarkEnd w:id="2"/>
    </w:p>
    <w:p w14:paraId="05C991BC" w14:textId="77777777" w:rsidR="006D24F9" w:rsidRDefault="006D24F9" w:rsidP="006D24F9">
      <w:r w:rsidRPr="006D24F9">
        <w:t xml:space="preserve">This data can be taken from KBL file. </w:t>
      </w:r>
      <w:r>
        <w:t>Combined with module dependencies, E/E-Browser is able to determine the cables/wires for a given segment and module configuration.</w:t>
      </w:r>
    </w:p>
    <w:p w14:paraId="20E87D90" w14:textId="77777777" w:rsidR="00132D8F" w:rsidRDefault="00132D8F" w:rsidP="00132D8F">
      <w:pPr>
        <w:pStyle w:val="Heading2"/>
      </w:pPr>
      <w:bookmarkStart w:id="3" w:name="_Toc367198286"/>
      <w:proofErr w:type="spellStart"/>
      <w:r>
        <w:t>Calculation</w:t>
      </w:r>
      <w:proofErr w:type="spellEnd"/>
      <w:r>
        <w:t xml:space="preserve"> </w:t>
      </w:r>
      <w:proofErr w:type="spellStart"/>
      <w:r>
        <w:t>method</w:t>
      </w:r>
      <w:bookmarkEnd w:id="3"/>
      <w:proofErr w:type="spellEnd"/>
    </w:p>
    <w:p w14:paraId="1225D3DC" w14:textId="77777777" w:rsidR="00132D8F" w:rsidRPr="00132D8F" w:rsidRDefault="00132D8F" w:rsidP="00132D8F">
      <w:r w:rsidRPr="00132D8F">
        <w:t>The circle-in-circle method is used for calculating bundles diameters.</w:t>
      </w:r>
    </w:p>
    <w:p w14:paraId="503D4A88" w14:textId="77777777" w:rsidR="006D24F9" w:rsidRDefault="006D24F9" w:rsidP="006D24F9">
      <w:pPr>
        <w:pStyle w:val="Heading2"/>
        <w:rPr>
          <w:lang w:val="en-US"/>
        </w:rPr>
      </w:pPr>
      <w:bookmarkStart w:id="4" w:name="_Toc367198287"/>
      <w:r w:rsidRPr="006D24F9">
        <w:rPr>
          <w:lang w:val="en-US"/>
        </w:rPr>
        <w:t>Diameters of individual cables/wires</w:t>
      </w:r>
      <w:bookmarkEnd w:id="4"/>
    </w:p>
    <w:p w14:paraId="5A61124E" w14:textId="77777777" w:rsidR="006D24F9" w:rsidRDefault="006D24F9" w:rsidP="006D24F9">
      <w:r>
        <w:t>There are different sources for this information:</w:t>
      </w:r>
    </w:p>
    <w:p w14:paraId="59081E70" w14:textId="77777777" w:rsidR="006D24F9" w:rsidRDefault="006D24F9" w:rsidP="006D24F9">
      <w:pPr>
        <w:pStyle w:val="ListParagraph"/>
        <w:numPr>
          <w:ilvl w:val="0"/>
          <w:numId w:val="33"/>
        </w:numPr>
      </w:pPr>
      <w:r>
        <w:t>An external configuration file listing diameters</w:t>
      </w:r>
      <w:r w:rsidR="008862AA">
        <w:t xml:space="preserve"> of </w:t>
      </w:r>
      <w:r>
        <w:t>cables/wires</w:t>
      </w:r>
      <w:r w:rsidR="008862AA">
        <w:t xml:space="preserve"> along with part numbers</w:t>
      </w:r>
    </w:p>
    <w:p w14:paraId="2784A24E" w14:textId="77777777" w:rsidR="008862AA" w:rsidRDefault="008862AA" w:rsidP="006D24F9">
      <w:pPr>
        <w:pStyle w:val="ListParagraph"/>
        <w:numPr>
          <w:ilvl w:val="0"/>
          <w:numId w:val="33"/>
        </w:numPr>
      </w:pPr>
      <w:r>
        <w:t>The values for outer diameters taken from KBL file</w:t>
      </w:r>
    </w:p>
    <w:p w14:paraId="2653483B" w14:textId="77777777" w:rsidR="008862AA" w:rsidRDefault="008862AA" w:rsidP="006D24F9">
      <w:pPr>
        <w:pStyle w:val="ListParagraph"/>
        <w:numPr>
          <w:ilvl w:val="0"/>
          <w:numId w:val="33"/>
        </w:numPr>
      </w:pPr>
      <w:r>
        <w:t>A generic value. Calculating the outer diameter of a wire by its conductors CSA</w:t>
      </w:r>
    </w:p>
    <w:p w14:paraId="6406B442" w14:textId="77777777" w:rsidR="008862AA" w:rsidRDefault="008862AA" w:rsidP="008862AA">
      <w:r>
        <w:t>The algorithms should try to get information along this sequence. Generic calculation is the last ‘fallback’ option. Data source has to be visualized for the user.</w:t>
      </w:r>
    </w:p>
    <w:p w14:paraId="703E23FC" w14:textId="77777777" w:rsidR="008862AA" w:rsidRPr="008862AA" w:rsidRDefault="008862AA" w:rsidP="008862AA">
      <w:pPr>
        <w:pStyle w:val="Heading3"/>
        <w:rPr>
          <w:lang w:val="en-US"/>
        </w:rPr>
      </w:pPr>
      <w:bookmarkStart w:id="5" w:name="_Toc367198288"/>
      <w:r w:rsidRPr="008862AA">
        <w:rPr>
          <w:lang w:val="en-US"/>
        </w:rPr>
        <w:t>External configuration file for diameters</w:t>
      </w:r>
      <w:bookmarkEnd w:id="5"/>
    </w:p>
    <w:p w14:paraId="1AF77CDA" w14:textId="77777777" w:rsidR="00993BFC" w:rsidRDefault="00993BFC" w:rsidP="008862AA">
      <w:r>
        <w:t>On startup of E/E-Browser the following folder-structure has to be created automatically, if n</w:t>
      </w:r>
      <w:r w:rsidR="001B3B76">
        <w:t>ot existing:</w:t>
      </w:r>
    </w:p>
    <w:p w14:paraId="237D65E1" w14:textId="77777777" w:rsidR="00993BFC" w:rsidRDefault="00993BFC" w:rsidP="008862AA">
      <w:r>
        <w:tab/>
      </w:r>
      <w:r w:rsidRPr="00993BFC">
        <w:t>%</w:t>
      </w:r>
      <w:proofErr w:type="spellStart"/>
      <w:r w:rsidRPr="00993BFC">
        <w:t>appdata</w:t>
      </w:r>
      <w:proofErr w:type="spellEnd"/>
      <w:r w:rsidRPr="00993BFC">
        <w:t>%\</w:t>
      </w:r>
      <w:proofErr w:type="spellStart"/>
      <w:r w:rsidRPr="00993BFC">
        <w:t>Intedis</w:t>
      </w:r>
      <w:proofErr w:type="spellEnd"/>
      <w:r w:rsidRPr="00993BFC">
        <w:t>\EE-Browser</w:t>
      </w:r>
      <w:r w:rsidR="009F590C">
        <w:t>\</w:t>
      </w:r>
      <w:proofErr w:type="spellStart"/>
      <w:r w:rsidR="009F590C">
        <w:t>UserAddOns</w:t>
      </w:r>
      <w:proofErr w:type="spellEnd"/>
      <w:r w:rsidR="009F590C">
        <w:t>\</w:t>
      </w:r>
    </w:p>
    <w:p w14:paraId="1CBA2270" w14:textId="77777777" w:rsidR="009F590C" w:rsidRDefault="009F590C" w:rsidP="008862AA">
      <w:r>
        <w:t xml:space="preserve">Within this folder there </w:t>
      </w:r>
      <w:r w:rsidR="00F47DDC">
        <w:rPr>
          <w:b/>
        </w:rPr>
        <w:t>might</w:t>
      </w:r>
      <w:r w:rsidRPr="00F47DDC">
        <w:rPr>
          <w:b/>
        </w:rPr>
        <w:t xml:space="preserve"> be</w:t>
      </w:r>
      <w:r>
        <w:t xml:space="preserve"> an xml file called</w:t>
      </w:r>
    </w:p>
    <w:p w14:paraId="2BC7D0EB" w14:textId="77777777" w:rsidR="009F590C" w:rsidRDefault="009F590C" w:rsidP="008862AA">
      <w:r>
        <w:tab/>
        <w:t>DiameterSettings.xml</w:t>
      </w:r>
    </w:p>
    <w:p w14:paraId="2BA6A3FC" w14:textId="77777777" w:rsidR="00F47DDC" w:rsidRDefault="009F590C" w:rsidP="008862AA">
      <w:r>
        <w:t>This file</w:t>
      </w:r>
      <w:r w:rsidR="00F47DDC">
        <w:t xml:space="preserve"> holds data for outer diameters:</w:t>
      </w:r>
    </w:p>
    <w:p w14:paraId="32EDC181" w14:textId="77777777" w:rsidR="009F590C" w:rsidRDefault="00F47DDC" w:rsidP="008862AA">
      <w:r>
        <w:rPr>
          <w:noProof/>
        </w:rPr>
        <w:drawing>
          <wp:inline distT="0" distB="0" distL="0" distR="0" wp14:anchorId="71E995B7" wp14:editId="29218FC8">
            <wp:extent cx="5943600" cy="18912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91260"/>
                    </a:xfrm>
                    <a:prstGeom prst="rect">
                      <a:avLst/>
                    </a:prstGeom>
                  </pic:spPr>
                </pic:pic>
              </a:graphicData>
            </a:graphic>
          </wp:inline>
        </w:drawing>
      </w:r>
      <w:r w:rsidR="009F590C">
        <w:t xml:space="preserve"> </w:t>
      </w:r>
    </w:p>
    <w:p w14:paraId="66254C3A" w14:textId="77777777" w:rsidR="004038FC" w:rsidRDefault="00F47DDC" w:rsidP="00F47DDC">
      <w:pPr>
        <w:pStyle w:val="ListParagraph"/>
        <w:numPr>
          <w:ilvl w:val="0"/>
          <w:numId w:val="34"/>
        </w:numPr>
      </w:pPr>
      <w:proofErr w:type="spellStart"/>
      <w:r>
        <w:t>PartNo</w:t>
      </w:r>
      <w:proofErr w:type="spellEnd"/>
      <w:r w:rsidR="001B3B76">
        <w:t xml:space="preserve"> string</w:t>
      </w:r>
      <w:r>
        <w:br/>
        <w:t>of a wire or cable. If declared as ‘</w:t>
      </w:r>
      <w:proofErr w:type="spellStart"/>
      <w:r>
        <w:t>IsFamily</w:t>
      </w:r>
      <w:proofErr w:type="spellEnd"/>
      <w:r>
        <w:t xml:space="preserve">’, this field contains the beginning of a family of </w:t>
      </w:r>
      <w:proofErr w:type="spellStart"/>
      <w:r>
        <w:t>PartNumbers</w:t>
      </w:r>
      <w:proofErr w:type="spellEnd"/>
      <w:r>
        <w:t>.</w:t>
      </w:r>
      <w:r w:rsidR="001B3B76">
        <w:t xml:space="preserve"> (e.g. same diameters but different in colors)</w:t>
      </w:r>
    </w:p>
    <w:p w14:paraId="3FEA2928" w14:textId="77777777" w:rsidR="00F47DDC" w:rsidRDefault="00F47DDC" w:rsidP="00F47DDC">
      <w:pPr>
        <w:pStyle w:val="ListParagraph"/>
        <w:numPr>
          <w:ilvl w:val="0"/>
          <w:numId w:val="34"/>
        </w:numPr>
      </w:pPr>
      <w:proofErr w:type="spellStart"/>
      <w:r>
        <w:lastRenderedPageBreak/>
        <w:t>IsFamily</w:t>
      </w:r>
      <w:proofErr w:type="spellEnd"/>
      <w:r w:rsidR="001B3B76">
        <w:t xml:space="preserve"> [</w:t>
      </w:r>
      <w:r>
        <w:t>true/false</w:t>
      </w:r>
      <w:r w:rsidR="001B3B76">
        <w:t>]</w:t>
      </w:r>
      <w:r>
        <w:br/>
        <w:t xml:space="preserve">If set ‘true’, KBLs part numbers have to begin with specified </w:t>
      </w:r>
      <w:proofErr w:type="spellStart"/>
      <w:r>
        <w:t>PartNo</w:t>
      </w:r>
      <w:proofErr w:type="spellEnd"/>
      <w:r>
        <w:t xml:space="preserve"> of this record.</w:t>
      </w:r>
      <w:r>
        <w:br/>
        <w:t xml:space="preserve">If set ‘false’, KBLs part number have to match exactly specified </w:t>
      </w:r>
      <w:proofErr w:type="spellStart"/>
      <w:r>
        <w:t>PartNo</w:t>
      </w:r>
      <w:proofErr w:type="spellEnd"/>
      <w:r>
        <w:t>.</w:t>
      </w:r>
    </w:p>
    <w:p w14:paraId="1539C671" w14:textId="77777777" w:rsidR="00F47DDC" w:rsidRDefault="00F47DDC" w:rsidP="001B3B76">
      <w:pPr>
        <w:pStyle w:val="ListParagraph"/>
        <w:numPr>
          <w:ilvl w:val="0"/>
          <w:numId w:val="34"/>
        </w:numPr>
      </w:pPr>
      <w:r>
        <w:t>Diameter</w:t>
      </w:r>
      <w:r w:rsidR="001B3B76">
        <w:t xml:space="preserve"> decimal</w:t>
      </w:r>
      <w:r>
        <w:br/>
        <w:t>Outer diameter of cable/wire in mm. A dot ‘.’ Is used for decimals.</w:t>
      </w:r>
    </w:p>
    <w:p w14:paraId="647E8789" w14:textId="77777777" w:rsidR="001B3B76" w:rsidRDefault="001B3B76" w:rsidP="001B3B76">
      <w:r>
        <w:t>In the example above there is a family (row 2) and an individual specification (row 3). It is important, to first look after exact matches and in a second step looking for a matching family. Exact matches do always have the highest priority!</w:t>
      </w:r>
    </w:p>
    <w:p w14:paraId="65226C3B" w14:textId="77777777" w:rsidR="008862AA" w:rsidRPr="00993BFC" w:rsidRDefault="008862AA" w:rsidP="008862AA">
      <w:pPr>
        <w:pStyle w:val="Heading3"/>
        <w:rPr>
          <w:lang w:val="en-US"/>
        </w:rPr>
      </w:pPr>
      <w:bookmarkStart w:id="6" w:name="_Toc367198289"/>
      <w:r w:rsidRPr="00993BFC">
        <w:rPr>
          <w:lang w:val="en-US"/>
        </w:rPr>
        <w:t>Diameters taken from KBL file</w:t>
      </w:r>
      <w:bookmarkEnd w:id="6"/>
    </w:p>
    <w:p w14:paraId="749F0EFD" w14:textId="77777777" w:rsidR="008862AA" w:rsidRPr="00993BFC" w:rsidRDefault="001B3B76" w:rsidP="008862AA">
      <w:r>
        <w:t>This will be the most common case. Just take the outer diameter of a wire/cable from the KBL file.</w:t>
      </w:r>
    </w:p>
    <w:p w14:paraId="150EEDE8" w14:textId="77777777" w:rsidR="008862AA" w:rsidRPr="008862AA" w:rsidRDefault="008862AA" w:rsidP="008862AA">
      <w:pPr>
        <w:pStyle w:val="Heading3"/>
        <w:rPr>
          <w:lang w:val="en-US"/>
        </w:rPr>
      </w:pPr>
      <w:bookmarkStart w:id="7" w:name="_Toc367198290"/>
      <w:r w:rsidRPr="008862AA">
        <w:rPr>
          <w:lang w:val="en-US"/>
        </w:rPr>
        <w:t>Generic diameters</w:t>
      </w:r>
      <w:bookmarkEnd w:id="7"/>
    </w:p>
    <w:p w14:paraId="78C9A9A1" w14:textId="77777777" w:rsidR="008862AA" w:rsidRDefault="001B3B76" w:rsidP="008862AA">
      <w:r>
        <w:t xml:space="preserve">The fallback solution: </w:t>
      </w:r>
      <w:r w:rsidR="008862AA" w:rsidRPr="008862AA">
        <w:t>These formulas have to be used for calcu</w:t>
      </w:r>
      <w:r w:rsidR="008862AA">
        <w:t>lating the outer diameters:</w:t>
      </w:r>
    </w:p>
    <w:p w14:paraId="6B7D8936" w14:textId="77777777" w:rsidR="008862AA" w:rsidRDefault="008862AA" w:rsidP="008862AA">
      <w:proofErr w:type="spellStart"/>
      <w:r>
        <w:t>MulticoreDiameter</w:t>
      </w:r>
      <w:proofErr w:type="spellEnd"/>
      <w:r>
        <w:t xml:space="preserve"> = (1.49 / ([NOF_ACCUMULATED_DIAMETERS] ^ 0.52)) *</w:t>
      </w:r>
    </w:p>
    <w:p w14:paraId="4A05C30B" w14:textId="77777777" w:rsidR="008862AA" w:rsidRDefault="008862AA" w:rsidP="008862AA">
      <w:r>
        <w:t>[ACCUMULATED_DIAMETERS] * 1.1</w:t>
      </w:r>
    </w:p>
    <w:p w14:paraId="77A9C9E1" w14:textId="6A4710C9" w:rsidR="004024CB" w:rsidRPr="00394C40" w:rsidRDefault="00394C40" w:rsidP="008862AA">
      <w:pPr>
        <w:rPr>
          <w:lang w:val="de-DE"/>
        </w:rPr>
      </w:pPr>
      <w:r w:rsidRPr="00394C40">
        <w:rPr>
          <w:lang w:val="de-DE"/>
        </w:rPr>
        <w:t xml:space="preserve">Faktoren </w:t>
      </w:r>
      <w:r w:rsidR="004024CB" w:rsidRPr="00394C40">
        <w:rPr>
          <w:lang w:val="de-DE"/>
        </w:rPr>
        <w:t>MC1 bis MC3</w:t>
      </w:r>
    </w:p>
    <w:p w14:paraId="5A186286" w14:textId="77777777" w:rsidR="008862AA" w:rsidRPr="00394C40" w:rsidRDefault="008862AA" w:rsidP="008862AA">
      <w:pPr>
        <w:rPr>
          <w:lang w:val="de-DE"/>
        </w:rPr>
      </w:pPr>
      <w:proofErr w:type="spellStart"/>
      <w:r w:rsidRPr="00394C40">
        <w:rPr>
          <w:lang w:val="de-DE"/>
        </w:rPr>
        <w:t>WireDiameter</w:t>
      </w:r>
      <w:proofErr w:type="spellEnd"/>
      <w:r w:rsidRPr="00394C40">
        <w:rPr>
          <w:lang w:val="de-DE"/>
        </w:rPr>
        <w:t xml:space="preserve"> = </w:t>
      </w:r>
      <w:r w:rsidR="003E23AB" w:rsidRPr="00394C40">
        <w:rPr>
          <w:lang w:val="de-DE"/>
        </w:rPr>
        <w:t>0.4+0.055*[CSA]+1.6259*[CSA]^0.4943]</w:t>
      </w:r>
    </w:p>
    <w:p w14:paraId="6F3BB3F8" w14:textId="3EB57511" w:rsidR="004024CB" w:rsidRDefault="00394C40" w:rsidP="008862AA">
      <w:r>
        <w:rPr>
          <w:lang w:val="de-DE"/>
        </w:rPr>
        <w:t xml:space="preserve">Faktoren </w:t>
      </w:r>
      <w:r w:rsidR="004024CB">
        <w:t xml:space="preserve">W1 </w:t>
      </w:r>
      <w:proofErr w:type="spellStart"/>
      <w:r w:rsidR="004024CB">
        <w:t>bis</w:t>
      </w:r>
      <w:proofErr w:type="spellEnd"/>
      <w:r w:rsidR="004024CB">
        <w:t xml:space="preserve"> W4</w:t>
      </w:r>
    </w:p>
    <w:p w14:paraId="74888D3C" w14:textId="77777777" w:rsidR="00967502" w:rsidRDefault="00967502" w:rsidP="00967502">
      <w:pPr>
        <w:pStyle w:val="Heading2"/>
      </w:pPr>
      <w:bookmarkStart w:id="8" w:name="_Toc367198291"/>
      <w:r>
        <w:t xml:space="preserve">Colors </w:t>
      </w:r>
      <w:proofErr w:type="spellStart"/>
      <w:r>
        <w:t>for</w:t>
      </w:r>
      <w:proofErr w:type="spellEnd"/>
      <w:r>
        <w:t xml:space="preserve"> </w:t>
      </w:r>
      <w:proofErr w:type="spellStart"/>
      <w:r>
        <w:t>cables</w:t>
      </w:r>
      <w:proofErr w:type="spellEnd"/>
      <w:r>
        <w:t>/</w:t>
      </w:r>
      <w:proofErr w:type="spellStart"/>
      <w:r>
        <w:t>wires</w:t>
      </w:r>
      <w:bookmarkEnd w:id="8"/>
      <w:proofErr w:type="spellEnd"/>
    </w:p>
    <w:p w14:paraId="359F3FD7" w14:textId="77777777" w:rsidR="00967502" w:rsidRDefault="00967502" w:rsidP="00967502">
      <w:r w:rsidRPr="00967502">
        <w:t xml:space="preserve">Colors and their codes are defined within </w:t>
      </w:r>
      <w:r>
        <w:t>E/E-Browser Settings -&gt; General settings on tab ‘Color codes’.</w:t>
      </w:r>
    </w:p>
    <w:p w14:paraId="3960FD7D" w14:textId="77777777" w:rsidR="00967502" w:rsidRPr="00967502" w:rsidRDefault="00967502" w:rsidP="00967502">
      <w:r>
        <w:t>This information is used for sketching the bundle pictures.</w:t>
      </w:r>
    </w:p>
    <w:p w14:paraId="58E96AD7" w14:textId="77777777" w:rsidR="00967502" w:rsidRDefault="00967502">
      <w:pPr>
        <w:jc w:val="left"/>
        <w:rPr>
          <w:rFonts w:asciiTheme="majorHAnsi" w:eastAsiaTheme="majorEastAsia" w:hAnsiTheme="majorHAnsi" w:cstheme="majorBidi"/>
          <w:color w:val="2E74B5" w:themeColor="accent1" w:themeShade="BF"/>
          <w:sz w:val="32"/>
          <w:szCs w:val="32"/>
        </w:rPr>
      </w:pPr>
      <w:r>
        <w:br w:type="page"/>
      </w:r>
      <w:bookmarkStart w:id="9" w:name="_GoBack"/>
      <w:bookmarkEnd w:id="9"/>
    </w:p>
    <w:p w14:paraId="0DB4B06C" w14:textId="77777777" w:rsidR="002D213A" w:rsidRPr="00967502" w:rsidRDefault="002D213A" w:rsidP="002D213A">
      <w:pPr>
        <w:pStyle w:val="Heading1"/>
      </w:pPr>
      <w:bookmarkStart w:id="10" w:name="_Toc367198292"/>
      <w:r w:rsidRPr="00967502">
        <w:lastRenderedPageBreak/>
        <w:t>Realization in E/E Browser</w:t>
      </w:r>
      <w:bookmarkEnd w:id="10"/>
    </w:p>
    <w:p w14:paraId="67E0CB71" w14:textId="77777777" w:rsidR="0050466D" w:rsidRDefault="0046506C" w:rsidP="0046506C">
      <w:r w:rsidRPr="0050466D">
        <w:t>As variant se</w:t>
      </w:r>
      <w:r w:rsidR="0050466D" w:rsidRPr="0050466D">
        <w:t>ttings might change during runtime, it does not make sense to calculate all bundles of a HCV container at once.</w:t>
      </w:r>
      <w:r w:rsidR="0050466D">
        <w:t xml:space="preserve"> Best way is to calculate bundles and their visualization at demand on the fly. This should be doable with acceptable waiting times.</w:t>
      </w:r>
    </w:p>
    <w:p w14:paraId="35E98E56" w14:textId="77777777" w:rsidR="00520A3A" w:rsidRDefault="00520A3A" w:rsidP="0046506C">
      <w:r>
        <w:t>This must be checked more closely and at least some async</w:t>
      </w:r>
      <w:r w:rsidR="004527C0">
        <w:t xml:space="preserve">hronous </w:t>
      </w:r>
      <w:r>
        <w:t xml:space="preserve"> processing is necessary as this could take some time at least on big segments.(Cockpit…) </w:t>
      </w:r>
    </w:p>
    <w:p w14:paraId="5C063C60" w14:textId="77777777" w:rsidR="0050466D" w:rsidRDefault="0050466D" w:rsidP="0046506C">
      <w:r>
        <w:t>Information tables should not be changed at all. They are showing up KBL content. Messing up these properties with calculated ones seems to be a bad idea.</w:t>
      </w:r>
    </w:p>
    <w:p w14:paraId="7647257C" w14:textId="77777777" w:rsidR="0050466D" w:rsidRDefault="0050466D" w:rsidP="0046506C">
      <w:r>
        <w:t>Entry point should be a segments context menu:</w:t>
      </w:r>
    </w:p>
    <w:p w14:paraId="2275F47E" w14:textId="77777777" w:rsidR="005925EE" w:rsidRDefault="005925EE" w:rsidP="0046506C">
      <w:r w:rsidRPr="005925EE">
        <w:rPr>
          <w:noProof/>
        </w:rPr>
        <w:drawing>
          <wp:inline distT="0" distB="0" distL="0" distR="0" wp14:anchorId="0795C0B4" wp14:editId="170E7317">
            <wp:extent cx="5943600" cy="196266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62664"/>
                    </a:xfrm>
                    <a:prstGeom prst="rect">
                      <a:avLst/>
                    </a:prstGeom>
                  </pic:spPr>
                </pic:pic>
              </a:graphicData>
            </a:graphic>
          </wp:inline>
        </w:drawing>
      </w:r>
    </w:p>
    <w:p w14:paraId="223155B9" w14:textId="77777777" w:rsidR="0020306B" w:rsidRPr="0050466D" w:rsidRDefault="0020306B" w:rsidP="0046506C">
      <w:r>
        <w:t xml:space="preserve">A </w:t>
      </w:r>
      <w:r w:rsidRPr="0020306B">
        <w:rPr>
          <w:b/>
        </w:rPr>
        <w:t>modal dialog</w:t>
      </w:r>
      <w:r>
        <w:t xml:space="preserve"> will open up when clicking this new </w:t>
      </w:r>
      <w:commentRangeStart w:id="11"/>
      <w:r>
        <w:t>option</w:t>
      </w:r>
      <w:commentRangeEnd w:id="11"/>
      <w:r w:rsidR="00B0707A">
        <w:rPr>
          <w:rStyle w:val="CommentReference"/>
        </w:rPr>
        <w:commentReference w:id="11"/>
      </w:r>
      <w:r>
        <w:t>.</w:t>
      </w:r>
    </w:p>
    <w:p w14:paraId="59B26CC7" w14:textId="77777777" w:rsidR="00967502" w:rsidRDefault="00967502">
      <w:pPr>
        <w:jc w:val="left"/>
        <w:rPr>
          <w:rFonts w:asciiTheme="majorHAnsi" w:eastAsiaTheme="majorEastAsia" w:hAnsiTheme="majorHAnsi" w:cstheme="majorBidi"/>
          <w:color w:val="2E74B5" w:themeColor="accent1" w:themeShade="BF"/>
          <w:sz w:val="32"/>
          <w:szCs w:val="32"/>
        </w:rPr>
      </w:pPr>
      <w:r>
        <w:br w:type="page"/>
      </w:r>
    </w:p>
    <w:p w14:paraId="2D03EE94" w14:textId="77777777" w:rsidR="002D213A" w:rsidRPr="00140348" w:rsidRDefault="002D213A" w:rsidP="002D213A">
      <w:pPr>
        <w:pStyle w:val="Heading1"/>
      </w:pPr>
      <w:bookmarkStart w:id="12" w:name="_Toc367198293"/>
      <w:r>
        <w:lastRenderedPageBreak/>
        <w:t>User interface proposal</w:t>
      </w:r>
      <w:bookmarkEnd w:id="12"/>
    </w:p>
    <w:p w14:paraId="0AE466E8" w14:textId="77777777" w:rsidR="002D213A" w:rsidRDefault="007222C7" w:rsidP="000B0C7C">
      <w:pPr>
        <w:jc w:val="center"/>
      </w:pPr>
      <w:r w:rsidRPr="007222C7">
        <w:rPr>
          <w:noProof/>
        </w:rPr>
        <w:drawing>
          <wp:inline distT="0" distB="0" distL="0" distR="0" wp14:anchorId="2061E797" wp14:editId="66FE421A">
            <wp:extent cx="5943600" cy="268871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88711"/>
                    </a:xfrm>
                    <a:prstGeom prst="rect">
                      <a:avLst/>
                    </a:prstGeom>
                  </pic:spPr>
                </pic:pic>
              </a:graphicData>
            </a:graphic>
          </wp:inline>
        </w:drawing>
      </w:r>
    </w:p>
    <w:p w14:paraId="774C7C2A" w14:textId="77777777" w:rsidR="002D213A" w:rsidRPr="000314E1" w:rsidRDefault="000314E1">
      <w:r w:rsidRPr="000314E1">
        <w:t xml:space="preserve">The </w:t>
      </w:r>
      <w:r w:rsidR="00967502">
        <w:t xml:space="preserve">modal </w:t>
      </w:r>
      <w:r w:rsidRPr="000314E1">
        <w:t>dialog consists of two main parts:</w:t>
      </w:r>
    </w:p>
    <w:p w14:paraId="4C4445B4" w14:textId="77777777" w:rsidR="000314E1" w:rsidRDefault="000314E1" w:rsidP="000314E1">
      <w:pPr>
        <w:pStyle w:val="ListParagraph"/>
        <w:numPr>
          <w:ilvl w:val="0"/>
          <w:numId w:val="34"/>
        </w:numPr>
      </w:pPr>
      <w:r>
        <w:t xml:space="preserve">A table showing up the </w:t>
      </w:r>
      <w:commentRangeStart w:id="13"/>
      <w:r>
        <w:t>variants</w:t>
      </w:r>
      <w:commentRangeEnd w:id="13"/>
      <w:r w:rsidR="005756C9">
        <w:rPr>
          <w:rStyle w:val="CommentReference"/>
        </w:rPr>
        <w:commentReference w:id="13"/>
      </w:r>
      <w:r>
        <w:t xml:space="preserve"> and calculated bundle diameter</w:t>
      </w:r>
      <w:r>
        <w:br/>
        <w:t xml:space="preserve">sub tables below </w:t>
      </w:r>
      <w:r w:rsidR="00132D8F">
        <w:t>showing wires/cables, some info</w:t>
      </w:r>
      <w:r>
        <w:t xml:space="preserve"> and the diameter source</w:t>
      </w:r>
    </w:p>
    <w:p w14:paraId="7232DA56" w14:textId="77777777" w:rsidR="000314E1" w:rsidRDefault="000314E1" w:rsidP="000314E1">
      <w:pPr>
        <w:pStyle w:val="ListParagraph"/>
        <w:numPr>
          <w:ilvl w:val="0"/>
          <w:numId w:val="34"/>
        </w:numPr>
      </w:pPr>
      <w:r>
        <w:t>A visualization of the currently selected variant</w:t>
      </w:r>
    </w:p>
    <w:p w14:paraId="23EF0E2E" w14:textId="77777777" w:rsidR="00132D8F" w:rsidRDefault="00132D8F" w:rsidP="000314E1">
      <w:r>
        <w:t>Dialog details:</w:t>
      </w:r>
    </w:p>
    <w:p w14:paraId="24FFB4C8" w14:textId="77777777" w:rsidR="000314E1" w:rsidRDefault="000314E1" w:rsidP="00132D8F">
      <w:pPr>
        <w:pStyle w:val="ListParagraph"/>
        <w:numPr>
          <w:ilvl w:val="0"/>
          <w:numId w:val="34"/>
        </w:numPr>
      </w:pPr>
      <w:r>
        <w:t>There is a movable splitter between those two areas.</w:t>
      </w:r>
    </w:p>
    <w:p w14:paraId="00C72DBC" w14:textId="77777777" w:rsidR="00132D8F" w:rsidRDefault="00132D8F" w:rsidP="00132D8F">
      <w:pPr>
        <w:pStyle w:val="ListParagraph"/>
        <w:numPr>
          <w:ilvl w:val="0"/>
          <w:numId w:val="34"/>
        </w:numPr>
      </w:pPr>
      <w:r>
        <w:t>A maximize-button (top/right) has to be added.</w:t>
      </w:r>
    </w:p>
    <w:p w14:paraId="743226F0" w14:textId="77777777" w:rsidR="00132D8F" w:rsidRDefault="00132D8F" w:rsidP="00132D8F">
      <w:pPr>
        <w:pStyle w:val="ListParagraph"/>
        <w:numPr>
          <w:ilvl w:val="0"/>
          <w:numId w:val="34"/>
        </w:numPr>
      </w:pPr>
      <w:r>
        <w:t>Double click on top of window will maximize dialog.</w:t>
      </w:r>
    </w:p>
    <w:p w14:paraId="430CB462" w14:textId="77777777" w:rsidR="000314E1" w:rsidRDefault="000314E1" w:rsidP="00132D8F">
      <w:pPr>
        <w:pStyle w:val="ListParagraph"/>
        <w:numPr>
          <w:ilvl w:val="0"/>
          <w:numId w:val="34"/>
        </w:numPr>
      </w:pPr>
      <w:r>
        <w:t>There is a roundtrip between table (cables/wires) and the graphics and vice versa.</w:t>
      </w:r>
    </w:p>
    <w:p w14:paraId="5970E7E5" w14:textId="77777777" w:rsidR="000314E1" w:rsidRDefault="000314E1" w:rsidP="00132D8F">
      <w:pPr>
        <w:pStyle w:val="ListParagraph"/>
        <w:numPr>
          <w:ilvl w:val="0"/>
          <w:numId w:val="34"/>
        </w:numPr>
      </w:pPr>
      <w:r>
        <w:t xml:space="preserve">Export table … will pop up a file dialog. Table will be saved as Excel workbook. </w:t>
      </w:r>
      <w:r>
        <w:br/>
        <w:t>Filename has a preset: &lt;</w:t>
      </w:r>
      <w:proofErr w:type="spellStart"/>
      <w:r>
        <w:t>segment_Id</w:t>
      </w:r>
      <w:proofErr w:type="spellEnd"/>
      <w:r>
        <w:t>&gt;_bundles.xlsx/</w:t>
      </w:r>
      <w:proofErr w:type="spellStart"/>
      <w:r>
        <w:t>xls</w:t>
      </w:r>
      <w:proofErr w:type="spellEnd"/>
    </w:p>
    <w:p w14:paraId="5B7D234B" w14:textId="77777777" w:rsidR="000314E1" w:rsidRDefault="000314E1" w:rsidP="00132D8F">
      <w:pPr>
        <w:pStyle w:val="ListParagraph"/>
        <w:numPr>
          <w:ilvl w:val="0"/>
          <w:numId w:val="34"/>
        </w:numPr>
      </w:pPr>
      <w:r>
        <w:t>Export picture … will export current bundle picture in various graphic formats.</w:t>
      </w:r>
      <w:r>
        <w:br/>
        <w:t>Filename has a preset: &lt;</w:t>
      </w:r>
      <w:proofErr w:type="spellStart"/>
      <w:r>
        <w:t>segment_Id</w:t>
      </w:r>
      <w:proofErr w:type="spellEnd"/>
      <w:r>
        <w:t>&gt;_&lt;</w:t>
      </w:r>
      <w:proofErr w:type="spellStart"/>
      <w:r>
        <w:t>variant_name</w:t>
      </w:r>
      <w:proofErr w:type="spellEnd"/>
      <w:r>
        <w:t>&gt;_bundle.jpg/bmp/…</w:t>
      </w:r>
    </w:p>
    <w:p w14:paraId="6ABFCBAF" w14:textId="77777777" w:rsidR="000314E1" w:rsidRDefault="000314E1" w:rsidP="00132D8F">
      <w:pPr>
        <w:pStyle w:val="ListParagraph"/>
        <w:numPr>
          <w:ilvl w:val="0"/>
          <w:numId w:val="34"/>
        </w:numPr>
      </w:pPr>
      <w:r>
        <w:t xml:space="preserve">Picture export is </w:t>
      </w:r>
      <w:r w:rsidRPr="00132D8F">
        <w:rPr>
          <w:b/>
        </w:rPr>
        <w:t>not</w:t>
      </w:r>
      <w:r>
        <w:t xml:space="preserve"> possible if </w:t>
      </w:r>
    </w:p>
    <w:p w14:paraId="5AF5F7CD" w14:textId="77777777" w:rsidR="000314E1" w:rsidRDefault="000314E1" w:rsidP="00132D8F">
      <w:pPr>
        <w:pStyle w:val="ListParagraph"/>
        <w:numPr>
          <w:ilvl w:val="1"/>
          <w:numId w:val="34"/>
        </w:numPr>
      </w:pPr>
      <w:r>
        <w:t>No variant has been selected</w:t>
      </w:r>
    </w:p>
    <w:p w14:paraId="29305DA6" w14:textId="77777777" w:rsidR="00132D8F" w:rsidRDefault="000314E1" w:rsidP="000314E1">
      <w:pPr>
        <w:pStyle w:val="ListParagraph"/>
        <w:numPr>
          <w:ilvl w:val="1"/>
          <w:numId w:val="34"/>
        </w:numPr>
      </w:pPr>
      <w:r>
        <w:t>[KBL] is selected</w:t>
      </w:r>
    </w:p>
    <w:p w14:paraId="3F856B8B" w14:textId="77777777" w:rsidR="000314E1" w:rsidRDefault="000314E1" w:rsidP="00132D8F">
      <w:pPr>
        <w:pStyle w:val="ListParagraph"/>
        <w:numPr>
          <w:ilvl w:val="0"/>
          <w:numId w:val="34"/>
        </w:numPr>
      </w:pPr>
      <w:r>
        <w:t xml:space="preserve">Export-button has to be grayed out </w:t>
      </w:r>
      <w:r w:rsidR="00132D8F">
        <w:t>if not functional</w:t>
      </w:r>
      <w:r>
        <w:t>.</w:t>
      </w:r>
    </w:p>
    <w:p w14:paraId="7C7B7CD9" w14:textId="77777777" w:rsidR="000314E1" w:rsidRDefault="000314E1" w:rsidP="00132D8F">
      <w:pPr>
        <w:pStyle w:val="ListParagraph"/>
        <w:numPr>
          <w:ilvl w:val="0"/>
          <w:numId w:val="34"/>
        </w:numPr>
      </w:pPr>
      <w:r>
        <w:t xml:space="preserve">If variant [KBL] is selected, the picture </w:t>
      </w:r>
      <w:r w:rsidR="00132D8F">
        <w:t>just shows a message ‘no picture available’.</w:t>
      </w:r>
    </w:p>
    <w:p w14:paraId="28718A5E" w14:textId="77777777" w:rsidR="00132D8F" w:rsidRDefault="00132D8F" w:rsidP="00132D8F">
      <w:pPr>
        <w:pStyle w:val="ListParagraph"/>
        <w:numPr>
          <w:ilvl w:val="0"/>
          <w:numId w:val="34"/>
        </w:numPr>
      </w:pPr>
      <w:r>
        <w:t>Visualization shows up real colors taken from settings.</w:t>
      </w:r>
    </w:p>
    <w:p w14:paraId="26D6039A" w14:textId="77777777" w:rsidR="00132D8F" w:rsidRDefault="00132D8F" w:rsidP="00132D8F">
      <w:pPr>
        <w:pStyle w:val="ListParagraph"/>
        <w:numPr>
          <w:ilvl w:val="0"/>
          <w:numId w:val="34"/>
        </w:numPr>
      </w:pPr>
      <w:r>
        <w:t xml:space="preserve">Visualization </w:t>
      </w:r>
      <w:commentRangeStart w:id="14"/>
      <w:r>
        <w:t>does</w:t>
      </w:r>
      <w:commentRangeEnd w:id="14"/>
      <w:r w:rsidR="00520A3A">
        <w:rPr>
          <w:rStyle w:val="CommentReference"/>
        </w:rPr>
        <w:commentReference w:id="14"/>
      </w:r>
      <w:r>
        <w:t xml:space="preserve"> not show up cores of cables. This is not possible, as we don’t know the layout of the cable. (E.g. coaxial, twisted, …). Cables should be shown without ‘copper’ but with a hash inside to have a visible difference to normal wires.</w:t>
      </w:r>
    </w:p>
    <w:p w14:paraId="7B550169" w14:textId="77777777" w:rsidR="00132D8F" w:rsidRDefault="00132D8F" w:rsidP="00132D8F">
      <w:pPr>
        <w:pStyle w:val="ListParagraph"/>
        <w:numPr>
          <w:ilvl w:val="0"/>
          <w:numId w:val="34"/>
        </w:numPr>
      </w:pPr>
      <w:r>
        <w:t>‘Close’ will close the dialog.</w:t>
      </w:r>
    </w:p>
    <w:p w14:paraId="07240A84" w14:textId="77777777" w:rsidR="00520A3A" w:rsidRDefault="00520A3A" w:rsidP="00520A3A">
      <w:pPr>
        <w:pStyle w:val="Heading1"/>
      </w:pPr>
      <w:r>
        <w:lastRenderedPageBreak/>
        <w:t>Which software modules can be used</w:t>
      </w:r>
    </w:p>
    <w:p w14:paraId="0CB416B0" w14:textId="77777777" w:rsidR="00520A3A" w:rsidRDefault="00520A3A" w:rsidP="00520A3A">
      <w:r>
        <w:t>Circle Packager</w:t>
      </w:r>
      <w:r w:rsidRPr="00520A3A">
        <w:t xml:space="preserve"> </w:t>
      </w:r>
    </w:p>
    <w:p w14:paraId="73D72245" w14:textId="162E2106" w:rsidR="00520A3A" w:rsidRDefault="00520A3A" w:rsidP="00520A3A">
      <w:r>
        <w:t xml:space="preserve">How do we handle the multicores </w:t>
      </w:r>
      <w:r w:rsidR="00416669">
        <w:t>if</w:t>
      </w:r>
      <w:r>
        <w:t xml:space="preserve"> we have no entries in the database found? We could use the generic calculation again..</w:t>
      </w:r>
    </w:p>
    <w:p w14:paraId="1F4AA415" w14:textId="77777777" w:rsidR="00520A3A" w:rsidRDefault="00520A3A" w:rsidP="00520A3A">
      <w:r>
        <w:t>What are the limits regarding performance in here?</w:t>
      </w:r>
    </w:p>
    <w:p w14:paraId="1A0292A4" w14:textId="09A9D6A8" w:rsidR="00416669" w:rsidRDefault="00416669" w:rsidP="00520A3A">
      <w:r>
        <w:t>It seems to be reasonable to store once calculated results in the data structure as long as we think of the predefined module configurations. If we do so, we need to identify changes of the configuration to tag the result dirty and initiate a recalculate. A possibility to initiate an entire discard of all results might be reasonable to allow change</w:t>
      </w:r>
      <w:r w:rsidR="00961D2A">
        <w:t>s</w:t>
      </w:r>
      <w:r>
        <w:t xml:space="preserve"> of entries in the database file, or we can detect that by timestamp?</w:t>
      </w:r>
    </w:p>
    <w:p w14:paraId="6FC04AE8" w14:textId="77777777" w:rsidR="00416669" w:rsidRDefault="00416669" w:rsidP="00520A3A"/>
    <w:p w14:paraId="0D858C94" w14:textId="77777777" w:rsidR="00520A3A" w:rsidRDefault="00520A3A" w:rsidP="00520A3A">
      <w:r>
        <w:t>Bundle Drawer</w:t>
      </w:r>
    </w:p>
    <w:p w14:paraId="576EC02A" w14:textId="77777777" w:rsidR="00520A3A" w:rsidRDefault="00520A3A" w:rsidP="00520A3A">
      <w:r>
        <w:t>As we are not sketching the inner part of multicores, there are some minor changes necessary.</w:t>
      </w:r>
    </w:p>
    <w:p w14:paraId="562B4376" w14:textId="1406071C" w:rsidR="00EA1F25" w:rsidRDefault="00EA1F25" w:rsidP="00520A3A">
      <w:r>
        <w:t>Its seems easier to make a new small component, but nevertheless it would be helpful if we could reuse this later on, so issues like cores in cores and screen / shields are necessary</w:t>
      </w:r>
    </w:p>
    <w:p w14:paraId="74567362" w14:textId="77777777" w:rsidR="004916D7" w:rsidRDefault="004916D7" w:rsidP="00520A3A"/>
    <w:p w14:paraId="5A3B6388" w14:textId="73D17C25" w:rsidR="004916D7" w:rsidRDefault="004916D7" w:rsidP="00520A3A">
      <w:r>
        <w:t>Being on a segment, we need to check whether the bundle data is valid. That means, the final diameter and the circle package object structure is valid. The picture and drawing can be regenerated each time the form is opened. Each segment along with the predefined module settings needs to keep a result set and possibly also the current setting has such a set. If the data is valid it can be displayed and pictures are generated for the selected configuration.</w:t>
      </w:r>
    </w:p>
    <w:p w14:paraId="33955F5A" w14:textId="0B19C405" w:rsidR="004916D7" w:rsidRDefault="004916D7" w:rsidP="00520A3A">
      <w:r>
        <w:t>If the data is not valid it needs to be recalculated first. (we may think about recalculating the entire set of configurations on a given segment, or we do this only if the user selects a configuration on a segment</w:t>
      </w:r>
      <w:r w:rsidR="003D52A5">
        <w:t>, which is faster in the beginning</w:t>
      </w:r>
      <w:r>
        <w:t>)</w:t>
      </w:r>
      <w:r w:rsidR="003D52A5">
        <w:t xml:space="preserve">. The results are kept in the model locally. </w:t>
      </w:r>
    </w:p>
    <w:p w14:paraId="76819A2D" w14:textId="6832C772" w:rsidR="003D52A5" w:rsidRDefault="003D52A5" w:rsidP="00520A3A">
      <w:r>
        <w:t xml:space="preserve">The calculation needs to retrieve the current wires and cables for the given configuration and segment. For each wire respectively cable, we must find appropriate diameter values, either form the data base file or the entries from the </w:t>
      </w:r>
      <w:proofErr w:type="spellStart"/>
      <w:r>
        <w:t>kbl</w:t>
      </w:r>
      <w:proofErr w:type="spellEnd"/>
      <w:r>
        <w:t>. Along with the color information these data can be supplied to the circle packager.</w:t>
      </w:r>
    </w:p>
    <w:p w14:paraId="7D70B73E" w14:textId="26FC1F92" w:rsidR="003D52A5" w:rsidRDefault="003D52A5" w:rsidP="00520A3A">
      <w:r>
        <w:t>Any modification of the check boxes of a given configuration needs to tag the results dirty on all segments / Configuration result data sets.</w:t>
      </w:r>
    </w:p>
    <w:p w14:paraId="635B3994" w14:textId="1E5507F4" w:rsidR="0016587C" w:rsidRDefault="0016587C" w:rsidP="00520A3A">
      <w:r>
        <w:t>In case we use generic calculation, we need to define the formulas somehow, and this should not be hardcoded. Either an assembly holds these calculation that we can easily exchange (</w:t>
      </w:r>
      <w:proofErr w:type="spellStart"/>
      <w:r>
        <w:t>strongname</w:t>
      </w:r>
      <w:proofErr w:type="spellEnd"/>
      <w:r>
        <w:t>!!) or we need some other way similar to the process catalog using the code DOM.</w:t>
      </w:r>
    </w:p>
    <w:p w14:paraId="4ECEE027" w14:textId="77777777" w:rsidR="00520A3A" w:rsidRDefault="00520A3A" w:rsidP="00520A3A">
      <w:r>
        <w:t xml:space="preserve">  </w:t>
      </w:r>
    </w:p>
    <w:p w14:paraId="3D53F707" w14:textId="6E71E725" w:rsidR="00F74E59" w:rsidRPr="00F74E59" w:rsidRDefault="00F74E59" w:rsidP="00F74E59">
      <w:pPr>
        <w:spacing w:after="0" w:line="240" w:lineRule="auto"/>
        <w:jc w:val="left"/>
        <w:rPr>
          <w:rFonts w:ascii="Calibri" w:eastAsia="Times New Roman" w:hAnsi="Calibri" w:cs="Times New Roman"/>
          <w:color w:val="000000"/>
        </w:rPr>
      </w:pPr>
      <w:r w:rsidRPr="00F74E59">
        <w:rPr>
          <w:rFonts w:ascii="Calibri" w:eastAsia="Times New Roman" w:hAnsi="Calibri" w:cs="Times New Roman"/>
          <w:noProof/>
          <w:color w:val="000000"/>
        </w:rPr>
        <w:lastRenderedPageBreak/>
        <w:drawing>
          <wp:inline distT="0" distB="0" distL="0" distR="0" wp14:anchorId="1A9E1337" wp14:editId="4A69F0E7">
            <wp:extent cx="6406816" cy="2915702"/>
            <wp:effectExtent l="0" t="0" r="0" b="0"/>
            <wp:docPr id="3" name="Picture 3" descr="C:\Users\martinr\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r\AppData\Local\Temp\msohtmlclip1\02\clip_image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5024" cy="2923988"/>
                    </a:xfrm>
                    <a:prstGeom prst="rect">
                      <a:avLst/>
                    </a:prstGeom>
                    <a:noFill/>
                    <a:ln>
                      <a:noFill/>
                    </a:ln>
                  </pic:spPr>
                </pic:pic>
              </a:graphicData>
            </a:graphic>
          </wp:inline>
        </w:drawing>
      </w:r>
    </w:p>
    <w:p w14:paraId="717A0A49" w14:textId="77777777" w:rsidR="00520A3A" w:rsidRPr="00520A3A" w:rsidRDefault="00520A3A" w:rsidP="00520A3A"/>
    <w:sectPr w:rsidR="00520A3A" w:rsidRPr="00520A3A" w:rsidSect="00210CAD">
      <w:headerReference w:type="default"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Rüsseler, Martin" w:date="2014-07-03T10:54:00Z" w:initials="RM">
    <w:p w14:paraId="3730601C" w14:textId="737BBFA5" w:rsidR="00B0707A" w:rsidRDefault="00B0707A">
      <w:pPr>
        <w:pStyle w:val="CommentText"/>
      </w:pPr>
      <w:r>
        <w:rPr>
          <w:rStyle w:val="CommentReference"/>
        </w:rPr>
        <w:annotationRef/>
      </w:r>
      <w:r>
        <w:t>Well, modal dialog  seems not the best idea because we cannot compare two segments .</w:t>
      </w:r>
    </w:p>
    <w:p w14:paraId="224CB300" w14:textId="6D740311" w:rsidR="00B0707A" w:rsidRDefault="00B0707A">
      <w:pPr>
        <w:pStyle w:val="CommentText"/>
      </w:pPr>
      <w:r>
        <w:t>The question is, how handle these dialogs on changes or if there are different HCVs opened</w:t>
      </w:r>
    </w:p>
  </w:comment>
  <w:comment w:id="13" w:author="Rüsseler, Martin" w:date="2014-06-03T11:56:00Z" w:initials="RM">
    <w:p w14:paraId="1AEFA0C5" w14:textId="3F1E2AF7" w:rsidR="005756C9" w:rsidRDefault="005756C9">
      <w:pPr>
        <w:pStyle w:val="CommentText"/>
      </w:pPr>
      <w:r>
        <w:rPr>
          <w:rStyle w:val="CommentReference"/>
        </w:rPr>
        <w:annotationRef/>
      </w:r>
      <w:r>
        <w:t xml:space="preserve">I guess the </w:t>
      </w:r>
      <w:proofErr w:type="spellStart"/>
      <w:r>
        <w:t>persistable</w:t>
      </w:r>
      <w:proofErr w:type="spellEnd"/>
      <w:r>
        <w:t xml:space="preserve"> module configurations are me</w:t>
      </w:r>
      <w:r w:rsidR="00A972C6">
        <w:t>a</w:t>
      </w:r>
      <w:r>
        <w:t>nt?</w:t>
      </w:r>
    </w:p>
  </w:comment>
  <w:comment w:id="14" w:author="Rüsseler, Martin" w:date="2014-06-03T11:48:00Z" w:initials="RM">
    <w:p w14:paraId="3017FA60" w14:textId="77777777" w:rsidR="00520A3A" w:rsidRDefault="00520A3A">
      <w:pPr>
        <w:pStyle w:val="CommentText"/>
      </w:pPr>
      <w:r>
        <w:rPr>
          <w:rStyle w:val="CommentReference"/>
        </w:rPr>
        <w:annotationRef/>
      </w:r>
      <w:r>
        <w:t xml:space="preserve">This needs to be reviewed as we have at least the twisted pair grouping within the </w:t>
      </w:r>
      <w:proofErr w:type="spellStart"/>
      <w:r>
        <w:t>kbl</w:t>
      </w:r>
      <w:proofErr w:type="spellEnd"/>
      <w:r>
        <w:t xml:space="preserve">. What we don’t have is the structure of real multicores regarding the </w:t>
      </w:r>
      <w:proofErr w:type="spellStart"/>
      <w:r>
        <w:t>kbl</w:t>
      </w:r>
      <w:proofErr w:type="spellEnd"/>
      <w:r>
        <w:t xml:space="preserve"> (VEC has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4CB300" w15:done="0"/>
  <w15:commentEx w15:paraId="1AEFA0C5" w15:done="0"/>
  <w15:commentEx w15:paraId="3017FA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D953F" w14:textId="77777777" w:rsidR="00FD4396" w:rsidRDefault="00FD4396" w:rsidP="00107E00">
      <w:pPr>
        <w:spacing w:after="0" w:line="240" w:lineRule="auto"/>
      </w:pPr>
      <w:r>
        <w:separator/>
      </w:r>
    </w:p>
  </w:endnote>
  <w:endnote w:type="continuationSeparator" w:id="0">
    <w:p w14:paraId="5AC7D38C" w14:textId="77777777" w:rsidR="00FD4396" w:rsidRDefault="00FD4396" w:rsidP="0010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DF715" w14:textId="77777777" w:rsidR="00107E00" w:rsidRPr="00210CAD" w:rsidRDefault="00107E00" w:rsidP="00210CAD">
    <w:pPr>
      <w:pStyle w:val="Kopf-undFuzeile"/>
    </w:pPr>
    <w:r w:rsidRPr="00210CAD">
      <w:fldChar w:fldCharType="begin"/>
    </w:r>
    <w:r w:rsidRPr="00210CAD">
      <w:instrText xml:space="preserve"> DATE  \@ "d MMMM yyyy"  \* MERGEFORMAT </w:instrText>
    </w:r>
    <w:r w:rsidRPr="00210CAD">
      <w:fldChar w:fldCharType="separate"/>
    </w:r>
    <w:r w:rsidR="00B0707A">
      <w:rPr>
        <w:noProof/>
      </w:rPr>
      <w:t>3 July 2014</w:t>
    </w:r>
    <w:r w:rsidRPr="00210CAD">
      <w:fldChar w:fldCharType="end"/>
    </w:r>
    <w:r w:rsidRPr="00210CAD">
      <w:ptab w:relativeTo="margin" w:alignment="center" w:leader="none"/>
    </w:r>
    <w:sdt>
      <w:sdtPr>
        <w:alias w:val="Autor"/>
        <w:tag w:val=""/>
        <w:id w:val="123662684"/>
        <w:dataBinding w:prefixMappings="xmlns:ns0='http://purl.org/dc/elements/1.1/' xmlns:ns1='http://schemas.openxmlformats.org/package/2006/metadata/core-properties' " w:xpath="/ns1:coreProperties[1]/ns0:creator[1]" w:storeItemID="{6C3C8BC8-F283-45AE-878A-BAB7291924A1}"/>
        <w:text/>
      </w:sdtPr>
      <w:sdtEndPr/>
      <w:sdtContent>
        <w:r w:rsidR="0083368E" w:rsidRPr="0083368E">
          <w:t xml:space="preserve">Fabian </w:t>
        </w:r>
        <w:proofErr w:type="spellStart"/>
        <w:r w:rsidR="0083368E" w:rsidRPr="0083368E">
          <w:t>Kliemannel;Thomas</w:t>
        </w:r>
        <w:proofErr w:type="spellEnd"/>
        <w:r w:rsidR="0083368E" w:rsidRPr="0083368E">
          <w:t xml:space="preserve"> </w:t>
        </w:r>
        <w:proofErr w:type="spellStart"/>
        <w:r w:rsidR="0083368E" w:rsidRPr="0083368E">
          <w:t>Grieser</w:t>
        </w:r>
        <w:proofErr w:type="spellEnd"/>
      </w:sdtContent>
    </w:sdt>
    <w:r w:rsidRPr="00210CAD">
      <w:ptab w:relativeTo="margin" w:alignment="right" w:leader="none"/>
    </w:r>
    <w:r w:rsidRPr="00210CAD">
      <w:t xml:space="preserve">Page </w:t>
    </w:r>
    <w:r w:rsidRPr="00210CAD">
      <w:fldChar w:fldCharType="begin"/>
    </w:r>
    <w:r w:rsidRPr="00210CAD">
      <w:instrText xml:space="preserve"> PAGE  \* Arabic  \* MERGEFORMAT </w:instrText>
    </w:r>
    <w:r w:rsidRPr="00210CAD">
      <w:fldChar w:fldCharType="separate"/>
    </w:r>
    <w:r w:rsidR="00394C40">
      <w:rPr>
        <w:noProof/>
      </w:rPr>
      <w:t>5</w:t>
    </w:r>
    <w:r w:rsidRPr="00210CAD">
      <w:fldChar w:fldCharType="end"/>
    </w:r>
    <w:r w:rsidRPr="00210CAD">
      <w:t xml:space="preserve"> of </w:t>
    </w:r>
    <w:r w:rsidR="00FD4396">
      <w:fldChar w:fldCharType="begin"/>
    </w:r>
    <w:r w:rsidR="00FD4396">
      <w:instrText xml:space="preserve"> NUMPAGES  \* Arabic  \* MERGEFORMAT </w:instrText>
    </w:r>
    <w:r w:rsidR="00FD4396">
      <w:fldChar w:fldCharType="separate"/>
    </w:r>
    <w:r w:rsidR="00394C40">
      <w:rPr>
        <w:noProof/>
      </w:rPr>
      <w:t>9</w:t>
    </w:r>
    <w:r w:rsidR="00FD439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03AD8" w14:textId="77777777" w:rsidR="00FD4396" w:rsidRDefault="00FD4396" w:rsidP="00107E00">
      <w:pPr>
        <w:spacing w:after="0" w:line="240" w:lineRule="auto"/>
      </w:pPr>
      <w:r>
        <w:separator/>
      </w:r>
    </w:p>
  </w:footnote>
  <w:footnote w:type="continuationSeparator" w:id="0">
    <w:p w14:paraId="4A5F5467" w14:textId="77777777" w:rsidR="00FD4396" w:rsidRDefault="00FD4396" w:rsidP="00107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AF5ED" w14:textId="77777777" w:rsidR="00AE7358" w:rsidRPr="002D213A" w:rsidRDefault="00FD4396" w:rsidP="00AE7358">
    <w:pPr>
      <w:pStyle w:val="Kopf-undFuzeile"/>
    </w:pPr>
    <w:sdt>
      <w:sdtPr>
        <w:alias w:val="Schlüsselwörter"/>
        <w:tag w:val=""/>
        <w:id w:val="-235096028"/>
        <w:dataBinding w:prefixMappings="xmlns:ns0='http://purl.org/dc/elements/1.1/' xmlns:ns1='http://schemas.openxmlformats.org/package/2006/metadata/core-properties' " w:xpath="/ns1:coreProperties[1]/ns1:keywords[1]" w:storeItemID="{6C3C8BC8-F283-45AE-878A-BAB7291924A1}"/>
        <w:text/>
      </w:sdtPr>
      <w:sdtEndPr/>
      <w:sdtContent>
        <w:r w:rsidR="00932490" w:rsidRPr="00520A3A">
          <w:t>E/E-Browser</w:t>
        </w:r>
      </w:sdtContent>
    </w:sdt>
    <w:r w:rsidR="00AE7358" w:rsidRPr="00AE7358">
      <w:rPr>
        <w:lang w:val="de-DE"/>
      </w:rPr>
      <w:ptab w:relativeTo="margin" w:alignment="center" w:leader="none"/>
    </w:r>
    <w:r w:rsidR="00AE7358" w:rsidRPr="00AE7358">
      <w:rPr>
        <w:lang w:val="de-DE"/>
      </w:rPr>
      <w:ptab w:relativeTo="margin" w:alignment="right" w:leader="none"/>
    </w:r>
    <w:sdt>
      <w:sdtPr>
        <w:alias w:val="Titel"/>
        <w:tag w:val=""/>
        <w:id w:val="-1979916929"/>
        <w:dataBinding w:prefixMappings="xmlns:ns0='http://purl.org/dc/elements/1.1/' xmlns:ns1='http://schemas.openxmlformats.org/package/2006/metadata/core-properties' " w:xpath="/ns1:coreProperties[1]/ns0:title[1]" w:storeItemID="{6C3C8BC8-F283-45AE-878A-BAB7291924A1}"/>
        <w:text/>
      </w:sdtPr>
      <w:sdtEndPr/>
      <w:sdtContent>
        <w:r w:rsidR="009711EE" w:rsidRPr="00520A3A">
          <w:t>Calculate and visualize bundles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5AEE"/>
    <w:multiLevelType w:val="hybridMultilevel"/>
    <w:tmpl w:val="C512C01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36C1FC6"/>
    <w:multiLevelType w:val="hybridMultilevel"/>
    <w:tmpl w:val="5D142BA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B93B68"/>
    <w:multiLevelType w:val="hybridMultilevel"/>
    <w:tmpl w:val="76D8D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132A1D"/>
    <w:multiLevelType w:val="hybridMultilevel"/>
    <w:tmpl w:val="B148A93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AF06CC9"/>
    <w:multiLevelType w:val="hybridMultilevel"/>
    <w:tmpl w:val="B636B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B324F09"/>
    <w:multiLevelType w:val="hybridMultilevel"/>
    <w:tmpl w:val="A5762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06B36F3"/>
    <w:multiLevelType w:val="hybridMultilevel"/>
    <w:tmpl w:val="9A8EC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6D4189"/>
    <w:multiLevelType w:val="hybridMultilevel"/>
    <w:tmpl w:val="CD3E3F72"/>
    <w:lvl w:ilvl="0" w:tplc="35AC5F7E">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32965F0B"/>
    <w:multiLevelType w:val="hybridMultilevel"/>
    <w:tmpl w:val="E6803FC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3E93395"/>
    <w:multiLevelType w:val="hybridMultilevel"/>
    <w:tmpl w:val="CBCAB318"/>
    <w:lvl w:ilvl="0" w:tplc="93AE0CA0">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63A050D"/>
    <w:multiLevelType w:val="multilevel"/>
    <w:tmpl w:val="F23444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9787567"/>
    <w:multiLevelType w:val="hybridMultilevel"/>
    <w:tmpl w:val="43D6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D8E207B"/>
    <w:multiLevelType w:val="hybridMultilevel"/>
    <w:tmpl w:val="9D763D8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DBC17CC"/>
    <w:multiLevelType w:val="multilevel"/>
    <w:tmpl w:val="4F1C5792"/>
    <w:lvl w:ilvl="0">
      <w:start w:val="1"/>
      <w:numFmt w:val="decimal"/>
      <w:pStyle w:val="Heading1"/>
      <w:lvlText w:val="%1."/>
      <w:lvlJc w:val="left"/>
      <w:pPr>
        <w:tabs>
          <w:tab w:val="num" w:pos="720"/>
        </w:tabs>
        <w:ind w:left="720" w:hanging="360"/>
      </w:pPr>
    </w:lvl>
    <w:lvl w:ilvl="1">
      <w:start w:val="1"/>
      <w:numFmt w:val="decimal"/>
      <w:pStyle w:val="Heading2"/>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4">
    <w:nsid w:val="46365154"/>
    <w:multiLevelType w:val="hybridMultilevel"/>
    <w:tmpl w:val="FA5C66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0F9318B"/>
    <w:multiLevelType w:val="hybridMultilevel"/>
    <w:tmpl w:val="B060E3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6CA55C5"/>
    <w:multiLevelType w:val="hybridMultilevel"/>
    <w:tmpl w:val="F47855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841779C"/>
    <w:multiLevelType w:val="hybridMultilevel"/>
    <w:tmpl w:val="00005D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59637DE6"/>
    <w:multiLevelType w:val="hybridMultilevel"/>
    <w:tmpl w:val="34BEAF80"/>
    <w:lvl w:ilvl="0" w:tplc="D10657E4">
      <w:start w:val="1"/>
      <w:numFmt w:val="bullet"/>
      <w:pStyle w:val="ListParagraph"/>
      <w:lvlText w:val=""/>
      <w:lvlJc w:val="left"/>
      <w:pPr>
        <w:ind w:left="1440" w:hanging="360"/>
      </w:pPr>
      <w:rPr>
        <w:rFonts w:ascii="Symbol" w:hAnsi="Symbol"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nsid w:val="5AC15501"/>
    <w:multiLevelType w:val="hybridMultilevel"/>
    <w:tmpl w:val="109ED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B9A6CCF"/>
    <w:multiLevelType w:val="hybridMultilevel"/>
    <w:tmpl w:val="FBEE7A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C5D2B17"/>
    <w:multiLevelType w:val="hybridMultilevel"/>
    <w:tmpl w:val="61C41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C725046"/>
    <w:multiLevelType w:val="multilevel"/>
    <w:tmpl w:val="F53EDF0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nsid w:val="5D460EEC"/>
    <w:multiLevelType w:val="hybridMultilevel"/>
    <w:tmpl w:val="109ED7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D7A5F89"/>
    <w:multiLevelType w:val="hybridMultilevel"/>
    <w:tmpl w:val="D5CA2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1816B8E"/>
    <w:multiLevelType w:val="hybridMultilevel"/>
    <w:tmpl w:val="513868E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5176446"/>
    <w:multiLevelType w:val="hybridMultilevel"/>
    <w:tmpl w:val="0D12C1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6EB0D2A"/>
    <w:multiLevelType w:val="hybridMultilevel"/>
    <w:tmpl w:val="554842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8780718"/>
    <w:multiLevelType w:val="hybridMultilevel"/>
    <w:tmpl w:val="0F7C6D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D03647A"/>
    <w:multiLevelType w:val="hybridMultilevel"/>
    <w:tmpl w:val="EF589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E7C4D02"/>
    <w:multiLevelType w:val="multilevel"/>
    <w:tmpl w:val="ACF6CA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D6F5787"/>
    <w:multiLevelType w:val="hybridMultilevel"/>
    <w:tmpl w:val="395A8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E891B93"/>
    <w:multiLevelType w:val="hybridMultilevel"/>
    <w:tmpl w:val="14847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EC17B31"/>
    <w:multiLevelType w:val="multilevel"/>
    <w:tmpl w:val="0B70095C"/>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3"/>
  </w:num>
  <w:num w:numId="2">
    <w:abstractNumId w:val="28"/>
  </w:num>
  <w:num w:numId="3">
    <w:abstractNumId w:val="24"/>
  </w:num>
  <w:num w:numId="4">
    <w:abstractNumId w:val="8"/>
  </w:num>
  <w:num w:numId="5">
    <w:abstractNumId w:val="1"/>
  </w:num>
  <w:num w:numId="6">
    <w:abstractNumId w:val="27"/>
  </w:num>
  <w:num w:numId="7">
    <w:abstractNumId w:val="16"/>
  </w:num>
  <w:num w:numId="8">
    <w:abstractNumId w:val="0"/>
  </w:num>
  <w:num w:numId="9">
    <w:abstractNumId w:val="20"/>
  </w:num>
  <w:num w:numId="10">
    <w:abstractNumId w:val="23"/>
  </w:num>
  <w:num w:numId="11">
    <w:abstractNumId w:val="19"/>
  </w:num>
  <w:num w:numId="12">
    <w:abstractNumId w:val="26"/>
  </w:num>
  <w:num w:numId="13">
    <w:abstractNumId w:val="4"/>
  </w:num>
  <w:num w:numId="14">
    <w:abstractNumId w:val="11"/>
  </w:num>
  <w:num w:numId="15">
    <w:abstractNumId w:val="14"/>
  </w:num>
  <w:num w:numId="16">
    <w:abstractNumId w:val="12"/>
  </w:num>
  <w:num w:numId="17">
    <w:abstractNumId w:val="3"/>
  </w:num>
  <w:num w:numId="18">
    <w:abstractNumId w:val="21"/>
  </w:num>
  <w:num w:numId="19">
    <w:abstractNumId w:val="29"/>
  </w:num>
  <w:num w:numId="20">
    <w:abstractNumId w:val="6"/>
  </w:num>
  <w:num w:numId="21">
    <w:abstractNumId w:val="31"/>
  </w:num>
  <w:num w:numId="22">
    <w:abstractNumId w:val="5"/>
  </w:num>
  <w:num w:numId="23">
    <w:abstractNumId w:val="10"/>
  </w:num>
  <w:num w:numId="24">
    <w:abstractNumId w:val="30"/>
  </w:num>
  <w:num w:numId="25">
    <w:abstractNumId w:val="22"/>
  </w:num>
  <w:num w:numId="26">
    <w:abstractNumId w:val="17"/>
  </w:num>
  <w:num w:numId="27">
    <w:abstractNumId w:val="32"/>
  </w:num>
  <w:num w:numId="28">
    <w:abstractNumId w:val="2"/>
  </w:num>
  <w:num w:numId="29">
    <w:abstractNumId w:val="7"/>
  </w:num>
  <w:num w:numId="30">
    <w:abstractNumId w:val="13"/>
  </w:num>
  <w:num w:numId="31">
    <w:abstractNumId w:val="18"/>
  </w:num>
  <w:num w:numId="32">
    <w:abstractNumId w:val="15"/>
  </w:num>
  <w:num w:numId="33">
    <w:abstractNumId w:val="25"/>
  </w:num>
  <w:num w:numId="34">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üsseler, Martin">
    <w15:presenceInfo w15:providerId="AD" w15:userId="S-1-5-21-241914840-3419970355-1007517268-11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ABB"/>
    <w:rsid w:val="000314E1"/>
    <w:rsid w:val="0009044E"/>
    <w:rsid w:val="000B0C7C"/>
    <w:rsid w:val="000F4D4D"/>
    <w:rsid w:val="00107E00"/>
    <w:rsid w:val="00132D8F"/>
    <w:rsid w:val="0016587C"/>
    <w:rsid w:val="001B3B76"/>
    <w:rsid w:val="001F5AB2"/>
    <w:rsid w:val="0020306B"/>
    <w:rsid w:val="00210CAD"/>
    <w:rsid w:val="00230831"/>
    <w:rsid w:val="00252165"/>
    <w:rsid w:val="00293BCD"/>
    <w:rsid w:val="002C1E84"/>
    <w:rsid w:val="002C2226"/>
    <w:rsid w:val="002D213A"/>
    <w:rsid w:val="00364ADE"/>
    <w:rsid w:val="00394C40"/>
    <w:rsid w:val="003D52A5"/>
    <w:rsid w:val="003D55AA"/>
    <w:rsid w:val="003E23AB"/>
    <w:rsid w:val="004024CB"/>
    <w:rsid w:val="004038FC"/>
    <w:rsid w:val="00416669"/>
    <w:rsid w:val="00430B40"/>
    <w:rsid w:val="004527C0"/>
    <w:rsid w:val="0046506C"/>
    <w:rsid w:val="00476D82"/>
    <w:rsid w:val="004916D7"/>
    <w:rsid w:val="004A3C66"/>
    <w:rsid w:val="0050466D"/>
    <w:rsid w:val="00520A3A"/>
    <w:rsid w:val="00537D47"/>
    <w:rsid w:val="005756C9"/>
    <w:rsid w:val="00587CFB"/>
    <w:rsid w:val="005925EE"/>
    <w:rsid w:val="0060214B"/>
    <w:rsid w:val="0060305B"/>
    <w:rsid w:val="006178BB"/>
    <w:rsid w:val="006820AB"/>
    <w:rsid w:val="0068275C"/>
    <w:rsid w:val="006967CF"/>
    <w:rsid w:val="006D24F9"/>
    <w:rsid w:val="0070498B"/>
    <w:rsid w:val="007062A0"/>
    <w:rsid w:val="007222C7"/>
    <w:rsid w:val="007B19C7"/>
    <w:rsid w:val="007E50B8"/>
    <w:rsid w:val="007F0E81"/>
    <w:rsid w:val="007F5A87"/>
    <w:rsid w:val="00816C22"/>
    <w:rsid w:val="0083368E"/>
    <w:rsid w:val="00836B1F"/>
    <w:rsid w:val="008862AA"/>
    <w:rsid w:val="00893A56"/>
    <w:rsid w:val="008A6506"/>
    <w:rsid w:val="008B3A68"/>
    <w:rsid w:val="008C7966"/>
    <w:rsid w:val="008D5487"/>
    <w:rsid w:val="00932490"/>
    <w:rsid w:val="00947B93"/>
    <w:rsid w:val="00961D2A"/>
    <w:rsid w:val="00967502"/>
    <w:rsid w:val="009711EE"/>
    <w:rsid w:val="009817C4"/>
    <w:rsid w:val="00984D12"/>
    <w:rsid w:val="009866B6"/>
    <w:rsid w:val="00993BFC"/>
    <w:rsid w:val="009A3FF5"/>
    <w:rsid w:val="009B5349"/>
    <w:rsid w:val="009B6230"/>
    <w:rsid w:val="009F590C"/>
    <w:rsid w:val="00A40D18"/>
    <w:rsid w:val="00A572F6"/>
    <w:rsid w:val="00A972C6"/>
    <w:rsid w:val="00AC3E38"/>
    <w:rsid w:val="00AD6BAC"/>
    <w:rsid w:val="00AE7358"/>
    <w:rsid w:val="00B0707A"/>
    <w:rsid w:val="00B87ABB"/>
    <w:rsid w:val="00BE0BA4"/>
    <w:rsid w:val="00C11E9E"/>
    <w:rsid w:val="00C24A7B"/>
    <w:rsid w:val="00CB4461"/>
    <w:rsid w:val="00CD7D2B"/>
    <w:rsid w:val="00D43D6C"/>
    <w:rsid w:val="00D61796"/>
    <w:rsid w:val="00E43324"/>
    <w:rsid w:val="00E67EB8"/>
    <w:rsid w:val="00EA1F25"/>
    <w:rsid w:val="00F24755"/>
    <w:rsid w:val="00F47DDC"/>
    <w:rsid w:val="00F54AA4"/>
    <w:rsid w:val="00F74496"/>
    <w:rsid w:val="00F74E59"/>
    <w:rsid w:val="00FA66CC"/>
    <w:rsid w:val="00FB680E"/>
    <w:rsid w:val="00FB6863"/>
    <w:rsid w:val="00FD4396"/>
    <w:rsid w:val="00FF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22192"/>
  <w15:docId w15:val="{7F8326F9-312F-43E0-8456-48BB0B8F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6B6"/>
    <w:pPr>
      <w:jc w:val="both"/>
    </w:pPr>
  </w:style>
  <w:style w:type="paragraph" w:styleId="Heading1">
    <w:name w:val="heading 1"/>
    <w:basedOn w:val="Normal"/>
    <w:next w:val="Normal"/>
    <w:link w:val="Heading1Char"/>
    <w:uiPriority w:val="9"/>
    <w:qFormat/>
    <w:rsid w:val="004A3C66"/>
    <w:pPr>
      <w:keepNext/>
      <w:numPr>
        <w:numId w:val="30"/>
      </w:numPr>
      <w:spacing w:before="320" w:after="200" w:line="240" w:lineRule="auto"/>
      <w:ind w:left="357" w:hanging="357"/>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3"/>
    <w:next w:val="Normal"/>
    <w:link w:val="Heading2Char"/>
    <w:uiPriority w:val="9"/>
    <w:unhideWhenUsed/>
    <w:qFormat/>
    <w:rsid w:val="009866B6"/>
    <w:pPr>
      <w:numPr>
        <w:ilvl w:val="1"/>
        <w:numId w:val="30"/>
      </w:numPr>
      <w:spacing w:before="40" w:after="200"/>
      <w:ind w:left="431" w:hanging="431"/>
      <w:outlineLvl w:val="1"/>
    </w:pPr>
    <w:rPr>
      <w:b w:val="0"/>
      <w:color w:val="2E74B5" w:themeColor="accent1" w:themeShade="BF"/>
      <w:sz w:val="26"/>
      <w:szCs w:val="26"/>
    </w:rPr>
  </w:style>
  <w:style w:type="paragraph" w:styleId="Heading3">
    <w:name w:val="heading 3"/>
    <w:basedOn w:val="Heading5"/>
    <w:next w:val="Normal"/>
    <w:link w:val="Heading3Char"/>
    <w:uiPriority w:val="9"/>
    <w:unhideWhenUsed/>
    <w:qFormat/>
    <w:rsid w:val="008D5487"/>
    <w:pPr>
      <w:spacing w:line="240" w:lineRule="auto"/>
      <w:outlineLvl w:val="2"/>
    </w:pPr>
    <w:rPr>
      <w:b/>
      <w:bCs/>
      <w:color w:val="5B9BD5" w:themeColor="accent1"/>
      <w:lang w:val="de-DE"/>
    </w:rPr>
  </w:style>
  <w:style w:type="paragraph" w:styleId="Heading4">
    <w:name w:val="heading 4"/>
    <w:basedOn w:val="Normal"/>
    <w:next w:val="Normal"/>
    <w:link w:val="Heading4Char"/>
    <w:uiPriority w:val="9"/>
    <w:unhideWhenUsed/>
    <w:qFormat/>
    <w:rsid w:val="0060214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rsid w:val="00A40D18"/>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6B6"/>
    <w:rPr>
      <w:rFonts w:asciiTheme="majorHAnsi" w:eastAsiaTheme="majorEastAsia" w:hAnsiTheme="majorHAnsi" w:cstheme="majorBidi"/>
      <w:bCs/>
      <w:color w:val="2E74B5" w:themeColor="accent1" w:themeShade="BF"/>
      <w:sz w:val="26"/>
      <w:szCs w:val="26"/>
      <w:lang w:val="de-DE"/>
    </w:rPr>
  </w:style>
  <w:style w:type="character" w:customStyle="1" w:styleId="Heading3Char">
    <w:name w:val="Heading 3 Char"/>
    <w:basedOn w:val="DefaultParagraphFont"/>
    <w:link w:val="Heading3"/>
    <w:uiPriority w:val="9"/>
    <w:rsid w:val="008D5487"/>
    <w:rPr>
      <w:rFonts w:asciiTheme="majorHAnsi" w:eastAsiaTheme="majorEastAsia" w:hAnsiTheme="majorHAnsi" w:cstheme="majorBidi"/>
      <w:b/>
      <w:bCs/>
      <w:color w:val="5B9BD5" w:themeColor="accent1"/>
      <w:lang w:val="de-DE"/>
    </w:rPr>
  </w:style>
  <w:style w:type="table" w:styleId="TableGrid">
    <w:name w:val="Table Grid"/>
    <w:basedOn w:val="TableNormal"/>
    <w:rsid w:val="002C1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3C66"/>
    <w:pPr>
      <w:numPr>
        <w:numId w:val="31"/>
      </w:numPr>
      <w:contextualSpacing/>
    </w:pPr>
  </w:style>
  <w:style w:type="character" w:customStyle="1" w:styleId="Heading5Char">
    <w:name w:val="Heading 5 Char"/>
    <w:basedOn w:val="DefaultParagraphFont"/>
    <w:link w:val="Heading5"/>
    <w:uiPriority w:val="9"/>
    <w:semiHidden/>
    <w:rsid w:val="00A40D18"/>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107E0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07E00"/>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107E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07E00"/>
  </w:style>
  <w:style w:type="paragraph" w:styleId="Footer">
    <w:name w:val="footer"/>
    <w:basedOn w:val="Normal"/>
    <w:link w:val="FooterChar"/>
    <w:uiPriority w:val="99"/>
    <w:unhideWhenUsed/>
    <w:rsid w:val="00107E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07E00"/>
  </w:style>
  <w:style w:type="paragraph" w:styleId="BalloonText">
    <w:name w:val="Balloon Text"/>
    <w:basedOn w:val="Normal"/>
    <w:link w:val="BalloonTextChar"/>
    <w:uiPriority w:val="99"/>
    <w:semiHidden/>
    <w:unhideWhenUsed/>
    <w:rsid w:val="00107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E00"/>
    <w:rPr>
      <w:rFonts w:ascii="Tahoma" w:hAnsi="Tahoma" w:cs="Tahoma"/>
      <w:sz w:val="16"/>
      <w:szCs w:val="16"/>
    </w:rPr>
  </w:style>
  <w:style w:type="character" w:styleId="PlaceholderText">
    <w:name w:val="Placeholder Text"/>
    <w:basedOn w:val="DefaultParagraphFont"/>
    <w:uiPriority w:val="99"/>
    <w:semiHidden/>
    <w:rsid w:val="00107E00"/>
    <w:rPr>
      <w:color w:val="808080"/>
    </w:rPr>
  </w:style>
  <w:style w:type="paragraph" w:styleId="Subtitle">
    <w:name w:val="Subtitle"/>
    <w:basedOn w:val="Normal"/>
    <w:next w:val="Normal"/>
    <w:link w:val="SubtitleChar"/>
    <w:uiPriority w:val="11"/>
    <w:qFormat/>
    <w:rsid w:val="00BE0BA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E0BA4"/>
    <w:rPr>
      <w:rFonts w:asciiTheme="majorHAnsi" w:eastAsiaTheme="majorEastAsia" w:hAnsiTheme="majorHAnsi" w:cstheme="majorBidi"/>
      <w:i/>
      <w:iCs/>
      <w:color w:val="5B9BD5" w:themeColor="accent1"/>
      <w:spacing w:val="15"/>
      <w:sz w:val="24"/>
      <w:szCs w:val="24"/>
    </w:rPr>
  </w:style>
  <w:style w:type="table" w:styleId="LightList-Accent5">
    <w:name w:val="Light List Accent 5"/>
    <w:basedOn w:val="TableNormal"/>
    <w:uiPriority w:val="61"/>
    <w:rsid w:val="0060214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customStyle="1" w:styleId="Heading4Char">
    <w:name w:val="Heading 4 Char"/>
    <w:basedOn w:val="DefaultParagraphFont"/>
    <w:link w:val="Heading4"/>
    <w:uiPriority w:val="9"/>
    <w:rsid w:val="0060214B"/>
    <w:rPr>
      <w:rFonts w:asciiTheme="majorHAnsi" w:eastAsiaTheme="majorEastAsia" w:hAnsiTheme="majorHAnsi" w:cstheme="majorBidi"/>
      <w:b/>
      <w:bCs/>
      <w:i/>
      <w:iCs/>
      <w:color w:val="5B9BD5" w:themeColor="accent1"/>
    </w:rPr>
  </w:style>
  <w:style w:type="paragraph" w:customStyle="1" w:styleId="Kopf-undFuzeile">
    <w:name w:val="Kopf- und Fußzeile"/>
    <w:basedOn w:val="Subtitle"/>
    <w:link w:val="Kopf-undFuzeileZchn"/>
    <w:qFormat/>
    <w:rsid w:val="00210CAD"/>
    <w:rPr>
      <w:sz w:val="20"/>
    </w:rPr>
  </w:style>
  <w:style w:type="paragraph" w:customStyle="1" w:styleId="StandardmitEinzug">
    <w:name w:val="Standard mit Einzug"/>
    <w:basedOn w:val="Normal"/>
    <w:link w:val="StandardmitEinzugZchn"/>
    <w:rsid w:val="004A3C66"/>
    <w:pPr>
      <w:ind w:left="709"/>
    </w:pPr>
  </w:style>
  <w:style w:type="character" w:customStyle="1" w:styleId="Kopf-undFuzeileZchn">
    <w:name w:val="Kopf- und Fußzeile Zchn"/>
    <w:basedOn w:val="SubtitleChar"/>
    <w:link w:val="Kopf-undFuzeile"/>
    <w:rsid w:val="00210CAD"/>
    <w:rPr>
      <w:rFonts w:asciiTheme="majorHAnsi" w:eastAsiaTheme="majorEastAsia" w:hAnsiTheme="majorHAnsi" w:cstheme="majorBidi"/>
      <w:i/>
      <w:iCs/>
      <w:color w:val="5B9BD5" w:themeColor="accent1"/>
      <w:spacing w:val="15"/>
      <w:sz w:val="20"/>
      <w:szCs w:val="24"/>
    </w:rPr>
  </w:style>
  <w:style w:type="character" w:customStyle="1" w:styleId="StandardmitEinzugZchn">
    <w:name w:val="Standard mit Einzug Zchn"/>
    <w:basedOn w:val="DefaultParagraphFont"/>
    <w:link w:val="StandardmitEinzug"/>
    <w:rsid w:val="004A3C66"/>
  </w:style>
  <w:style w:type="paragraph" w:styleId="TOCHeading">
    <w:name w:val="TOC Heading"/>
    <w:basedOn w:val="Heading1"/>
    <w:next w:val="Normal"/>
    <w:uiPriority w:val="39"/>
    <w:semiHidden/>
    <w:unhideWhenUsed/>
    <w:qFormat/>
    <w:rsid w:val="00230831"/>
    <w:pPr>
      <w:keepLines/>
      <w:numPr>
        <w:numId w:val="0"/>
      </w:numPr>
      <w:spacing w:before="480" w:after="0" w:line="276" w:lineRule="auto"/>
      <w:outlineLvl w:val="9"/>
    </w:pPr>
    <w:rPr>
      <w:b/>
      <w:bCs/>
      <w:sz w:val="28"/>
      <w:szCs w:val="28"/>
      <w:lang w:val="de-DE" w:eastAsia="de-DE"/>
    </w:rPr>
  </w:style>
  <w:style w:type="paragraph" w:styleId="TOC1">
    <w:name w:val="toc 1"/>
    <w:basedOn w:val="Normal"/>
    <w:next w:val="Normal"/>
    <w:autoRedefine/>
    <w:uiPriority w:val="39"/>
    <w:unhideWhenUsed/>
    <w:rsid w:val="00230831"/>
    <w:pPr>
      <w:spacing w:after="100"/>
    </w:pPr>
  </w:style>
  <w:style w:type="paragraph" w:styleId="TOC2">
    <w:name w:val="toc 2"/>
    <w:basedOn w:val="Normal"/>
    <w:next w:val="Normal"/>
    <w:autoRedefine/>
    <w:uiPriority w:val="39"/>
    <w:unhideWhenUsed/>
    <w:rsid w:val="00230831"/>
    <w:pPr>
      <w:spacing w:after="100"/>
      <w:ind w:left="220"/>
    </w:pPr>
  </w:style>
  <w:style w:type="character" w:styleId="Hyperlink">
    <w:name w:val="Hyperlink"/>
    <w:basedOn w:val="DefaultParagraphFont"/>
    <w:uiPriority w:val="99"/>
    <w:unhideWhenUsed/>
    <w:rsid w:val="00230831"/>
    <w:rPr>
      <w:color w:val="0563C1" w:themeColor="hyperlink"/>
      <w:u w:val="single"/>
    </w:rPr>
  </w:style>
  <w:style w:type="paragraph" w:styleId="Quote">
    <w:name w:val="Quote"/>
    <w:basedOn w:val="Normal"/>
    <w:next w:val="Normal"/>
    <w:link w:val="QuoteChar"/>
    <w:uiPriority w:val="29"/>
    <w:qFormat/>
    <w:rsid w:val="000F4D4D"/>
    <w:rPr>
      <w:i/>
      <w:iCs/>
      <w:color w:val="000000" w:themeColor="text1"/>
    </w:rPr>
  </w:style>
  <w:style w:type="character" w:customStyle="1" w:styleId="QuoteChar">
    <w:name w:val="Quote Char"/>
    <w:basedOn w:val="DefaultParagraphFont"/>
    <w:link w:val="Quote"/>
    <w:uiPriority w:val="29"/>
    <w:rsid w:val="000F4D4D"/>
    <w:rPr>
      <w:i/>
      <w:iCs/>
      <w:color w:val="000000" w:themeColor="text1"/>
    </w:rPr>
  </w:style>
  <w:style w:type="character" w:styleId="Strong">
    <w:name w:val="Strong"/>
    <w:basedOn w:val="DefaultParagraphFont"/>
    <w:uiPriority w:val="22"/>
    <w:qFormat/>
    <w:rsid w:val="00364ADE"/>
    <w:rPr>
      <w:b/>
      <w:bCs/>
    </w:rPr>
  </w:style>
  <w:style w:type="paragraph" w:styleId="TOC3">
    <w:name w:val="toc 3"/>
    <w:basedOn w:val="Normal"/>
    <w:next w:val="Normal"/>
    <w:autoRedefine/>
    <w:uiPriority w:val="39"/>
    <w:unhideWhenUsed/>
    <w:rsid w:val="008862AA"/>
    <w:pPr>
      <w:spacing w:after="100"/>
      <w:ind w:left="440"/>
    </w:pPr>
  </w:style>
  <w:style w:type="character" w:styleId="CommentReference">
    <w:name w:val="annotation reference"/>
    <w:basedOn w:val="DefaultParagraphFont"/>
    <w:uiPriority w:val="99"/>
    <w:semiHidden/>
    <w:unhideWhenUsed/>
    <w:rsid w:val="00520A3A"/>
    <w:rPr>
      <w:sz w:val="16"/>
      <w:szCs w:val="16"/>
    </w:rPr>
  </w:style>
  <w:style w:type="paragraph" w:styleId="CommentText">
    <w:name w:val="annotation text"/>
    <w:basedOn w:val="Normal"/>
    <w:link w:val="CommentTextChar"/>
    <w:uiPriority w:val="99"/>
    <w:semiHidden/>
    <w:unhideWhenUsed/>
    <w:rsid w:val="00520A3A"/>
    <w:pPr>
      <w:spacing w:line="240" w:lineRule="auto"/>
    </w:pPr>
    <w:rPr>
      <w:sz w:val="20"/>
      <w:szCs w:val="20"/>
    </w:rPr>
  </w:style>
  <w:style w:type="character" w:customStyle="1" w:styleId="CommentTextChar">
    <w:name w:val="Comment Text Char"/>
    <w:basedOn w:val="DefaultParagraphFont"/>
    <w:link w:val="CommentText"/>
    <w:uiPriority w:val="99"/>
    <w:semiHidden/>
    <w:rsid w:val="00520A3A"/>
    <w:rPr>
      <w:sz w:val="20"/>
      <w:szCs w:val="20"/>
    </w:rPr>
  </w:style>
  <w:style w:type="paragraph" w:styleId="CommentSubject">
    <w:name w:val="annotation subject"/>
    <w:basedOn w:val="CommentText"/>
    <w:next w:val="CommentText"/>
    <w:link w:val="CommentSubjectChar"/>
    <w:uiPriority w:val="99"/>
    <w:semiHidden/>
    <w:unhideWhenUsed/>
    <w:rsid w:val="00520A3A"/>
    <w:rPr>
      <w:b/>
      <w:bCs/>
    </w:rPr>
  </w:style>
  <w:style w:type="character" w:customStyle="1" w:styleId="CommentSubjectChar">
    <w:name w:val="Comment Subject Char"/>
    <w:basedOn w:val="CommentTextChar"/>
    <w:link w:val="CommentSubject"/>
    <w:uiPriority w:val="99"/>
    <w:semiHidden/>
    <w:rsid w:val="00520A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28660">
      <w:bodyDiv w:val="1"/>
      <w:marLeft w:val="0"/>
      <w:marRight w:val="0"/>
      <w:marTop w:val="0"/>
      <w:marBottom w:val="0"/>
      <w:divBdr>
        <w:top w:val="none" w:sz="0" w:space="0" w:color="auto"/>
        <w:left w:val="none" w:sz="0" w:space="0" w:color="auto"/>
        <w:bottom w:val="none" w:sz="0" w:space="0" w:color="auto"/>
        <w:right w:val="none" w:sz="0" w:space="0" w:color="auto"/>
      </w:divBdr>
      <w:divsChild>
        <w:div w:id="631136290">
          <w:marLeft w:val="0"/>
          <w:marRight w:val="0"/>
          <w:marTop w:val="0"/>
          <w:marBottom w:val="0"/>
          <w:divBdr>
            <w:top w:val="none" w:sz="0" w:space="0" w:color="auto"/>
            <w:left w:val="none" w:sz="0" w:space="0" w:color="auto"/>
            <w:bottom w:val="none" w:sz="0" w:space="0" w:color="auto"/>
            <w:right w:val="none" w:sz="0" w:space="0" w:color="auto"/>
          </w:divBdr>
          <w:divsChild>
            <w:div w:id="1505900802">
              <w:marLeft w:val="0"/>
              <w:marRight w:val="0"/>
              <w:marTop w:val="0"/>
              <w:marBottom w:val="0"/>
              <w:divBdr>
                <w:top w:val="none" w:sz="0" w:space="0" w:color="auto"/>
                <w:left w:val="none" w:sz="0" w:space="0" w:color="auto"/>
                <w:bottom w:val="none" w:sz="0" w:space="0" w:color="auto"/>
                <w:right w:val="none" w:sz="0" w:space="0" w:color="auto"/>
              </w:divBdr>
              <w:divsChild>
                <w:div w:id="8931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80F8CCE6EC473A86971ABB13FB4B3D"/>
        <w:category>
          <w:name w:val="Allgemein"/>
          <w:gallery w:val="placeholder"/>
        </w:category>
        <w:types>
          <w:type w:val="bbPlcHdr"/>
        </w:types>
        <w:behaviors>
          <w:behavior w:val="content"/>
        </w:behaviors>
        <w:guid w:val="{1FF64FD5-D4EE-4F95-945B-CA8673768496}"/>
      </w:docPartPr>
      <w:docPartBody>
        <w:p w:rsidR="00552F34" w:rsidRDefault="003504D0">
          <w:r w:rsidRPr="00B95879">
            <w:rPr>
              <w:rStyle w:val="PlaceholderText"/>
            </w:rPr>
            <w:t>[Titel]</w:t>
          </w:r>
        </w:p>
      </w:docPartBody>
    </w:docPart>
    <w:docPart>
      <w:docPartPr>
        <w:name w:val="644812F072E749F0A9AA2B6826826E52"/>
        <w:category>
          <w:name w:val="Allgemein"/>
          <w:gallery w:val="placeholder"/>
        </w:category>
        <w:types>
          <w:type w:val="bbPlcHdr"/>
        </w:types>
        <w:behaviors>
          <w:behavior w:val="content"/>
        </w:behaviors>
        <w:guid w:val="{E97F2BEC-A370-4608-BA80-7BA5CA1EF384}"/>
      </w:docPartPr>
      <w:docPartBody>
        <w:p w:rsidR="00552F34" w:rsidRDefault="003504D0">
          <w:r w:rsidRPr="00B95879">
            <w:rPr>
              <w:rStyle w:val="PlaceholderText"/>
            </w:rPr>
            <w:t>[Schlüsselwörter]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4D0"/>
    <w:rsid w:val="00306E15"/>
    <w:rsid w:val="003504D0"/>
    <w:rsid w:val="005367A6"/>
    <w:rsid w:val="00552F34"/>
    <w:rsid w:val="00637400"/>
    <w:rsid w:val="0083625E"/>
    <w:rsid w:val="009E7D46"/>
    <w:rsid w:val="00BA3EA6"/>
    <w:rsid w:val="00CA2566"/>
    <w:rsid w:val="00CD715A"/>
    <w:rsid w:val="00D32A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32F16B0FF4678A968A28F7349BEB4">
    <w:name w:val="B3632F16B0FF4678A968A28F7349BEB4"/>
    <w:rsid w:val="003504D0"/>
  </w:style>
  <w:style w:type="character" w:styleId="PlaceholderText">
    <w:name w:val="Placeholder Text"/>
    <w:basedOn w:val="DefaultParagraphFont"/>
    <w:uiPriority w:val="99"/>
    <w:semiHidden/>
    <w:rsid w:val="00552F34"/>
    <w:rPr>
      <w:color w:val="808080"/>
    </w:rPr>
  </w:style>
  <w:style w:type="paragraph" w:customStyle="1" w:styleId="36232C6D0AF84AFBAB3D269C8C1A33B2">
    <w:name w:val="36232C6D0AF84AFBAB3D269C8C1A33B2"/>
    <w:rsid w:val="003504D0"/>
  </w:style>
  <w:style w:type="paragraph" w:customStyle="1" w:styleId="C9923586890E42228283731CE2928437">
    <w:name w:val="C9923586890E42228283731CE2928437"/>
    <w:rsid w:val="003504D0"/>
  </w:style>
  <w:style w:type="paragraph" w:customStyle="1" w:styleId="AAADE5D66C50451AA435A743D22EB442">
    <w:name w:val="AAADE5D66C50451AA435A743D22EB442"/>
    <w:rsid w:val="003504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B86F9-BC24-424B-BC70-94A009A7F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1349</Words>
  <Characters>7692</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Calculate and visualize bundles</vt:lpstr>
      <vt:lpstr>Calculate and visualize bundles</vt:lpstr>
    </vt:vector>
  </TitlesOfParts>
  <Company>Intedis GmbH &amp; Co. KG</Company>
  <LinksUpToDate>false</LinksUpToDate>
  <CharactersWithSpaces>9023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Calculate and visualize bundles</dc:title>
  <dc:creator>Fabian Kliemannel;Thomas Grieser</dc:creator>
  <cp:keywords>E/E-Browser</cp:keywords>
  <cp:lastModifiedBy>Rüsseler, Martin</cp:lastModifiedBy>
  <cp:revision>15</cp:revision>
  <cp:lastPrinted>2013-09-19T10:12:00Z</cp:lastPrinted>
  <dcterms:created xsi:type="dcterms:W3CDTF">2013-09-19T10:07:00Z</dcterms:created>
  <dcterms:modified xsi:type="dcterms:W3CDTF">2014-07-04T06:08:00Z</dcterms:modified>
</cp:coreProperties>
</file>