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89F" w:rsidRDefault="007360FD" w:rsidP="0063589F">
      <w:pPr>
        <w:pStyle w:val="Titel"/>
        <w:rPr>
          <w:lang w:val="en-US"/>
        </w:rPr>
      </w:pPr>
      <w:r>
        <w:rPr>
          <w:lang w:val="en-US"/>
        </w:rPr>
        <w:t>Conclusion F</w:t>
      </w:r>
      <w:r w:rsidR="0063589F" w:rsidRPr="0063589F">
        <w:rPr>
          <w:lang w:val="en-US"/>
        </w:rPr>
        <w:t>eatures/Usability EE Browser</w:t>
      </w:r>
      <w:r w:rsidR="0063589F">
        <w:rPr>
          <w:lang w:val="en-US"/>
        </w:rPr>
        <w:t xml:space="preserve"> 6.0</w:t>
      </w:r>
      <w:r>
        <w:rPr>
          <w:lang w:val="en-US"/>
        </w:rPr>
        <w:t xml:space="preserve"> Workshop</w:t>
      </w:r>
    </w:p>
    <w:p w:rsidR="0063589F" w:rsidRPr="007360FD" w:rsidRDefault="0063589F" w:rsidP="0063589F">
      <w:pPr>
        <w:rPr>
          <w:lang w:val="en-US"/>
        </w:rPr>
      </w:pPr>
      <w:r w:rsidRPr="007360FD">
        <w:rPr>
          <w:lang w:val="en-US"/>
        </w:rPr>
        <w:t xml:space="preserve">Workshop </w:t>
      </w:r>
      <w:r w:rsidR="007360FD" w:rsidRPr="007360FD">
        <w:rPr>
          <w:lang w:val="en-US"/>
        </w:rPr>
        <w:t>held at the 18.</w:t>
      </w:r>
      <w:r w:rsidR="007360FD">
        <w:rPr>
          <w:lang w:val="en-US"/>
        </w:rPr>
        <w:t xml:space="preserve"> </w:t>
      </w:r>
      <w:r w:rsidR="007360FD" w:rsidRPr="00F51159">
        <w:rPr>
          <w:lang w:val="en-US"/>
        </w:rPr>
        <w:t xml:space="preserve">April </w:t>
      </w:r>
      <w:r w:rsidRPr="00F51159">
        <w:rPr>
          <w:lang w:val="en-US"/>
        </w:rPr>
        <w:t xml:space="preserve">2012. </w:t>
      </w:r>
      <w:r w:rsidR="007360FD" w:rsidRPr="007360FD">
        <w:rPr>
          <w:lang w:val="en-US"/>
        </w:rPr>
        <w:t>Main topics were changes for EE Browser 6.0 beta desired by Daimler AG for</w:t>
      </w:r>
      <w:r w:rsidR="009C497B">
        <w:rPr>
          <w:lang w:val="en-US"/>
        </w:rPr>
        <w:t xml:space="preserve"> the</w:t>
      </w:r>
      <w:r w:rsidR="007360FD" w:rsidRPr="007360FD">
        <w:rPr>
          <w:lang w:val="en-US"/>
        </w:rPr>
        <w:t xml:space="preserve"> final release of EE Browser 6.0.</w:t>
      </w:r>
    </w:p>
    <w:p w:rsidR="0063589F" w:rsidRPr="007360FD" w:rsidRDefault="0063589F" w:rsidP="0063589F">
      <w:pPr>
        <w:rPr>
          <w:lang w:val="en-US"/>
        </w:rPr>
      </w:pPr>
    </w:p>
    <w:p w:rsidR="0063589F" w:rsidRPr="00F51159" w:rsidRDefault="007360FD" w:rsidP="0063589F">
      <w:pPr>
        <w:rPr>
          <w:lang w:val="en-US"/>
        </w:rPr>
      </w:pPr>
      <w:r w:rsidRPr="00F51159">
        <w:rPr>
          <w:lang w:val="en-US"/>
        </w:rPr>
        <w:t>Participant</w:t>
      </w:r>
      <w:r w:rsidR="0063589F" w:rsidRPr="00F51159">
        <w:rPr>
          <w:lang w:val="en-US"/>
        </w:rPr>
        <w:t>:</w:t>
      </w:r>
    </w:p>
    <w:p w:rsidR="0063589F" w:rsidRPr="0063589F" w:rsidRDefault="0063589F" w:rsidP="0063589F">
      <w:pPr>
        <w:rPr>
          <w:lang w:val="en-US"/>
        </w:rPr>
      </w:pPr>
      <w:r w:rsidRPr="00F51159">
        <w:rPr>
          <w:lang w:val="en-US"/>
        </w:rPr>
        <w:tab/>
      </w:r>
      <w:proofErr w:type="spellStart"/>
      <w:r w:rsidRPr="0063589F">
        <w:rPr>
          <w:lang w:val="en-US"/>
        </w:rPr>
        <w:t>Miroslav</w:t>
      </w:r>
      <w:proofErr w:type="spellEnd"/>
      <w:r w:rsidRPr="0063589F">
        <w:rPr>
          <w:lang w:val="en-US"/>
        </w:rPr>
        <w:t xml:space="preserve"> </w:t>
      </w:r>
      <w:proofErr w:type="spellStart"/>
      <w:r w:rsidRPr="0063589F">
        <w:rPr>
          <w:lang w:val="en-US"/>
        </w:rPr>
        <w:t>Juric</w:t>
      </w:r>
      <w:proofErr w:type="spellEnd"/>
      <w:r w:rsidRPr="0063589F">
        <w:rPr>
          <w:lang w:val="en-US"/>
        </w:rPr>
        <w:t xml:space="preserve"> (Daimler AG)</w:t>
      </w:r>
    </w:p>
    <w:p w:rsidR="0063589F" w:rsidRPr="0063589F" w:rsidRDefault="0063589F" w:rsidP="0063589F">
      <w:pPr>
        <w:rPr>
          <w:lang w:val="en-US"/>
        </w:rPr>
      </w:pPr>
      <w:r w:rsidRPr="0063589F">
        <w:rPr>
          <w:lang w:val="en-US"/>
        </w:rPr>
        <w:tab/>
        <w:t>Fabian Kliemannel (</w:t>
      </w:r>
      <w:r>
        <w:rPr>
          <w:lang w:val="en-US"/>
        </w:rPr>
        <w:t>Intedis</w:t>
      </w:r>
      <w:r w:rsidRPr="0063589F">
        <w:rPr>
          <w:lang w:val="en-US"/>
        </w:rPr>
        <w:t>)</w:t>
      </w:r>
    </w:p>
    <w:p w:rsidR="0063589F" w:rsidRPr="007360FD" w:rsidRDefault="0063589F" w:rsidP="0063589F">
      <w:pPr>
        <w:rPr>
          <w:lang w:val="en-US"/>
        </w:rPr>
      </w:pPr>
      <w:r>
        <w:rPr>
          <w:lang w:val="en-US"/>
        </w:rPr>
        <w:tab/>
      </w:r>
      <w:r w:rsidRPr="007360FD">
        <w:rPr>
          <w:lang w:val="en-US"/>
        </w:rPr>
        <w:t xml:space="preserve">Markus </w:t>
      </w:r>
      <w:proofErr w:type="spellStart"/>
      <w:r w:rsidRPr="007360FD">
        <w:rPr>
          <w:lang w:val="en-US"/>
        </w:rPr>
        <w:t>Böhm</w:t>
      </w:r>
      <w:proofErr w:type="spellEnd"/>
      <w:r w:rsidRPr="007360FD">
        <w:rPr>
          <w:lang w:val="en-US"/>
        </w:rPr>
        <w:t xml:space="preserve"> (Daimler AG), </w:t>
      </w:r>
      <w:r w:rsidR="007360FD" w:rsidRPr="007360FD">
        <w:rPr>
          <w:lang w:val="en-US"/>
        </w:rPr>
        <w:t>temporarily present</w:t>
      </w:r>
    </w:p>
    <w:p w:rsidR="0063589F" w:rsidRPr="007360FD" w:rsidRDefault="0063589F" w:rsidP="0063589F">
      <w:pPr>
        <w:rPr>
          <w:lang w:val="en-US"/>
        </w:rPr>
      </w:pPr>
      <w:r w:rsidRPr="007360FD">
        <w:rPr>
          <w:lang w:val="en-US"/>
        </w:rPr>
        <w:tab/>
        <w:t xml:space="preserve">Stefan </w:t>
      </w:r>
      <w:proofErr w:type="spellStart"/>
      <w:proofErr w:type="gramStart"/>
      <w:r w:rsidRPr="007360FD">
        <w:rPr>
          <w:lang w:val="en-US"/>
        </w:rPr>
        <w:t>Rath</w:t>
      </w:r>
      <w:proofErr w:type="spellEnd"/>
      <w:r w:rsidRPr="007360FD">
        <w:rPr>
          <w:lang w:val="en-US"/>
        </w:rPr>
        <w:t>(</w:t>
      </w:r>
      <w:proofErr w:type="gramEnd"/>
      <w:r w:rsidRPr="007360FD">
        <w:rPr>
          <w:rFonts w:ascii="Microsoft Sans Serif" w:hAnsi="Microsoft Sans Serif" w:cs="Microsoft Sans Serif"/>
          <w:color w:val="000000"/>
          <w:szCs w:val="20"/>
          <w:lang w:val="en-US"/>
        </w:rPr>
        <w:t xml:space="preserve">Daimler </w:t>
      </w:r>
      <w:proofErr w:type="spellStart"/>
      <w:r w:rsidRPr="007360FD">
        <w:rPr>
          <w:rFonts w:ascii="Microsoft Sans Serif" w:hAnsi="Microsoft Sans Serif" w:cs="Microsoft Sans Serif"/>
          <w:color w:val="000000"/>
          <w:szCs w:val="20"/>
          <w:lang w:val="en-US"/>
        </w:rPr>
        <w:t>Protics</w:t>
      </w:r>
      <w:proofErr w:type="spellEnd"/>
      <w:r w:rsidRPr="007360FD">
        <w:rPr>
          <w:rFonts w:ascii="Microsoft Sans Serif" w:hAnsi="Microsoft Sans Serif" w:cs="Microsoft Sans Serif"/>
          <w:color w:val="000000"/>
          <w:szCs w:val="20"/>
          <w:lang w:val="en-US"/>
        </w:rPr>
        <w:t xml:space="preserve"> GmbH</w:t>
      </w:r>
      <w:r w:rsidRPr="007360FD">
        <w:rPr>
          <w:lang w:val="en-US"/>
        </w:rPr>
        <w:t xml:space="preserve">), </w:t>
      </w:r>
      <w:r w:rsidR="007360FD" w:rsidRPr="007360FD">
        <w:rPr>
          <w:lang w:val="en-US"/>
        </w:rPr>
        <w:t>temporarily present</w:t>
      </w:r>
    </w:p>
    <w:p w:rsidR="0063589F" w:rsidRPr="007360FD" w:rsidRDefault="0063589F" w:rsidP="0063589F">
      <w:pPr>
        <w:rPr>
          <w:lang w:val="en-US"/>
        </w:rPr>
      </w:pPr>
    </w:p>
    <w:p w:rsidR="00186C9D" w:rsidRDefault="0063589F" w:rsidP="00186C9D">
      <w:pPr>
        <w:pStyle w:val="berschrift1"/>
      </w:pPr>
      <w:proofErr w:type="spellStart"/>
      <w:r>
        <w:t>Usability</w:t>
      </w:r>
      <w:proofErr w:type="spellEnd"/>
    </w:p>
    <w:p w:rsidR="00186C9D" w:rsidRDefault="00186C9D" w:rsidP="00186C9D">
      <w:pPr>
        <w:pStyle w:val="berschrift2"/>
      </w:pPr>
      <w:r>
        <w:t>Startup Layout</w:t>
      </w:r>
    </w:p>
    <w:p w:rsidR="00186C9D" w:rsidRDefault="00186C9D" w:rsidP="00D92545">
      <w:pPr>
        <w:ind w:left="720"/>
        <w:rPr>
          <w:lang w:val="en-US"/>
        </w:rPr>
      </w:pPr>
      <w:r>
        <w:rPr>
          <w:lang w:val="en-US"/>
        </w:rPr>
        <w:t xml:space="preserve">See Screenshot for standard pane layout. </w:t>
      </w:r>
      <w:r w:rsidR="00D92545">
        <w:rPr>
          <w:lang w:val="en-US"/>
        </w:rPr>
        <w:t>“Drawings hub” is deactivated. “Information hub” is in front of “Modules hub”, e.g. it takes the whole horizontal space.</w:t>
      </w:r>
    </w:p>
    <w:p w:rsidR="00186C9D" w:rsidRDefault="00186C9D" w:rsidP="00186C9D">
      <w:pPr>
        <w:pStyle w:val="Textkrper"/>
        <w:rPr>
          <w:lang w:val="en-US" w:eastAsia="en-US"/>
        </w:rPr>
      </w:pPr>
    </w:p>
    <w:p w:rsidR="00186C9D" w:rsidRDefault="00186C9D" w:rsidP="00186C9D">
      <w:pPr>
        <w:pStyle w:val="Textkrper"/>
        <w:rPr>
          <w:lang w:val="en-US" w:eastAsia="en-US"/>
        </w:rPr>
      </w:pPr>
    </w:p>
    <w:p w:rsidR="00186C9D" w:rsidRDefault="00186C9D" w:rsidP="00186C9D">
      <w:pPr>
        <w:pStyle w:val="Textkrper"/>
        <w:rPr>
          <w:lang w:val="en-US" w:eastAsia="en-US"/>
        </w:rPr>
      </w:pPr>
      <w:r>
        <w:rPr>
          <w:noProof/>
        </w:rPr>
        <w:drawing>
          <wp:inline distT="0" distB="0" distL="0" distR="0" wp14:anchorId="01E19757" wp14:editId="3646637D">
            <wp:extent cx="5190067" cy="3688115"/>
            <wp:effectExtent l="0" t="0" r="0" b="762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023" cy="368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C9D" w:rsidRPr="00186C9D" w:rsidRDefault="00186C9D" w:rsidP="00186C9D">
      <w:pPr>
        <w:pStyle w:val="Textkrper"/>
        <w:rPr>
          <w:lang w:val="en-US" w:eastAsia="en-US"/>
        </w:rPr>
      </w:pPr>
    </w:p>
    <w:p w:rsidR="00186C9D" w:rsidRPr="00186C9D" w:rsidRDefault="00186C9D" w:rsidP="00186C9D">
      <w:pPr>
        <w:pStyle w:val="Textkrper"/>
        <w:rPr>
          <w:lang w:val="en-US" w:eastAsia="en-US"/>
        </w:rPr>
      </w:pPr>
    </w:p>
    <w:p w:rsidR="00186C9D" w:rsidRPr="00D92545" w:rsidRDefault="00186C9D" w:rsidP="00186C9D">
      <w:pPr>
        <w:pStyle w:val="berschrift2"/>
        <w:rPr>
          <w:lang w:val="en-US"/>
        </w:rPr>
      </w:pPr>
      <w:r w:rsidRPr="00D92545">
        <w:rPr>
          <w:lang w:val="en-US"/>
        </w:rPr>
        <w:t>Open Documents</w:t>
      </w:r>
    </w:p>
    <w:p w:rsidR="00186C9D" w:rsidRDefault="00186C9D" w:rsidP="00186C9D">
      <w:pPr>
        <w:pStyle w:val="Textkrper"/>
        <w:rPr>
          <w:lang w:val="en-US" w:eastAsia="en-US"/>
        </w:rPr>
      </w:pPr>
      <w:r w:rsidRPr="00186C9D">
        <w:rPr>
          <w:lang w:val="en-US" w:eastAsia="en-US"/>
        </w:rPr>
        <w:t xml:space="preserve">There should be a dialog for choosing the </w:t>
      </w:r>
      <w:proofErr w:type="spellStart"/>
      <w:r w:rsidRPr="00186C9D">
        <w:rPr>
          <w:lang w:val="en-US" w:eastAsia="en-US"/>
        </w:rPr>
        <w:t>svg</w:t>
      </w:r>
      <w:proofErr w:type="spellEnd"/>
      <w:r w:rsidRPr="00186C9D">
        <w:rPr>
          <w:lang w:val="en-US" w:eastAsia="en-US"/>
        </w:rPr>
        <w:t>,</w:t>
      </w:r>
      <w:r>
        <w:rPr>
          <w:lang w:val="en-US" w:eastAsia="en-US"/>
        </w:rPr>
        <w:t xml:space="preserve"> </w:t>
      </w:r>
      <w:r w:rsidRPr="00186C9D">
        <w:rPr>
          <w:lang w:val="en-US" w:eastAsia="en-US"/>
        </w:rPr>
        <w:t xml:space="preserve">if there is no </w:t>
      </w:r>
      <w:r>
        <w:rPr>
          <w:lang w:val="en-US" w:eastAsia="en-US"/>
        </w:rPr>
        <w:t>“</w:t>
      </w:r>
      <w:proofErr w:type="spellStart"/>
      <w:r w:rsidRPr="00186C9D">
        <w:rPr>
          <w:lang w:val="en-US" w:eastAsia="en-US"/>
        </w:rPr>
        <w:t>Topologie</w:t>
      </w:r>
      <w:proofErr w:type="spellEnd"/>
      <w:r>
        <w:rPr>
          <w:lang w:val="en-US" w:eastAsia="en-US"/>
        </w:rPr>
        <w:t>”</w:t>
      </w:r>
      <w:r w:rsidRPr="00186C9D">
        <w:rPr>
          <w:lang w:val="en-US" w:eastAsia="en-US"/>
        </w:rPr>
        <w:t xml:space="preserve"> </w:t>
      </w:r>
      <w:proofErr w:type="spellStart"/>
      <w:r w:rsidRPr="00186C9D">
        <w:rPr>
          <w:lang w:val="en-US" w:eastAsia="en-US"/>
        </w:rPr>
        <w:t>svg</w:t>
      </w:r>
      <w:proofErr w:type="spellEnd"/>
      <w:r>
        <w:rPr>
          <w:lang w:val="en-US" w:eastAsia="en-US"/>
        </w:rPr>
        <w:t>. The dialog should look like it was in EE Browser 5.5.</w:t>
      </w:r>
    </w:p>
    <w:p w:rsidR="00186C9D" w:rsidRPr="00186C9D" w:rsidRDefault="00186C9D" w:rsidP="00186C9D">
      <w:pPr>
        <w:pStyle w:val="Textkrper"/>
        <w:rPr>
          <w:lang w:val="en-US" w:eastAsia="en-US"/>
        </w:rPr>
      </w:pPr>
    </w:p>
    <w:p w:rsidR="0063589F" w:rsidRPr="00186C9D" w:rsidRDefault="0063589F" w:rsidP="0063589F">
      <w:pPr>
        <w:pStyle w:val="berschrift2"/>
        <w:rPr>
          <w:lang w:val="en-US"/>
        </w:rPr>
      </w:pPr>
      <w:r w:rsidRPr="00186C9D">
        <w:rPr>
          <w:lang w:val="en-US"/>
        </w:rPr>
        <w:t>Ribbon</w:t>
      </w:r>
      <w:r w:rsidR="003B39CF" w:rsidRPr="00186C9D">
        <w:rPr>
          <w:lang w:val="en-US"/>
        </w:rPr>
        <w:t xml:space="preserve"> Layout</w:t>
      </w:r>
      <w:r w:rsidRPr="00186C9D">
        <w:rPr>
          <w:lang w:val="en-US"/>
        </w:rPr>
        <w:t>:</w:t>
      </w:r>
    </w:p>
    <w:p w:rsidR="0063589F" w:rsidRPr="00186C9D" w:rsidRDefault="005777AF" w:rsidP="005777AF">
      <w:pPr>
        <w:pStyle w:val="Textkrper"/>
        <w:numPr>
          <w:ilvl w:val="0"/>
          <w:numId w:val="11"/>
        </w:numPr>
        <w:rPr>
          <w:lang w:val="en-US" w:eastAsia="en-US"/>
        </w:rPr>
      </w:pPr>
      <w:r w:rsidRPr="00186C9D">
        <w:rPr>
          <w:lang w:val="en-US" w:eastAsia="en-US"/>
        </w:rPr>
        <w:t>File menu:</w:t>
      </w:r>
    </w:p>
    <w:p w:rsidR="005777AF" w:rsidRPr="00186C9D" w:rsidRDefault="00283CAB" w:rsidP="005777AF">
      <w:pPr>
        <w:pStyle w:val="Textkrper"/>
        <w:numPr>
          <w:ilvl w:val="1"/>
          <w:numId w:val="11"/>
        </w:numPr>
        <w:rPr>
          <w:lang w:val="en-US" w:eastAsia="en-US"/>
        </w:rPr>
      </w:pPr>
      <w:r w:rsidRPr="00186C9D">
        <w:rPr>
          <w:lang w:val="en-US" w:eastAsia="en-US"/>
        </w:rPr>
        <w:t>O</w:t>
      </w:r>
      <w:r w:rsidR="005777AF" w:rsidRPr="00186C9D">
        <w:rPr>
          <w:lang w:val="en-US" w:eastAsia="en-US"/>
        </w:rPr>
        <w:t>k</w:t>
      </w:r>
    </w:p>
    <w:p w:rsidR="00283CAB" w:rsidRPr="00186C9D" w:rsidRDefault="00283CAB" w:rsidP="00283CAB">
      <w:pPr>
        <w:pStyle w:val="Textkrper"/>
        <w:numPr>
          <w:ilvl w:val="0"/>
          <w:numId w:val="11"/>
        </w:numPr>
        <w:rPr>
          <w:lang w:val="en-US" w:eastAsia="en-US"/>
        </w:rPr>
      </w:pPr>
      <w:r w:rsidRPr="00186C9D">
        <w:rPr>
          <w:lang w:val="en-US" w:eastAsia="en-US"/>
        </w:rPr>
        <w:t xml:space="preserve">Home </w:t>
      </w:r>
      <w:r w:rsidR="00186C9D" w:rsidRPr="00186C9D">
        <w:rPr>
          <w:lang w:val="en-US" w:eastAsia="en-US"/>
        </w:rPr>
        <w:t>menu</w:t>
      </w:r>
      <w:r w:rsidRPr="00186C9D">
        <w:rPr>
          <w:lang w:val="en-US" w:eastAsia="en-US"/>
        </w:rPr>
        <w:t>:</w:t>
      </w:r>
    </w:p>
    <w:p w:rsidR="00283CAB" w:rsidRPr="00283CAB" w:rsidRDefault="00283CAB" w:rsidP="00283CAB">
      <w:pPr>
        <w:pStyle w:val="Textkrper"/>
        <w:numPr>
          <w:ilvl w:val="1"/>
          <w:numId w:val="11"/>
        </w:numPr>
        <w:rPr>
          <w:lang w:val="en-US" w:eastAsia="en-US"/>
        </w:rPr>
      </w:pPr>
      <w:r w:rsidRPr="00283CAB">
        <w:rPr>
          <w:lang w:val="en-US" w:eastAsia="en-US"/>
        </w:rPr>
        <w:t>All important buttons must be on the „Home“ Menu</w:t>
      </w:r>
    </w:p>
    <w:p w:rsidR="00283CAB" w:rsidRDefault="00283CAB" w:rsidP="00283CAB">
      <w:pPr>
        <w:pStyle w:val="Textkrper"/>
        <w:numPr>
          <w:ilvl w:val="1"/>
          <w:numId w:val="11"/>
        </w:numPr>
        <w:rPr>
          <w:lang w:val="en-US" w:eastAsia="en-US"/>
        </w:rPr>
      </w:pPr>
      <w:r>
        <w:rPr>
          <w:lang w:val="en-US" w:eastAsia="en-US"/>
        </w:rPr>
        <w:lastRenderedPageBreak/>
        <w:t>I’m not sure what the “Refresh” button does. If there is no functionality for this button we should remove it.</w:t>
      </w:r>
    </w:p>
    <w:p w:rsidR="00186C9D" w:rsidRPr="00186C9D" w:rsidRDefault="00283CAB" w:rsidP="00186C9D">
      <w:pPr>
        <w:pStyle w:val="Textkrper"/>
        <w:numPr>
          <w:ilvl w:val="1"/>
          <w:numId w:val="11"/>
        </w:numPr>
        <w:rPr>
          <w:lang w:val="en-US" w:eastAsia="en-US"/>
        </w:rPr>
      </w:pPr>
      <w:r w:rsidRPr="00283CAB">
        <w:rPr>
          <w:lang w:val="en-US" w:eastAsia="en-US"/>
        </w:rPr>
        <w:t>If we can remove the refresh button, home menu should look like this:</w:t>
      </w:r>
      <w:r w:rsidR="00186C9D">
        <w:rPr>
          <w:lang w:val="en-US" w:eastAsia="en-US"/>
        </w:rPr>
        <w:br/>
      </w:r>
      <w:r w:rsidR="00186C9D">
        <w:rPr>
          <w:noProof/>
        </w:rPr>
        <w:drawing>
          <wp:inline distT="0" distB="0" distL="0" distR="0" wp14:anchorId="3E5B270C">
            <wp:extent cx="4724400" cy="720239"/>
            <wp:effectExtent l="0" t="0" r="0" b="381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261" cy="722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45D2" w:rsidRDefault="00283CAB" w:rsidP="00AB45D2">
      <w:pPr>
        <w:pStyle w:val="Textkrper"/>
        <w:numPr>
          <w:ilvl w:val="1"/>
          <w:numId w:val="11"/>
        </w:numPr>
        <w:rPr>
          <w:lang w:val="en-US" w:eastAsia="en-US"/>
        </w:rPr>
      </w:pPr>
      <w:r>
        <w:rPr>
          <w:lang w:val="en-US" w:eastAsia="en-US"/>
        </w:rPr>
        <w:t>If not, it should look like this:</w:t>
      </w:r>
      <w:r>
        <w:rPr>
          <w:lang w:val="en-US" w:eastAsia="en-US"/>
        </w:rPr>
        <w:br/>
      </w:r>
      <w:r w:rsidR="00186C9D">
        <w:rPr>
          <w:noProof/>
        </w:rPr>
        <w:drawing>
          <wp:inline distT="0" distB="0" distL="0" distR="0" wp14:anchorId="5C279352" wp14:editId="754B9198">
            <wp:extent cx="4842934" cy="698005"/>
            <wp:effectExtent l="0" t="0" r="0" b="6985"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9" cy="702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B45D2" w:rsidRPr="00AB45D2" w:rsidRDefault="00AB45D2" w:rsidP="00AB45D2">
      <w:pPr>
        <w:pStyle w:val="Textkrper"/>
        <w:numPr>
          <w:ilvl w:val="1"/>
          <w:numId w:val="11"/>
        </w:numPr>
        <w:rPr>
          <w:lang w:val="en-US" w:eastAsia="en-US"/>
        </w:rPr>
      </w:pPr>
      <w:r>
        <w:rPr>
          <w:lang w:val="en-US" w:eastAsia="en-US"/>
        </w:rPr>
        <w:t>“Export parts to excel” is the same functionality like right clicking on “</w:t>
      </w:r>
      <w:proofErr w:type="spellStart"/>
      <w:r>
        <w:rPr>
          <w:lang w:val="en-US" w:eastAsia="en-US"/>
        </w:rPr>
        <w:t>informations</w:t>
      </w:r>
      <w:proofErr w:type="spellEnd"/>
      <w:r>
        <w:rPr>
          <w:lang w:val="en-US" w:eastAsia="en-US"/>
        </w:rPr>
        <w:t xml:space="preserve"> hub header and press “export * to excel”. It just represents this functionality in the ribbon menu.</w:t>
      </w:r>
    </w:p>
    <w:p w:rsidR="00186C9D" w:rsidRDefault="00186C9D" w:rsidP="00186C9D">
      <w:pPr>
        <w:pStyle w:val="Textkrper"/>
        <w:ind w:left="1571"/>
        <w:rPr>
          <w:lang w:val="en-US" w:eastAsia="en-US"/>
        </w:rPr>
      </w:pPr>
    </w:p>
    <w:p w:rsidR="00283CAB" w:rsidRDefault="00283CAB" w:rsidP="00283CAB">
      <w:pPr>
        <w:pStyle w:val="Textkrper"/>
        <w:numPr>
          <w:ilvl w:val="0"/>
          <w:numId w:val="11"/>
        </w:numPr>
        <w:rPr>
          <w:lang w:val="en-US" w:eastAsia="en-US"/>
        </w:rPr>
      </w:pPr>
      <w:r>
        <w:rPr>
          <w:lang w:val="en-US" w:eastAsia="en-US"/>
        </w:rPr>
        <w:t xml:space="preserve">New </w:t>
      </w:r>
      <w:r w:rsidR="00186C9D">
        <w:rPr>
          <w:lang w:val="en-US" w:eastAsia="en-US"/>
        </w:rPr>
        <w:t>menu</w:t>
      </w:r>
      <w:r>
        <w:rPr>
          <w:lang w:val="en-US" w:eastAsia="en-US"/>
        </w:rPr>
        <w:t xml:space="preserve"> “Settings”:</w:t>
      </w:r>
    </w:p>
    <w:p w:rsidR="00283CAB" w:rsidRDefault="00283CAB" w:rsidP="00283CAB">
      <w:pPr>
        <w:pStyle w:val="Textkrper"/>
        <w:numPr>
          <w:ilvl w:val="1"/>
          <w:numId w:val="11"/>
        </w:numPr>
        <w:rPr>
          <w:lang w:val="en-US" w:eastAsia="en-US"/>
        </w:rPr>
      </w:pPr>
      <w:r>
        <w:rPr>
          <w:noProof/>
        </w:rPr>
        <w:drawing>
          <wp:inline distT="0" distB="0" distL="0" distR="0" wp14:anchorId="44E46747">
            <wp:extent cx="3818467" cy="736600"/>
            <wp:effectExtent l="0" t="0" r="0" b="635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17"/>
                    <a:stretch/>
                  </pic:blipFill>
                  <pic:spPr bwMode="auto">
                    <a:xfrm>
                      <a:off x="0" y="0"/>
                      <a:ext cx="3841354" cy="7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C9D" w:rsidRPr="00283CAB" w:rsidRDefault="00186C9D" w:rsidP="00186C9D">
      <w:pPr>
        <w:pStyle w:val="Textkrper"/>
        <w:ind w:left="2291"/>
        <w:rPr>
          <w:lang w:val="en-US" w:eastAsia="en-US"/>
        </w:rPr>
      </w:pPr>
    </w:p>
    <w:p w:rsidR="008379A7" w:rsidRPr="005777AF" w:rsidRDefault="008379A7" w:rsidP="00283CAB">
      <w:pPr>
        <w:pStyle w:val="Textkrper"/>
        <w:ind w:left="1931"/>
        <w:rPr>
          <w:lang w:val="en-US" w:eastAsia="en-US"/>
        </w:rPr>
      </w:pPr>
    </w:p>
    <w:p w:rsidR="0063589F" w:rsidRPr="005777AF" w:rsidRDefault="0063589F" w:rsidP="0063589F">
      <w:pPr>
        <w:pStyle w:val="Textkrper"/>
        <w:rPr>
          <w:lang w:val="en-US" w:eastAsia="en-US"/>
        </w:rPr>
      </w:pPr>
    </w:p>
    <w:p w:rsidR="006F0F45" w:rsidRPr="006F0F45" w:rsidRDefault="00D92545" w:rsidP="006F0F45">
      <w:pPr>
        <w:pStyle w:val="berschrift2"/>
      </w:pPr>
      <w:r>
        <w:t xml:space="preserve">Information hub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6F0F45" w:rsidRPr="00D92545" w:rsidRDefault="00D92545" w:rsidP="006F0F45">
      <w:pPr>
        <w:pStyle w:val="Textkrper"/>
        <w:rPr>
          <w:lang w:val="en-US" w:eastAsia="en-US"/>
        </w:rPr>
      </w:pPr>
      <w:r w:rsidRPr="00D92545">
        <w:rPr>
          <w:lang w:val="en-US" w:eastAsia="en-US"/>
        </w:rPr>
        <w:t>The column order for the information hub is shown below per column.</w:t>
      </w:r>
      <w:r>
        <w:rPr>
          <w:lang w:val="en-US" w:eastAsia="en-US"/>
        </w:rPr>
        <w:t xml:space="preserve"> </w:t>
      </w:r>
      <w:r w:rsidR="00AB45D2">
        <w:rPr>
          <w:lang w:val="en-US" w:eastAsia="en-US"/>
        </w:rPr>
        <w:t>If a column is not mentioned the order should be taken from EE Browser 5.5. If a column was not in EE Browser 5.5 and is not mentioned it should be placed at the end of the table. In this case the order doesn’t matter.</w:t>
      </w:r>
    </w:p>
    <w:p w:rsidR="00D92545" w:rsidRPr="00D92545" w:rsidRDefault="00D92545" w:rsidP="006F0F45">
      <w:pPr>
        <w:pStyle w:val="Textkrper"/>
        <w:rPr>
          <w:lang w:val="en-US" w:eastAsia="en-US"/>
        </w:rPr>
      </w:pPr>
    </w:p>
    <w:p w:rsidR="00D92545" w:rsidRPr="00AB45D2" w:rsidRDefault="00D92545" w:rsidP="00AB45D2">
      <w:pPr>
        <w:pStyle w:val="Listenabsatz"/>
        <w:numPr>
          <w:ilvl w:val="0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 w:rsidRPr="00AB45D2">
        <w:rPr>
          <w:rFonts w:ascii="Calibri" w:hAnsi="Calibri" w:cs="Calibri"/>
          <w:sz w:val="22"/>
          <w:szCs w:val="22"/>
          <w:lang w:val="en-US" w:eastAsia="de-DE"/>
        </w:rPr>
        <w:t>Harness tab:</w:t>
      </w:r>
    </w:p>
    <w:p w:rsidR="00D92545" w:rsidRPr="00AB45D2" w:rsidRDefault="00FE4280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“</w:t>
      </w:r>
      <w:r w:rsidR="00AB45D2">
        <w:rPr>
          <w:rFonts w:ascii="Calibri" w:hAnsi="Calibri" w:cs="Calibri"/>
          <w:sz w:val="22"/>
          <w:szCs w:val="22"/>
          <w:lang w:val="en-US" w:eastAsia="de-DE"/>
        </w:rPr>
        <w:t>Part n</w:t>
      </w:r>
      <w:r w:rsidR="00D92545" w:rsidRPr="00AB45D2">
        <w:rPr>
          <w:rFonts w:ascii="Calibri" w:hAnsi="Calibri" w:cs="Calibri"/>
          <w:sz w:val="22"/>
          <w:szCs w:val="22"/>
          <w:lang w:val="en-US" w:eastAsia="de-DE"/>
        </w:rPr>
        <w:t>umber</w:t>
      </w:r>
      <w:r>
        <w:rPr>
          <w:rFonts w:ascii="Calibri" w:hAnsi="Calibri" w:cs="Calibri"/>
          <w:sz w:val="22"/>
          <w:szCs w:val="22"/>
          <w:lang w:val="en-US" w:eastAsia="de-DE"/>
        </w:rPr>
        <w:t>”</w:t>
      </w:r>
    </w:p>
    <w:p w:rsidR="00D92545" w:rsidRPr="00AB45D2" w:rsidRDefault="00FE4280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“</w:t>
      </w:r>
      <w:r w:rsidR="00D92545" w:rsidRPr="00AB45D2">
        <w:rPr>
          <w:rFonts w:ascii="Calibri" w:hAnsi="Calibri" w:cs="Calibri"/>
          <w:sz w:val="22"/>
          <w:szCs w:val="22"/>
          <w:lang w:val="en-US" w:eastAsia="de-DE"/>
        </w:rPr>
        <w:t>Description</w:t>
      </w:r>
      <w:r>
        <w:rPr>
          <w:rFonts w:ascii="Calibri" w:hAnsi="Calibri" w:cs="Calibri"/>
          <w:sz w:val="22"/>
          <w:szCs w:val="22"/>
          <w:lang w:val="en-US" w:eastAsia="de-DE"/>
        </w:rPr>
        <w:t>”</w:t>
      </w:r>
    </w:p>
    <w:p w:rsidR="00D92545" w:rsidRPr="00FE4280" w:rsidRDefault="00AB45D2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New column “ZGS”</w:t>
      </w:r>
      <w:r w:rsidR="00FE4280">
        <w:rPr>
          <w:rFonts w:ascii="Calibri" w:hAnsi="Calibri" w:cs="Calibri"/>
          <w:sz w:val="22"/>
          <w:szCs w:val="22"/>
          <w:lang w:val="en-US" w:eastAsia="de-DE"/>
        </w:rPr>
        <w:t>: take the highest “id” from the included changes.</w:t>
      </w:r>
    </w:p>
    <w:p w:rsidR="00FE4280" w:rsidRPr="00FE4280" w:rsidRDefault="00FE4280" w:rsidP="00FE4280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New column “YAP”: take the corresponding “Change request” from the change with the highest id.</w:t>
      </w:r>
    </w:p>
    <w:p w:rsidR="00D92545" w:rsidRPr="00AB45D2" w:rsidRDefault="00FE4280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“</w:t>
      </w:r>
      <w:r w:rsidR="00D92545" w:rsidRPr="00AB45D2">
        <w:rPr>
          <w:rFonts w:ascii="Calibri" w:hAnsi="Calibri" w:cs="Calibri"/>
          <w:sz w:val="22"/>
          <w:szCs w:val="22"/>
          <w:lang w:val="en-US" w:eastAsia="de-DE"/>
        </w:rPr>
        <w:t>Model year</w:t>
      </w:r>
      <w:r>
        <w:rPr>
          <w:rFonts w:ascii="Calibri" w:hAnsi="Calibri" w:cs="Calibri"/>
          <w:sz w:val="22"/>
          <w:szCs w:val="22"/>
          <w:lang w:val="en-US" w:eastAsia="de-DE"/>
        </w:rPr>
        <w:t>”</w:t>
      </w:r>
    </w:p>
    <w:p w:rsidR="00D92545" w:rsidRPr="00AB45D2" w:rsidRDefault="00FE4280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“</w:t>
      </w:r>
      <w:r w:rsidR="00D92545" w:rsidRPr="00AB45D2">
        <w:rPr>
          <w:rFonts w:ascii="Calibri" w:hAnsi="Calibri" w:cs="Calibri"/>
          <w:sz w:val="22"/>
          <w:szCs w:val="22"/>
          <w:lang w:val="en-US" w:eastAsia="de-DE"/>
        </w:rPr>
        <w:t>Degree of Maturity</w:t>
      </w:r>
      <w:r>
        <w:rPr>
          <w:rFonts w:ascii="Calibri" w:hAnsi="Calibri" w:cs="Calibri"/>
          <w:sz w:val="22"/>
          <w:szCs w:val="22"/>
          <w:lang w:val="en-US" w:eastAsia="de-DE"/>
        </w:rPr>
        <w:t>”</w:t>
      </w:r>
    </w:p>
    <w:p w:rsidR="00D92545" w:rsidRPr="00AB45D2" w:rsidRDefault="00FE4280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“</w:t>
      </w:r>
      <w:r w:rsidR="00D92545" w:rsidRPr="00AB45D2">
        <w:rPr>
          <w:rFonts w:ascii="Calibri" w:hAnsi="Calibri" w:cs="Calibri"/>
          <w:sz w:val="22"/>
          <w:szCs w:val="22"/>
          <w:lang w:val="en-US" w:eastAsia="de-DE"/>
        </w:rPr>
        <w:t>Version</w:t>
      </w:r>
      <w:r>
        <w:rPr>
          <w:rFonts w:ascii="Calibri" w:hAnsi="Calibri" w:cs="Calibri"/>
          <w:sz w:val="22"/>
          <w:szCs w:val="22"/>
          <w:lang w:val="en-US" w:eastAsia="de-DE"/>
        </w:rPr>
        <w:t>”</w:t>
      </w:r>
    </w:p>
    <w:p w:rsidR="00D92545" w:rsidRPr="00AB45D2" w:rsidRDefault="00FE4280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Car </w:t>
      </w:r>
      <w:proofErr w:type="spellStart"/>
      <w:r w:rsidR="00D92545" w:rsidRPr="00AB45D2">
        <w:rPr>
          <w:rFonts w:ascii="Calibri" w:hAnsi="Calibri" w:cs="Calibri"/>
          <w:sz w:val="22"/>
          <w:szCs w:val="22"/>
          <w:lang w:eastAsia="de-DE"/>
        </w:rPr>
        <w:t>Classification</w:t>
      </w:r>
      <w:proofErr w:type="spellEnd"/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 2,3,4</w:t>
      </w:r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FE4280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Company Name</w:t>
      </w:r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FE4280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proofErr w:type="spellStart"/>
      <w:r w:rsidR="00D92545" w:rsidRPr="00AB45D2">
        <w:rPr>
          <w:rFonts w:ascii="Calibri" w:hAnsi="Calibri" w:cs="Calibri"/>
          <w:sz w:val="22"/>
          <w:szCs w:val="22"/>
          <w:lang w:eastAsia="de-DE"/>
        </w:rPr>
        <w:t>Changes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>“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 (</w:t>
      </w:r>
      <w:r>
        <w:rPr>
          <w:rFonts w:ascii="Calibri" w:hAnsi="Calibri" w:cs="Calibri"/>
          <w:sz w:val="22"/>
          <w:szCs w:val="22"/>
          <w:lang w:eastAsia="de-DE"/>
        </w:rPr>
        <w:t>Button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)</w:t>
      </w:r>
    </w:p>
    <w:p w:rsidR="00D92545" w:rsidRPr="00AB45D2" w:rsidRDefault="00FE4280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proofErr w:type="spellStart"/>
      <w:r w:rsidR="00D92545" w:rsidRPr="00AB45D2">
        <w:rPr>
          <w:rFonts w:ascii="Calibri" w:hAnsi="Calibri" w:cs="Calibri"/>
          <w:sz w:val="22"/>
          <w:szCs w:val="22"/>
          <w:lang w:eastAsia="de-DE"/>
        </w:rPr>
        <w:t>External</w:t>
      </w:r>
      <w:proofErr w:type="spellEnd"/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 References</w:t>
      </w:r>
      <w:r>
        <w:rPr>
          <w:rFonts w:ascii="Calibri" w:hAnsi="Calibri" w:cs="Calibri"/>
          <w:sz w:val="22"/>
          <w:szCs w:val="22"/>
          <w:lang w:eastAsia="de-DE"/>
        </w:rPr>
        <w:t>“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 (</w:t>
      </w:r>
      <w:r>
        <w:rPr>
          <w:rFonts w:ascii="Calibri" w:hAnsi="Calibri" w:cs="Calibri"/>
          <w:sz w:val="22"/>
          <w:szCs w:val="22"/>
          <w:lang w:eastAsia="de-DE"/>
        </w:rPr>
        <w:t>Button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)</w:t>
      </w:r>
    </w:p>
    <w:p w:rsidR="00D92545" w:rsidRPr="00AB45D2" w:rsidRDefault="00D92545" w:rsidP="00AB45D2">
      <w:pPr>
        <w:pStyle w:val="Listenabsatz"/>
        <w:numPr>
          <w:ilvl w:val="0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 w:rsidRPr="00AB45D2">
        <w:rPr>
          <w:rFonts w:ascii="Calibri" w:hAnsi="Calibri" w:cs="Calibri"/>
          <w:sz w:val="22"/>
          <w:szCs w:val="22"/>
          <w:lang w:eastAsia="de-DE"/>
        </w:rPr>
        <w:t xml:space="preserve">Module </w:t>
      </w:r>
      <w:proofErr w:type="spellStart"/>
      <w:r w:rsidRPr="00AB45D2">
        <w:rPr>
          <w:rFonts w:ascii="Calibri" w:hAnsi="Calibri" w:cs="Calibri"/>
          <w:sz w:val="22"/>
          <w:szCs w:val="22"/>
          <w:lang w:eastAsia="de-DE"/>
        </w:rPr>
        <w:t>tab</w:t>
      </w:r>
      <w:proofErr w:type="spellEnd"/>
      <w:r w:rsidRPr="00AB45D2">
        <w:rPr>
          <w:rFonts w:ascii="Calibri" w:hAnsi="Calibri" w:cs="Calibri"/>
          <w:sz w:val="22"/>
          <w:szCs w:val="22"/>
          <w:lang w:eastAsia="de-DE"/>
        </w:rPr>
        <w:t>:</w:t>
      </w:r>
    </w:p>
    <w:p w:rsidR="00D92545" w:rsidRPr="00AB45D2" w:rsidRDefault="00FE4280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Abbreviation</w:t>
      </w:r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FE4280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Part </w:t>
      </w:r>
      <w:proofErr w:type="spellStart"/>
      <w:r>
        <w:rPr>
          <w:rFonts w:ascii="Calibri" w:hAnsi="Calibri" w:cs="Calibri"/>
          <w:sz w:val="22"/>
          <w:szCs w:val="22"/>
          <w:lang w:eastAsia="de-DE"/>
        </w:rPr>
        <w:t>n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umber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FE4280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Description</w:t>
      </w:r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FE4280" w:rsidRPr="00FE4280" w:rsidRDefault="00FE4280" w:rsidP="00FE4280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New column “ZGS”: take the highest “id” from the included changes.</w:t>
      </w:r>
    </w:p>
    <w:p w:rsidR="00FE4280" w:rsidRPr="00FE4280" w:rsidRDefault="00FE4280" w:rsidP="00FE4280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New column “YAP”: take the corresponding “Change request” from the change with the highest id.</w:t>
      </w:r>
    </w:p>
    <w:p w:rsidR="00D92545" w:rsidRPr="00FE4280" w:rsidRDefault="00FE4280" w:rsidP="00FE4280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“</w:t>
      </w:r>
      <w:r w:rsidR="00D92545" w:rsidRPr="00FE4280">
        <w:rPr>
          <w:rFonts w:ascii="Calibri" w:hAnsi="Calibri" w:cs="Calibri"/>
          <w:sz w:val="22"/>
          <w:szCs w:val="22"/>
          <w:lang w:val="en-US" w:eastAsia="de-DE"/>
        </w:rPr>
        <w:t>Mass</w:t>
      </w:r>
      <w:r>
        <w:rPr>
          <w:rFonts w:ascii="Calibri" w:hAnsi="Calibri" w:cs="Calibri"/>
          <w:sz w:val="22"/>
          <w:szCs w:val="22"/>
          <w:lang w:val="en-US" w:eastAsia="de-DE"/>
        </w:rPr>
        <w:t>”</w:t>
      </w:r>
    </w:p>
    <w:p w:rsidR="00D92545" w:rsidRPr="00AB45D2" w:rsidRDefault="00FE4280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Model </w:t>
      </w:r>
      <w:proofErr w:type="spellStart"/>
      <w:r w:rsidR="00D92545" w:rsidRPr="00AB45D2">
        <w:rPr>
          <w:rFonts w:ascii="Calibri" w:hAnsi="Calibri" w:cs="Calibri"/>
          <w:sz w:val="22"/>
          <w:szCs w:val="22"/>
          <w:lang w:eastAsia="de-DE"/>
        </w:rPr>
        <w:t>year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FE4280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proofErr w:type="spellStart"/>
      <w:r w:rsidR="00D92545" w:rsidRPr="00AB45D2">
        <w:rPr>
          <w:rFonts w:ascii="Calibri" w:hAnsi="Calibri" w:cs="Calibri"/>
          <w:sz w:val="22"/>
          <w:szCs w:val="22"/>
          <w:lang w:eastAsia="de-DE"/>
        </w:rPr>
        <w:t>Degree</w:t>
      </w:r>
      <w:proofErr w:type="spellEnd"/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 </w:t>
      </w:r>
      <w:proofErr w:type="spellStart"/>
      <w:r w:rsidR="00D92545" w:rsidRPr="00AB45D2">
        <w:rPr>
          <w:rFonts w:ascii="Calibri" w:hAnsi="Calibri" w:cs="Calibri"/>
          <w:sz w:val="22"/>
          <w:szCs w:val="22"/>
          <w:lang w:eastAsia="de-DE"/>
        </w:rPr>
        <w:t>of</w:t>
      </w:r>
      <w:proofErr w:type="spellEnd"/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eastAsia="de-DE"/>
        </w:rPr>
        <w:t>m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aturity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FE4280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lastRenderedPageBreak/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Version</w:t>
      </w:r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FE4280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Car </w:t>
      </w:r>
      <w:proofErr w:type="spellStart"/>
      <w:r w:rsidR="00D92545" w:rsidRPr="00AB45D2">
        <w:rPr>
          <w:rFonts w:ascii="Calibri" w:hAnsi="Calibri" w:cs="Calibri"/>
          <w:sz w:val="22"/>
          <w:szCs w:val="22"/>
          <w:lang w:eastAsia="de-DE"/>
        </w:rPr>
        <w:t>Classification</w:t>
      </w:r>
      <w:proofErr w:type="spellEnd"/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 2,3,4</w:t>
      </w:r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FE4280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Company Name</w:t>
      </w:r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FE4280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proofErr w:type="spellStart"/>
      <w:r w:rsidR="00D92545" w:rsidRPr="00AB45D2">
        <w:rPr>
          <w:rFonts w:ascii="Calibri" w:hAnsi="Calibri" w:cs="Calibri"/>
          <w:sz w:val="22"/>
          <w:szCs w:val="22"/>
          <w:lang w:eastAsia="de-DE"/>
        </w:rPr>
        <w:t>Changes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>“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  <w:lang w:eastAsia="de-DE"/>
        </w:rPr>
        <w:t>button</w:t>
      </w:r>
      <w:proofErr w:type="spellEnd"/>
      <w:r w:rsidR="00D92545" w:rsidRPr="00AB45D2">
        <w:rPr>
          <w:rFonts w:ascii="Calibri" w:hAnsi="Calibri" w:cs="Calibri"/>
          <w:sz w:val="22"/>
          <w:szCs w:val="22"/>
          <w:lang w:eastAsia="de-DE"/>
        </w:rPr>
        <w:t>)</w:t>
      </w:r>
    </w:p>
    <w:p w:rsidR="00D92545" w:rsidRPr="00AB45D2" w:rsidRDefault="00FE4280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proofErr w:type="spellStart"/>
      <w:r>
        <w:rPr>
          <w:rFonts w:ascii="Calibri" w:hAnsi="Calibri" w:cs="Calibri"/>
          <w:sz w:val="22"/>
          <w:szCs w:val="22"/>
          <w:lang w:eastAsia="de-DE"/>
        </w:rPr>
        <w:t>External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eastAsia="de-DE"/>
        </w:rPr>
        <w:t>r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eferences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>“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  <w:lang w:eastAsia="de-DE"/>
        </w:rPr>
        <w:t>button</w:t>
      </w:r>
      <w:proofErr w:type="spellEnd"/>
      <w:r w:rsidR="00D92545" w:rsidRPr="00AB45D2">
        <w:rPr>
          <w:rFonts w:ascii="Calibri" w:hAnsi="Calibri" w:cs="Calibri"/>
          <w:sz w:val="22"/>
          <w:szCs w:val="22"/>
          <w:lang w:eastAsia="de-DE"/>
        </w:rPr>
        <w:t>)</w:t>
      </w:r>
    </w:p>
    <w:p w:rsidR="00D92545" w:rsidRPr="00AB45D2" w:rsidRDefault="00FE4280" w:rsidP="00AB45D2">
      <w:pPr>
        <w:pStyle w:val="Listenabsatz"/>
        <w:numPr>
          <w:ilvl w:val="0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Segments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 </w:t>
      </w:r>
      <w:proofErr w:type="spellStart"/>
      <w:r w:rsidR="00D92545" w:rsidRPr="00AB45D2">
        <w:rPr>
          <w:rFonts w:ascii="Calibri" w:hAnsi="Calibri" w:cs="Calibri"/>
          <w:sz w:val="22"/>
          <w:szCs w:val="22"/>
          <w:lang w:eastAsia="de-DE"/>
        </w:rPr>
        <w:t>tab</w:t>
      </w:r>
      <w:proofErr w:type="spellEnd"/>
      <w:r w:rsidR="00D92545" w:rsidRPr="00AB45D2">
        <w:rPr>
          <w:rFonts w:ascii="Calibri" w:hAnsi="Calibri" w:cs="Calibri"/>
          <w:sz w:val="22"/>
          <w:szCs w:val="22"/>
          <w:lang w:eastAsia="de-DE"/>
        </w:rPr>
        <w:t>:</w:t>
      </w:r>
    </w:p>
    <w:p w:rsidR="00D92545" w:rsidRPr="00690585" w:rsidRDefault="00FE4280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ID</w:t>
      </w:r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690585" w:rsidRPr="00690585" w:rsidRDefault="00690585" w:rsidP="00690585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“Virtual length”</w:t>
      </w:r>
    </w:p>
    <w:p w:rsidR="00690585" w:rsidRPr="00690585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“Physical length”</w:t>
      </w:r>
    </w:p>
    <w:p w:rsidR="00D92545" w:rsidRPr="00FE4280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“Cross section area” (if there is just one, show it directly in the column without the additional dialog)</w:t>
      </w:r>
    </w:p>
    <w:p w:rsidR="00D92545" w:rsidRPr="00FE4280" w:rsidRDefault="00D9254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 w:rsidRPr="00FE4280">
        <w:rPr>
          <w:rFonts w:ascii="Calibri" w:hAnsi="Calibri" w:cs="Calibri"/>
          <w:sz w:val="22"/>
          <w:szCs w:val="22"/>
          <w:lang w:val="en-US" w:eastAsia="de-DE"/>
        </w:rPr>
        <w:t>Tape:</w:t>
      </w:r>
    </w:p>
    <w:p w:rsidR="00D92545" w:rsidRPr="00FE4280" w:rsidRDefault="00690585" w:rsidP="00AB45D2">
      <w:pPr>
        <w:pStyle w:val="Listenabsatz"/>
        <w:numPr>
          <w:ilvl w:val="2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“Part n</w:t>
      </w:r>
      <w:r w:rsidR="00D92545" w:rsidRPr="00FE4280">
        <w:rPr>
          <w:rFonts w:ascii="Calibri" w:hAnsi="Calibri" w:cs="Calibri"/>
          <w:sz w:val="22"/>
          <w:szCs w:val="22"/>
          <w:lang w:val="en-US" w:eastAsia="de-DE"/>
        </w:rPr>
        <w:t xml:space="preserve">umber </w:t>
      </w:r>
      <w:r>
        <w:rPr>
          <w:rFonts w:ascii="Calibri" w:hAnsi="Calibri" w:cs="Calibri"/>
          <w:sz w:val="22"/>
          <w:szCs w:val="22"/>
          <w:lang w:val="en-US" w:eastAsia="de-DE"/>
        </w:rPr>
        <w:t>“</w:t>
      </w:r>
    </w:p>
    <w:p w:rsidR="00D92545" w:rsidRPr="00FE4280" w:rsidRDefault="00690585" w:rsidP="00AB45D2">
      <w:pPr>
        <w:pStyle w:val="Listenabsatz"/>
        <w:numPr>
          <w:ilvl w:val="2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“Protection length”</w:t>
      </w:r>
    </w:p>
    <w:p w:rsidR="00D92545" w:rsidRPr="00FE4280" w:rsidRDefault="00690585" w:rsidP="00AB45D2">
      <w:pPr>
        <w:pStyle w:val="Listenabsatz"/>
        <w:numPr>
          <w:ilvl w:val="2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“Start location”</w:t>
      </w:r>
    </w:p>
    <w:p w:rsidR="00D92545" w:rsidRPr="00FE4280" w:rsidRDefault="00690585" w:rsidP="00AB45D2">
      <w:pPr>
        <w:pStyle w:val="Listenabsatz"/>
        <w:numPr>
          <w:ilvl w:val="2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“End location”</w:t>
      </w:r>
    </w:p>
    <w:p w:rsidR="00D92545" w:rsidRPr="00FE4280" w:rsidRDefault="00D92545" w:rsidP="00AB45D2">
      <w:pPr>
        <w:pStyle w:val="Listenabsatz"/>
        <w:numPr>
          <w:ilvl w:val="0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 w:rsidRPr="00FE4280">
        <w:rPr>
          <w:rFonts w:ascii="Calibri" w:hAnsi="Calibri" w:cs="Calibri"/>
          <w:sz w:val="22"/>
          <w:szCs w:val="22"/>
          <w:lang w:val="en-US" w:eastAsia="de-DE"/>
        </w:rPr>
        <w:t>Accessories tab:</w:t>
      </w:r>
    </w:p>
    <w:p w:rsidR="00D92545" w:rsidRPr="00FE4280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“</w:t>
      </w:r>
      <w:r w:rsidR="00D92545" w:rsidRPr="00FE4280">
        <w:rPr>
          <w:rFonts w:ascii="Calibri" w:hAnsi="Calibri" w:cs="Calibri"/>
          <w:sz w:val="22"/>
          <w:szCs w:val="22"/>
          <w:lang w:val="en-US" w:eastAsia="de-DE"/>
        </w:rPr>
        <w:t>ID</w:t>
      </w:r>
      <w:r>
        <w:rPr>
          <w:rFonts w:ascii="Calibri" w:hAnsi="Calibri" w:cs="Calibri"/>
          <w:sz w:val="22"/>
          <w:szCs w:val="22"/>
          <w:lang w:val="en-US" w:eastAsia="de-DE"/>
        </w:rPr>
        <w:t>”</w:t>
      </w:r>
    </w:p>
    <w:p w:rsidR="00D92545" w:rsidRPr="00FE4280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“</w:t>
      </w:r>
      <w:r w:rsidR="00D92545" w:rsidRPr="00FE4280">
        <w:rPr>
          <w:rFonts w:ascii="Calibri" w:hAnsi="Calibri" w:cs="Calibri"/>
          <w:sz w:val="22"/>
          <w:szCs w:val="22"/>
          <w:lang w:val="en-US" w:eastAsia="de-DE"/>
        </w:rPr>
        <w:t xml:space="preserve">Part </w:t>
      </w:r>
      <w:r>
        <w:rPr>
          <w:rFonts w:ascii="Calibri" w:hAnsi="Calibri" w:cs="Calibri"/>
          <w:sz w:val="22"/>
          <w:szCs w:val="22"/>
          <w:lang w:val="en-US" w:eastAsia="de-DE"/>
        </w:rPr>
        <w:t>n</w:t>
      </w:r>
      <w:r w:rsidR="00D92545" w:rsidRPr="00FE4280">
        <w:rPr>
          <w:rFonts w:ascii="Calibri" w:hAnsi="Calibri" w:cs="Calibri"/>
          <w:sz w:val="22"/>
          <w:szCs w:val="22"/>
          <w:lang w:val="en-US" w:eastAsia="de-DE"/>
        </w:rPr>
        <w:t>umber</w:t>
      </w:r>
      <w:r>
        <w:rPr>
          <w:rFonts w:ascii="Calibri" w:hAnsi="Calibri" w:cs="Calibri"/>
          <w:sz w:val="22"/>
          <w:szCs w:val="22"/>
          <w:lang w:val="en-US" w:eastAsia="de-DE"/>
        </w:rPr>
        <w:t>”</w:t>
      </w:r>
    </w:p>
    <w:p w:rsidR="00D92545" w:rsidRPr="00FE4280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“</w:t>
      </w:r>
      <w:r w:rsidR="00D92545" w:rsidRPr="00FE4280">
        <w:rPr>
          <w:rFonts w:ascii="Calibri" w:hAnsi="Calibri" w:cs="Calibri"/>
          <w:sz w:val="22"/>
          <w:szCs w:val="22"/>
          <w:lang w:val="en-US" w:eastAsia="de-DE"/>
        </w:rPr>
        <w:t>Description</w:t>
      </w:r>
      <w:r>
        <w:rPr>
          <w:rFonts w:ascii="Calibri" w:hAnsi="Calibri" w:cs="Calibri"/>
          <w:sz w:val="22"/>
          <w:szCs w:val="22"/>
          <w:lang w:val="en-US" w:eastAsia="de-DE"/>
        </w:rPr>
        <w:t>”</w:t>
      </w:r>
    </w:p>
    <w:p w:rsidR="00D92545" w:rsidRPr="00FE4280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“</w:t>
      </w:r>
      <w:proofErr w:type="spellStart"/>
      <w:r w:rsidR="00D92545" w:rsidRPr="00FE4280">
        <w:rPr>
          <w:rFonts w:ascii="Calibri" w:hAnsi="Calibri" w:cs="Calibri"/>
          <w:sz w:val="22"/>
          <w:szCs w:val="22"/>
          <w:lang w:val="en-US" w:eastAsia="de-DE"/>
        </w:rPr>
        <w:t>Abbrevation</w:t>
      </w:r>
      <w:proofErr w:type="spellEnd"/>
      <w:r>
        <w:rPr>
          <w:rFonts w:ascii="Calibri" w:hAnsi="Calibri" w:cs="Calibri"/>
          <w:sz w:val="22"/>
          <w:szCs w:val="22"/>
          <w:lang w:val="en-US" w:eastAsia="de-DE"/>
        </w:rPr>
        <w:t>”</w:t>
      </w:r>
    </w:p>
    <w:p w:rsidR="00D92545" w:rsidRPr="00FE4280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>
        <w:rPr>
          <w:rFonts w:ascii="Calibri" w:hAnsi="Calibri" w:cs="Calibri"/>
          <w:sz w:val="22"/>
          <w:szCs w:val="22"/>
          <w:lang w:val="en-US" w:eastAsia="de-DE"/>
        </w:rPr>
        <w:t>“</w:t>
      </w:r>
      <w:r w:rsidR="00D92545" w:rsidRPr="00FE4280">
        <w:rPr>
          <w:rFonts w:ascii="Calibri" w:hAnsi="Calibri" w:cs="Calibri"/>
          <w:sz w:val="22"/>
          <w:szCs w:val="22"/>
          <w:lang w:val="en-US" w:eastAsia="de-DE"/>
        </w:rPr>
        <w:t>Mass</w:t>
      </w:r>
      <w:r>
        <w:rPr>
          <w:rFonts w:ascii="Calibri" w:hAnsi="Calibri" w:cs="Calibri"/>
          <w:sz w:val="22"/>
          <w:szCs w:val="22"/>
          <w:lang w:val="en-US" w:eastAsia="de-DE"/>
        </w:rPr>
        <w:t>”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Reference </w:t>
      </w:r>
      <w:proofErr w:type="spellStart"/>
      <w:r>
        <w:rPr>
          <w:rFonts w:ascii="Calibri" w:hAnsi="Calibri" w:cs="Calibri"/>
          <w:sz w:val="22"/>
          <w:szCs w:val="22"/>
          <w:lang w:eastAsia="de-DE"/>
        </w:rPr>
        <w:t>e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lement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Installation Information</w:t>
      </w:r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D92545" w:rsidP="00AB45D2">
      <w:pPr>
        <w:pStyle w:val="Listenabsatz"/>
        <w:numPr>
          <w:ilvl w:val="0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 w:rsidRPr="00AB45D2">
        <w:rPr>
          <w:rFonts w:ascii="Calibri" w:hAnsi="Calibri" w:cs="Calibri"/>
          <w:sz w:val="22"/>
          <w:szCs w:val="22"/>
          <w:lang w:eastAsia="de-DE"/>
        </w:rPr>
        <w:t xml:space="preserve">Fixings </w:t>
      </w:r>
      <w:proofErr w:type="spellStart"/>
      <w:r w:rsidRPr="00AB45D2">
        <w:rPr>
          <w:rFonts w:ascii="Calibri" w:hAnsi="Calibri" w:cs="Calibri"/>
          <w:sz w:val="22"/>
          <w:szCs w:val="22"/>
          <w:lang w:eastAsia="de-DE"/>
        </w:rPr>
        <w:t>tab</w:t>
      </w:r>
      <w:proofErr w:type="spellEnd"/>
      <w:r w:rsidRPr="00AB45D2">
        <w:rPr>
          <w:rFonts w:ascii="Calibri" w:hAnsi="Calibri" w:cs="Calibri"/>
          <w:sz w:val="22"/>
          <w:szCs w:val="22"/>
          <w:lang w:eastAsia="de-DE"/>
        </w:rPr>
        <w:t>: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Alias ID</w:t>
      </w:r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Part </w:t>
      </w:r>
      <w:proofErr w:type="spellStart"/>
      <w:r>
        <w:rPr>
          <w:rFonts w:ascii="Calibri" w:hAnsi="Calibri" w:cs="Calibri"/>
          <w:sz w:val="22"/>
          <w:szCs w:val="22"/>
          <w:lang w:eastAsia="de-DE"/>
        </w:rPr>
        <w:t>n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umber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Description</w:t>
      </w:r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proofErr w:type="spellStart"/>
      <w:r w:rsidR="00D92545" w:rsidRPr="00AB45D2">
        <w:rPr>
          <w:rFonts w:ascii="Calibri" w:hAnsi="Calibri" w:cs="Calibri"/>
          <w:sz w:val="22"/>
          <w:szCs w:val="22"/>
          <w:lang w:eastAsia="de-DE"/>
        </w:rPr>
        <w:t>Abbrevation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proofErr w:type="spellStart"/>
      <w:r w:rsidR="00D92545" w:rsidRPr="00AB45D2">
        <w:rPr>
          <w:rFonts w:ascii="Calibri" w:hAnsi="Calibri" w:cs="Calibri"/>
          <w:sz w:val="22"/>
          <w:szCs w:val="22"/>
          <w:lang w:eastAsia="de-DE"/>
        </w:rPr>
        <w:t>Mass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Fixing Type</w:t>
      </w:r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proofErr w:type="spellStart"/>
      <w:r w:rsidR="00D92545" w:rsidRPr="00AB45D2">
        <w:rPr>
          <w:rFonts w:ascii="Calibri" w:hAnsi="Calibri" w:cs="Calibri"/>
          <w:sz w:val="22"/>
          <w:szCs w:val="22"/>
          <w:lang w:eastAsia="de-DE"/>
        </w:rPr>
        <w:t>External</w:t>
      </w:r>
      <w:proofErr w:type="spellEnd"/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 References</w:t>
      </w:r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Installation Information</w:t>
      </w:r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D92545" w:rsidP="00AB45D2">
      <w:pPr>
        <w:pStyle w:val="Listenabsatz"/>
        <w:numPr>
          <w:ilvl w:val="0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 w:rsidRPr="00AB45D2">
        <w:rPr>
          <w:rFonts w:ascii="Calibri" w:hAnsi="Calibri" w:cs="Calibri"/>
          <w:sz w:val="22"/>
          <w:szCs w:val="22"/>
          <w:lang w:eastAsia="de-DE"/>
        </w:rPr>
        <w:t xml:space="preserve">Components </w:t>
      </w:r>
      <w:proofErr w:type="spellStart"/>
      <w:r w:rsidRPr="00AB45D2">
        <w:rPr>
          <w:rFonts w:ascii="Calibri" w:hAnsi="Calibri" w:cs="Calibri"/>
          <w:sz w:val="22"/>
          <w:szCs w:val="22"/>
          <w:lang w:eastAsia="de-DE"/>
        </w:rPr>
        <w:t>tab</w:t>
      </w:r>
      <w:proofErr w:type="spellEnd"/>
      <w:r w:rsidRPr="00AB45D2">
        <w:rPr>
          <w:rFonts w:ascii="Calibri" w:hAnsi="Calibri" w:cs="Calibri"/>
          <w:sz w:val="22"/>
          <w:szCs w:val="22"/>
          <w:lang w:eastAsia="de-DE"/>
        </w:rPr>
        <w:t>: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Part </w:t>
      </w:r>
      <w:proofErr w:type="spellStart"/>
      <w:r>
        <w:rPr>
          <w:rFonts w:ascii="Calibri" w:hAnsi="Calibri" w:cs="Calibri"/>
          <w:sz w:val="22"/>
          <w:szCs w:val="22"/>
          <w:lang w:eastAsia="de-DE"/>
        </w:rPr>
        <w:t>n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umber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Description</w:t>
      </w:r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proofErr w:type="spellStart"/>
      <w:r w:rsidR="00D92545" w:rsidRPr="00AB45D2">
        <w:rPr>
          <w:rFonts w:ascii="Calibri" w:hAnsi="Calibri" w:cs="Calibri"/>
          <w:sz w:val="22"/>
          <w:szCs w:val="22"/>
          <w:lang w:eastAsia="de-DE"/>
        </w:rPr>
        <w:t>Abbrevation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proofErr w:type="spellStart"/>
      <w:r w:rsidR="00D92545" w:rsidRPr="00AB45D2">
        <w:rPr>
          <w:rFonts w:ascii="Calibri" w:hAnsi="Calibri" w:cs="Calibri"/>
          <w:sz w:val="22"/>
          <w:szCs w:val="22"/>
          <w:lang w:eastAsia="de-DE"/>
        </w:rPr>
        <w:t>Mass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690585" w:rsidRPr="00690585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 w:rsidRPr="00690585">
        <w:rPr>
          <w:rFonts w:ascii="Calibri" w:hAnsi="Calibri" w:cs="Calibri"/>
          <w:sz w:val="22"/>
          <w:szCs w:val="22"/>
          <w:lang w:eastAsia="de-DE"/>
        </w:rPr>
        <w:t>„</w:t>
      </w:r>
      <w:proofErr w:type="spellStart"/>
      <w:r w:rsidRPr="00690585">
        <w:rPr>
          <w:rFonts w:ascii="Calibri" w:hAnsi="Calibri" w:cs="Calibri"/>
          <w:sz w:val="22"/>
          <w:szCs w:val="22"/>
          <w:lang w:eastAsia="de-DE"/>
        </w:rPr>
        <w:t>External</w:t>
      </w:r>
      <w:proofErr w:type="spellEnd"/>
      <w:r w:rsidRPr="00690585">
        <w:rPr>
          <w:rFonts w:ascii="Calibri" w:hAnsi="Calibri" w:cs="Calibri"/>
          <w:sz w:val="22"/>
          <w:szCs w:val="22"/>
          <w:lang w:eastAsia="de-DE"/>
        </w:rPr>
        <w:t xml:space="preserve"> References„</w:t>
      </w:r>
    </w:p>
    <w:p w:rsidR="00D92545" w:rsidRPr="00690585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690585">
        <w:rPr>
          <w:rFonts w:ascii="Calibri" w:hAnsi="Calibri" w:cs="Calibri"/>
          <w:sz w:val="22"/>
          <w:szCs w:val="22"/>
          <w:lang w:eastAsia="de-DE"/>
        </w:rPr>
        <w:t xml:space="preserve">Installation </w:t>
      </w:r>
      <w:proofErr w:type="spellStart"/>
      <w:r>
        <w:rPr>
          <w:rFonts w:ascii="Calibri" w:hAnsi="Calibri" w:cs="Calibri"/>
          <w:sz w:val="22"/>
          <w:szCs w:val="22"/>
          <w:lang w:eastAsia="de-DE"/>
        </w:rPr>
        <w:t>i</w:t>
      </w:r>
      <w:r w:rsidR="00D92545" w:rsidRPr="00690585">
        <w:rPr>
          <w:rFonts w:ascii="Calibri" w:hAnsi="Calibri" w:cs="Calibri"/>
          <w:sz w:val="22"/>
          <w:szCs w:val="22"/>
          <w:lang w:eastAsia="de-DE"/>
        </w:rPr>
        <w:t>nformation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D92545" w:rsidP="00AB45D2">
      <w:pPr>
        <w:pStyle w:val="Listenabsatz"/>
        <w:numPr>
          <w:ilvl w:val="0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proofErr w:type="spellStart"/>
      <w:r w:rsidRPr="00AB45D2">
        <w:rPr>
          <w:rFonts w:ascii="Calibri" w:hAnsi="Calibri" w:cs="Calibri"/>
          <w:sz w:val="22"/>
          <w:szCs w:val="22"/>
          <w:lang w:eastAsia="de-DE"/>
        </w:rPr>
        <w:t>Connectors</w:t>
      </w:r>
      <w:proofErr w:type="spellEnd"/>
      <w:r w:rsidRPr="00AB45D2">
        <w:rPr>
          <w:rFonts w:ascii="Calibri" w:hAnsi="Calibri" w:cs="Calibri"/>
          <w:sz w:val="22"/>
          <w:szCs w:val="22"/>
          <w:lang w:eastAsia="de-DE"/>
        </w:rPr>
        <w:t xml:space="preserve"> </w:t>
      </w:r>
      <w:proofErr w:type="spellStart"/>
      <w:r w:rsidRPr="00AB45D2">
        <w:rPr>
          <w:rFonts w:ascii="Calibri" w:hAnsi="Calibri" w:cs="Calibri"/>
          <w:sz w:val="22"/>
          <w:szCs w:val="22"/>
          <w:lang w:eastAsia="de-DE"/>
        </w:rPr>
        <w:t>tab</w:t>
      </w:r>
      <w:proofErr w:type="spellEnd"/>
      <w:r w:rsidRPr="00AB45D2">
        <w:rPr>
          <w:rFonts w:ascii="Calibri" w:hAnsi="Calibri" w:cs="Calibri"/>
          <w:sz w:val="22"/>
          <w:szCs w:val="22"/>
          <w:lang w:eastAsia="de-DE"/>
        </w:rPr>
        <w:t>: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ID</w:t>
      </w:r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Description</w:t>
      </w:r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Part </w:t>
      </w:r>
      <w:proofErr w:type="spellStart"/>
      <w:r>
        <w:rPr>
          <w:rFonts w:ascii="Calibri" w:hAnsi="Calibri" w:cs="Calibri"/>
          <w:sz w:val="22"/>
          <w:szCs w:val="22"/>
          <w:lang w:eastAsia="de-DE"/>
        </w:rPr>
        <w:t>n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umber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Part Description</w:t>
      </w:r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proofErr w:type="spellStart"/>
      <w:r w:rsidR="00D92545" w:rsidRPr="00AB45D2">
        <w:rPr>
          <w:rFonts w:ascii="Calibri" w:hAnsi="Calibri" w:cs="Calibri"/>
          <w:sz w:val="22"/>
          <w:szCs w:val="22"/>
          <w:lang w:eastAsia="de-DE"/>
        </w:rPr>
        <w:t>Abbrevation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proofErr w:type="spellStart"/>
      <w:r w:rsidR="00D92545" w:rsidRPr="00AB45D2">
        <w:rPr>
          <w:rFonts w:ascii="Calibri" w:hAnsi="Calibri" w:cs="Calibri"/>
          <w:sz w:val="22"/>
          <w:szCs w:val="22"/>
          <w:lang w:eastAsia="de-DE"/>
        </w:rPr>
        <w:t>Cavity</w:t>
      </w:r>
      <w:proofErr w:type="spellEnd"/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eastAsia="de-DE"/>
        </w:rPr>
        <w:t>c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ount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proofErr w:type="spellStart"/>
      <w:r w:rsidR="00D92545" w:rsidRPr="00AB45D2">
        <w:rPr>
          <w:rFonts w:ascii="Calibri" w:hAnsi="Calibri" w:cs="Calibri"/>
          <w:sz w:val="22"/>
          <w:szCs w:val="22"/>
          <w:lang w:eastAsia="de-DE"/>
        </w:rPr>
        <w:t>Housing</w:t>
      </w:r>
      <w:proofErr w:type="spellEnd"/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eastAsia="de-DE"/>
        </w:rPr>
        <w:t>c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olor</w:t>
      </w:r>
      <w:proofErr w:type="spellEnd"/>
      <w:r w:rsidR="00D92545" w:rsidRPr="00AB45D2">
        <w:rPr>
          <w:rFonts w:ascii="Calibri" w:hAnsi="Calibri" w:cs="Calibri"/>
          <w:sz w:val="22"/>
          <w:szCs w:val="22"/>
          <w:lang w:eastAsia="de-DE"/>
        </w:rPr>
        <w:t xml:space="preserve"> </w:t>
      </w:r>
      <w:r>
        <w:rPr>
          <w:rFonts w:ascii="Calibri" w:hAnsi="Calibri" w:cs="Calibri"/>
          <w:sz w:val="22"/>
          <w:szCs w:val="22"/>
          <w:lang w:eastAsia="de-DE"/>
        </w:rPr>
        <w:t>„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proofErr w:type="spellStart"/>
      <w:r>
        <w:rPr>
          <w:rFonts w:ascii="Calibri" w:hAnsi="Calibri" w:cs="Calibri"/>
          <w:sz w:val="22"/>
          <w:szCs w:val="22"/>
          <w:lang w:eastAsia="de-DE"/>
        </w:rPr>
        <w:t>Housing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 xml:space="preserve"> t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ype</w:t>
      </w:r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proofErr w:type="spellStart"/>
      <w:r w:rsidR="00D92545" w:rsidRPr="00AB45D2">
        <w:rPr>
          <w:rFonts w:ascii="Calibri" w:hAnsi="Calibri" w:cs="Calibri"/>
          <w:sz w:val="22"/>
          <w:szCs w:val="22"/>
          <w:lang w:eastAsia="de-DE"/>
        </w:rPr>
        <w:t>Mass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>„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Installation Information</w:t>
      </w:r>
      <w:r>
        <w:rPr>
          <w:rFonts w:ascii="Calibri" w:hAnsi="Calibri" w:cs="Calibri"/>
          <w:sz w:val="22"/>
          <w:szCs w:val="22"/>
          <w:lang w:eastAsia="de-DE"/>
        </w:rPr>
        <w:t>“</w:t>
      </w:r>
    </w:p>
    <w:p w:rsidR="00D92545" w:rsidRPr="00AB45D2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lastRenderedPageBreak/>
        <w:t>„</w:t>
      </w:r>
      <w:proofErr w:type="spellStart"/>
      <w:r w:rsidR="00D92545" w:rsidRPr="00AB45D2">
        <w:rPr>
          <w:rFonts w:ascii="Calibri" w:hAnsi="Calibri" w:cs="Calibri"/>
          <w:sz w:val="22"/>
          <w:szCs w:val="22"/>
          <w:lang w:eastAsia="de-DE"/>
        </w:rPr>
        <w:t>Cavity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>“</w:t>
      </w:r>
      <w:r w:rsidR="00D92545" w:rsidRPr="00AB45D2">
        <w:rPr>
          <w:rFonts w:ascii="Calibri" w:hAnsi="Calibri" w:cs="Calibri"/>
          <w:sz w:val="22"/>
          <w:szCs w:val="22"/>
          <w:lang w:eastAsia="de-DE"/>
        </w:rPr>
        <w:t>:</w:t>
      </w:r>
    </w:p>
    <w:p w:rsidR="00D92545" w:rsidRPr="00AB45D2" w:rsidRDefault="00D92545" w:rsidP="00AB45D2">
      <w:pPr>
        <w:pStyle w:val="Listenabsatz"/>
        <w:numPr>
          <w:ilvl w:val="2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 w:rsidRPr="00AB45D2">
        <w:rPr>
          <w:rFonts w:ascii="Calibri" w:hAnsi="Calibri" w:cs="Calibri"/>
          <w:sz w:val="22"/>
          <w:szCs w:val="22"/>
          <w:lang w:eastAsia="de-DE"/>
        </w:rPr>
        <w:t>Description aus Terminal Information</w:t>
      </w:r>
    </w:p>
    <w:p w:rsidR="00D92545" w:rsidRPr="00AB45D2" w:rsidRDefault="00D92545" w:rsidP="00AB45D2">
      <w:pPr>
        <w:pStyle w:val="Listenabsatz"/>
        <w:numPr>
          <w:ilvl w:val="0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 w:rsidRPr="00AB45D2">
        <w:rPr>
          <w:rFonts w:ascii="Calibri" w:hAnsi="Calibri" w:cs="Calibri"/>
          <w:sz w:val="22"/>
          <w:szCs w:val="22"/>
          <w:lang w:eastAsia="de-DE"/>
        </w:rPr>
        <w:t xml:space="preserve">Cables </w:t>
      </w:r>
      <w:proofErr w:type="spellStart"/>
      <w:r w:rsidRPr="00AB45D2">
        <w:rPr>
          <w:rFonts w:ascii="Calibri" w:hAnsi="Calibri" w:cs="Calibri"/>
          <w:sz w:val="22"/>
          <w:szCs w:val="22"/>
          <w:lang w:eastAsia="de-DE"/>
        </w:rPr>
        <w:t>tab</w:t>
      </w:r>
      <w:proofErr w:type="spellEnd"/>
      <w:r w:rsidRPr="00AB45D2">
        <w:rPr>
          <w:rFonts w:ascii="Calibri" w:hAnsi="Calibri" w:cs="Calibri"/>
          <w:sz w:val="22"/>
          <w:szCs w:val="22"/>
          <w:lang w:eastAsia="de-DE"/>
        </w:rPr>
        <w:t>:</w:t>
      </w:r>
    </w:p>
    <w:p w:rsidR="00690585" w:rsidRPr="00690585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 w:rsidRPr="00690585">
        <w:rPr>
          <w:rFonts w:ascii="Calibri" w:hAnsi="Calibri" w:cs="Calibri"/>
          <w:sz w:val="22"/>
          <w:szCs w:val="22"/>
          <w:lang w:val="en-US" w:eastAsia="de-DE"/>
        </w:rPr>
        <w:t xml:space="preserve">See wires tab in EE </w:t>
      </w:r>
      <w:r w:rsidR="00D92545" w:rsidRPr="00690585">
        <w:rPr>
          <w:rFonts w:ascii="Calibri" w:hAnsi="Calibri" w:cs="Calibri"/>
          <w:sz w:val="22"/>
          <w:szCs w:val="22"/>
          <w:lang w:val="en-US" w:eastAsia="de-DE"/>
        </w:rPr>
        <w:t>B</w:t>
      </w:r>
      <w:r w:rsidRPr="00690585">
        <w:rPr>
          <w:rFonts w:ascii="Calibri" w:hAnsi="Calibri" w:cs="Calibri"/>
          <w:sz w:val="22"/>
          <w:szCs w:val="22"/>
          <w:lang w:val="en-US" w:eastAsia="de-DE"/>
        </w:rPr>
        <w:t>rowser 5.5</w:t>
      </w:r>
    </w:p>
    <w:p w:rsidR="00D92545" w:rsidRPr="00690585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 w:rsidRPr="00690585">
        <w:rPr>
          <w:rFonts w:ascii="Calibri" w:hAnsi="Calibri" w:cs="Calibri"/>
          <w:sz w:val="22"/>
          <w:szCs w:val="22"/>
          <w:lang w:val="en-US" w:eastAsia="de-DE"/>
        </w:rPr>
        <w:t xml:space="preserve"> except „</w:t>
      </w:r>
      <w:proofErr w:type="spellStart"/>
      <w:r w:rsidR="00D92545" w:rsidRPr="00690585">
        <w:rPr>
          <w:rFonts w:ascii="Calibri" w:hAnsi="Calibri" w:cs="Calibri"/>
          <w:sz w:val="22"/>
          <w:szCs w:val="22"/>
          <w:lang w:val="en-US" w:eastAsia="de-DE"/>
        </w:rPr>
        <w:t>Longname</w:t>
      </w:r>
      <w:proofErr w:type="spellEnd"/>
      <w:r>
        <w:rPr>
          <w:rFonts w:ascii="Calibri" w:hAnsi="Calibri" w:cs="Calibri"/>
          <w:sz w:val="22"/>
          <w:szCs w:val="22"/>
          <w:lang w:val="en-US" w:eastAsia="de-DE"/>
        </w:rPr>
        <w:t>”, this should be shown at the end of the table</w:t>
      </w:r>
    </w:p>
    <w:p w:rsidR="00D92545" w:rsidRPr="00AB45D2" w:rsidRDefault="00D92545" w:rsidP="00AB45D2">
      <w:pPr>
        <w:pStyle w:val="Listenabsatz"/>
        <w:numPr>
          <w:ilvl w:val="0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proofErr w:type="spellStart"/>
      <w:r w:rsidRPr="00AB45D2">
        <w:rPr>
          <w:rFonts w:ascii="Calibri" w:hAnsi="Calibri" w:cs="Calibri"/>
          <w:sz w:val="22"/>
          <w:szCs w:val="22"/>
          <w:lang w:eastAsia="de-DE"/>
        </w:rPr>
        <w:t>Wires</w:t>
      </w:r>
      <w:proofErr w:type="spellEnd"/>
      <w:r w:rsidRPr="00AB45D2">
        <w:rPr>
          <w:rFonts w:ascii="Calibri" w:hAnsi="Calibri" w:cs="Calibri"/>
          <w:sz w:val="22"/>
          <w:szCs w:val="22"/>
          <w:lang w:eastAsia="de-DE"/>
        </w:rPr>
        <w:t xml:space="preserve"> </w:t>
      </w:r>
      <w:proofErr w:type="spellStart"/>
      <w:r w:rsidRPr="00AB45D2">
        <w:rPr>
          <w:rFonts w:ascii="Calibri" w:hAnsi="Calibri" w:cs="Calibri"/>
          <w:sz w:val="22"/>
          <w:szCs w:val="22"/>
          <w:lang w:eastAsia="de-DE"/>
        </w:rPr>
        <w:t>tab</w:t>
      </w:r>
      <w:proofErr w:type="spellEnd"/>
      <w:r w:rsidRPr="00AB45D2">
        <w:rPr>
          <w:rFonts w:ascii="Calibri" w:hAnsi="Calibri" w:cs="Calibri"/>
          <w:sz w:val="22"/>
          <w:szCs w:val="22"/>
          <w:lang w:eastAsia="de-DE"/>
        </w:rPr>
        <w:t>:</w:t>
      </w:r>
    </w:p>
    <w:p w:rsidR="00D92545" w:rsidRPr="00690585" w:rsidRDefault="00690585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eastAsia="de-DE"/>
        </w:rPr>
      </w:pPr>
      <w:r>
        <w:rPr>
          <w:rFonts w:ascii="Calibri" w:hAnsi="Calibri" w:cs="Calibri"/>
          <w:sz w:val="22"/>
          <w:szCs w:val="22"/>
          <w:lang w:eastAsia="de-DE"/>
        </w:rPr>
        <w:t xml:space="preserve">See „Cables </w:t>
      </w:r>
      <w:proofErr w:type="spellStart"/>
      <w:r>
        <w:rPr>
          <w:rFonts w:ascii="Calibri" w:hAnsi="Calibri" w:cs="Calibri"/>
          <w:sz w:val="22"/>
          <w:szCs w:val="22"/>
          <w:lang w:eastAsia="de-DE"/>
        </w:rPr>
        <w:t>tab</w:t>
      </w:r>
      <w:proofErr w:type="spellEnd"/>
      <w:r>
        <w:rPr>
          <w:rFonts w:ascii="Calibri" w:hAnsi="Calibri" w:cs="Calibri"/>
          <w:sz w:val="22"/>
          <w:szCs w:val="22"/>
          <w:lang w:eastAsia="de-DE"/>
        </w:rPr>
        <w:t xml:space="preserve">“ </w:t>
      </w:r>
      <w:proofErr w:type="spellStart"/>
      <w:r>
        <w:rPr>
          <w:rFonts w:ascii="Calibri" w:hAnsi="Calibri" w:cs="Calibri"/>
          <w:sz w:val="22"/>
          <w:szCs w:val="22"/>
          <w:lang w:eastAsia="de-DE"/>
        </w:rPr>
        <w:t>above</w:t>
      </w:r>
      <w:proofErr w:type="spellEnd"/>
    </w:p>
    <w:p w:rsidR="00690585" w:rsidRPr="007360FD" w:rsidRDefault="007360FD" w:rsidP="00AB45D2">
      <w:pPr>
        <w:pStyle w:val="Listenabsatz"/>
        <w:numPr>
          <w:ilvl w:val="1"/>
          <w:numId w:val="22"/>
        </w:numPr>
        <w:textAlignment w:val="center"/>
        <w:rPr>
          <w:rFonts w:ascii="Times New Roman" w:hAnsi="Times New Roman"/>
          <w:sz w:val="24"/>
          <w:lang w:val="en-US" w:eastAsia="de-DE"/>
        </w:rPr>
      </w:pPr>
      <w:r w:rsidRPr="007360FD">
        <w:rPr>
          <w:rFonts w:ascii="Calibri" w:hAnsi="Calibri" w:cs="Calibri"/>
          <w:sz w:val="22"/>
          <w:szCs w:val="22"/>
          <w:lang w:val="en-US" w:eastAsia="de-DE"/>
        </w:rPr>
        <w:t xml:space="preserve">Show all wires, including the cores of cables. </w:t>
      </w:r>
      <w:r>
        <w:rPr>
          <w:rFonts w:ascii="Calibri" w:hAnsi="Calibri" w:cs="Calibri"/>
          <w:sz w:val="22"/>
          <w:szCs w:val="22"/>
          <w:lang w:val="en-US" w:eastAsia="de-DE"/>
        </w:rPr>
        <w:t>Otherwise it is no longer possible to select all wires routed through a segment.</w:t>
      </w:r>
    </w:p>
    <w:p w:rsidR="00380D34" w:rsidRDefault="00380D34" w:rsidP="00907F19">
      <w:pPr>
        <w:pStyle w:val="Textkrper"/>
        <w:rPr>
          <w:lang w:val="en-US" w:eastAsia="en-US"/>
        </w:rPr>
      </w:pPr>
    </w:p>
    <w:p w:rsidR="007360FD" w:rsidRDefault="007360FD" w:rsidP="00907F19">
      <w:pPr>
        <w:pStyle w:val="Textkrper"/>
        <w:rPr>
          <w:lang w:val="en-US" w:eastAsia="en-US"/>
        </w:rPr>
      </w:pPr>
    </w:p>
    <w:p w:rsidR="007360FD" w:rsidRDefault="009C497B" w:rsidP="007360FD">
      <w:pPr>
        <w:pStyle w:val="berschrift1"/>
        <w:rPr>
          <w:lang w:val="en-US"/>
        </w:rPr>
      </w:pPr>
      <w:r>
        <w:rPr>
          <w:lang w:val="en-US"/>
        </w:rPr>
        <w:t>Possible n</w:t>
      </w:r>
      <w:r w:rsidR="007360FD">
        <w:rPr>
          <w:lang w:val="en-US"/>
        </w:rPr>
        <w:t xml:space="preserve">ew features </w:t>
      </w:r>
      <w:r>
        <w:rPr>
          <w:lang w:val="en-US"/>
        </w:rPr>
        <w:t>for</w:t>
      </w:r>
      <w:r w:rsidR="007360FD">
        <w:rPr>
          <w:lang w:val="en-US"/>
        </w:rPr>
        <w:t xml:space="preserve"> Daimler</w:t>
      </w:r>
      <w:r>
        <w:rPr>
          <w:lang w:val="en-US"/>
        </w:rPr>
        <w:t xml:space="preserve"> AG</w:t>
      </w:r>
    </w:p>
    <w:p w:rsidR="007360FD" w:rsidRDefault="007360FD" w:rsidP="007360FD">
      <w:pPr>
        <w:pStyle w:val="Textkrper"/>
        <w:rPr>
          <w:lang w:val="en-US" w:eastAsia="en-US"/>
        </w:rPr>
      </w:pPr>
      <w:r>
        <w:rPr>
          <w:lang w:val="en-US" w:eastAsia="en-US"/>
        </w:rPr>
        <w:t>Further specification</w:t>
      </w:r>
      <w:r w:rsidR="00655553">
        <w:rPr>
          <w:lang w:val="en-US" w:eastAsia="en-US"/>
        </w:rPr>
        <w:t xml:space="preserve"> and investigation</w:t>
      </w:r>
      <w:r>
        <w:rPr>
          <w:lang w:val="en-US" w:eastAsia="en-US"/>
        </w:rPr>
        <w:t xml:space="preserve"> is needed for all mentioned features. This is just a short conclusion of the discussion.</w:t>
      </w:r>
    </w:p>
    <w:p w:rsidR="00D712DD" w:rsidRDefault="00D712DD" w:rsidP="007360FD">
      <w:pPr>
        <w:pStyle w:val="Textkrper"/>
        <w:rPr>
          <w:lang w:val="en-US" w:eastAsia="en-US"/>
        </w:rPr>
      </w:pPr>
    </w:p>
    <w:p w:rsidR="007360FD" w:rsidRDefault="00D712DD" w:rsidP="00D712DD">
      <w:pPr>
        <w:pStyle w:val="berschrift2"/>
        <w:rPr>
          <w:lang w:val="en-US"/>
        </w:rPr>
      </w:pPr>
      <w:r>
        <w:rPr>
          <w:lang w:val="en-US"/>
        </w:rPr>
        <w:t>Import of Module Configuration (</w:t>
      </w:r>
      <w:proofErr w:type="spellStart"/>
      <w:r>
        <w:rPr>
          <w:lang w:val="en-US"/>
        </w:rPr>
        <w:t>prio</w:t>
      </w:r>
      <w:proofErr w:type="spellEnd"/>
      <w:r>
        <w:rPr>
          <w:lang w:val="en-US"/>
        </w:rPr>
        <w:t>: high)</w:t>
      </w:r>
    </w:p>
    <w:p w:rsidR="00D712DD" w:rsidRDefault="00D712DD" w:rsidP="00D712DD">
      <w:pPr>
        <w:pStyle w:val="Textkrper"/>
        <w:rPr>
          <w:lang w:val="en-US" w:eastAsia="en-US"/>
        </w:rPr>
      </w:pPr>
      <w:r>
        <w:rPr>
          <w:lang w:val="en-US" w:eastAsia="en-US"/>
        </w:rPr>
        <w:t xml:space="preserve">Daimler wants to import module configuration in the future. An easy way to do is using the windows clipboard and paste a simple line separated list of part numbers (e.g. from Excel). Pasted part numbers get activated, all other part numbers get deactivated. If part number is not present in the current </w:t>
      </w:r>
      <w:proofErr w:type="spellStart"/>
      <w:r>
        <w:rPr>
          <w:lang w:val="en-US" w:eastAsia="en-US"/>
        </w:rPr>
        <w:t>kbl</w:t>
      </w:r>
      <w:proofErr w:type="spellEnd"/>
      <w:r>
        <w:rPr>
          <w:lang w:val="en-US" w:eastAsia="en-US"/>
        </w:rPr>
        <w:t xml:space="preserve"> it will be ignored. There is no need to define a new file interface for this approach. </w:t>
      </w:r>
    </w:p>
    <w:p w:rsidR="00D712DD" w:rsidRDefault="00D712DD" w:rsidP="00D712DD">
      <w:pPr>
        <w:pStyle w:val="Textkrper"/>
        <w:rPr>
          <w:lang w:val="en-US" w:eastAsia="en-US"/>
        </w:rPr>
      </w:pPr>
    </w:p>
    <w:p w:rsidR="00D712DD" w:rsidRDefault="00D712DD" w:rsidP="00D712DD">
      <w:pPr>
        <w:pStyle w:val="Textkrper"/>
        <w:rPr>
          <w:lang w:val="en-US" w:eastAsia="en-US"/>
        </w:rPr>
      </w:pPr>
      <w:r>
        <w:rPr>
          <w:lang w:val="en-US" w:eastAsia="en-US"/>
        </w:rPr>
        <w:t xml:space="preserve">It could be trigger by </w:t>
      </w:r>
      <w:proofErr w:type="gramStart"/>
      <w:r>
        <w:rPr>
          <w:lang w:val="en-US" w:eastAsia="en-US"/>
        </w:rPr>
        <w:t>an</w:t>
      </w:r>
      <w:proofErr w:type="gramEnd"/>
      <w:r>
        <w:rPr>
          <w:lang w:val="en-US" w:eastAsia="en-US"/>
        </w:rPr>
        <w:t xml:space="preserve"> button in the ribbon menu in the group module configuration. The name of the button is simply “Paste from clipboard”.</w:t>
      </w:r>
    </w:p>
    <w:p w:rsidR="00D712DD" w:rsidRDefault="00D712DD" w:rsidP="00D712DD">
      <w:pPr>
        <w:pStyle w:val="Textkrper"/>
        <w:rPr>
          <w:lang w:val="en-US" w:eastAsia="en-US"/>
        </w:rPr>
      </w:pPr>
    </w:p>
    <w:p w:rsidR="00D712DD" w:rsidRDefault="00D712DD" w:rsidP="007360FD">
      <w:pPr>
        <w:pStyle w:val="berschrift2"/>
        <w:tabs>
          <w:tab w:val="left" w:pos="426"/>
        </w:tabs>
        <w:spacing w:line="240" w:lineRule="atLeast"/>
        <w:ind w:left="851"/>
        <w:rPr>
          <w:lang w:val="en-US"/>
        </w:rPr>
      </w:pPr>
      <w:r w:rsidRPr="00D712DD">
        <w:rPr>
          <w:lang w:val="en-US"/>
        </w:rPr>
        <w:t>Analysis views</w:t>
      </w:r>
      <w:r>
        <w:rPr>
          <w:lang w:val="en-US"/>
        </w:rPr>
        <w:t xml:space="preserve"> (</w:t>
      </w:r>
      <w:proofErr w:type="spellStart"/>
      <w:r w:rsidR="00F51159">
        <w:rPr>
          <w:lang w:val="en-US"/>
        </w:rPr>
        <w:t>p</w:t>
      </w:r>
      <w:r>
        <w:rPr>
          <w:lang w:val="en-US"/>
        </w:rPr>
        <w:t>rio</w:t>
      </w:r>
      <w:proofErr w:type="spellEnd"/>
      <w:r>
        <w:rPr>
          <w:lang w:val="en-US"/>
        </w:rPr>
        <w:t xml:space="preserve">: </w:t>
      </w:r>
      <w:r w:rsidR="00F51159">
        <w:rPr>
          <w:lang w:val="en-US"/>
        </w:rPr>
        <w:t>normal</w:t>
      </w:r>
      <w:r>
        <w:rPr>
          <w:lang w:val="en-US"/>
        </w:rPr>
        <w:t>)</w:t>
      </w:r>
    </w:p>
    <w:p w:rsidR="00D712DD" w:rsidRDefault="00D712DD" w:rsidP="00D712DD">
      <w:pPr>
        <w:pStyle w:val="Textkrper"/>
        <w:rPr>
          <w:lang w:val="en-US" w:eastAsia="en-US"/>
        </w:rPr>
      </w:pPr>
      <w:r>
        <w:rPr>
          <w:lang w:val="en-US" w:eastAsia="en-US"/>
        </w:rPr>
        <w:t xml:space="preserve">Include analysis views like it was in EE Browser 5.5, especially the “Show plating material” and the “show splices” views. </w:t>
      </w:r>
    </w:p>
    <w:p w:rsidR="00D712DD" w:rsidRDefault="00D712DD" w:rsidP="00D712DD">
      <w:pPr>
        <w:pStyle w:val="Textkrper"/>
        <w:rPr>
          <w:lang w:val="en-US" w:eastAsia="en-US"/>
        </w:rPr>
      </w:pPr>
    </w:p>
    <w:p w:rsidR="00D712DD" w:rsidRDefault="00655553" w:rsidP="00655553">
      <w:pPr>
        <w:pStyle w:val="berschrift2"/>
        <w:rPr>
          <w:lang w:val="en-US"/>
        </w:rPr>
      </w:pPr>
      <w:r>
        <w:rPr>
          <w:lang w:val="en-US"/>
        </w:rPr>
        <w:t>Cross section area of wires/bundles (</w:t>
      </w:r>
      <w:proofErr w:type="spellStart"/>
      <w:r w:rsidR="00F51159">
        <w:rPr>
          <w:lang w:val="en-US"/>
        </w:rPr>
        <w:t>p</w:t>
      </w:r>
      <w:r>
        <w:rPr>
          <w:lang w:val="en-US"/>
        </w:rPr>
        <w:t>rio</w:t>
      </w:r>
      <w:proofErr w:type="spellEnd"/>
      <w:r>
        <w:rPr>
          <w:lang w:val="en-US"/>
        </w:rPr>
        <w:t xml:space="preserve">: </w:t>
      </w:r>
      <w:r w:rsidR="00F51159">
        <w:rPr>
          <w:lang w:val="en-US"/>
        </w:rPr>
        <w:t>low</w:t>
      </w:r>
      <w:r>
        <w:rPr>
          <w:lang w:val="en-US"/>
        </w:rPr>
        <w:t>)</w:t>
      </w:r>
    </w:p>
    <w:p w:rsidR="00655553" w:rsidRDefault="00655553" w:rsidP="00655553">
      <w:pPr>
        <w:pStyle w:val="Textkrper"/>
        <w:rPr>
          <w:lang w:val="en-US" w:eastAsia="en-US"/>
        </w:rPr>
      </w:pPr>
      <w:r>
        <w:rPr>
          <w:lang w:val="en-US" w:eastAsia="en-US"/>
        </w:rPr>
        <w:t>In future bundle thickness calculation could be included. When selecting a segment there should be a context menu item for showing the cross section area of the segment. The cross section area needs to be calculated in respect to the module configuration.</w:t>
      </w:r>
    </w:p>
    <w:p w:rsidR="00655553" w:rsidRDefault="00655553" w:rsidP="00655553">
      <w:pPr>
        <w:pStyle w:val="Textkrper"/>
        <w:rPr>
          <w:lang w:val="en-US" w:eastAsia="en-US"/>
        </w:rPr>
      </w:pPr>
    </w:p>
    <w:p w:rsidR="00655553" w:rsidRDefault="00655553" w:rsidP="00655553">
      <w:pPr>
        <w:pStyle w:val="Textkrper"/>
        <w:rPr>
          <w:lang w:val="en-US" w:eastAsia="en-US"/>
        </w:rPr>
      </w:pPr>
      <w:r>
        <w:rPr>
          <w:lang w:val="en-US" w:eastAsia="en-US"/>
        </w:rPr>
        <w:t xml:space="preserve">Also it is possible to check the cross section area against available space from geometry data. Therefore additional </w:t>
      </w:r>
      <w:proofErr w:type="spellStart"/>
      <w:r>
        <w:rPr>
          <w:lang w:val="en-US" w:eastAsia="en-US"/>
        </w:rPr>
        <w:t>informations</w:t>
      </w:r>
      <w:proofErr w:type="spellEnd"/>
      <w:r>
        <w:rPr>
          <w:lang w:val="en-US" w:eastAsia="en-US"/>
        </w:rPr>
        <w:t xml:space="preserve"> are needed (cross section of segments).  This data is could be transported via additional </w:t>
      </w:r>
      <w:proofErr w:type="spellStart"/>
      <w:r>
        <w:rPr>
          <w:lang w:val="en-US" w:eastAsia="en-US"/>
        </w:rPr>
        <w:t>kbl</w:t>
      </w:r>
      <w:proofErr w:type="spellEnd"/>
      <w:r>
        <w:rPr>
          <w:lang w:val="en-US" w:eastAsia="en-US"/>
        </w:rPr>
        <w:t xml:space="preserve"> files. A user should be able to import the </w:t>
      </w:r>
      <w:proofErr w:type="spellStart"/>
      <w:r>
        <w:rPr>
          <w:lang w:val="en-US" w:eastAsia="en-US"/>
        </w:rPr>
        <w:t>kbl</w:t>
      </w:r>
      <w:proofErr w:type="spellEnd"/>
      <w:r>
        <w:rPr>
          <w:lang w:val="en-US" w:eastAsia="en-US"/>
        </w:rPr>
        <w:t xml:space="preserve"> files with additional information into an open </w:t>
      </w:r>
      <w:proofErr w:type="spellStart"/>
      <w:r>
        <w:rPr>
          <w:lang w:val="en-US" w:eastAsia="en-US"/>
        </w:rPr>
        <w:t>hcv</w:t>
      </w:r>
      <w:proofErr w:type="spellEnd"/>
      <w:r>
        <w:rPr>
          <w:lang w:val="en-US" w:eastAsia="en-US"/>
        </w:rPr>
        <w:t xml:space="preserve"> file.</w:t>
      </w:r>
    </w:p>
    <w:p w:rsidR="00655553" w:rsidRDefault="00655553" w:rsidP="00655553">
      <w:pPr>
        <w:pStyle w:val="Textkrper"/>
        <w:rPr>
          <w:lang w:val="en-US" w:eastAsia="en-US"/>
        </w:rPr>
      </w:pPr>
    </w:p>
    <w:p w:rsidR="00655553" w:rsidRDefault="00655553" w:rsidP="00655553">
      <w:pPr>
        <w:pStyle w:val="berschrift2"/>
        <w:rPr>
          <w:lang w:val="en-US"/>
        </w:rPr>
      </w:pPr>
      <w:r>
        <w:rPr>
          <w:lang w:val="en-US"/>
        </w:rPr>
        <w:t>Whole car view</w:t>
      </w:r>
      <w:r w:rsidR="00F51159">
        <w:rPr>
          <w:lang w:val="en-US"/>
        </w:rPr>
        <w:t xml:space="preserve"> (</w:t>
      </w:r>
      <w:proofErr w:type="spellStart"/>
      <w:r w:rsidR="00F51159">
        <w:rPr>
          <w:lang w:val="en-US"/>
        </w:rPr>
        <w:t>prio</w:t>
      </w:r>
      <w:proofErr w:type="spellEnd"/>
      <w:r w:rsidR="00F51159">
        <w:rPr>
          <w:lang w:val="en-US"/>
        </w:rPr>
        <w:t>: normal)</w:t>
      </w:r>
    </w:p>
    <w:p w:rsidR="00D55D87" w:rsidRDefault="00D55D87" w:rsidP="00D55D87">
      <w:pPr>
        <w:pStyle w:val="Textkrper"/>
        <w:rPr>
          <w:lang w:val="en-US" w:eastAsia="en-US"/>
        </w:rPr>
      </w:pPr>
      <w:r>
        <w:rPr>
          <w:lang w:val="en-US" w:eastAsia="en-US"/>
        </w:rPr>
        <w:t xml:space="preserve">Open several </w:t>
      </w:r>
      <w:proofErr w:type="spellStart"/>
      <w:r>
        <w:rPr>
          <w:lang w:val="en-US" w:eastAsia="en-US"/>
        </w:rPr>
        <w:t>hcv</w:t>
      </w:r>
      <w:proofErr w:type="spellEnd"/>
      <w:r>
        <w:rPr>
          <w:lang w:val="en-US" w:eastAsia="en-US"/>
        </w:rPr>
        <w:t xml:space="preserve"> documents for different harnesses of one vehicle and show the interconnections between them. Somehow there must be an overview which/how harnesses are connected to each other. In addition there should be </w:t>
      </w:r>
      <w:proofErr w:type="gramStart"/>
      <w:r>
        <w:rPr>
          <w:lang w:val="en-US" w:eastAsia="en-US"/>
        </w:rPr>
        <w:t>an</w:t>
      </w:r>
      <w:proofErr w:type="gramEnd"/>
      <w:r>
        <w:rPr>
          <w:lang w:val="en-US" w:eastAsia="en-US"/>
        </w:rPr>
        <w:t xml:space="preserve"> feature to view a routing of a “signal” through several harnesses and therefor through several wires.</w:t>
      </w:r>
    </w:p>
    <w:p w:rsidR="00D55D87" w:rsidRPr="00D55D87" w:rsidRDefault="00D55D87" w:rsidP="00D55D87">
      <w:pPr>
        <w:pStyle w:val="Textkrper"/>
        <w:rPr>
          <w:lang w:val="en-US" w:eastAsia="en-US"/>
        </w:rPr>
      </w:pPr>
    </w:p>
    <w:p w:rsidR="00655553" w:rsidRDefault="00655553" w:rsidP="00655553">
      <w:pPr>
        <w:pStyle w:val="berschrift2"/>
        <w:rPr>
          <w:lang w:val="en-US"/>
        </w:rPr>
      </w:pPr>
      <w:r>
        <w:rPr>
          <w:lang w:val="en-US"/>
        </w:rPr>
        <w:t>Compare of module configurations</w:t>
      </w:r>
      <w:r w:rsidR="00F51159">
        <w:rPr>
          <w:lang w:val="en-US"/>
        </w:rPr>
        <w:t xml:space="preserve"> (</w:t>
      </w:r>
      <w:proofErr w:type="spellStart"/>
      <w:r w:rsidR="00F51159">
        <w:rPr>
          <w:lang w:val="en-US"/>
        </w:rPr>
        <w:t>prio</w:t>
      </w:r>
      <w:proofErr w:type="spellEnd"/>
      <w:r w:rsidR="00F51159">
        <w:rPr>
          <w:lang w:val="en-US"/>
        </w:rPr>
        <w:t>: low)</w:t>
      </w:r>
    </w:p>
    <w:p w:rsidR="00655553" w:rsidRDefault="00655553" w:rsidP="00655553">
      <w:pPr>
        <w:pStyle w:val="Textkrper"/>
        <w:rPr>
          <w:lang w:val="en-US" w:eastAsia="en-US"/>
        </w:rPr>
      </w:pPr>
      <w:r>
        <w:rPr>
          <w:lang w:val="en-US" w:eastAsia="en-US"/>
        </w:rPr>
        <w:t xml:space="preserve">Comparison of two different module configurations applied to one </w:t>
      </w:r>
      <w:proofErr w:type="spellStart"/>
      <w:r>
        <w:rPr>
          <w:lang w:val="en-US" w:eastAsia="en-US"/>
        </w:rPr>
        <w:t>hcv</w:t>
      </w:r>
      <w:proofErr w:type="spellEnd"/>
      <w:r>
        <w:rPr>
          <w:lang w:val="en-US" w:eastAsia="en-US"/>
        </w:rPr>
        <w:t xml:space="preserve"> file. Which don’t means to simply compare which modules are in configuration 1 and which are in configuration 2, </w:t>
      </w:r>
      <w:r w:rsidR="00D55D87">
        <w:rPr>
          <w:lang w:val="en-US" w:eastAsia="en-US"/>
        </w:rPr>
        <w:t xml:space="preserve">rather than compare the resulting harnesses (wires, connectors, fixings …) of the two </w:t>
      </w:r>
      <w:proofErr w:type="gramStart"/>
      <w:r w:rsidR="00D55D87">
        <w:rPr>
          <w:lang w:val="en-US" w:eastAsia="en-US"/>
        </w:rPr>
        <w:t>configurations.</w:t>
      </w:r>
      <w:proofErr w:type="gramEnd"/>
    </w:p>
    <w:p w:rsidR="00F51159" w:rsidRDefault="00F51159" w:rsidP="00655553">
      <w:pPr>
        <w:pStyle w:val="Textkrper"/>
        <w:rPr>
          <w:lang w:val="en-US" w:eastAsia="en-US"/>
        </w:rPr>
      </w:pPr>
    </w:p>
    <w:p w:rsidR="00F51159" w:rsidRDefault="00F51159" w:rsidP="00F51159">
      <w:pPr>
        <w:pStyle w:val="berschrift2"/>
        <w:rPr>
          <w:lang w:val="en-US"/>
        </w:rPr>
      </w:pPr>
      <w:r>
        <w:rPr>
          <w:lang w:val="en-US"/>
        </w:rPr>
        <w:lastRenderedPageBreak/>
        <w:t>Quick Print (</w:t>
      </w:r>
      <w:proofErr w:type="spellStart"/>
      <w:r>
        <w:rPr>
          <w:lang w:val="en-US"/>
        </w:rPr>
        <w:t>prio</w:t>
      </w:r>
      <w:proofErr w:type="spellEnd"/>
      <w:r>
        <w:rPr>
          <w:lang w:val="en-US"/>
        </w:rPr>
        <w:t>: low)</w:t>
      </w:r>
    </w:p>
    <w:p w:rsidR="00F51159" w:rsidRPr="00F51159" w:rsidRDefault="00F51159" w:rsidP="00F51159">
      <w:pPr>
        <w:pStyle w:val="Textkrper"/>
        <w:rPr>
          <w:lang w:val="en-US" w:eastAsia="en-US"/>
        </w:rPr>
      </w:pPr>
      <w:r>
        <w:rPr>
          <w:lang w:val="en-US" w:eastAsia="en-US"/>
        </w:rPr>
        <w:t>Quick print to print the current view of the harness drawing. In best case the print starts without any dialog. The last printer and settings are used (See MS Word</w:t>
      </w:r>
      <w:bookmarkStart w:id="0" w:name="_GoBack"/>
      <w:bookmarkEnd w:id="0"/>
      <w:r>
        <w:rPr>
          <w:lang w:val="en-US" w:eastAsia="en-US"/>
        </w:rPr>
        <w:t xml:space="preserve">). </w:t>
      </w:r>
    </w:p>
    <w:sectPr w:rsidR="00F51159" w:rsidRPr="00F51159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985" w:right="851" w:bottom="851" w:left="1134" w:header="709" w:footer="567" w:gutter="0"/>
      <w:pgBorders>
        <w:top w:val="single" w:sz="4" w:space="0" w:color="auto"/>
        <w:left w:val="single" w:sz="4" w:space="4" w:color="auto"/>
        <w:bottom w:val="single" w:sz="4" w:space="2" w:color="auto"/>
        <w:right w:val="sing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A26" w:rsidRDefault="005D4A26">
      <w:r>
        <w:separator/>
      </w:r>
    </w:p>
  </w:endnote>
  <w:endnote w:type="continuationSeparator" w:id="0">
    <w:p w:rsidR="005D4A26" w:rsidRDefault="005D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tblpXSpec="center" w:tblpY="1"/>
      <w:tblOverlap w:val="never"/>
      <w:tblW w:w="10093" w:type="dxa"/>
      <w:jc w:val="center"/>
      <w:tblBorders>
        <w:top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48"/>
      <w:gridCol w:w="3600"/>
      <w:gridCol w:w="1978"/>
      <w:gridCol w:w="2067"/>
    </w:tblGrid>
    <w:tr w:rsidR="00D47D75">
      <w:trPr>
        <w:trHeight w:hRule="exact" w:val="284"/>
        <w:jc w:val="center"/>
      </w:trPr>
      <w:tc>
        <w:tcPr>
          <w:tcW w:w="2448" w:type="dxa"/>
          <w:vAlign w:val="center"/>
        </w:tcPr>
        <w:p w:rsidR="00D47D75" w:rsidRDefault="00D47D75">
          <w:pPr>
            <w:pStyle w:val="Titel"/>
            <w:jc w:val="left"/>
            <w:rPr>
              <w:b w:val="0"/>
              <w:bCs w:val="0"/>
              <w:sz w:val="16"/>
              <w:lang w:val="en-US"/>
            </w:rPr>
          </w:pPr>
          <w:r>
            <w:rPr>
              <w:b w:val="0"/>
              <w:bCs w:val="0"/>
              <w:sz w:val="16"/>
              <w:lang w:val="en-US"/>
            </w:rPr>
            <w:t>Date of creation: 14.02.2009</w:t>
          </w:r>
        </w:p>
      </w:tc>
      <w:tc>
        <w:tcPr>
          <w:tcW w:w="3600" w:type="dxa"/>
          <w:vAlign w:val="center"/>
        </w:tcPr>
        <w:p w:rsidR="00D47D75" w:rsidRDefault="00D47D75">
          <w:pPr>
            <w:pStyle w:val="Titel"/>
            <w:jc w:val="left"/>
            <w:rPr>
              <w:b w:val="0"/>
              <w:bCs w:val="0"/>
              <w:sz w:val="16"/>
              <w:lang w:val="en-US"/>
            </w:rPr>
          </w:pPr>
          <w:r>
            <w:rPr>
              <w:sz w:val="16"/>
              <w:lang w:val="en-US"/>
            </w:rPr>
            <w:t>Aut</w:t>
          </w:r>
          <w:r w:rsidR="006F0F45">
            <w:rPr>
              <w:sz w:val="16"/>
              <w:lang w:val="en-US"/>
            </w:rPr>
            <w:t>hor:</w:t>
          </w:r>
        </w:p>
      </w:tc>
      <w:tc>
        <w:tcPr>
          <w:tcW w:w="1978" w:type="dxa"/>
          <w:vAlign w:val="center"/>
        </w:tcPr>
        <w:p w:rsidR="00D47D75" w:rsidRDefault="00D47D75">
          <w:pPr>
            <w:pStyle w:val="Titel"/>
            <w:jc w:val="left"/>
            <w:rPr>
              <w:sz w:val="16"/>
              <w:lang w:val="en-US"/>
            </w:rPr>
          </w:pPr>
          <w:r>
            <w:rPr>
              <w:sz w:val="16"/>
              <w:lang w:val="en-US"/>
            </w:rPr>
            <w:t xml:space="preserve">Released: </w:t>
          </w:r>
          <w:r w:rsidR="00D02C52">
            <w:rPr>
              <w:sz w:val="16"/>
              <w:lang w:val="en-US"/>
            </w:rPr>
            <w:t>01</w:t>
          </w:r>
          <w:r>
            <w:rPr>
              <w:sz w:val="16"/>
              <w:lang w:val="en-US"/>
            </w:rPr>
            <w:t>.</w:t>
          </w:r>
          <w:r w:rsidR="00D02C52">
            <w:rPr>
              <w:sz w:val="16"/>
              <w:lang w:val="en-US"/>
            </w:rPr>
            <w:t>03</w:t>
          </w:r>
          <w:r>
            <w:rPr>
              <w:sz w:val="16"/>
              <w:lang w:val="en-US"/>
            </w:rPr>
            <w:t>.</w:t>
          </w:r>
          <w:r w:rsidR="00D02C52">
            <w:rPr>
              <w:sz w:val="16"/>
              <w:lang w:val="en-US"/>
            </w:rPr>
            <w:t>2009</w:t>
          </w:r>
        </w:p>
      </w:tc>
      <w:tc>
        <w:tcPr>
          <w:tcW w:w="2067" w:type="dxa"/>
          <w:vAlign w:val="center"/>
        </w:tcPr>
        <w:p w:rsidR="00D47D75" w:rsidRDefault="00D47D75">
          <w:pPr>
            <w:jc w:val="center"/>
            <w:rPr>
              <w:rFonts w:cs="Arial"/>
              <w:sz w:val="16"/>
            </w:rPr>
          </w:pPr>
        </w:p>
      </w:tc>
    </w:tr>
  </w:tbl>
  <w:p w:rsidR="00D47D75" w:rsidRDefault="00D47D7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3414"/>
      <w:gridCol w:w="3375"/>
      <w:gridCol w:w="3417"/>
    </w:tblGrid>
    <w:tr w:rsidR="00D47D75">
      <w:trPr>
        <w:cantSplit/>
        <w:trHeight w:hRule="exact" w:val="284"/>
      </w:trPr>
      <w:tc>
        <w:tcPr>
          <w:tcW w:w="3406" w:type="dxa"/>
          <w:vAlign w:val="center"/>
        </w:tcPr>
        <w:p w:rsidR="00D47D75" w:rsidRDefault="00F140C0">
          <w:pPr>
            <w:pStyle w:val="Fuzeile"/>
            <w:tabs>
              <w:tab w:val="clear" w:pos="4536"/>
              <w:tab w:val="center" w:pos="-1317"/>
            </w:tabs>
            <w:rPr>
              <w:rFonts w:cs="Arial"/>
              <w:sz w:val="16"/>
            </w:rPr>
          </w:pPr>
          <w:r>
            <w:rPr>
              <w:rFonts w:cs="Arial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4D93009" wp14:editId="5B14AE32">
                    <wp:simplePos x="0" y="0"/>
                    <wp:positionH relativeFrom="page">
                      <wp:posOffset>426085</wp:posOffset>
                    </wp:positionH>
                    <wp:positionV relativeFrom="page">
                      <wp:posOffset>6381115</wp:posOffset>
                    </wp:positionV>
                    <wp:extent cx="179705" cy="3760470"/>
                    <wp:effectExtent l="0" t="0" r="3810" b="2540"/>
                    <wp:wrapNone/>
                    <wp:docPr id="1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9705" cy="3760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7D75" w:rsidRDefault="00D47D75">
                                <w:pPr>
                                  <w:rPr>
                                    <w:rFonts w:cs="Arial"/>
                                    <w:sz w:val="12"/>
                                    <w:lang w:val="en-GB"/>
                                  </w:rPr>
                                </w:pPr>
                                <w:r>
                                  <w:rPr>
                                    <w:rFonts w:cs="Arial"/>
                                    <w:sz w:val="12"/>
                                    <w:lang w:val="en-GB"/>
                                  </w:rPr>
                                  <w:t xml:space="preserve">Intedis GmbH &amp; Co. KG - </w:t>
                                </w:r>
                                <w:r>
                                  <w:rPr>
                                    <w:rFonts w:cs="Arial"/>
                                    <w:sz w:val="12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cs="Arial"/>
                                    <w:sz w:val="12"/>
                                    <w:lang w:val="en-GB"/>
                                  </w:rPr>
                                  <w:instrText xml:space="preserve"> FILENAME  \* MERGEFORMAT </w:instrText>
                                </w:r>
                                <w:r>
                                  <w:rPr>
                                    <w:rFonts w:cs="Arial"/>
                                    <w:sz w:val="12"/>
                                  </w:rPr>
                                  <w:fldChar w:fldCharType="separate"/>
                                </w:r>
                                <w:r w:rsidR="00D524BE">
                                  <w:rPr>
                                    <w:rFonts w:cs="Arial"/>
                                    <w:noProof/>
                                    <w:sz w:val="12"/>
                                    <w:lang w:val="en-GB"/>
                                  </w:rPr>
                                  <w:t>0008-1_Bericht.dotx</w:t>
                                </w:r>
                                <w:r>
                                  <w:rPr>
                                    <w:rFonts w:cs="Arial"/>
                                    <w:sz w:val="1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36000" tIns="36000" rIns="36000" bIns="360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8" type="#_x0000_t202" style="position:absolute;margin-left:33.55pt;margin-top:502.45pt;width:14.15pt;height:296.1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" filled="f" stroked="f">
                    <v:textbox style="layout-flow:vertical;mso-layout-flow-alt:bottom-to-top" inset="1mm,1mm,1mm,1mm">
                      <w:txbxContent>
                        <w:p w:rsidR="00D47D75" w:rsidRDefault="00D47D75">
                          <w:pPr>
                            <w:rPr>
                              <w:rFonts w:cs="Arial"/>
                              <w:sz w:val="12"/>
                              <w:lang w:val="en-GB"/>
                            </w:rPr>
                          </w:pPr>
                          <w:r>
                            <w:rPr>
                              <w:rFonts w:cs="Arial"/>
                              <w:sz w:val="12"/>
                              <w:lang w:val="en-GB"/>
                            </w:rPr>
                            <w:t xml:space="preserve">Intedis GmbH &amp; Co. KG - </w:t>
                          </w:r>
                          <w:r>
                            <w:rPr>
                              <w:rFonts w:cs="Arial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z w:val="12"/>
                              <w:lang w:val="en-GB"/>
                            </w:rPr>
                            <w:instrText xml:space="preserve"> FILENAME  \* MERGEFORMAT </w:instrText>
                          </w:r>
                          <w:r>
                            <w:rPr>
                              <w:rFonts w:cs="Arial"/>
                              <w:sz w:val="12"/>
                            </w:rPr>
                            <w:fldChar w:fldCharType="separate"/>
                          </w:r>
                          <w:r w:rsidR="00D524BE">
                            <w:rPr>
                              <w:rFonts w:cs="Arial"/>
                              <w:noProof/>
                              <w:sz w:val="12"/>
                              <w:lang w:val="en-GB"/>
                            </w:rPr>
                            <w:t>0008-1_Bericht.dotx</w:t>
                          </w:r>
                          <w:r>
                            <w:rPr>
                              <w:rFonts w:cs="Arial"/>
                              <w:sz w:val="12"/>
                            </w:rPr>
                            <w:fldChar w:fldCharType="end"/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3366" w:type="dxa"/>
          <w:vAlign w:val="center"/>
        </w:tcPr>
        <w:p w:rsidR="00D47D75" w:rsidRDefault="00D47D75">
          <w:pPr>
            <w:pStyle w:val="Fuzeile"/>
            <w:tabs>
              <w:tab w:val="clear" w:pos="4536"/>
              <w:tab w:val="center" w:pos="-5637"/>
            </w:tabs>
            <w:rPr>
              <w:rFonts w:cs="Arial"/>
              <w:sz w:val="16"/>
            </w:rPr>
          </w:pPr>
        </w:p>
      </w:tc>
      <w:tc>
        <w:tcPr>
          <w:tcW w:w="3408" w:type="dxa"/>
          <w:vAlign w:val="center"/>
        </w:tcPr>
        <w:p w:rsidR="00D47D75" w:rsidRDefault="00D47D75">
          <w:pPr>
            <w:pStyle w:val="Fuzeile"/>
            <w:rPr>
              <w:rFonts w:cs="Arial"/>
              <w:sz w:val="16"/>
            </w:rPr>
          </w:pPr>
        </w:p>
      </w:tc>
    </w:tr>
  </w:tbl>
  <w:p w:rsidR="00D47D75" w:rsidRDefault="00D47D75">
    <w:pPr>
      <w:pStyle w:val="Fuzeile"/>
      <w:jc w:val="center"/>
      <w:rPr>
        <w:rStyle w:val="Seitenzahl"/>
        <w:rFonts w:cs="Arial"/>
      </w:rPr>
    </w:pPr>
  </w:p>
  <w:p w:rsidR="00D47D75" w:rsidRDefault="00D47D75">
    <w:pPr>
      <w:pStyle w:val="Fuzeile"/>
      <w:jc w:val="center"/>
      <w:rPr>
        <w:rFonts w:cs="Arial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A26" w:rsidRDefault="005D4A26">
      <w:r>
        <w:separator/>
      </w:r>
    </w:p>
  </w:footnote>
  <w:footnote w:type="continuationSeparator" w:id="0">
    <w:p w:rsidR="005D4A26" w:rsidRDefault="005D4A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3" w:type="dxa"/>
      <w:jc w:val="center"/>
      <w:tblBorders>
        <w:bottom w:val="single" w:sz="4" w:space="0" w:color="auto"/>
        <w:insideV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871"/>
      <w:gridCol w:w="6155"/>
      <w:gridCol w:w="2067"/>
    </w:tblGrid>
    <w:tr w:rsidR="00AF31C7">
      <w:trPr>
        <w:trHeight w:hRule="exact" w:val="1134"/>
        <w:jc w:val="center"/>
      </w:trPr>
      <w:tc>
        <w:tcPr>
          <w:tcW w:w="1871" w:type="dxa"/>
          <w:tcMar>
            <w:left w:w="0" w:type="dxa"/>
            <w:bottom w:w="0" w:type="dxa"/>
            <w:right w:w="0" w:type="dxa"/>
          </w:tcMar>
          <w:vAlign w:val="center"/>
        </w:tcPr>
        <w:p w:rsidR="00AF31C7" w:rsidRPr="00300DE8" w:rsidRDefault="00AF31C7" w:rsidP="008A023F">
          <w:pPr>
            <w:pStyle w:val="Kopfzeile"/>
            <w:tabs>
              <w:tab w:val="clear" w:pos="4536"/>
              <w:tab w:val="clear" w:pos="9072"/>
              <w:tab w:val="left" w:pos="-1620"/>
            </w:tabs>
            <w:jc w:val="center"/>
            <w:rPr>
              <w:rFonts w:cs="Arial"/>
              <w:szCs w:val="20"/>
            </w:rPr>
          </w:pPr>
          <w:r w:rsidRPr="00300DE8">
            <w:rPr>
              <w:rFonts w:cs="Arial"/>
              <w:b/>
              <w:sz w:val="22"/>
              <w:szCs w:val="22"/>
            </w:rPr>
            <w:t>FB 000</w:t>
          </w:r>
          <w:r w:rsidR="00F17A42">
            <w:rPr>
              <w:rFonts w:cs="Arial"/>
              <w:b/>
              <w:sz w:val="22"/>
              <w:szCs w:val="22"/>
            </w:rPr>
            <w:t>8</w:t>
          </w:r>
          <w:r w:rsidRPr="00300DE8">
            <w:rPr>
              <w:rFonts w:cs="Arial"/>
              <w:b/>
              <w:sz w:val="22"/>
              <w:szCs w:val="22"/>
            </w:rPr>
            <w:t>-1</w:t>
          </w:r>
          <w:r>
            <w:rPr>
              <w:rFonts w:cs="Arial"/>
              <w:b/>
              <w:sz w:val="22"/>
              <w:szCs w:val="22"/>
            </w:rPr>
            <w:br/>
          </w:r>
          <w:r>
            <w:rPr>
              <w:rFonts w:cs="Arial"/>
              <w:b/>
              <w:sz w:val="22"/>
              <w:szCs w:val="22"/>
            </w:rPr>
            <w:br/>
          </w:r>
          <w:r w:rsidRPr="00300DE8">
            <w:rPr>
              <w:rFonts w:cs="Arial"/>
              <w:szCs w:val="20"/>
            </w:rPr>
            <w:t xml:space="preserve">Seite </w:t>
          </w:r>
          <w:r w:rsidRPr="00300DE8">
            <w:rPr>
              <w:rFonts w:cs="Arial"/>
              <w:szCs w:val="20"/>
            </w:rPr>
            <w:fldChar w:fldCharType="begin"/>
          </w:r>
          <w:r w:rsidRPr="00300DE8">
            <w:rPr>
              <w:rFonts w:cs="Arial"/>
              <w:szCs w:val="20"/>
            </w:rPr>
            <w:instrText xml:space="preserve"> PAGE </w:instrText>
          </w:r>
          <w:r w:rsidRPr="00300DE8">
            <w:rPr>
              <w:rFonts w:cs="Arial"/>
              <w:szCs w:val="20"/>
            </w:rPr>
            <w:fldChar w:fldCharType="separate"/>
          </w:r>
          <w:r w:rsidR="00F51159">
            <w:rPr>
              <w:rFonts w:cs="Arial"/>
              <w:noProof/>
              <w:szCs w:val="20"/>
            </w:rPr>
            <w:t>5</w:t>
          </w:r>
          <w:r w:rsidRPr="00300DE8">
            <w:rPr>
              <w:rFonts w:cs="Arial"/>
              <w:szCs w:val="20"/>
            </w:rPr>
            <w:fldChar w:fldCharType="end"/>
          </w:r>
          <w:r w:rsidRPr="00300DE8">
            <w:rPr>
              <w:rFonts w:cs="Arial"/>
              <w:szCs w:val="20"/>
            </w:rPr>
            <w:t xml:space="preserve"> von </w:t>
          </w:r>
          <w:r w:rsidRPr="00300DE8">
            <w:rPr>
              <w:rFonts w:cs="Arial"/>
              <w:szCs w:val="20"/>
            </w:rPr>
            <w:fldChar w:fldCharType="begin"/>
          </w:r>
          <w:r w:rsidRPr="00300DE8">
            <w:rPr>
              <w:rFonts w:cs="Arial"/>
              <w:szCs w:val="20"/>
            </w:rPr>
            <w:instrText xml:space="preserve"> NUMPAGES </w:instrText>
          </w:r>
          <w:r w:rsidRPr="00300DE8">
            <w:rPr>
              <w:rFonts w:cs="Arial"/>
              <w:szCs w:val="20"/>
            </w:rPr>
            <w:fldChar w:fldCharType="separate"/>
          </w:r>
          <w:r w:rsidR="00F51159">
            <w:rPr>
              <w:rFonts w:cs="Arial"/>
              <w:noProof/>
              <w:szCs w:val="20"/>
            </w:rPr>
            <w:t>5</w:t>
          </w:r>
          <w:r w:rsidRPr="00300DE8">
            <w:rPr>
              <w:rFonts w:cs="Arial"/>
              <w:szCs w:val="20"/>
            </w:rPr>
            <w:fldChar w:fldCharType="end"/>
          </w:r>
        </w:p>
      </w:tc>
      <w:tc>
        <w:tcPr>
          <w:tcW w:w="0" w:type="auto"/>
          <w:tcMar>
            <w:left w:w="0" w:type="dxa"/>
            <w:bottom w:w="0" w:type="dxa"/>
            <w:right w:w="0" w:type="dxa"/>
          </w:tcMar>
          <w:vAlign w:val="center"/>
        </w:tcPr>
        <w:p w:rsidR="00AF31C7" w:rsidRDefault="00AF31C7" w:rsidP="004A74D0">
          <w:pPr>
            <w:pStyle w:val="Titel"/>
            <w:rPr>
              <w:lang w:val="en-US"/>
            </w:rPr>
          </w:pPr>
        </w:p>
      </w:tc>
      <w:tc>
        <w:tcPr>
          <w:tcW w:w="2067" w:type="dxa"/>
          <w:vAlign w:val="center"/>
        </w:tcPr>
        <w:p w:rsidR="00AF31C7" w:rsidRDefault="00AF31C7">
          <w:pPr>
            <w:jc w:val="center"/>
            <w:rPr>
              <w:rFonts w:cs="Arial"/>
            </w:rPr>
          </w:pPr>
        </w:p>
        <w:p w:rsidR="00AF31C7" w:rsidRDefault="00AF31C7">
          <w:pPr>
            <w:jc w:val="center"/>
            <w:rPr>
              <w:rFonts w:cs="Arial"/>
              <w:b/>
              <w:bCs/>
              <w:sz w:val="6"/>
            </w:rPr>
          </w:pPr>
        </w:p>
        <w:p w:rsidR="00AF31C7" w:rsidRDefault="00F140C0">
          <w:pPr>
            <w:jc w:val="center"/>
            <w:rPr>
              <w:rFonts w:cs="Arial"/>
            </w:rPr>
          </w:pPr>
          <w:r>
            <w:rPr>
              <w:rFonts w:cs="Arial"/>
              <w:noProof/>
              <w:lang w:eastAsia="de-DE"/>
            </w:rPr>
            <w:drawing>
              <wp:inline distT="0" distB="0" distL="0" distR="0" wp14:anchorId="3EC9AE1F" wp14:editId="5A29AC1C">
                <wp:extent cx="1080135" cy="299720"/>
                <wp:effectExtent l="0" t="0" r="5715" b="5080"/>
                <wp:docPr id="22" name="Bild 22" descr="Logo_rgb_72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Logo_rgb_72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274" t="30038" r="15535" b="306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2997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D47D75" w:rsidRDefault="00F140C0">
    <w:pPr>
      <w:pStyle w:val="Kopfzeile"/>
      <w:rPr>
        <w:sz w:val="2"/>
      </w:rPr>
    </w:pPr>
    <w:r>
      <w:rPr>
        <w:noProof/>
        <w:sz w:val="2"/>
        <w:lang w:eastAsia="de-DE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BBC87A4" wp14:editId="5AAC4D68">
              <wp:simplePos x="0" y="0"/>
              <wp:positionH relativeFrom="page">
                <wp:posOffset>507365</wp:posOffset>
              </wp:positionH>
              <wp:positionV relativeFrom="page">
                <wp:posOffset>1362710</wp:posOffset>
              </wp:positionV>
              <wp:extent cx="161925" cy="8821420"/>
              <wp:effectExtent l="2540" t="635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8821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7D75" w:rsidRDefault="00D47D75">
                          <w:pPr>
                            <w:rPr>
                              <w:rFonts w:cs="Arial"/>
                              <w:sz w:val="12"/>
                              <w:lang w:val="en-GB"/>
                            </w:rPr>
                          </w:pPr>
                          <w:r>
                            <w:rPr>
                              <w:rFonts w:cs="Arial" w:hint="eastAsia"/>
                              <w:color w:val="000000"/>
                              <w:sz w:val="12"/>
                              <w:szCs w:val="7"/>
                              <w:lang w:val="en-GB"/>
                            </w:rPr>
                            <w:t xml:space="preserve">This copyrighted document is the property of INTEDIS or their partners and is disclosed in confidence. </w:t>
                          </w:r>
                          <w:r w:rsidRPr="0063589F">
                            <w:rPr>
                              <w:rFonts w:cs="Arial" w:hint="eastAsia"/>
                              <w:color w:val="000000"/>
                              <w:sz w:val="12"/>
                              <w:szCs w:val="7"/>
                              <w:lang w:val="en-US"/>
                            </w:rPr>
                            <w:t xml:space="preserve">It may not be copied, disclosed to others, or used for manufacturing, without the prior written consent of the owner of the document           </w:t>
                          </w:r>
                        </w:p>
                      </w:txbxContent>
                    </wps:txbx>
                    <wps:bodyPr rot="0" vert="vert270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9.95pt;margin-top:107.3pt;width:12.75pt;height:694.6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" filled="f" stroked="f">
              <v:textbox style="layout-flow:vertical;mso-layout-flow-alt:bottom-to-top" inset="1mm,1mm,1mm,1mm">
                <w:txbxContent>
                  <w:p w:rsidR="00D47D75" w:rsidRDefault="00D47D75">
                    <w:pPr>
                      <w:rPr>
                        <w:rFonts w:cs="Arial"/>
                        <w:sz w:val="12"/>
                        <w:lang w:val="en-GB"/>
                      </w:rPr>
                    </w:pPr>
                    <w:r>
                      <w:rPr>
                        <w:rFonts w:cs="Arial" w:hint="eastAsia"/>
                        <w:color w:val="000000"/>
                        <w:sz w:val="12"/>
                        <w:szCs w:val="7"/>
                        <w:lang w:val="en-GB"/>
                      </w:rPr>
                      <w:t xml:space="preserve">This copyrighted document is the property of INTEDIS or their partners and is disclosed in confidence. </w:t>
                    </w:r>
                    <w:r w:rsidRPr="0063589F">
                      <w:rPr>
                        <w:rFonts w:cs="Arial" w:hint="eastAsia"/>
                        <w:color w:val="000000"/>
                        <w:sz w:val="12"/>
                        <w:szCs w:val="7"/>
                        <w:lang w:val="en-US"/>
                      </w:rPr>
                      <w:t xml:space="preserve">It may not be copied, disclosed to others, or used for manufacturing, without the prior written consent of the owner of the document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98" w:type="dxa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000" w:firstRow="0" w:lastRow="0" w:firstColumn="0" w:lastColumn="0" w:noHBand="0" w:noVBand="0"/>
    </w:tblPr>
    <w:tblGrid>
      <w:gridCol w:w="1928"/>
      <w:gridCol w:w="6342"/>
      <w:gridCol w:w="1928"/>
    </w:tblGrid>
    <w:tr w:rsidR="00D47D75" w:rsidRPr="008379A7">
      <w:trPr>
        <w:trHeight w:hRule="exact" w:val="1134"/>
      </w:trPr>
      <w:tc>
        <w:tcPr>
          <w:tcW w:w="1928" w:type="dxa"/>
          <w:tcMar>
            <w:left w:w="0" w:type="dxa"/>
            <w:bottom w:w="0" w:type="dxa"/>
            <w:right w:w="0" w:type="dxa"/>
          </w:tcMar>
          <w:vAlign w:val="center"/>
        </w:tcPr>
        <w:p w:rsidR="00D47D75" w:rsidRDefault="00F140C0">
          <w:pPr>
            <w:pStyle w:val="Titel"/>
            <w:rPr>
              <w:lang w:val="fr-FR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1F227CC7" wp14:editId="0919AAA6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617855</wp:posOffset>
                    </wp:positionV>
                    <wp:extent cx="0" cy="9144635"/>
                    <wp:effectExtent l="10795" t="8255" r="8255" b="10160"/>
                    <wp:wrapNone/>
                    <wp:docPr id="5" name="Lin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9144635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48.65pt" to="-1.4pt,7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" strokeweight=".25pt"/>
                </w:pict>
              </mc:Fallback>
            </mc:AlternateContent>
          </w:r>
        </w:p>
      </w:tc>
      <w:tc>
        <w:tcPr>
          <w:tcW w:w="0" w:type="auto"/>
          <w:tcMar>
            <w:left w:w="0" w:type="dxa"/>
            <w:bottom w:w="0" w:type="dxa"/>
            <w:right w:w="0" w:type="dxa"/>
          </w:tcMar>
          <w:vAlign w:val="center"/>
        </w:tcPr>
        <w:p w:rsidR="00D47D75" w:rsidRDefault="005D4A26">
          <w:pPr>
            <w:pStyle w:val="Titel"/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524BE">
            <w:t xml:space="preserve">Vorlage - </w:t>
          </w:r>
          <w:proofErr w:type="spellStart"/>
          <w:r w:rsidR="00D524BE">
            <w:t>Spec</w:t>
          </w:r>
          <w:proofErr w:type="spellEnd"/>
          <w:r w:rsidR="00D524BE">
            <w:t xml:space="preserve"> - Tech-</w:t>
          </w:r>
          <w:proofErr w:type="spellStart"/>
          <w:r w:rsidR="00D524BE">
            <w:t>Docu</w:t>
          </w:r>
          <w:proofErr w:type="spellEnd"/>
          <w:r>
            <w:fldChar w:fldCharType="end"/>
          </w:r>
        </w:p>
      </w:tc>
      <w:tc>
        <w:tcPr>
          <w:tcW w:w="1928" w:type="dxa"/>
          <w:vAlign w:val="center"/>
        </w:tcPr>
        <w:p w:rsidR="00D47D75" w:rsidRDefault="00F140C0">
          <w:pPr>
            <w:jc w:val="center"/>
            <w:rPr>
              <w:rFonts w:cs="Arial"/>
            </w:rPr>
          </w:pPr>
          <w:r>
            <w:rPr>
              <w:rFonts w:cs="Arial"/>
              <w:noProof/>
              <w:lang w:eastAsia="de-DE"/>
            </w:rPr>
            <w:drawing>
              <wp:inline distT="0" distB="0" distL="0" distR="0" wp14:anchorId="38B4594E" wp14:editId="79D2C53F">
                <wp:extent cx="931545" cy="398145"/>
                <wp:effectExtent l="0" t="0" r="1905" b="1905"/>
                <wp:docPr id="2" name="Bild 2" descr="INTEDIS-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NTEDIS-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47D75" w:rsidRDefault="00D47D75">
          <w:pPr>
            <w:jc w:val="center"/>
            <w:rPr>
              <w:rFonts w:cs="Arial"/>
              <w:b/>
              <w:bCs/>
              <w:sz w:val="6"/>
            </w:rPr>
          </w:pPr>
        </w:p>
        <w:p w:rsidR="00D47D75" w:rsidRPr="008379A7" w:rsidRDefault="00D47D75">
          <w:pPr>
            <w:jc w:val="center"/>
            <w:rPr>
              <w:sz w:val="14"/>
              <w:lang w:val="en-US"/>
            </w:rPr>
          </w:pPr>
          <w:r>
            <w:rPr>
              <w:sz w:val="14"/>
              <w:lang w:val="en-US"/>
            </w:rPr>
            <w:t xml:space="preserve">Intedis GmbH &amp; Co. </w:t>
          </w:r>
          <w:r w:rsidRPr="008379A7">
            <w:rPr>
              <w:sz w:val="14"/>
              <w:lang w:val="en-US"/>
            </w:rPr>
            <w:t>KG</w:t>
          </w:r>
        </w:p>
        <w:p w:rsidR="00D47D75" w:rsidRPr="008379A7" w:rsidRDefault="00F140C0">
          <w:pPr>
            <w:jc w:val="center"/>
            <w:rPr>
              <w:rFonts w:cs="Arial"/>
              <w:lang w:val="en-US"/>
            </w:rPr>
          </w:pPr>
          <w:r>
            <w:rPr>
              <w:rFonts w:cs="Arial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25E5FFC5" wp14:editId="0391E20A">
                    <wp:simplePos x="0" y="0"/>
                    <wp:positionH relativeFrom="column">
                      <wp:posOffset>1158875</wp:posOffset>
                    </wp:positionH>
                    <wp:positionV relativeFrom="paragraph">
                      <wp:posOffset>113030</wp:posOffset>
                    </wp:positionV>
                    <wp:extent cx="0" cy="9107170"/>
                    <wp:effectExtent l="6350" t="8255" r="12700" b="9525"/>
                    <wp:wrapNone/>
                    <wp:docPr id="4" name="Lin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910717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25pt,8.9pt" to="91.25pt,7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" strokeweight=".25pt"/>
                </w:pict>
              </mc:Fallback>
            </mc:AlternateContent>
          </w:r>
          <w:r w:rsidR="00D47D75" w:rsidRPr="008379A7">
            <w:rPr>
              <w:rFonts w:cs="Arial"/>
              <w:sz w:val="14"/>
              <w:lang w:val="en-US"/>
            </w:rPr>
            <w:t xml:space="preserve">97084 </w:t>
          </w:r>
          <w:proofErr w:type="spellStart"/>
          <w:r w:rsidR="00D47D75" w:rsidRPr="008379A7">
            <w:rPr>
              <w:rFonts w:cs="Arial"/>
              <w:sz w:val="14"/>
              <w:lang w:val="en-US"/>
            </w:rPr>
            <w:t>Würzburg</w:t>
          </w:r>
          <w:proofErr w:type="spellEnd"/>
        </w:p>
      </w:tc>
    </w:tr>
  </w:tbl>
  <w:p w:rsidR="00D47D75" w:rsidRDefault="00F140C0">
    <w:pPr>
      <w:pStyle w:val="Kopfzeile"/>
      <w:rPr>
        <w:sz w:val="2"/>
      </w:rPr>
    </w:pPr>
    <w:r>
      <w:rPr>
        <w:rFonts w:cs="Arial"/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995953" wp14:editId="2C0487C4">
              <wp:simplePos x="0" y="0"/>
              <wp:positionH relativeFrom="column">
                <wp:posOffset>-236220</wp:posOffset>
              </wp:positionH>
              <wp:positionV relativeFrom="paragraph">
                <wp:posOffset>1338580</wp:posOffset>
              </wp:positionV>
              <wp:extent cx="121920" cy="8124190"/>
              <wp:effectExtent l="1905" t="0" r="0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812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7D75" w:rsidRDefault="00D47D75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Vertraulich. Weitergabe sowie Verwertung und Mitteilung des Inhalts ist nur mit unserer ausdrücklichen Genehmigung gestattet. Alle Rechte vorbehalten.</w:t>
                          </w:r>
                        </w:p>
                        <w:p w:rsidR="00D47D75" w:rsidRDefault="00D47D75"/>
                      </w:txbxContent>
                    </wps:txbx>
                    <wps:bodyPr rot="0" vert="vert270" wrap="square" lIns="18000" tIns="36000" rIns="18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margin-left:-18.6pt;margin-top:105.4pt;width:9.6pt;height:6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" filled="f" stroked="f">
              <v:textbox style="layout-flow:vertical;mso-layout-flow-alt:bottom-to-top" inset=".5mm,1mm,.5mm,1mm">
                <w:txbxContent>
                  <w:p w:rsidR="00D47D75" w:rsidRDefault="00D47D75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Vertraulich. Weitergabe sowie Verwertung und Mitteilung des Inhalts ist nur mit unserer ausdrücklichen Genehmigung gestattet. Alle Rechte vorbehalten.</w:t>
                    </w:r>
                  </w:p>
                  <w:p w:rsidR="00D47D75" w:rsidRDefault="00D47D75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1E9D"/>
    <w:multiLevelType w:val="multilevel"/>
    <w:tmpl w:val="832A4CFE"/>
    <w:lvl w:ilvl="0">
      <w:start w:val="1"/>
      <w:numFmt w:val="decimal"/>
      <w:lvlText w:val="%1."/>
      <w:lvlJc w:val="left"/>
      <w:pPr>
        <w:tabs>
          <w:tab w:val="num" w:pos="644"/>
        </w:tabs>
        <w:ind w:left="360" w:hanging="7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5134F09"/>
    <w:multiLevelType w:val="multilevel"/>
    <w:tmpl w:val="832A4CFE"/>
    <w:lvl w:ilvl="0">
      <w:start w:val="1"/>
      <w:numFmt w:val="decimal"/>
      <w:lvlText w:val="%1."/>
      <w:lvlJc w:val="left"/>
      <w:pPr>
        <w:tabs>
          <w:tab w:val="num" w:pos="644"/>
        </w:tabs>
        <w:ind w:left="360" w:hanging="7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0FAA320F"/>
    <w:multiLevelType w:val="multilevel"/>
    <w:tmpl w:val="832A4CFE"/>
    <w:lvl w:ilvl="0">
      <w:start w:val="1"/>
      <w:numFmt w:val="decimal"/>
      <w:lvlText w:val="%1."/>
      <w:lvlJc w:val="left"/>
      <w:pPr>
        <w:tabs>
          <w:tab w:val="num" w:pos="644"/>
        </w:tabs>
        <w:ind w:left="360" w:hanging="7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0AA6F52"/>
    <w:multiLevelType w:val="multilevel"/>
    <w:tmpl w:val="C75819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36F4E4A"/>
    <w:multiLevelType w:val="multilevel"/>
    <w:tmpl w:val="63DED4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73E6167"/>
    <w:multiLevelType w:val="multilevel"/>
    <w:tmpl w:val="EE50F2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45A4A26"/>
    <w:multiLevelType w:val="multilevel"/>
    <w:tmpl w:val="B8DC53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61F2AE2"/>
    <w:multiLevelType w:val="hybridMultilevel"/>
    <w:tmpl w:val="C374B7EE"/>
    <w:lvl w:ilvl="0" w:tplc="0407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8">
    <w:nsid w:val="27F93271"/>
    <w:multiLevelType w:val="multilevel"/>
    <w:tmpl w:val="9650FC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2B6202DF"/>
    <w:multiLevelType w:val="hybridMultilevel"/>
    <w:tmpl w:val="6C068694"/>
    <w:lvl w:ilvl="0" w:tplc="0407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2BDA070A"/>
    <w:multiLevelType w:val="multilevel"/>
    <w:tmpl w:val="61B0F1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380D0E08"/>
    <w:multiLevelType w:val="multilevel"/>
    <w:tmpl w:val="832A4CFE"/>
    <w:lvl w:ilvl="0">
      <w:start w:val="1"/>
      <w:numFmt w:val="decimal"/>
      <w:lvlText w:val="%1."/>
      <w:lvlJc w:val="left"/>
      <w:pPr>
        <w:tabs>
          <w:tab w:val="num" w:pos="644"/>
        </w:tabs>
        <w:ind w:left="360" w:hanging="7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AF74E8A"/>
    <w:multiLevelType w:val="multilevel"/>
    <w:tmpl w:val="A89CDF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3BE92791"/>
    <w:multiLevelType w:val="hybridMultilevel"/>
    <w:tmpl w:val="2FD69318"/>
    <w:lvl w:ilvl="0" w:tplc="B824B660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4">
    <w:nsid w:val="529A173C"/>
    <w:multiLevelType w:val="hybridMultilevel"/>
    <w:tmpl w:val="20E66C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D82FF1"/>
    <w:multiLevelType w:val="multilevel"/>
    <w:tmpl w:val="832A4CFE"/>
    <w:lvl w:ilvl="0">
      <w:start w:val="1"/>
      <w:numFmt w:val="decimal"/>
      <w:pStyle w:val="berschrift1"/>
      <w:lvlText w:val="%1."/>
      <w:lvlJc w:val="left"/>
      <w:pPr>
        <w:tabs>
          <w:tab w:val="num" w:pos="644"/>
        </w:tabs>
        <w:ind w:left="360" w:hanging="76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792"/>
        </w:tabs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5C9223CC"/>
    <w:multiLevelType w:val="hybridMultilevel"/>
    <w:tmpl w:val="F0441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416FAA"/>
    <w:multiLevelType w:val="multilevel"/>
    <w:tmpl w:val="832A4CFE"/>
    <w:lvl w:ilvl="0">
      <w:start w:val="1"/>
      <w:numFmt w:val="decimal"/>
      <w:lvlText w:val="%1."/>
      <w:lvlJc w:val="left"/>
      <w:pPr>
        <w:tabs>
          <w:tab w:val="num" w:pos="644"/>
        </w:tabs>
        <w:ind w:left="360" w:hanging="7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6ABE5929"/>
    <w:multiLevelType w:val="multilevel"/>
    <w:tmpl w:val="97A8A9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6FA13321"/>
    <w:multiLevelType w:val="multilevel"/>
    <w:tmpl w:val="71FC3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73C05498"/>
    <w:multiLevelType w:val="multilevel"/>
    <w:tmpl w:val="832A4CFE"/>
    <w:lvl w:ilvl="0">
      <w:start w:val="1"/>
      <w:numFmt w:val="decimal"/>
      <w:lvlText w:val="%1."/>
      <w:lvlJc w:val="left"/>
      <w:pPr>
        <w:tabs>
          <w:tab w:val="num" w:pos="644"/>
        </w:tabs>
        <w:ind w:left="360" w:hanging="7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>
    <w:nsid w:val="75620523"/>
    <w:multiLevelType w:val="hybridMultilevel"/>
    <w:tmpl w:val="60CCEA62"/>
    <w:lvl w:ilvl="0" w:tplc="040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13"/>
  </w:num>
  <w:num w:numId="5">
    <w:abstractNumId w:val="20"/>
  </w:num>
  <w:num w:numId="6">
    <w:abstractNumId w:val="1"/>
  </w:num>
  <w:num w:numId="7">
    <w:abstractNumId w:val="0"/>
  </w:num>
  <w:num w:numId="8">
    <w:abstractNumId w:val="2"/>
  </w:num>
  <w:num w:numId="9">
    <w:abstractNumId w:val="17"/>
  </w:num>
  <w:num w:numId="10">
    <w:abstractNumId w:val="11"/>
  </w:num>
  <w:num w:numId="11">
    <w:abstractNumId w:val="21"/>
  </w:num>
  <w:num w:numId="12">
    <w:abstractNumId w:val="10"/>
  </w:num>
  <w:num w:numId="13">
    <w:abstractNumId w:val="12"/>
  </w:num>
  <w:num w:numId="14">
    <w:abstractNumId w:val="5"/>
  </w:num>
  <w:num w:numId="15">
    <w:abstractNumId w:val="18"/>
  </w:num>
  <w:num w:numId="16">
    <w:abstractNumId w:val="8"/>
  </w:num>
  <w:num w:numId="17">
    <w:abstractNumId w:val="4"/>
  </w:num>
  <w:num w:numId="18">
    <w:abstractNumId w:val="19"/>
  </w:num>
  <w:num w:numId="19">
    <w:abstractNumId w:val="6"/>
  </w:num>
  <w:num w:numId="20">
    <w:abstractNumId w:val="3"/>
  </w:num>
  <w:num w:numId="21">
    <w:abstractNumId w:val="14"/>
  </w:num>
  <w:num w:numId="22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45"/>
    <w:rsid w:val="0000068F"/>
    <w:rsid w:val="000040AA"/>
    <w:rsid w:val="000118E9"/>
    <w:rsid w:val="00027BCB"/>
    <w:rsid w:val="00036359"/>
    <w:rsid w:val="000371D2"/>
    <w:rsid w:val="0004257D"/>
    <w:rsid w:val="0004706C"/>
    <w:rsid w:val="00053DE3"/>
    <w:rsid w:val="00063E4F"/>
    <w:rsid w:val="00074D75"/>
    <w:rsid w:val="0007574B"/>
    <w:rsid w:val="00093175"/>
    <w:rsid w:val="00094778"/>
    <w:rsid w:val="000A6C1F"/>
    <w:rsid w:val="000B2D59"/>
    <w:rsid w:val="000C17E4"/>
    <w:rsid w:val="000D2293"/>
    <w:rsid w:val="000D3909"/>
    <w:rsid w:val="000D532F"/>
    <w:rsid w:val="000E0001"/>
    <w:rsid w:val="000E192C"/>
    <w:rsid w:val="000E69C0"/>
    <w:rsid w:val="000E7EA5"/>
    <w:rsid w:val="00112661"/>
    <w:rsid w:val="001144E6"/>
    <w:rsid w:val="001256D7"/>
    <w:rsid w:val="0013399B"/>
    <w:rsid w:val="00141EDA"/>
    <w:rsid w:val="001434CA"/>
    <w:rsid w:val="001512EC"/>
    <w:rsid w:val="001554ED"/>
    <w:rsid w:val="00172AB5"/>
    <w:rsid w:val="001857DC"/>
    <w:rsid w:val="00186813"/>
    <w:rsid w:val="00186C9D"/>
    <w:rsid w:val="00192275"/>
    <w:rsid w:val="00196415"/>
    <w:rsid w:val="001977B3"/>
    <w:rsid w:val="001A48ED"/>
    <w:rsid w:val="001B5CA6"/>
    <w:rsid w:val="001B7CAA"/>
    <w:rsid w:val="001C2E5E"/>
    <w:rsid w:val="001C6D64"/>
    <w:rsid w:val="001C70BE"/>
    <w:rsid w:val="001D1F7C"/>
    <w:rsid w:val="001D6363"/>
    <w:rsid w:val="00202415"/>
    <w:rsid w:val="00204784"/>
    <w:rsid w:val="002103B4"/>
    <w:rsid w:val="002110AC"/>
    <w:rsid w:val="00215AB5"/>
    <w:rsid w:val="00215F11"/>
    <w:rsid w:val="002227CD"/>
    <w:rsid w:val="00224EC4"/>
    <w:rsid w:val="002341CC"/>
    <w:rsid w:val="00235861"/>
    <w:rsid w:val="00236F25"/>
    <w:rsid w:val="00243FD3"/>
    <w:rsid w:val="00252A17"/>
    <w:rsid w:val="00255987"/>
    <w:rsid w:val="00257682"/>
    <w:rsid w:val="00272908"/>
    <w:rsid w:val="00276430"/>
    <w:rsid w:val="002817B9"/>
    <w:rsid w:val="002836C6"/>
    <w:rsid w:val="00283CAB"/>
    <w:rsid w:val="00285825"/>
    <w:rsid w:val="00286486"/>
    <w:rsid w:val="002937D5"/>
    <w:rsid w:val="0029431D"/>
    <w:rsid w:val="002A0607"/>
    <w:rsid w:val="002B2726"/>
    <w:rsid w:val="002B739C"/>
    <w:rsid w:val="002C3B88"/>
    <w:rsid w:val="002C544B"/>
    <w:rsid w:val="002D54FA"/>
    <w:rsid w:val="002E15BE"/>
    <w:rsid w:val="002F090E"/>
    <w:rsid w:val="002F312C"/>
    <w:rsid w:val="002F520A"/>
    <w:rsid w:val="002F7656"/>
    <w:rsid w:val="0030047A"/>
    <w:rsid w:val="003013AF"/>
    <w:rsid w:val="00301CA7"/>
    <w:rsid w:val="00302A0D"/>
    <w:rsid w:val="00310AF8"/>
    <w:rsid w:val="00314333"/>
    <w:rsid w:val="003153BD"/>
    <w:rsid w:val="003206CC"/>
    <w:rsid w:val="00324FF7"/>
    <w:rsid w:val="00325C2E"/>
    <w:rsid w:val="003260F7"/>
    <w:rsid w:val="00333C3C"/>
    <w:rsid w:val="00342869"/>
    <w:rsid w:val="0034586C"/>
    <w:rsid w:val="00352FEE"/>
    <w:rsid w:val="00354196"/>
    <w:rsid w:val="00355F2D"/>
    <w:rsid w:val="00371D4C"/>
    <w:rsid w:val="0037268E"/>
    <w:rsid w:val="00380D34"/>
    <w:rsid w:val="0038585E"/>
    <w:rsid w:val="003A1925"/>
    <w:rsid w:val="003A1DA4"/>
    <w:rsid w:val="003A1E5A"/>
    <w:rsid w:val="003A431D"/>
    <w:rsid w:val="003B2F7B"/>
    <w:rsid w:val="003B39CF"/>
    <w:rsid w:val="003C1019"/>
    <w:rsid w:val="003C5C90"/>
    <w:rsid w:val="003D4396"/>
    <w:rsid w:val="003D4D7F"/>
    <w:rsid w:val="003E7AE7"/>
    <w:rsid w:val="003F0146"/>
    <w:rsid w:val="003F2271"/>
    <w:rsid w:val="00401C22"/>
    <w:rsid w:val="0040397E"/>
    <w:rsid w:val="004207BC"/>
    <w:rsid w:val="00425B52"/>
    <w:rsid w:val="00435036"/>
    <w:rsid w:val="00436A8A"/>
    <w:rsid w:val="00441395"/>
    <w:rsid w:val="00445EB7"/>
    <w:rsid w:val="004518DF"/>
    <w:rsid w:val="00455D71"/>
    <w:rsid w:val="004605F0"/>
    <w:rsid w:val="004737CC"/>
    <w:rsid w:val="0047622E"/>
    <w:rsid w:val="00476AAB"/>
    <w:rsid w:val="00484247"/>
    <w:rsid w:val="00484F5B"/>
    <w:rsid w:val="00486BF3"/>
    <w:rsid w:val="004A0376"/>
    <w:rsid w:val="004A5D98"/>
    <w:rsid w:val="004A70C0"/>
    <w:rsid w:val="004A74D0"/>
    <w:rsid w:val="004B20D2"/>
    <w:rsid w:val="004B7552"/>
    <w:rsid w:val="004C4025"/>
    <w:rsid w:val="004C5674"/>
    <w:rsid w:val="004D3154"/>
    <w:rsid w:val="004D4D76"/>
    <w:rsid w:val="004D7FE0"/>
    <w:rsid w:val="004F7178"/>
    <w:rsid w:val="00510591"/>
    <w:rsid w:val="005240DA"/>
    <w:rsid w:val="005322DF"/>
    <w:rsid w:val="00542AA1"/>
    <w:rsid w:val="0056525D"/>
    <w:rsid w:val="00570DE6"/>
    <w:rsid w:val="00574869"/>
    <w:rsid w:val="005776E8"/>
    <w:rsid w:val="005777AF"/>
    <w:rsid w:val="00580A09"/>
    <w:rsid w:val="00581914"/>
    <w:rsid w:val="00596E93"/>
    <w:rsid w:val="005B174D"/>
    <w:rsid w:val="005C4C15"/>
    <w:rsid w:val="005D4A26"/>
    <w:rsid w:val="005D54F4"/>
    <w:rsid w:val="005D74FF"/>
    <w:rsid w:val="005F0133"/>
    <w:rsid w:val="005F58A6"/>
    <w:rsid w:val="0061174A"/>
    <w:rsid w:val="00624A98"/>
    <w:rsid w:val="0063589F"/>
    <w:rsid w:val="00641A90"/>
    <w:rsid w:val="006439AE"/>
    <w:rsid w:val="00643B86"/>
    <w:rsid w:val="00645039"/>
    <w:rsid w:val="00655553"/>
    <w:rsid w:val="006560F5"/>
    <w:rsid w:val="00662A8F"/>
    <w:rsid w:val="00671928"/>
    <w:rsid w:val="00672AD4"/>
    <w:rsid w:val="006803EA"/>
    <w:rsid w:val="0068202F"/>
    <w:rsid w:val="006854B0"/>
    <w:rsid w:val="00690585"/>
    <w:rsid w:val="00696AEC"/>
    <w:rsid w:val="006A1A91"/>
    <w:rsid w:val="006A22FF"/>
    <w:rsid w:val="006A2DB2"/>
    <w:rsid w:val="006A7218"/>
    <w:rsid w:val="006C2454"/>
    <w:rsid w:val="006C76CC"/>
    <w:rsid w:val="006F0F45"/>
    <w:rsid w:val="00700705"/>
    <w:rsid w:val="00700C28"/>
    <w:rsid w:val="00704D00"/>
    <w:rsid w:val="007062FD"/>
    <w:rsid w:val="00713A1D"/>
    <w:rsid w:val="00715CAF"/>
    <w:rsid w:val="00723964"/>
    <w:rsid w:val="007245E8"/>
    <w:rsid w:val="00724DBC"/>
    <w:rsid w:val="0073243F"/>
    <w:rsid w:val="007331F3"/>
    <w:rsid w:val="007360FD"/>
    <w:rsid w:val="007420F3"/>
    <w:rsid w:val="00744059"/>
    <w:rsid w:val="0074466B"/>
    <w:rsid w:val="007512B9"/>
    <w:rsid w:val="007538C1"/>
    <w:rsid w:val="00754F83"/>
    <w:rsid w:val="00760379"/>
    <w:rsid w:val="00765F15"/>
    <w:rsid w:val="00766F65"/>
    <w:rsid w:val="00773DDA"/>
    <w:rsid w:val="00775A2D"/>
    <w:rsid w:val="007849B3"/>
    <w:rsid w:val="007933D2"/>
    <w:rsid w:val="00796796"/>
    <w:rsid w:val="007A0F68"/>
    <w:rsid w:val="007A7150"/>
    <w:rsid w:val="007A73B0"/>
    <w:rsid w:val="007B42E0"/>
    <w:rsid w:val="007B7013"/>
    <w:rsid w:val="007C38D0"/>
    <w:rsid w:val="007C490A"/>
    <w:rsid w:val="007D3BDD"/>
    <w:rsid w:val="007D4612"/>
    <w:rsid w:val="007D70D1"/>
    <w:rsid w:val="007E3559"/>
    <w:rsid w:val="007F14B8"/>
    <w:rsid w:val="00801B5E"/>
    <w:rsid w:val="0080357E"/>
    <w:rsid w:val="00820FFC"/>
    <w:rsid w:val="0082439C"/>
    <w:rsid w:val="00827824"/>
    <w:rsid w:val="00827FC3"/>
    <w:rsid w:val="008371D0"/>
    <w:rsid w:val="008379A7"/>
    <w:rsid w:val="00845DED"/>
    <w:rsid w:val="00853BA2"/>
    <w:rsid w:val="00857302"/>
    <w:rsid w:val="0085780D"/>
    <w:rsid w:val="0086125E"/>
    <w:rsid w:val="0086326D"/>
    <w:rsid w:val="0086332E"/>
    <w:rsid w:val="00866400"/>
    <w:rsid w:val="00870905"/>
    <w:rsid w:val="00891858"/>
    <w:rsid w:val="00894E3F"/>
    <w:rsid w:val="00897148"/>
    <w:rsid w:val="008A023F"/>
    <w:rsid w:val="008E416A"/>
    <w:rsid w:val="008E41D9"/>
    <w:rsid w:val="008F200B"/>
    <w:rsid w:val="008F3430"/>
    <w:rsid w:val="008F3938"/>
    <w:rsid w:val="008F4721"/>
    <w:rsid w:val="008F4FB1"/>
    <w:rsid w:val="00901D21"/>
    <w:rsid w:val="00907F19"/>
    <w:rsid w:val="009140E3"/>
    <w:rsid w:val="0092330C"/>
    <w:rsid w:val="00923C96"/>
    <w:rsid w:val="009251E5"/>
    <w:rsid w:val="0093383B"/>
    <w:rsid w:val="00937174"/>
    <w:rsid w:val="00937F3A"/>
    <w:rsid w:val="00941F46"/>
    <w:rsid w:val="00942FF3"/>
    <w:rsid w:val="00944F3D"/>
    <w:rsid w:val="009458E5"/>
    <w:rsid w:val="00950E58"/>
    <w:rsid w:val="009544C8"/>
    <w:rsid w:val="00955C63"/>
    <w:rsid w:val="00962BDE"/>
    <w:rsid w:val="009641CB"/>
    <w:rsid w:val="00974959"/>
    <w:rsid w:val="00977835"/>
    <w:rsid w:val="00983103"/>
    <w:rsid w:val="00992FDB"/>
    <w:rsid w:val="009A0BD7"/>
    <w:rsid w:val="009A223F"/>
    <w:rsid w:val="009A6A7A"/>
    <w:rsid w:val="009B49A4"/>
    <w:rsid w:val="009B7E82"/>
    <w:rsid w:val="009C497B"/>
    <w:rsid w:val="009C59BC"/>
    <w:rsid w:val="009C5C06"/>
    <w:rsid w:val="009C6F9D"/>
    <w:rsid w:val="009D1A6D"/>
    <w:rsid w:val="009D227A"/>
    <w:rsid w:val="009D2DE2"/>
    <w:rsid w:val="009D4896"/>
    <w:rsid w:val="009E1472"/>
    <w:rsid w:val="009E1948"/>
    <w:rsid w:val="009F5965"/>
    <w:rsid w:val="00A0161B"/>
    <w:rsid w:val="00A049E5"/>
    <w:rsid w:val="00A07005"/>
    <w:rsid w:val="00A100CE"/>
    <w:rsid w:val="00A32EF9"/>
    <w:rsid w:val="00A338E8"/>
    <w:rsid w:val="00A37AD0"/>
    <w:rsid w:val="00A53A3E"/>
    <w:rsid w:val="00A66FED"/>
    <w:rsid w:val="00A75F55"/>
    <w:rsid w:val="00A76B31"/>
    <w:rsid w:val="00A77D49"/>
    <w:rsid w:val="00A8307E"/>
    <w:rsid w:val="00A8522D"/>
    <w:rsid w:val="00AA0A79"/>
    <w:rsid w:val="00AA13C9"/>
    <w:rsid w:val="00AB45D2"/>
    <w:rsid w:val="00AC3744"/>
    <w:rsid w:val="00AE140F"/>
    <w:rsid w:val="00AE1F4F"/>
    <w:rsid w:val="00AE2E04"/>
    <w:rsid w:val="00AF31C7"/>
    <w:rsid w:val="00B002E4"/>
    <w:rsid w:val="00B139C7"/>
    <w:rsid w:val="00B14DB9"/>
    <w:rsid w:val="00B217EA"/>
    <w:rsid w:val="00B249C8"/>
    <w:rsid w:val="00B364E9"/>
    <w:rsid w:val="00B441AC"/>
    <w:rsid w:val="00B535E3"/>
    <w:rsid w:val="00B548CA"/>
    <w:rsid w:val="00B55204"/>
    <w:rsid w:val="00B572EE"/>
    <w:rsid w:val="00B60310"/>
    <w:rsid w:val="00B62AB7"/>
    <w:rsid w:val="00B6582D"/>
    <w:rsid w:val="00B7736B"/>
    <w:rsid w:val="00B92CB2"/>
    <w:rsid w:val="00B94EF4"/>
    <w:rsid w:val="00BA5468"/>
    <w:rsid w:val="00BD14F5"/>
    <w:rsid w:val="00BD707C"/>
    <w:rsid w:val="00BF70CE"/>
    <w:rsid w:val="00BF76B5"/>
    <w:rsid w:val="00C02D41"/>
    <w:rsid w:val="00C05B55"/>
    <w:rsid w:val="00C078DF"/>
    <w:rsid w:val="00C21051"/>
    <w:rsid w:val="00C2498C"/>
    <w:rsid w:val="00C41C31"/>
    <w:rsid w:val="00C479CA"/>
    <w:rsid w:val="00C503BB"/>
    <w:rsid w:val="00C6282B"/>
    <w:rsid w:val="00C73351"/>
    <w:rsid w:val="00C825B5"/>
    <w:rsid w:val="00C903B3"/>
    <w:rsid w:val="00C937D0"/>
    <w:rsid w:val="00C940C4"/>
    <w:rsid w:val="00C944B2"/>
    <w:rsid w:val="00CA1AF0"/>
    <w:rsid w:val="00CA6E63"/>
    <w:rsid w:val="00CB7E1F"/>
    <w:rsid w:val="00CC0424"/>
    <w:rsid w:val="00CC0B9C"/>
    <w:rsid w:val="00CC6629"/>
    <w:rsid w:val="00CC67B6"/>
    <w:rsid w:val="00CD3D48"/>
    <w:rsid w:val="00CD75CB"/>
    <w:rsid w:val="00CE60AD"/>
    <w:rsid w:val="00CF71DF"/>
    <w:rsid w:val="00D02C52"/>
    <w:rsid w:val="00D02D9B"/>
    <w:rsid w:val="00D043C0"/>
    <w:rsid w:val="00D04A54"/>
    <w:rsid w:val="00D10D75"/>
    <w:rsid w:val="00D16F90"/>
    <w:rsid w:val="00D257CD"/>
    <w:rsid w:val="00D268EF"/>
    <w:rsid w:val="00D3383A"/>
    <w:rsid w:val="00D47D75"/>
    <w:rsid w:val="00D50CCA"/>
    <w:rsid w:val="00D524BE"/>
    <w:rsid w:val="00D53396"/>
    <w:rsid w:val="00D55D87"/>
    <w:rsid w:val="00D66B18"/>
    <w:rsid w:val="00D712DD"/>
    <w:rsid w:val="00D71C12"/>
    <w:rsid w:val="00D72D3A"/>
    <w:rsid w:val="00D76E08"/>
    <w:rsid w:val="00D8101F"/>
    <w:rsid w:val="00D83EEE"/>
    <w:rsid w:val="00D85BE6"/>
    <w:rsid w:val="00D92545"/>
    <w:rsid w:val="00DA198A"/>
    <w:rsid w:val="00DB5289"/>
    <w:rsid w:val="00DB54E3"/>
    <w:rsid w:val="00DC029F"/>
    <w:rsid w:val="00DC7D7F"/>
    <w:rsid w:val="00DD179D"/>
    <w:rsid w:val="00DD2375"/>
    <w:rsid w:val="00DD76EC"/>
    <w:rsid w:val="00DE01B2"/>
    <w:rsid w:val="00DF0D60"/>
    <w:rsid w:val="00DF178B"/>
    <w:rsid w:val="00DF7A9E"/>
    <w:rsid w:val="00E0364E"/>
    <w:rsid w:val="00E10EEC"/>
    <w:rsid w:val="00E41EE9"/>
    <w:rsid w:val="00E42ABF"/>
    <w:rsid w:val="00E44A86"/>
    <w:rsid w:val="00E453D9"/>
    <w:rsid w:val="00E53542"/>
    <w:rsid w:val="00E556C3"/>
    <w:rsid w:val="00E5664E"/>
    <w:rsid w:val="00E574BA"/>
    <w:rsid w:val="00E72DEA"/>
    <w:rsid w:val="00E758CC"/>
    <w:rsid w:val="00E83EC7"/>
    <w:rsid w:val="00E90815"/>
    <w:rsid w:val="00EA0E7C"/>
    <w:rsid w:val="00EB1F1A"/>
    <w:rsid w:val="00EC0930"/>
    <w:rsid w:val="00EC1D43"/>
    <w:rsid w:val="00ED66C8"/>
    <w:rsid w:val="00ED777E"/>
    <w:rsid w:val="00ED7A81"/>
    <w:rsid w:val="00EF39CD"/>
    <w:rsid w:val="00EF4248"/>
    <w:rsid w:val="00F0724C"/>
    <w:rsid w:val="00F0775C"/>
    <w:rsid w:val="00F140C0"/>
    <w:rsid w:val="00F17A42"/>
    <w:rsid w:val="00F2146C"/>
    <w:rsid w:val="00F51159"/>
    <w:rsid w:val="00F527D8"/>
    <w:rsid w:val="00F64B82"/>
    <w:rsid w:val="00F75B89"/>
    <w:rsid w:val="00F76C5D"/>
    <w:rsid w:val="00F81081"/>
    <w:rsid w:val="00F83345"/>
    <w:rsid w:val="00F844F5"/>
    <w:rsid w:val="00FA1855"/>
    <w:rsid w:val="00FA64F7"/>
    <w:rsid w:val="00FA6F89"/>
    <w:rsid w:val="00FB2A82"/>
    <w:rsid w:val="00FB4207"/>
    <w:rsid w:val="00FB5CA4"/>
    <w:rsid w:val="00FC399D"/>
    <w:rsid w:val="00FC792A"/>
    <w:rsid w:val="00FD04D7"/>
    <w:rsid w:val="00FD3C8E"/>
    <w:rsid w:val="00FD41B0"/>
    <w:rsid w:val="00FD7474"/>
    <w:rsid w:val="00FD7BE2"/>
    <w:rsid w:val="00FE21E6"/>
    <w:rsid w:val="00FE4280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Cs w:val="24"/>
      <w:lang w:val="de-DE"/>
    </w:rPr>
  </w:style>
  <w:style w:type="paragraph" w:styleId="berschrift1">
    <w:name w:val="heading 1"/>
    <w:basedOn w:val="Standard"/>
    <w:next w:val="Textkrper"/>
    <w:autoRedefine/>
    <w:qFormat/>
    <w:rsid w:val="006F0F45"/>
    <w:pPr>
      <w:keepNext/>
      <w:numPr>
        <w:numId w:val="1"/>
      </w:numPr>
      <w:tabs>
        <w:tab w:val="left" w:pos="567"/>
      </w:tabs>
      <w:spacing w:before="320" w:after="200"/>
      <w:outlineLvl w:val="0"/>
    </w:pPr>
    <w:rPr>
      <w:rFonts w:cs="Arial"/>
      <w:b/>
      <w:bCs/>
      <w:sz w:val="28"/>
    </w:rPr>
  </w:style>
  <w:style w:type="paragraph" w:styleId="berschrift2">
    <w:name w:val="heading 2"/>
    <w:basedOn w:val="Standard"/>
    <w:next w:val="Textkrper"/>
    <w:autoRedefine/>
    <w:qFormat/>
    <w:rsid w:val="006F0F45"/>
    <w:pPr>
      <w:keepNext/>
      <w:numPr>
        <w:ilvl w:val="1"/>
        <w:numId w:val="1"/>
      </w:numPr>
      <w:spacing w:after="200"/>
      <w:outlineLvl w:val="1"/>
    </w:pPr>
    <w:rPr>
      <w:rFonts w:cs="Arial"/>
      <w:b/>
      <w:bCs/>
      <w:sz w:val="24"/>
    </w:rPr>
  </w:style>
  <w:style w:type="paragraph" w:styleId="berschrift3">
    <w:name w:val="heading 3"/>
    <w:basedOn w:val="Standard"/>
    <w:next w:val="Textkrper"/>
    <w:autoRedefine/>
    <w:qFormat/>
    <w:rsid w:val="006F0F45"/>
    <w:pPr>
      <w:keepNext/>
      <w:spacing w:after="200"/>
      <w:ind w:left="720"/>
      <w:outlineLvl w:val="2"/>
    </w:pPr>
    <w:rPr>
      <w:rFonts w:eastAsia="Arial Unicode MS" w:cs="Arial"/>
      <w:b/>
      <w:bCs/>
      <w:sz w:val="22"/>
      <w:szCs w:val="20"/>
      <w:lang w:eastAsia="de-DE"/>
    </w:rPr>
  </w:style>
  <w:style w:type="paragraph" w:styleId="berschrift4">
    <w:name w:val="heading 4"/>
    <w:basedOn w:val="Standard"/>
    <w:next w:val="Textkrper"/>
    <w:qFormat/>
    <w:rsid w:val="006F0F45"/>
    <w:pPr>
      <w:keepNext/>
      <w:numPr>
        <w:ilvl w:val="3"/>
        <w:numId w:val="1"/>
      </w:numPr>
      <w:spacing w:before="120" w:after="120"/>
      <w:outlineLvl w:val="3"/>
    </w:pPr>
    <w:rPr>
      <w:rFonts w:cs="Arial"/>
      <w:b/>
      <w:bCs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Pr>
      <w:rFonts w:ascii="Arial" w:hAnsi="Arial"/>
      <w:sz w:val="16"/>
    </w:rPr>
  </w:style>
  <w:style w:type="paragraph" w:styleId="Textkrper">
    <w:name w:val="Body Text"/>
    <w:basedOn w:val="Standard"/>
    <w:pPr>
      <w:tabs>
        <w:tab w:val="left" w:pos="426"/>
      </w:tabs>
      <w:spacing w:line="240" w:lineRule="atLeast"/>
      <w:ind w:left="851"/>
    </w:pPr>
    <w:rPr>
      <w:rFonts w:cs="Arial"/>
      <w:szCs w:val="20"/>
      <w:lang w:eastAsia="de-DE"/>
    </w:rPr>
  </w:style>
  <w:style w:type="paragraph" w:customStyle="1" w:styleId="Hinweis">
    <w:name w:val="Hinweis"/>
    <w:basedOn w:val="Textkrper"/>
    <w:rsid w:val="006F0F45"/>
    <w:pPr>
      <w:pBdr>
        <w:top w:val="single" w:sz="4" w:space="1" w:color="auto"/>
        <w:bottom w:val="single" w:sz="4" w:space="1" w:color="auto"/>
      </w:pBdr>
      <w:tabs>
        <w:tab w:val="clear" w:pos="426"/>
      </w:tabs>
      <w:spacing w:after="100" w:line="240" w:lineRule="auto"/>
      <w:ind w:right="567"/>
    </w:pPr>
    <w:rPr>
      <w:rFonts w:cs="Times New Roman"/>
      <w:i/>
      <w:snapToGrid w:val="0"/>
    </w:rPr>
  </w:style>
  <w:style w:type="paragraph" w:styleId="Titel">
    <w:name w:val="Title"/>
    <w:basedOn w:val="Standard"/>
    <w:qFormat/>
    <w:pPr>
      <w:spacing w:before="100" w:beforeAutospacing="1" w:after="100" w:afterAutospacing="1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Tabellenraster">
    <w:name w:val="Table Grid"/>
    <w:basedOn w:val="NormaleTabelle"/>
    <w:rsid w:val="002A0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semiHidden/>
    <w:rsid w:val="006803EA"/>
    <w:rPr>
      <w:sz w:val="16"/>
      <w:szCs w:val="16"/>
    </w:rPr>
  </w:style>
  <w:style w:type="paragraph" w:styleId="Kommentartext">
    <w:name w:val="annotation text"/>
    <w:basedOn w:val="Standard"/>
    <w:semiHidden/>
    <w:rsid w:val="006803EA"/>
    <w:rPr>
      <w:szCs w:val="20"/>
    </w:rPr>
  </w:style>
  <w:style w:type="paragraph" w:styleId="Kommentarthema">
    <w:name w:val="annotation subject"/>
    <w:basedOn w:val="Kommentartext"/>
    <w:next w:val="Kommentartext"/>
    <w:semiHidden/>
    <w:rsid w:val="006803EA"/>
    <w:rPr>
      <w:b/>
      <w:bCs/>
    </w:rPr>
  </w:style>
  <w:style w:type="paragraph" w:styleId="Sprechblasentext">
    <w:name w:val="Balloon Text"/>
    <w:basedOn w:val="Standard"/>
    <w:semiHidden/>
    <w:rsid w:val="006803E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B45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Cs w:val="24"/>
      <w:lang w:val="de-DE"/>
    </w:rPr>
  </w:style>
  <w:style w:type="paragraph" w:styleId="berschrift1">
    <w:name w:val="heading 1"/>
    <w:basedOn w:val="Standard"/>
    <w:next w:val="Textkrper"/>
    <w:autoRedefine/>
    <w:qFormat/>
    <w:rsid w:val="006F0F45"/>
    <w:pPr>
      <w:keepNext/>
      <w:numPr>
        <w:numId w:val="1"/>
      </w:numPr>
      <w:tabs>
        <w:tab w:val="left" w:pos="567"/>
      </w:tabs>
      <w:spacing w:before="320" w:after="200"/>
      <w:outlineLvl w:val="0"/>
    </w:pPr>
    <w:rPr>
      <w:rFonts w:cs="Arial"/>
      <w:b/>
      <w:bCs/>
      <w:sz w:val="28"/>
    </w:rPr>
  </w:style>
  <w:style w:type="paragraph" w:styleId="berschrift2">
    <w:name w:val="heading 2"/>
    <w:basedOn w:val="Standard"/>
    <w:next w:val="Textkrper"/>
    <w:autoRedefine/>
    <w:qFormat/>
    <w:rsid w:val="006F0F45"/>
    <w:pPr>
      <w:keepNext/>
      <w:numPr>
        <w:ilvl w:val="1"/>
        <w:numId w:val="1"/>
      </w:numPr>
      <w:spacing w:after="200"/>
      <w:outlineLvl w:val="1"/>
    </w:pPr>
    <w:rPr>
      <w:rFonts w:cs="Arial"/>
      <w:b/>
      <w:bCs/>
      <w:sz w:val="24"/>
    </w:rPr>
  </w:style>
  <w:style w:type="paragraph" w:styleId="berschrift3">
    <w:name w:val="heading 3"/>
    <w:basedOn w:val="Standard"/>
    <w:next w:val="Textkrper"/>
    <w:autoRedefine/>
    <w:qFormat/>
    <w:rsid w:val="006F0F45"/>
    <w:pPr>
      <w:keepNext/>
      <w:spacing w:after="200"/>
      <w:ind w:left="720"/>
      <w:outlineLvl w:val="2"/>
    </w:pPr>
    <w:rPr>
      <w:rFonts w:eastAsia="Arial Unicode MS" w:cs="Arial"/>
      <w:b/>
      <w:bCs/>
      <w:sz w:val="22"/>
      <w:szCs w:val="20"/>
      <w:lang w:eastAsia="de-DE"/>
    </w:rPr>
  </w:style>
  <w:style w:type="paragraph" w:styleId="berschrift4">
    <w:name w:val="heading 4"/>
    <w:basedOn w:val="Standard"/>
    <w:next w:val="Textkrper"/>
    <w:qFormat/>
    <w:rsid w:val="006F0F45"/>
    <w:pPr>
      <w:keepNext/>
      <w:numPr>
        <w:ilvl w:val="3"/>
        <w:numId w:val="1"/>
      </w:numPr>
      <w:spacing w:before="120" w:after="120"/>
      <w:outlineLvl w:val="3"/>
    </w:pPr>
    <w:rPr>
      <w:rFonts w:cs="Arial"/>
      <w:b/>
      <w:bCs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Pr>
      <w:rFonts w:ascii="Arial" w:hAnsi="Arial"/>
      <w:sz w:val="16"/>
    </w:rPr>
  </w:style>
  <w:style w:type="paragraph" w:styleId="Textkrper">
    <w:name w:val="Body Text"/>
    <w:basedOn w:val="Standard"/>
    <w:pPr>
      <w:tabs>
        <w:tab w:val="left" w:pos="426"/>
      </w:tabs>
      <w:spacing w:line="240" w:lineRule="atLeast"/>
      <w:ind w:left="851"/>
    </w:pPr>
    <w:rPr>
      <w:rFonts w:cs="Arial"/>
      <w:szCs w:val="20"/>
      <w:lang w:eastAsia="de-DE"/>
    </w:rPr>
  </w:style>
  <w:style w:type="paragraph" w:customStyle="1" w:styleId="Hinweis">
    <w:name w:val="Hinweis"/>
    <w:basedOn w:val="Textkrper"/>
    <w:rsid w:val="006F0F45"/>
    <w:pPr>
      <w:pBdr>
        <w:top w:val="single" w:sz="4" w:space="1" w:color="auto"/>
        <w:bottom w:val="single" w:sz="4" w:space="1" w:color="auto"/>
      </w:pBdr>
      <w:tabs>
        <w:tab w:val="clear" w:pos="426"/>
      </w:tabs>
      <w:spacing w:after="100" w:line="240" w:lineRule="auto"/>
      <w:ind w:right="567"/>
    </w:pPr>
    <w:rPr>
      <w:rFonts w:cs="Times New Roman"/>
      <w:i/>
      <w:snapToGrid w:val="0"/>
    </w:rPr>
  </w:style>
  <w:style w:type="paragraph" w:styleId="Titel">
    <w:name w:val="Title"/>
    <w:basedOn w:val="Standard"/>
    <w:qFormat/>
    <w:pPr>
      <w:spacing w:before="100" w:beforeAutospacing="1" w:after="100" w:afterAutospacing="1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Tabellenraster">
    <w:name w:val="Table Grid"/>
    <w:basedOn w:val="NormaleTabelle"/>
    <w:rsid w:val="002A0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semiHidden/>
    <w:rsid w:val="006803EA"/>
    <w:rPr>
      <w:sz w:val="16"/>
      <w:szCs w:val="16"/>
    </w:rPr>
  </w:style>
  <w:style w:type="paragraph" w:styleId="Kommentartext">
    <w:name w:val="annotation text"/>
    <w:basedOn w:val="Standard"/>
    <w:semiHidden/>
    <w:rsid w:val="006803EA"/>
    <w:rPr>
      <w:szCs w:val="20"/>
    </w:rPr>
  </w:style>
  <w:style w:type="paragraph" w:styleId="Kommentarthema">
    <w:name w:val="annotation subject"/>
    <w:basedOn w:val="Kommentartext"/>
    <w:next w:val="Kommentartext"/>
    <w:semiHidden/>
    <w:rsid w:val="006803EA"/>
    <w:rPr>
      <w:b/>
      <w:bCs/>
    </w:rPr>
  </w:style>
  <w:style w:type="paragraph" w:styleId="Sprechblasentext">
    <w:name w:val="Balloon Text"/>
    <w:basedOn w:val="Standard"/>
    <w:semiHidden/>
    <w:rsid w:val="006803E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AB4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3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7ED67-895E-4017-B04A-6063B9A00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790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Spec / Tech Docu</vt:lpstr>
    </vt:vector>
  </TitlesOfParts>
  <Company>Intedis GmbH &amp; Co. KG</Company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 / Tech Docu</dc:title>
  <dc:subject>Vorlage - Spec - Tech-Docu</dc:subject>
  <dc:creator>ruesma1</dc:creator>
  <cp:lastModifiedBy>Fabian Kliemannel</cp:lastModifiedBy>
  <cp:revision>3</cp:revision>
  <cp:lastPrinted>2013-04-22T12:15:00Z</cp:lastPrinted>
  <dcterms:created xsi:type="dcterms:W3CDTF">2013-05-07T12:24:00Z</dcterms:created>
  <dcterms:modified xsi:type="dcterms:W3CDTF">2013-05-07T12:34:00Z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