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3"/>
        <w:gridCol w:w="4772"/>
        <w:gridCol w:w="2921"/>
      </w:tblGrid>
      <w:tr w:rsidR="00B52273" w:rsidRPr="007B1F9E" w:rsidTr="00CC7959">
        <w:tc>
          <w:tcPr>
            <w:tcW w:w="1663" w:type="dxa"/>
            <w:tcBorders>
              <w:top w:val="single" w:sz="6" w:space="0" w:color="auto"/>
              <w:left w:val="single" w:sz="6" w:space="0" w:color="auto"/>
            </w:tcBorders>
          </w:tcPr>
          <w:p w:rsidR="00B52273" w:rsidRPr="007B1F9E" w:rsidRDefault="00B52273" w:rsidP="003954DE">
            <w:pPr>
              <w:pStyle w:val="Kopfzeile"/>
              <w:tabs>
                <w:tab w:val="clear" w:pos="4536"/>
                <w:tab w:val="clear" w:pos="9072"/>
              </w:tabs>
              <w:rPr>
                <w:rFonts w:ascii="CorpoS" w:hAnsi="CorpoS" w:cs="Arial"/>
              </w:rPr>
            </w:pPr>
            <w:bookmarkStart w:id="0" w:name="_GoBack"/>
            <w:bookmarkEnd w:id="0"/>
          </w:p>
        </w:tc>
        <w:tc>
          <w:tcPr>
            <w:tcW w:w="47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  <w:b/>
              </w:rPr>
            </w:pPr>
          </w:p>
        </w:tc>
        <w:tc>
          <w:tcPr>
            <w:tcW w:w="292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  <w:b/>
              </w:rPr>
            </w:pPr>
            <w:r w:rsidRPr="007B1F9E">
              <w:rPr>
                <w:rFonts w:ascii="CorpoS" w:hAnsi="CorpoS" w:cs="Arial"/>
                <w:b/>
              </w:rPr>
              <w:t>Teilnehmer</w:t>
            </w:r>
          </w:p>
        </w:tc>
      </w:tr>
      <w:tr w:rsidR="00B52273" w:rsidRPr="005F2140" w:rsidTr="00CC7959">
        <w:tc>
          <w:tcPr>
            <w:tcW w:w="1663" w:type="dxa"/>
            <w:tcBorders>
              <w:left w:val="single" w:sz="6" w:space="0" w:color="auto"/>
            </w:tcBorders>
          </w:tcPr>
          <w:p w:rsidR="00B52273" w:rsidRPr="007B1F9E" w:rsidRDefault="00B52273" w:rsidP="003954DE">
            <w:pPr>
              <w:pStyle w:val="Kopfzeile"/>
              <w:tabs>
                <w:tab w:val="clear" w:pos="4536"/>
                <w:tab w:val="clear" w:pos="9072"/>
              </w:tabs>
              <w:rPr>
                <w:rFonts w:ascii="CorpoS" w:hAnsi="CorpoS" w:cs="Arial"/>
              </w:rPr>
            </w:pPr>
            <w:r w:rsidRPr="007B1F9E">
              <w:rPr>
                <w:rFonts w:ascii="CorpoS" w:hAnsi="CorpoS" w:cs="Arial"/>
              </w:rPr>
              <w:t>D</w:t>
            </w:r>
            <w:bookmarkStart w:id="1" w:name="Text1"/>
            <w:r w:rsidRPr="007B1F9E">
              <w:rPr>
                <w:rFonts w:ascii="CorpoS" w:hAnsi="CorpoS" w:cs="Arial"/>
              </w:rPr>
              <w:t>atum:</w:t>
            </w:r>
          </w:p>
        </w:tc>
        <w:bookmarkEnd w:id="1"/>
        <w:tc>
          <w:tcPr>
            <w:tcW w:w="4772" w:type="dxa"/>
            <w:tcBorders>
              <w:left w:val="single" w:sz="6" w:space="0" w:color="auto"/>
              <w:right w:val="single" w:sz="6" w:space="0" w:color="auto"/>
            </w:tcBorders>
          </w:tcPr>
          <w:p w:rsidR="00B52273" w:rsidRPr="007B1F9E" w:rsidRDefault="00F065F5" w:rsidP="00CD5CAF">
            <w:pPr>
              <w:rPr>
                <w:rFonts w:ascii="CorpoS" w:hAnsi="CorpoS" w:cs="Arial"/>
              </w:rPr>
            </w:pPr>
            <w:r>
              <w:rPr>
                <w:rFonts w:ascii="CorpoS" w:hAnsi="CorpoS" w:cs="Arial"/>
              </w:rPr>
              <w:t>24.01.2019</w:t>
            </w:r>
          </w:p>
        </w:tc>
        <w:tc>
          <w:tcPr>
            <w:tcW w:w="2921" w:type="dxa"/>
            <w:tcBorders>
              <w:left w:val="nil"/>
              <w:right w:val="single" w:sz="6" w:space="0" w:color="auto"/>
            </w:tcBorders>
          </w:tcPr>
          <w:p w:rsidR="003954DE" w:rsidRPr="005F2140" w:rsidRDefault="00F065F5" w:rsidP="00CC7959">
            <w:pPr>
              <w:rPr>
                <w:rFonts w:ascii="CorpoS" w:hAnsi="CorpoS" w:cs="Arial"/>
              </w:rPr>
            </w:pPr>
            <w:r>
              <w:rPr>
                <w:rFonts w:ascii="CorpoS" w:hAnsi="CorpoS" w:cs="Arial"/>
              </w:rPr>
              <w:t>Hr. Rappel (Zuken)</w:t>
            </w:r>
          </w:p>
        </w:tc>
      </w:tr>
      <w:tr w:rsidR="00B52273" w:rsidRPr="005F2140" w:rsidTr="00CC7959">
        <w:tc>
          <w:tcPr>
            <w:tcW w:w="1663" w:type="dxa"/>
            <w:tcBorders>
              <w:left w:val="single" w:sz="6" w:space="0" w:color="auto"/>
            </w:tcBorders>
          </w:tcPr>
          <w:p w:rsidR="00B52273" w:rsidRPr="005F2140" w:rsidRDefault="00B52273" w:rsidP="003954DE">
            <w:pPr>
              <w:rPr>
                <w:rFonts w:ascii="CorpoS" w:hAnsi="CorpoS" w:cs="Arial"/>
              </w:rPr>
            </w:pPr>
          </w:p>
        </w:tc>
        <w:tc>
          <w:tcPr>
            <w:tcW w:w="4772" w:type="dxa"/>
            <w:tcBorders>
              <w:left w:val="single" w:sz="6" w:space="0" w:color="auto"/>
              <w:right w:val="single" w:sz="6" w:space="0" w:color="auto"/>
            </w:tcBorders>
          </w:tcPr>
          <w:p w:rsidR="00B52273" w:rsidRPr="005F2140" w:rsidRDefault="00B52273" w:rsidP="003954DE">
            <w:pPr>
              <w:rPr>
                <w:rFonts w:ascii="CorpoS" w:hAnsi="CorpoS" w:cs="Arial"/>
                <w:b/>
              </w:rPr>
            </w:pPr>
          </w:p>
        </w:tc>
        <w:tc>
          <w:tcPr>
            <w:tcW w:w="2921" w:type="dxa"/>
            <w:tcBorders>
              <w:left w:val="nil"/>
              <w:right w:val="single" w:sz="6" w:space="0" w:color="auto"/>
            </w:tcBorders>
          </w:tcPr>
          <w:p w:rsidR="00B52273" w:rsidRPr="005F2140" w:rsidRDefault="00F065F5" w:rsidP="003954DE">
            <w:pPr>
              <w:rPr>
                <w:rFonts w:ascii="CorpoS" w:hAnsi="CorpoS" w:cs="Arial"/>
              </w:rPr>
            </w:pPr>
            <w:r>
              <w:rPr>
                <w:rFonts w:ascii="CorpoS" w:hAnsi="CorpoS" w:cs="Arial"/>
              </w:rPr>
              <w:t>Hr. Rüsseler (Zuken)</w:t>
            </w:r>
          </w:p>
        </w:tc>
      </w:tr>
      <w:tr w:rsidR="00B52273" w:rsidRPr="007B1F9E" w:rsidTr="00CC7959">
        <w:tc>
          <w:tcPr>
            <w:tcW w:w="1663" w:type="dxa"/>
            <w:tcBorders>
              <w:left w:val="single" w:sz="6" w:space="0" w:color="auto"/>
            </w:tcBorders>
          </w:tcPr>
          <w:p w:rsidR="00B52273" w:rsidRPr="007B1F9E" w:rsidRDefault="00B52273" w:rsidP="003954DE">
            <w:pPr>
              <w:pStyle w:val="Kopfzeile"/>
              <w:tabs>
                <w:tab w:val="clear" w:pos="4536"/>
                <w:tab w:val="clear" w:pos="9072"/>
              </w:tabs>
              <w:rPr>
                <w:rFonts w:ascii="CorpoS" w:hAnsi="CorpoS" w:cs="Arial"/>
              </w:rPr>
            </w:pPr>
            <w:r w:rsidRPr="007B1F9E">
              <w:rPr>
                <w:rFonts w:ascii="CorpoS" w:hAnsi="CorpoS" w:cs="Arial"/>
              </w:rPr>
              <w:t>Uhrzeit (von/bis):</w:t>
            </w:r>
          </w:p>
        </w:tc>
        <w:tc>
          <w:tcPr>
            <w:tcW w:w="4772" w:type="dxa"/>
            <w:tcBorders>
              <w:left w:val="single" w:sz="6" w:space="0" w:color="auto"/>
              <w:right w:val="single" w:sz="6" w:space="0" w:color="auto"/>
            </w:tcBorders>
          </w:tcPr>
          <w:p w:rsidR="00B52273" w:rsidRPr="007B1F9E" w:rsidRDefault="00F065F5" w:rsidP="00DA2720">
            <w:pPr>
              <w:rPr>
                <w:rFonts w:ascii="CorpoS" w:hAnsi="CorpoS" w:cs="Arial"/>
              </w:rPr>
            </w:pPr>
            <w:r>
              <w:rPr>
                <w:rFonts w:ascii="CorpoS" w:hAnsi="CorpoS" w:cs="Arial"/>
              </w:rPr>
              <w:t>14</w:t>
            </w:r>
          </w:p>
        </w:tc>
        <w:tc>
          <w:tcPr>
            <w:tcW w:w="2921" w:type="dxa"/>
            <w:tcBorders>
              <w:left w:val="nil"/>
              <w:right w:val="single" w:sz="6" w:space="0" w:color="auto"/>
            </w:tcBorders>
          </w:tcPr>
          <w:p w:rsidR="00CC7959" w:rsidRPr="007B1F9E" w:rsidRDefault="00F065F5" w:rsidP="003954DE">
            <w:pPr>
              <w:rPr>
                <w:rFonts w:ascii="CorpoS" w:hAnsi="CorpoS" w:cs="Arial"/>
              </w:rPr>
            </w:pPr>
            <w:r>
              <w:rPr>
                <w:rFonts w:ascii="CorpoS" w:hAnsi="CorpoS" w:cs="Arial"/>
              </w:rPr>
              <w:t>Hr. Neckenich (Daimler AG)</w:t>
            </w:r>
          </w:p>
        </w:tc>
      </w:tr>
      <w:tr w:rsidR="00B52273" w:rsidRPr="007B1F9E" w:rsidTr="00CC7959">
        <w:tc>
          <w:tcPr>
            <w:tcW w:w="1663" w:type="dxa"/>
            <w:tcBorders>
              <w:lef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</w:rPr>
            </w:pPr>
          </w:p>
        </w:tc>
        <w:tc>
          <w:tcPr>
            <w:tcW w:w="4772" w:type="dxa"/>
            <w:tcBorders>
              <w:left w:val="single" w:sz="6" w:space="0" w:color="auto"/>
              <w:righ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  <w:b/>
              </w:rPr>
            </w:pPr>
          </w:p>
        </w:tc>
        <w:tc>
          <w:tcPr>
            <w:tcW w:w="2921" w:type="dxa"/>
            <w:tcBorders>
              <w:left w:val="nil"/>
              <w:right w:val="single" w:sz="6" w:space="0" w:color="auto"/>
            </w:tcBorders>
          </w:tcPr>
          <w:p w:rsidR="00B52273" w:rsidRPr="007B1F9E" w:rsidRDefault="00F065F5" w:rsidP="003954DE">
            <w:pPr>
              <w:rPr>
                <w:rFonts w:ascii="CorpoS" w:hAnsi="CorpoS" w:cs="Arial"/>
              </w:rPr>
            </w:pPr>
            <w:r>
              <w:rPr>
                <w:rFonts w:ascii="CorpoS" w:hAnsi="CorpoS" w:cs="Arial"/>
              </w:rPr>
              <w:t>Hr. Tharma (Daimler AG)</w:t>
            </w:r>
          </w:p>
        </w:tc>
      </w:tr>
      <w:tr w:rsidR="00B52273" w:rsidRPr="007B1F9E" w:rsidTr="00CC7959">
        <w:tc>
          <w:tcPr>
            <w:tcW w:w="1663" w:type="dxa"/>
            <w:tcBorders>
              <w:lef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</w:rPr>
            </w:pPr>
            <w:r w:rsidRPr="007B1F9E">
              <w:rPr>
                <w:rFonts w:ascii="CorpoS" w:hAnsi="CorpoS" w:cs="Arial"/>
              </w:rPr>
              <w:t>Besprechungsort:</w:t>
            </w:r>
          </w:p>
        </w:tc>
        <w:tc>
          <w:tcPr>
            <w:tcW w:w="4772" w:type="dxa"/>
            <w:tcBorders>
              <w:left w:val="single" w:sz="6" w:space="0" w:color="auto"/>
              <w:right w:val="single" w:sz="6" w:space="0" w:color="auto"/>
            </w:tcBorders>
          </w:tcPr>
          <w:p w:rsidR="00B52273" w:rsidRPr="007B1F9E" w:rsidRDefault="00B52273" w:rsidP="006E345A">
            <w:pPr>
              <w:rPr>
                <w:rFonts w:ascii="CorpoS" w:hAnsi="CorpoS" w:cs="Arial"/>
              </w:rPr>
            </w:pPr>
          </w:p>
        </w:tc>
        <w:tc>
          <w:tcPr>
            <w:tcW w:w="2921" w:type="dxa"/>
            <w:tcBorders>
              <w:left w:val="nil"/>
              <w:right w:val="single" w:sz="6" w:space="0" w:color="auto"/>
            </w:tcBorders>
          </w:tcPr>
          <w:p w:rsidR="00B52273" w:rsidRPr="007B1F9E" w:rsidRDefault="00F065F5" w:rsidP="003954DE">
            <w:pPr>
              <w:rPr>
                <w:rFonts w:ascii="CorpoS" w:hAnsi="CorpoS" w:cs="Arial"/>
              </w:rPr>
            </w:pPr>
            <w:r>
              <w:rPr>
                <w:rFonts w:ascii="CorpoS" w:hAnsi="CorpoS" w:cs="Arial"/>
              </w:rPr>
              <w:t>Hr. Joachim (CTP)</w:t>
            </w:r>
          </w:p>
        </w:tc>
      </w:tr>
      <w:tr w:rsidR="00B52273" w:rsidRPr="007B1F9E" w:rsidTr="00CC7959">
        <w:tc>
          <w:tcPr>
            <w:tcW w:w="1663" w:type="dxa"/>
            <w:tcBorders>
              <w:lef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</w:rPr>
            </w:pPr>
          </w:p>
        </w:tc>
        <w:tc>
          <w:tcPr>
            <w:tcW w:w="4772" w:type="dxa"/>
            <w:tcBorders>
              <w:left w:val="single" w:sz="6" w:space="0" w:color="auto"/>
              <w:righ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  <w:b/>
              </w:rPr>
            </w:pPr>
          </w:p>
        </w:tc>
        <w:tc>
          <w:tcPr>
            <w:tcW w:w="2921" w:type="dxa"/>
            <w:tcBorders>
              <w:left w:val="nil"/>
              <w:right w:val="single" w:sz="6" w:space="0" w:color="auto"/>
            </w:tcBorders>
          </w:tcPr>
          <w:p w:rsidR="00B52273" w:rsidRPr="007B1F9E" w:rsidRDefault="00F065F5" w:rsidP="003954DE">
            <w:pPr>
              <w:rPr>
                <w:rFonts w:ascii="CorpoS" w:hAnsi="CorpoS" w:cs="Arial"/>
              </w:rPr>
            </w:pPr>
            <w:r>
              <w:rPr>
                <w:rFonts w:ascii="CorpoS" w:hAnsi="CorpoS" w:cs="Arial"/>
              </w:rPr>
              <w:t>Hr. Rath (CTP)</w:t>
            </w:r>
          </w:p>
        </w:tc>
      </w:tr>
      <w:tr w:rsidR="00B52273" w:rsidRPr="007B1F9E" w:rsidTr="00CC7959">
        <w:tc>
          <w:tcPr>
            <w:tcW w:w="1663" w:type="dxa"/>
            <w:tcBorders>
              <w:lef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</w:rPr>
            </w:pPr>
            <w:r w:rsidRPr="007B1F9E">
              <w:rPr>
                <w:rFonts w:ascii="CorpoS" w:hAnsi="CorpoS" w:cs="Arial"/>
              </w:rPr>
              <w:t>Thema:</w:t>
            </w:r>
          </w:p>
        </w:tc>
        <w:tc>
          <w:tcPr>
            <w:tcW w:w="4772" w:type="dxa"/>
            <w:tcBorders>
              <w:left w:val="single" w:sz="6" w:space="0" w:color="auto"/>
              <w:right w:val="single" w:sz="6" w:space="0" w:color="auto"/>
            </w:tcBorders>
          </w:tcPr>
          <w:p w:rsidR="00B52273" w:rsidRPr="007B1F9E" w:rsidRDefault="00B52273" w:rsidP="00CD5CAF">
            <w:pPr>
              <w:rPr>
                <w:rFonts w:ascii="CorpoS" w:hAnsi="CorpoS" w:cs="Arial"/>
                <w:b/>
              </w:rPr>
            </w:pPr>
          </w:p>
        </w:tc>
        <w:tc>
          <w:tcPr>
            <w:tcW w:w="2921" w:type="dxa"/>
            <w:tcBorders>
              <w:left w:val="nil"/>
              <w:righ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</w:rPr>
            </w:pPr>
          </w:p>
        </w:tc>
      </w:tr>
      <w:tr w:rsidR="00B52273" w:rsidRPr="007B1F9E" w:rsidTr="00CC7959">
        <w:tc>
          <w:tcPr>
            <w:tcW w:w="1663" w:type="dxa"/>
            <w:tcBorders>
              <w:left w:val="single" w:sz="6" w:space="0" w:color="auto"/>
              <w:bottom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</w:rPr>
            </w:pPr>
          </w:p>
        </w:tc>
        <w:tc>
          <w:tcPr>
            <w:tcW w:w="47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  <w:b/>
              </w:rPr>
            </w:pPr>
          </w:p>
        </w:tc>
        <w:tc>
          <w:tcPr>
            <w:tcW w:w="292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</w:rPr>
            </w:pPr>
          </w:p>
        </w:tc>
      </w:tr>
    </w:tbl>
    <w:p w:rsidR="00B52273" w:rsidRPr="007B1F9E" w:rsidRDefault="00B52273" w:rsidP="00B52273">
      <w:pPr>
        <w:tabs>
          <w:tab w:val="left" w:pos="851"/>
          <w:tab w:val="left" w:pos="2410"/>
          <w:tab w:val="left" w:pos="4253"/>
          <w:tab w:val="left" w:pos="6237"/>
          <w:tab w:val="left" w:pos="7938"/>
        </w:tabs>
        <w:rPr>
          <w:rFonts w:ascii="CorpoS" w:hAnsi="CorpoS" w:cs="Arial"/>
        </w:rPr>
      </w:pPr>
      <w:r w:rsidRPr="007B1F9E">
        <w:rPr>
          <w:rFonts w:ascii="CorpoS" w:hAnsi="CorpoS"/>
          <w:b/>
          <w:highlight w:val="lightGray"/>
        </w:rPr>
        <w:t>Art:</w:t>
      </w:r>
      <w:r w:rsidRPr="007B1F9E">
        <w:rPr>
          <w:rFonts w:ascii="CorpoS" w:hAnsi="CorpoS"/>
        </w:rPr>
        <w:t xml:space="preserve"> </w:t>
      </w:r>
      <w:r w:rsidRPr="007B1F9E">
        <w:rPr>
          <w:rFonts w:ascii="CorpoS" w:hAnsi="CorpoS"/>
        </w:rPr>
        <w:tab/>
      </w:r>
      <w:r w:rsidRPr="007B1F9E">
        <w:rPr>
          <w:rFonts w:ascii="CorpoS" w:hAnsi="CorpoS"/>
          <w:b/>
        </w:rPr>
        <w:t>A</w:t>
      </w:r>
      <w:r w:rsidRPr="007B1F9E">
        <w:rPr>
          <w:rFonts w:ascii="CorpoS" w:hAnsi="CorpoS"/>
        </w:rPr>
        <w:t>: Aufgabe</w:t>
      </w:r>
      <w:r w:rsidRPr="007B1F9E">
        <w:rPr>
          <w:rFonts w:ascii="CorpoS" w:hAnsi="CorpoS"/>
        </w:rPr>
        <w:tab/>
      </w:r>
      <w:r w:rsidRPr="007B1F9E">
        <w:rPr>
          <w:rFonts w:ascii="CorpoS" w:hAnsi="CorpoS"/>
          <w:b/>
        </w:rPr>
        <w:t>B</w:t>
      </w:r>
      <w:r w:rsidRPr="007B1F9E">
        <w:rPr>
          <w:rFonts w:ascii="CorpoS" w:hAnsi="CorpoS"/>
        </w:rPr>
        <w:t>:</w:t>
      </w:r>
      <w:r w:rsidRPr="007B1F9E">
        <w:rPr>
          <w:rFonts w:ascii="CorpoS" w:hAnsi="CorpoS"/>
          <w:b/>
        </w:rPr>
        <w:t xml:space="preserve"> </w:t>
      </w:r>
      <w:r w:rsidRPr="007B1F9E">
        <w:rPr>
          <w:rFonts w:ascii="CorpoS" w:hAnsi="CorpoS"/>
        </w:rPr>
        <w:t>Beschluss</w:t>
      </w:r>
      <w:r w:rsidRPr="007B1F9E">
        <w:rPr>
          <w:rFonts w:ascii="CorpoS" w:hAnsi="CorpoS"/>
        </w:rPr>
        <w:tab/>
      </w:r>
      <w:r w:rsidRPr="007B1F9E">
        <w:rPr>
          <w:rFonts w:ascii="CorpoS" w:hAnsi="CorpoS"/>
          <w:b/>
        </w:rPr>
        <w:t>F</w:t>
      </w:r>
      <w:r w:rsidRPr="007B1F9E">
        <w:rPr>
          <w:rFonts w:ascii="CorpoS" w:hAnsi="CorpoS"/>
        </w:rPr>
        <w:t>: Feststellung</w:t>
      </w:r>
      <w:r w:rsidRPr="007B1F9E">
        <w:rPr>
          <w:rFonts w:ascii="CorpoS" w:hAnsi="CorpoS"/>
        </w:rPr>
        <w:tab/>
      </w:r>
      <w:r w:rsidRPr="007B1F9E">
        <w:rPr>
          <w:rFonts w:ascii="CorpoS" w:hAnsi="CorpoS"/>
          <w:b/>
        </w:rPr>
        <w:t>I</w:t>
      </w:r>
      <w:r w:rsidRPr="007B1F9E">
        <w:rPr>
          <w:rFonts w:ascii="CorpoS" w:hAnsi="CorpoS"/>
        </w:rPr>
        <w:t>: Information</w:t>
      </w:r>
      <w:r w:rsidRPr="007B1F9E">
        <w:rPr>
          <w:rFonts w:ascii="CorpoS" w:hAnsi="CorpoS"/>
        </w:rPr>
        <w:tab/>
      </w:r>
      <w:r w:rsidRPr="007B1F9E">
        <w:rPr>
          <w:rFonts w:ascii="CorpoS" w:hAnsi="CorpoS"/>
          <w:b/>
        </w:rPr>
        <w:t>P</w:t>
      </w:r>
      <w:r w:rsidRPr="007B1F9E">
        <w:rPr>
          <w:rFonts w:ascii="CorpoS" w:hAnsi="CorpoS"/>
        </w:rPr>
        <w:t>: Problem</w:t>
      </w:r>
    </w:p>
    <w:p w:rsidR="00B52273" w:rsidRPr="007B1F9E" w:rsidRDefault="00B52273" w:rsidP="00B52273">
      <w:pPr>
        <w:rPr>
          <w:rFonts w:ascii="CorpoS" w:hAnsi="CorpoS" w:cs="Arial"/>
        </w:rPr>
      </w:pPr>
    </w:p>
    <w:tbl>
      <w:tblPr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"/>
        <w:gridCol w:w="1637"/>
        <w:gridCol w:w="405"/>
        <w:gridCol w:w="4442"/>
        <w:gridCol w:w="1317"/>
        <w:gridCol w:w="1222"/>
      </w:tblGrid>
      <w:tr w:rsidR="00B52273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2273" w:rsidRPr="007B1F9E" w:rsidRDefault="00B52273" w:rsidP="003954DE">
            <w:pPr>
              <w:pStyle w:val="berschrift1"/>
              <w:rPr>
                <w:rFonts w:ascii="CorpoS" w:hAnsi="CorpoS" w:cs="Arial"/>
              </w:rPr>
            </w:pPr>
            <w:r w:rsidRPr="007B1F9E">
              <w:rPr>
                <w:rFonts w:ascii="CorpoS" w:hAnsi="CorpoS" w:cs="Arial"/>
              </w:rPr>
              <w:t>Pos.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  <w:b/>
              </w:rPr>
            </w:pPr>
            <w:r w:rsidRPr="007B1F9E">
              <w:rPr>
                <w:rFonts w:ascii="CorpoS" w:hAnsi="CorpoS" w:cs="Arial"/>
                <w:b/>
              </w:rPr>
              <w:t>Thema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2273" w:rsidRPr="007B1F9E" w:rsidRDefault="00B52273" w:rsidP="003954DE">
            <w:pPr>
              <w:pStyle w:val="berschrift1"/>
              <w:jc w:val="center"/>
              <w:rPr>
                <w:rFonts w:ascii="CorpoS" w:hAnsi="CorpoS" w:cs="Arial"/>
              </w:rPr>
            </w:pPr>
            <w:r w:rsidRPr="007B1F9E">
              <w:rPr>
                <w:rFonts w:ascii="CorpoS" w:hAnsi="CorpoS" w:cs="Arial"/>
                <w:highlight w:val="lightGray"/>
              </w:rPr>
              <w:t>Art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  <w:b/>
              </w:rPr>
            </w:pPr>
            <w:r w:rsidRPr="007B1F9E">
              <w:rPr>
                <w:rFonts w:ascii="CorpoS" w:hAnsi="CorpoS" w:cs="Arial"/>
                <w:b/>
              </w:rPr>
              <w:t>Beschlüsse / Ergebnisse / Maßnahmen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  <w:b/>
              </w:rPr>
            </w:pPr>
            <w:r w:rsidRPr="007B1F9E">
              <w:rPr>
                <w:rFonts w:ascii="CorpoS" w:hAnsi="CorpoS" w:cs="Arial"/>
                <w:b/>
              </w:rPr>
              <w:t>verantwortlich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2273" w:rsidRPr="007B1F9E" w:rsidRDefault="00B52273" w:rsidP="003954DE">
            <w:pPr>
              <w:rPr>
                <w:rFonts w:ascii="CorpoS" w:hAnsi="CorpoS" w:cs="Arial"/>
                <w:b/>
              </w:rPr>
            </w:pPr>
            <w:r w:rsidRPr="007B1F9E">
              <w:rPr>
                <w:rFonts w:ascii="CorpoS" w:hAnsi="CorpoS" w:cs="Arial"/>
                <w:b/>
              </w:rPr>
              <w:t>Termin</w:t>
            </w:r>
          </w:p>
        </w:tc>
      </w:tr>
      <w:tr w:rsidR="00F065F5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5F5" w:rsidRPr="007B1F9E" w:rsidRDefault="00F065F5" w:rsidP="00F065F5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5F5" w:rsidRDefault="00F065F5" w:rsidP="00F065F5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 xml:space="preserve"> Datenvergleich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5F5" w:rsidRDefault="00F065F5" w:rsidP="00F065F5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  <w:p w:rsidR="00F065F5" w:rsidRDefault="00F065F5" w:rsidP="00F065F5">
            <w:pPr>
              <w:jc w:val="center"/>
              <w:rPr>
                <w:rFonts w:ascii="CorpoS" w:hAnsi="CorpoS" w:cs="Arial"/>
                <w:b/>
              </w:rPr>
            </w:pPr>
          </w:p>
          <w:p w:rsidR="00F065F5" w:rsidRDefault="00F065F5" w:rsidP="00F065F5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A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5F5" w:rsidRPr="00212E96" w:rsidRDefault="00F065F5" w:rsidP="00F065F5">
            <w:pPr>
              <w:numPr>
                <w:ilvl w:val="0"/>
                <w:numId w:val="2"/>
              </w:numPr>
            </w:pPr>
            <w:r w:rsidRPr="00212E96">
              <w:t>Leseart für „Gelöscht“ und „Hinzugefügt“ beim Daten- und Grafischen Vergleich</w:t>
            </w:r>
          </w:p>
          <w:p w:rsidR="00F065F5" w:rsidRPr="00582E68" w:rsidRDefault="00F065F5" w:rsidP="00F065F5">
            <w:pPr>
              <w:numPr>
                <w:ilvl w:val="0"/>
                <w:numId w:val="2"/>
              </w:numPr>
              <w:rPr>
                <w:color w:val="FF0000"/>
              </w:rPr>
            </w:pPr>
            <w:r w:rsidRPr="00212E96">
              <w:t>Wird untersucht, ob man den Label in der GUI konfigurativ hinterlegen kann um diese z.B. über eine zentrale Konfig</w:t>
            </w:r>
            <w:r w:rsidR="00212E96" w:rsidRPr="00212E96">
              <w:t>urationsdatei zu steuern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5F5" w:rsidRDefault="00F065F5" w:rsidP="00F065F5">
            <w:pPr>
              <w:rPr>
                <w:rFonts w:ascii="CorpoS" w:hAnsi="CorpoS" w:cs="Arial"/>
                <w:b/>
              </w:rPr>
            </w:pPr>
          </w:p>
          <w:p w:rsidR="00212E96" w:rsidRDefault="00212E96" w:rsidP="00F065F5">
            <w:pPr>
              <w:rPr>
                <w:rFonts w:ascii="CorpoS" w:hAnsi="CorpoS" w:cs="Arial"/>
                <w:b/>
              </w:rPr>
            </w:pPr>
          </w:p>
          <w:p w:rsidR="00212E96" w:rsidRPr="007B1F9E" w:rsidRDefault="00212E96" w:rsidP="00F065F5">
            <w:pPr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Zuken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5F5" w:rsidRPr="007B1F9E" w:rsidRDefault="00F065F5" w:rsidP="00F065F5">
            <w:pPr>
              <w:rPr>
                <w:rFonts w:ascii="CorpoS" w:hAnsi="CorpoS" w:cs="Arial"/>
                <w:b/>
              </w:rPr>
            </w:pPr>
          </w:p>
        </w:tc>
      </w:tr>
      <w:tr w:rsidR="00F065F5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5F5" w:rsidRPr="007B1F9E" w:rsidRDefault="00F065F5" w:rsidP="00F065F5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5F5" w:rsidRDefault="00212E96" w:rsidP="00F065F5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Frage xhcv und hcv gleichzeitig laden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5F5" w:rsidRDefault="00F065F5" w:rsidP="00F065F5">
            <w:pPr>
              <w:jc w:val="center"/>
              <w:rPr>
                <w:rFonts w:ascii="CorpoS" w:hAnsi="CorpoS" w:cs="Arial"/>
                <w:b/>
              </w:rPr>
            </w:pP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5F5" w:rsidRDefault="00212E96" w:rsidP="00F065F5">
            <w:pPr>
              <w:numPr>
                <w:ilvl w:val="0"/>
                <w:numId w:val="2"/>
              </w:numPr>
              <w:rPr>
                <w:color w:val="FF0000"/>
              </w:rPr>
            </w:pPr>
            <w:r w:rsidRPr="00212E96">
              <w:t>Wird aktuell vom E3.HA nicht unterstützt.</w:t>
            </w:r>
            <w:r w:rsidRPr="00212E96">
              <w:br/>
              <w:t>Soll geprüft werden, ob es eine Möglichkeit gibt, zu einer geladenen xhcv temporär eine hcv-Datei zugeladen wird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5F5" w:rsidRPr="007B1F9E" w:rsidRDefault="00212E96" w:rsidP="00F065F5">
            <w:pPr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Zuken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5F5" w:rsidRPr="007B1F9E" w:rsidRDefault="00F065F5" w:rsidP="00F065F5">
            <w:pPr>
              <w:rPr>
                <w:rFonts w:ascii="CorpoS" w:hAnsi="CorpoS" w:cs="Arial"/>
                <w:b/>
              </w:rPr>
            </w:pPr>
          </w:p>
        </w:tc>
      </w:tr>
      <w:tr w:rsidR="00EA6583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583" w:rsidRPr="007B1F9E" w:rsidRDefault="00EA6583" w:rsidP="00EA6583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583" w:rsidRDefault="00EA6583" w:rsidP="00EA6583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Datenvergleich - Konfigurationsmöglichkeiten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583" w:rsidRDefault="00EA6583" w:rsidP="00EA6583">
            <w:pPr>
              <w:jc w:val="center"/>
              <w:rPr>
                <w:rFonts w:ascii="CorpoS" w:hAnsi="CorpoS" w:cs="Arial"/>
                <w:b/>
              </w:rPr>
            </w:pP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583" w:rsidRPr="002836DC" w:rsidRDefault="00EA6583" w:rsidP="00EA6583">
            <w:pPr>
              <w:numPr>
                <w:ilvl w:val="0"/>
                <w:numId w:val="2"/>
              </w:numPr>
            </w:pPr>
            <w:r w:rsidRPr="002836DC">
              <w:t>Variante 1: wird nicht weiterverfolgt</w:t>
            </w:r>
          </w:p>
          <w:p w:rsidR="00EA6583" w:rsidRPr="002836DC" w:rsidRDefault="00EA6583" w:rsidP="00EA6583">
            <w:pPr>
              <w:numPr>
                <w:ilvl w:val="0"/>
                <w:numId w:val="2"/>
              </w:numPr>
            </w:pPr>
            <w:r w:rsidRPr="002836DC">
              <w:t>Variante 2: präferierte Lösung. Es soll zusätzlich ein Hinweis ausgegeben werden, dass Attribute konfigurativ für den Vergleich ausgeblendet wurden (z.B. als Text unten im Fenster Datenvergleich).</w:t>
            </w:r>
            <w:r w:rsidRPr="002836DC">
              <w:br/>
              <w:t>Diese Meldung sollte nur ausgegeben werden, wenn die Default-Einstellungen (die konfigurativ hinterlegt wurden) vom Anwender geändert wurden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583" w:rsidRDefault="00EA6583" w:rsidP="00EA6583">
            <w:pPr>
              <w:rPr>
                <w:rFonts w:ascii="CorpoS" w:hAnsi="CorpoS" w:cs="Arial"/>
                <w:sz w:val="2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583" w:rsidRPr="007B2FE8" w:rsidRDefault="00EA6583" w:rsidP="00EA6583">
            <w:pPr>
              <w:rPr>
                <w:rFonts w:ascii="CorpoS" w:hAnsi="CorpoS" w:cs="Arial"/>
                <w:sz w:val="20"/>
              </w:rPr>
            </w:pPr>
          </w:p>
        </w:tc>
      </w:tr>
      <w:tr w:rsidR="00EA6583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583" w:rsidRPr="007B1F9E" w:rsidRDefault="00EA6583" w:rsidP="00EA6583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583" w:rsidRDefault="00EA6583" w:rsidP="00EA6583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Datenvergleich auf Module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583" w:rsidRDefault="00EA6583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  <w:p w:rsidR="00EA6583" w:rsidRDefault="00EA6583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A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583" w:rsidRPr="002836DC" w:rsidRDefault="00EA6583" w:rsidP="00EA6583">
            <w:pPr>
              <w:numPr>
                <w:ilvl w:val="0"/>
                <w:numId w:val="2"/>
              </w:numPr>
            </w:pPr>
            <w:r w:rsidRPr="002836DC">
              <w:t>Ist aktuell schon so umgesetzt</w:t>
            </w:r>
          </w:p>
          <w:p w:rsidR="00EA6583" w:rsidRPr="002836DC" w:rsidRDefault="00EA6583" w:rsidP="00EA6583">
            <w:pPr>
              <w:numPr>
                <w:ilvl w:val="0"/>
                <w:numId w:val="2"/>
              </w:numPr>
            </w:pPr>
            <w:r w:rsidRPr="002836DC">
              <w:t>Im Protokoll prüfen, warum nicht auf Abbrevation vergleichen wird (soll aber nicht geändert werden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583" w:rsidRDefault="00EA6583" w:rsidP="00EA6583">
            <w:pPr>
              <w:rPr>
                <w:rFonts w:ascii="CorpoS" w:hAnsi="CorpoS" w:cs="Arial"/>
                <w:sz w:val="20"/>
              </w:rPr>
            </w:pPr>
          </w:p>
          <w:p w:rsidR="00EA6583" w:rsidRDefault="00EA6583" w:rsidP="00EA6583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Neckenich/CTP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583" w:rsidRPr="007B2FE8" w:rsidRDefault="00EA6583" w:rsidP="00EA6583">
            <w:pPr>
              <w:rPr>
                <w:rFonts w:ascii="CorpoS" w:hAnsi="CorpoS" w:cs="Arial"/>
                <w:sz w:val="20"/>
              </w:rPr>
            </w:pPr>
          </w:p>
        </w:tc>
      </w:tr>
      <w:tr w:rsidR="00131C9F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1F9E" w:rsidRDefault="00131C9F" w:rsidP="00EA6583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131C9F" w:rsidP="00EA6583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Grafischer Vergleich – 1/5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131C9F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2836DC" w:rsidRDefault="00131C9F" w:rsidP="00EA6583">
            <w:pPr>
              <w:numPr>
                <w:ilvl w:val="0"/>
                <w:numId w:val="2"/>
              </w:numPr>
            </w:pPr>
            <w:r w:rsidRPr="002836DC">
              <w:t xml:space="preserve">Schriftart-/größe sollen als Änderung (weiterhin) protokolliert werden, jedoch soll es eine Möglichkeit geben, Änderungen die genau diese Ursache haben, auszufiltern. Somit soll der Anwender die Möglichkeit haben, genau diese Änderungen </w:t>
            </w:r>
            <w:r w:rsidR="00D17E61" w:rsidRPr="002836DC">
              <w:t>auszublenden</w:t>
            </w:r>
            <w:r w:rsidRPr="002836DC">
              <w:t>, um sich auf die Änderungen, die andere Ursachen haben konzentrieren kann.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131C9F" w:rsidP="00EA6583">
            <w:pPr>
              <w:rPr>
                <w:rFonts w:ascii="CorpoS" w:hAnsi="CorpoS" w:cs="Arial"/>
                <w:sz w:val="2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2FE8" w:rsidRDefault="00131C9F" w:rsidP="00EA6583">
            <w:pPr>
              <w:rPr>
                <w:rFonts w:ascii="CorpoS" w:hAnsi="CorpoS" w:cs="Arial"/>
                <w:sz w:val="20"/>
              </w:rPr>
            </w:pPr>
          </w:p>
        </w:tc>
      </w:tr>
      <w:tr w:rsidR="00131C9F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1F9E" w:rsidRDefault="00131C9F" w:rsidP="00EA6583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2836DC" w:rsidP="00EA6583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Grafischer Vergleich – 2/5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7A7566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A</w:t>
            </w:r>
          </w:p>
          <w:p w:rsidR="002836DC" w:rsidRDefault="002836DC" w:rsidP="00EA6583">
            <w:pPr>
              <w:jc w:val="center"/>
              <w:rPr>
                <w:rFonts w:ascii="CorpoS" w:hAnsi="CorpoS" w:cs="Arial"/>
                <w:b/>
              </w:rPr>
            </w:pPr>
          </w:p>
          <w:p w:rsidR="007A7566" w:rsidRDefault="007A7566" w:rsidP="002836DC">
            <w:pPr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 xml:space="preserve"> </w:t>
            </w:r>
          </w:p>
          <w:p w:rsidR="002836DC" w:rsidRDefault="007A7566" w:rsidP="002836DC">
            <w:pPr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 xml:space="preserve"> </w:t>
            </w:r>
            <w:r w:rsidR="002836DC">
              <w:rPr>
                <w:rFonts w:ascii="CorpoS" w:hAnsi="CorpoS" w:cs="Arial"/>
                <w:b/>
              </w:rPr>
              <w:t>A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2836DC" w:rsidP="00EA6583">
            <w:pPr>
              <w:numPr>
                <w:ilvl w:val="0"/>
                <w:numId w:val="2"/>
              </w:numPr>
            </w:pPr>
            <w:r>
              <w:t>Voraussetzung ist, ob die Tabellen auf die die „Pfeil-Symbolik“ erweitert werden soll, auch in der SVGs enthalten sind</w:t>
            </w:r>
          </w:p>
          <w:p w:rsidR="002836DC" w:rsidRPr="002836DC" w:rsidRDefault="002836DC" w:rsidP="00EA6583">
            <w:pPr>
              <w:numPr>
                <w:ilvl w:val="0"/>
                <w:numId w:val="2"/>
              </w:numPr>
            </w:pPr>
            <w:r>
              <w:t>Aktuelles Set an HCV-Dateien, möglichst aus allen Autorensystemen zur Analyse des ersten Punktes an Zuken zusammenstellen und senden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7A7566" w:rsidP="00EA6583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Zuken</w:t>
            </w:r>
          </w:p>
          <w:p w:rsidR="002836DC" w:rsidRDefault="002836DC" w:rsidP="00EA6583">
            <w:pPr>
              <w:rPr>
                <w:rFonts w:ascii="CorpoS" w:hAnsi="CorpoS" w:cs="Arial"/>
                <w:sz w:val="20"/>
              </w:rPr>
            </w:pPr>
          </w:p>
          <w:p w:rsidR="002836DC" w:rsidRDefault="002836DC" w:rsidP="00EA6583">
            <w:pPr>
              <w:rPr>
                <w:rFonts w:ascii="CorpoS" w:hAnsi="CorpoS" w:cs="Arial"/>
                <w:sz w:val="20"/>
              </w:rPr>
            </w:pPr>
          </w:p>
          <w:p w:rsidR="002836DC" w:rsidRDefault="002836DC" w:rsidP="00EA6583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Neckenich/CTP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2FE8" w:rsidRDefault="00131C9F" w:rsidP="00EA6583">
            <w:pPr>
              <w:rPr>
                <w:rFonts w:ascii="CorpoS" w:hAnsi="CorpoS" w:cs="Arial"/>
                <w:sz w:val="20"/>
              </w:rPr>
            </w:pPr>
          </w:p>
        </w:tc>
      </w:tr>
      <w:tr w:rsidR="00131C9F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1F9E" w:rsidRDefault="00131C9F" w:rsidP="00EA6583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7A7566" w:rsidP="00EA6583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Grafischer Vergleich – 3/5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7A7566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  <w:p w:rsidR="00622EFA" w:rsidRDefault="00622EFA" w:rsidP="00EA6583">
            <w:pPr>
              <w:jc w:val="center"/>
              <w:rPr>
                <w:rFonts w:ascii="CorpoS" w:hAnsi="CorpoS" w:cs="Arial"/>
                <w:b/>
              </w:rPr>
            </w:pPr>
          </w:p>
          <w:p w:rsidR="00622EFA" w:rsidRDefault="00622EFA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7A7566" w:rsidP="00EA6583">
            <w:pPr>
              <w:numPr>
                <w:ilvl w:val="0"/>
                <w:numId w:val="2"/>
              </w:numPr>
            </w:pPr>
            <w:r>
              <w:t>Pfeilsymbol wird erst bei der Auswahl der Steckertabelle in der Zeichnung dargestellt</w:t>
            </w:r>
          </w:p>
          <w:p w:rsidR="00622EFA" w:rsidRPr="002836DC" w:rsidRDefault="00622EFA" w:rsidP="00622EFA">
            <w:pPr>
              <w:numPr>
                <w:ilvl w:val="0"/>
                <w:numId w:val="2"/>
              </w:numPr>
            </w:pPr>
            <w:r>
              <w:t>Anforderung technisch so nicht umsetzbar. Abhilfe: Filtern im Grafischen Vergleich auf Darstellung = Tabelle, Objekttyp = Stecker und Klassifizierung = Darstellung filtern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131C9F" w:rsidP="00EA6583">
            <w:pPr>
              <w:rPr>
                <w:rFonts w:ascii="CorpoS" w:hAnsi="CorpoS" w:cs="Arial"/>
                <w:sz w:val="2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2FE8" w:rsidRDefault="00131C9F" w:rsidP="00EA6583">
            <w:pPr>
              <w:rPr>
                <w:rFonts w:ascii="CorpoS" w:hAnsi="CorpoS" w:cs="Arial"/>
                <w:sz w:val="20"/>
              </w:rPr>
            </w:pPr>
          </w:p>
        </w:tc>
      </w:tr>
      <w:tr w:rsidR="00131C9F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1F9E" w:rsidRDefault="00131C9F" w:rsidP="00EA6583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F6F" w:rsidRDefault="005F0F6F" w:rsidP="00EA6583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Grafischer Vergleich – 4/5 und 5/5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646A33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  <w:p w:rsidR="00646A33" w:rsidRDefault="00646A33" w:rsidP="00EA6583">
            <w:pPr>
              <w:jc w:val="center"/>
              <w:rPr>
                <w:rFonts w:ascii="CorpoS" w:hAnsi="CorpoS" w:cs="Arial"/>
                <w:b/>
              </w:rPr>
            </w:pPr>
          </w:p>
          <w:p w:rsidR="00646A33" w:rsidRDefault="00646A33" w:rsidP="00EA6583">
            <w:pPr>
              <w:jc w:val="center"/>
              <w:rPr>
                <w:rFonts w:ascii="CorpoS" w:hAnsi="CorpoS" w:cs="Arial"/>
                <w:b/>
              </w:rPr>
            </w:pPr>
          </w:p>
          <w:p w:rsidR="00646A33" w:rsidRDefault="00646A33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A</w:t>
            </w:r>
          </w:p>
          <w:p w:rsidR="00DB0110" w:rsidRDefault="00DB0110" w:rsidP="00EA6583">
            <w:pPr>
              <w:jc w:val="center"/>
              <w:rPr>
                <w:rFonts w:ascii="CorpoS" w:hAnsi="CorpoS" w:cs="Arial"/>
                <w:b/>
              </w:rPr>
            </w:pPr>
          </w:p>
          <w:p w:rsidR="00DB0110" w:rsidRDefault="0027363F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B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646A33" w:rsidP="00EA6583">
            <w:pPr>
              <w:numPr>
                <w:ilvl w:val="0"/>
                <w:numId w:val="2"/>
              </w:numPr>
            </w:pPr>
            <w:r>
              <w:t>Wurde bisher nicht umgesetzt, da bisher die Daten in der KBL-Datei nicht gepflegt worden sind.</w:t>
            </w:r>
          </w:p>
          <w:p w:rsidR="00646A33" w:rsidRDefault="00646A33" w:rsidP="00646A33">
            <w:pPr>
              <w:numPr>
                <w:ilvl w:val="0"/>
                <w:numId w:val="2"/>
              </w:numPr>
            </w:pPr>
            <w:r>
              <w:t xml:space="preserve">Darstellung in zwei Reiter: Standardtoleranzen und Referenzmaße </w:t>
            </w:r>
            <w:r>
              <w:sym w:font="Wingdings" w:char="F0E8"/>
            </w:r>
            <w:r>
              <w:t xml:space="preserve"> Folie anpassen</w:t>
            </w:r>
          </w:p>
          <w:p w:rsidR="00DB0110" w:rsidRPr="002836DC" w:rsidRDefault="00DB0110" w:rsidP="00646A33">
            <w:pPr>
              <w:numPr>
                <w:ilvl w:val="0"/>
                <w:numId w:val="2"/>
              </w:numPr>
            </w:pPr>
            <w:r>
              <w:t>Standardtoleranzen und Referenzmaße soll in den Vergleichsfunktionen mit betrachtet werden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131C9F" w:rsidP="00EA6583">
            <w:pPr>
              <w:rPr>
                <w:rFonts w:ascii="CorpoS" w:hAnsi="CorpoS" w:cs="Arial"/>
                <w:sz w:val="20"/>
              </w:rPr>
            </w:pPr>
          </w:p>
          <w:p w:rsidR="00646A33" w:rsidRDefault="00646A33" w:rsidP="00EA6583">
            <w:pPr>
              <w:rPr>
                <w:rFonts w:ascii="CorpoS" w:hAnsi="CorpoS" w:cs="Arial"/>
                <w:sz w:val="20"/>
              </w:rPr>
            </w:pPr>
          </w:p>
          <w:p w:rsidR="00646A33" w:rsidRDefault="00646A33" w:rsidP="00EA6583">
            <w:pPr>
              <w:rPr>
                <w:rFonts w:ascii="CorpoS" w:hAnsi="CorpoS" w:cs="Arial"/>
                <w:sz w:val="20"/>
              </w:rPr>
            </w:pPr>
          </w:p>
          <w:p w:rsidR="00646A33" w:rsidRDefault="00646A33" w:rsidP="00EA6583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CTP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2FE8" w:rsidRDefault="00131C9F" w:rsidP="00EA6583">
            <w:pPr>
              <w:rPr>
                <w:rFonts w:ascii="CorpoS" w:hAnsi="CorpoS" w:cs="Arial"/>
                <w:sz w:val="20"/>
              </w:rPr>
            </w:pPr>
          </w:p>
        </w:tc>
      </w:tr>
      <w:tr w:rsidR="00131C9F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1F9E" w:rsidRDefault="00131C9F" w:rsidP="00EA6583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27363F" w:rsidP="00EA6583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Vergleichsfunktion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27363F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  <w:p w:rsidR="0027363F" w:rsidRDefault="0027363F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27363F" w:rsidP="00EA6583">
            <w:pPr>
              <w:numPr>
                <w:ilvl w:val="0"/>
                <w:numId w:val="2"/>
              </w:numPr>
            </w:pPr>
            <w:r>
              <w:t>Schritt 1 sollte relativ einfach umsetzbar sein</w:t>
            </w:r>
          </w:p>
          <w:p w:rsidR="0027363F" w:rsidRPr="002836DC" w:rsidRDefault="0027363F" w:rsidP="00EA6583">
            <w:pPr>
              <w:numPr>
                <w:ilvl w:val="0"/>
                <w:numId w:val="2"/>
              </w:numPr>
            </w:pPr>
            <w:r>
              <w:t>Schritt 2 stellt eine höhere Komplexität dar.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131C9F" w:rsidP="00EA6583">
            <w:pPr>
              <w:rPr>
                <w:rFonts w:ascii="CorpoS" w:hAnsi="CorpoS" w:cs="Arial"/>
                <w:sz w:val="2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2FE8" w:rsidRDefault="00131C9F" w:rsidP="00EA6583">
            <w:pPr>
              <w:rPr>
                <w:rFonts w:ascii="CorpoS" w:hAnsi="CorpoS" w:cs="Arial"/>
                <w:sz w:val="20"/>
              </w:rPr>
            </w:pPr>
          </w:p>
        </w:tc>
      </w:tr>
      <w:tr w:rsidR="00131C9F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1F9E" w:rsidRDefault="00131C9F" w:rsidP="00EA6583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63F" w:rsidRDefault="0027363F" w:rsidP="00EA6583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Visualisierung – 1/5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27363F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2836DC" w:rsidRDefault="0027363F" w:rsidP="00EA6583">
            <w:pPr>
              <w:numPr>
                <w:ilvl w:val="0"/>
                <w:numId w:val="2"/>
              </w:numPr>
            </w:pPr>
            <w:r>
              <w:t>Ggf. auch über eine eigene Funktion im Menü ausblendbar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131C9F" w:rsidP="00EA6583">
            <w:pPr>
              <w:rPr>
                <w:rFonts w:ascii="CorpoS" w:hAnsi="CorpoS" w:cs="Arial"/>
                <w:sz w:val="2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2FE8" w:rsidRDefault="00131C9F" w:rsidP="00EA6583">
            <w:pPr>
              <w:rPr>
                <w:rFonts w:ascii="CorpoS" w:hAnsi="CorpoS" w:cs="Arial"/>
                <w:sz w:val="20"/>
              </w:rPr>
            </w:pPr>
          </w:p>
        </w:tc>
      </w:tr>
      <w:tr w:rsidR="00131C9F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1F9E" w:rsidRDefault="00131C9F" w:rsidP="00EA6583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27363F" w:rsidP="00EA6583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Visualisierung – 3/5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9C24BE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A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B67049" w:rsidRDefault="009C24BE" w:rsidP="00EA6583">
            <w:pPr>
              <w:numPr>
                <w:ilvl w:val="0"/>
                <w:numId w:val="2"/>
              </w:numPr>
            </w:pPr>
            <w:r w:rsidRPr="00B67049">
              <w:t>Spezifikation, wie diese Elemente in der KBL abgebildet werden und die grafische Darstellung (Prinzipschaubild) zur Verfügung stellen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9C24BE" w:rsidP="00EA6583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Neckenich/CTP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2FE8" w:rsidRDefault="00131C9F" w:rsidP="00EA6583">
            <w:pPr>
              <w:rPr>
                <w:rFonts w:ascii="CorpoS" w:hAnsi="CorpoS" w:cs="Arial"/>
                <w:sz w:val="20"/>
              </w:rPr>
            </w:pPr>
          </w:p>
        </w:tc>
      </w:tr>
      <w:tr w:rsidR="00131C9F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1F9E" w:rsidRDefault="00131C9F" w:rsidP="00EA6583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B67049" w:rsidP="00EA6583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Visualisierung – 4/5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B67049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B</w:t>
            </w:r>
          </w:p>
          <w:p w:rsidR="00D91161" w:rsidRDefault="00D91161" w:rsidP="00EA6583">
            <w:pPr>
              <w:jc w:val="center"/>
              <w:rPr>
                <w:rFonts w:ascii="CorpoS" w:hAnsi="CorpoS" w:cs="Arial"/>
                <w:b/>
              </w:rPr>
            </w:pPr>
          </w:p>
          <w:p w:rsidR="00D91161" w:rsidRDefault="00D91161" w:rsidP="00EA6583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A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B67049" w:rsidP="00EA6583">
            <w:pPr>
              <w:numPr>
                <w:ilvl w:val="0"/>
                <w:numId w:val="2"/>
              </w:numPr>
            </w:pPr>
            <w:r w:rsidRPr="00B67049">
              <w:t>Übereinanderlegen von Zeichnungen ist Prozesstechnisch nicht umsetzbar</w:t>
            </w:r>
          </w:p>
          <w:p w:rsidR="00B67049" w:rsidRDefault="00B67049" w:rsidP="00D91161">
            <w:pPr>
              <w:numPr>
                <w:ilvl w:val="0"/>
                <w:numId w:val="2"/>
              </w:numPr>
            </w:pPr>
            <w:r>
              <w:t xml:space="preserve">3D-HCV: </w:t>
            </w:r>
            <w:r w:rsidR="00D91161">
              <w:br/>
              <w:t>Beispiel JT und KBL zur Verfügung stellen</w:t>
            </w:r>
          </w:p>
          <w:p w:rsidR="00D91161" w:rsidRPr="00B67049" w:rsidRDefault="00D91161" w:rsidP="00D91161">
            <w:pPr>
              <w:ind w:left="360"/>
            </w:pPr>
            <w:r>
              <w:t>Eine JT-Datei zu einer KBL-Datei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Default="00131C9F" w:rsidP="00EA6583">
            <w:pPr>
              <w:rPr>
                <w:rFonts w:ascii="CorpoS" w:hAnsi="CorpoS" w:cs="Arial"/>
                <w:sz w:val="20"/>
              </w:rPr>
            </w:pPr>
          </w:p>
          <w:p w:rsidR="00D91161" w:rsidRDefault="00D91161" w:rsidP="00EA6583">
            <w:pPr>
              <w:rPr>
                <w:rFonts w:ascii="CorpoS" w:hAnsi="CorpoS" w:cs="Arial"/>
                <w:sz w:val="20"/>
              </w:rPr>
            </w:pPr>
          </w:p>
          <w:p w:rsidR="00D91161" w:rsidRDefault="00D91161" w:rsidP="00EA6583">
            <w:pPr>
              <w:rPr>
                <w:rFonts w:ascii="CorpoS" w:hAnsi="CorpoS" w:cs="Arial"/>
                <w:sz w:val="20"/>
              </w:rPr>
            </w:pPr>
          </w:p>
          <w:p w:rsidR="00D91161" w:rsidRDefault="00D91161" w:rsidP="00EA6583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Neckenich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9F" w:rsidRPr="007B2FE8" w:rsidRDefault="00131C9F" w:rsidP="00EA6583">
            <w:pPr>
              <w:rPr>
                <w:rFonts w:ascii="CorpoS" w:hAnsi="CorpoS" w:cs="Arial"/>
                <w:sz w:val="20"/>
              </w:rPr>
            </w:pPr>
          </w:p>
        </w:tc>
      </w:tr>
      <w:tr w:rsidR="00D91161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Pr="007B1F9E" w:rsidRDefault="00D91161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Default="00D91161" w:rsidP="00D91161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Visualisierung – 5/5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Default="00D91161" w:rsidP="00D91161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A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Pr="00B67049" w:rsidRDefault="00D91161" w:rsidP="00D91161">
            <w:pPr>
              <w:numPr>
                <w:ilvl w:val="0"/>
                <w:numId w:val="2"/>
              </w:numPr>
            </w:pPr>
            <w:r>
              <w:t>Anforderung klar, muss strategisch geklärt werden, ob diese umgesetzt werden kann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Default="00D91161" w:rsidP="00D91161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Zuken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Pr="007B2FE8" w:rsidRDefault="00D91161" w:rsidP="00D91161">
            <w:pPr>
              <w:rPr>
                <w:rFonts w:ascii="CorpoS" w:hAnsi="CorpoS" w:cs="Arial"/>
                <w:sz w:val="20"/>
              </w:rPr>
            </w:pPr>
          </w:p>
        </w:tc>
      </w:tr>
      <w:tr w:rsidR="00D91161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Pr="007B1F9E" w:rsidRDefault="00D91161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Default="00072443" w:rsidP="00D91161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 xml:space="preserve">Tabellarische Darstellung 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Default="00072443" w:rsidP="00D91161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Pr="00B67049" w:rsidRDefault="00072443" w:rsidP="00D91161">
            <w:pPr>
              <w:numPr>
                <w:ilvl w:val="0"/>
                <w:numId w:val="2"/>
              </w:numPr>
            </w:pPr>
            <w:r>
              <w:t>Evtl schwierig umzusetzen, da die Grundfunktionalitäten für die Datentabellen ein Zukaufprodukt ist.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Default="00D91161" w:rsidP="00D91161">
            <w:pPr>
              <w:rPr>
                <w:rFonts w:ascii="CorpoS" w:hAnsi="CorpoS" w:cs="Arial"/>
                <w:sz w:val="2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Pr="007B2FE8" w:rsidRDefault="00D91161" w:rsidP="00D91161">
            <w:pPr>
              <w:rPr>
                <w:rFonts w:ascii="CorpoS" w:hAnsi="CorpoS" w:cs="Arial"/>
                <w:sz w:val="20"/>
              </w:rPr>
            </w:pPr>
          </w:p>
        </w:tc>
      </w:tr>
      <w:tr w:rsidR="00072443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Pr="007B1F9E" w:rsidRDefault="00072443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E840F4" w:rsidP="00D91161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Ändern des Leitungstyps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E840F4" w:rsidP="00D91161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A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E840F4" w:rsidP="00D91161">
            <w:pPr>
              <w:numPr>
                <w:ilvl w:val="0"/>
                <w:numId w:val="2"/>
              </w:numPr>
            </w:pPr>
            <w:r>
              <w:t>Wird geprüft, ob über DropDown-Menü ein Löschen und temp. Einfügen umgesetzt werden kann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E840F4" w:rsidP="00D91161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Zuken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Pr="007B2FE8" w:rsidRDefault="00072443" w:rsidP="00D91161">
            <w:pPr>
              <w:rPr>
                <w:rFonts w:ascii="CorpoS" w:hAnsi="CorpoS" w:cs="Arial"/>
                <w:sz w:val="20"/>
              </w:rPr>
            </w:pPr>
          </w:p>
        </w:tc>
      </w:tr>
      <w:tr w:rsidR="00072443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Pr="007B1F9E" w:rsidRDefault="00072443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E840F4" w:rsidP="00D91161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Übergreifende Widerstandsberechnung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E840F4" w:rsidP="00D91161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E840F4" w:rsidP="00D91161">
            <w:pPr>
              <w:numPr>
                <w:ilvl w:val="0"/>
                <w:numId w:val="2"/>
              </w:numPr>
            </w:pPr>
            <w:r>
              <w:t>Feature ist in Planung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072443" w:rsidP="00D91161">
            <w:pPr>
              <w:rPr>
                <w:rFonts w:ascii="CorpoS" w:hAnsi="CorpoS" w:cs="Arial"/>
                <w:sz w:val="2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Pr="007B2FE8" w:rsidRDefault="00072443" w:rsidP="00D91161">
            <w:pPr>
              <w:rPr>
                <w:rFonts w:ascii="CorpoS" w:hAnsi="CorpoS" w:cs="Arial"/>
                <w:sz w:val="20"/>
              </w:rPr>
            </w:pPr>
          </w:p>
        </w:tc>
      </w:tr>
      <w:tr w:rsidR="00072443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Pr="007B1F9E" w:rsidRDefault="00072443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E840F4" w:rsidP="00D91161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Leitungsgewichtsberechnung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E840F4" w:rsidP="00D91161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  <w:p w:rsidR="002D1D48" w:rsidRDefault="002D1D48" w:rsidP="00D91161">
            <w:pPr>
              <w:jc w:val="center"/>
              <w:rPr>
                <w:rFonts w:ascii="CorpoS" w:hAnsi="CorpoS" w:cs="Arial"/>
                <w:b/>
              </w:rPr>
            </w:pPr>
          </w:p>
          <w:p w:rsidR="002D1D48" w:rsidRDefault="002D1D48" w:rsidP="00D91161">
            <w:pPr>
              <w:jc w:val="center"/>
              <w:rPr>
                <w:rFonts w:ascii="CorpoS" w:hAnsi="CorpoS" w:cs="Arial"/>
                <w:b/>
              </w:rPr>
            </w:pPr>
          </w:p>
          <w:p w:rsidR="002D1D48" w:rsidRDefault="002D1D48" w:rsidP="00D91161">
            <w:pPr>
              <w:jc w:val="center"/>
              <w:rPr>
                <w:rFonts w:ascii="CorpoS" w:hAnsi="CorpoS" w:cs="Arial"/>
                <w:b/>
              </w:rPr>
            </w:pPr>
          </w:p>
          <w:p w:rsidR="002D1D48" w:rsidRDefault="002D1D48" w:rsidP="00D91161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A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E840F4" w:rsidP="00D91161">
            <w:pPr>
              <w:numPr>
                <w:ilvl w:val="0"/>
                <w:numId w:val="2"/>
              </w:numPr>
            </w:pPr>
            <w:r>
              <w:t>Beim Ändern des Leitungsmaterials ist eigentlich eine Änderung des Querschnitts erforderlich. Könnte evtl mit einem Faktor hinterlegt werden, jedoch evtl. ungenau</w:t>
            </w:r>
          </w:p>
          <w:p w:rsidR="00E840F4" w:rsidRDefault="00B6409A" w:rsidP="00D91161">
            <w:pPr>
              <w:numPr>
                <w:ilvl w:val="0"/>
                <w:numId w:val="2"/>
              </w:numPr>
            </w:pPr>
            <w:r>
              <w:t>Klärung, ob der Anwendungsfall auch über „Leitungstyp global ändern“ abzudecken wäre und ggf diese Anforderung wieder fallen zu lassen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072443" w:rsidP="00D91161">
            <w:pPr>
              <w:rPr>
                <w:rFonts w:ascii="CorpoS" w:hAnsi="CorpoS" w:cs="Arial"/>
                <w:sz w:val="20"/>
              </w:rPr>
            </w:pPr>
          </w:p>
          <w:p w:rsidR="00B6409A" w:rsidRDefault="00B6409A" w:rsidP="00D91161">
            <w:pPr>
              <w:rPr>
                <w:rFonts w:ascii="CorpoS" w:hAnsi="CorpoS" w:cs="Arial"/>
                <w:sz w:val="20"/>
              </w:rPr>
            </w:pPr>
          </w:p>
          <w:p w:rsidR="00B6409A" w:rsidRDefault="00B6409A" w:rsidP="00D91161">
            <w:pPr>
              <w:rPr>
                <w:rFonts w:ascii="CorpoS" w:hAnsi="CorpoS" w:cs="Arial"/>
                <w:sz w:val="20"/>
              </w:rPr>
            </w:pPr>
          </w:p>
          <w:p w:rsidR="00B6409A" w:rsidRDefault="00B6409A" w:rsidP="00D91161">
            <w:pPr>
              <w:rPr>
                <w:rFonts w:ascii="CorpoS" w:hAnsi="CorpoS" w:cs="Arial"/>
                <w:sz w:val="20"/>
              </w:rPr>
            </w:pPr>
          </w:p>
          <w:p w:rsidR="00B6409A" w:rsidRDefault="00B6409A" w:rsidP="00D91161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Neckenich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Pr="007B2FE8" w:rsidRDefault="00072443" w:rsidP="00D91161">
            <w:pPr>
              <w:rPr>
                <w:rFonts w:ascii="CorpoS" w:hAnsi="CorpoS" w:cs="Arial"/>
                <w:sz w:val="20"/>
              </w:rPr>
            </w:pPr>
          </w:p>
        </w:tc>
      </w:tr>
      <w:tr w:rsidR="00072443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Pr="007B1F9E" w:rsidRDefault="00072443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2D1D48" w:rsidP="00D91161">
            <w:pPr>
              <w:rPr>
                <w:rFonts w:ascii="CorpoS" w:hAnsi="CorpoS" w:cs="Arial"/>
                <w:b/>
                <w:sz w:val="20"/>
              </w:rPr>
            </w:pPr>
            <w:r w:rsidRPr="002D1D48">
              <w:rPr>
                <w:rFonts w:ascii="CorpoS" w:hAnsi="CorpoS" w:cs="Arial"/>
                <w:b/>
                <w:sz w:val="20"/>
              </w:rPr>
              <w:t>Leitungstyp global ändern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2D1D48" w:rsidP="00D91161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  <w:p w:rsidR="002D1D48" w:rsidRDefault="002D1D48" w:rsidP="00D91161">
            <w:pPr>
              <w:jc w:val="center"/>
              <w:rPr>
                <w:rFonts w:ascii="CorpoS" w:hAnsi="CorpoS" w:cs="Arial"/>
                <w:b/>
              </w:rPr>
            </w:pPr>
          </w:p>
          <w:p w:rsidR="002D1D48" w:rsidRDefault="002D1D48" w:rsidP="00D91161">
            <w:pPr>
              <w:jc w:val="center"/>
              <w:rPr>
                <w:rFonts w:ascii="CorpoS" w:hAnsi="CorpoS" w:cs="Arial"/>
                <w:b/>
              </w:rPr>
            </w:pPr>
          </w:p>
          <w:p w:rsidR="002D1D48" w:rsidRDefault="002D1D48" w:rsidP="00D91161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F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2D1D48" w:rsidP="002D1D48">
            <w:pPr>
              <w:numPr>
                <w:ilvl w:val="0"/>
                <w:numId w:val="2"/>
              </w:numPr>
            </w:pPr>
            <w:r>
              <w:t>Im ersten Schritt nur die zu ersetzenden Leitungstypen aus dem Master zu beziehen. „Freitext“ zunächst mal nicht vorgesehen.</w:t>
            </w:r>
          </w:p>
          <w:p w:rsidR="002D1D48" w:rsidRDefault="002D1D48" w:rsidP="002D1D48">
            <w:pPr>
              <w:numPr>
                <w:ilvl w:val="0"/>
                <w:numId w:val="2"/>
              </w:numPr>
            </w:pPr>
            <w:r>
              <w:t>Komplexität hoch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072443" w:rsidP="00D91161">
            <w:pPr>
              <w:rPr>
                <w:rFonts w:ascii="CorpoS" w:hAnsi="CorpoS" w:cs="Arial"/>
                <w:sz w:val="2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Pr="007B2FE8" w:rsidRDefault="00072443" w:rsidP="00D91161">
            <w:pPr>
              <w:rPr>
                <w:rFonts w:ascii="CorpoS" w:hAnsi="CorpoS" w:cs="Arial"/>
                <w:sz w:val="20"/>
              </w:rPr>
            </w:pPr>
          </w:p>
        </w:tc>
      </w:tr>
      <w:tr w:rsidR="00072443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Pr="007B1F9E" w:rsidRDefault="00072443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2D1D48" w:rsidP="00D91161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Redlining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2D1D48" w:rsidP="00D91161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I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2D1D48" w:rsidP="00D91161">
            <w:pPr>
              <w:numPr>
                <w:ilvl w:val="0"/>
                <w:numId w:val="2"/>
              </w:numPr>
            </w:pPr>
            <w:r>
              <w:t>Anforderung aus letztem Release noch offen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Default="00072443" w:rsidP="00D91161">
            <w:pPr>
              <w:rPr>
                <w:rFonts w:ascii="CorpoS" w:hAnsi="CorpoS" w:cs="Arial"/>
                <w:sz w:val="2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43" w:rsidRPr="007B2FE8" w:rsidRDefault="00072443" w:rsidP="00D91161">
            <w:pPr>
              <w:rPr>
                <w:rFonts w:ascii="CorpoS" w:hAnsi="CorpoS" w:cs="Arial"/>
                <w:sz w:val="20"/>
              </w:rPr>
            </w:pPr>
          </w:p>
        </w:tc>
      </w:tr>
      <w:tr w:rsidR="002D1D48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Pr="007B1F9E" w:rsidRDefault="002D1D48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D37974" w:rsidP="00D91161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SVG-Validierung – Teil 1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D37974" w:rsidP="00D91161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F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D37974" w:rsidP="00D91161">
            <w:pPr>
              <w:numPr>
                <w:ilvl w:val="0"/>
                <w:numId w:val="2"/>
              </w:numPr>
            </w:pPr>
            <w:r>
              <w:t>Feature sollte generell über eine Konfiguration aktivierbar sein.</w:t>
            </w:r>
          </w:p>
          <w:p w:rsidR="00D37974" w:rsidRDefault="00D37974" w:rsidP="00D91161">
            <w:pPr>
              <w:numPr>
                <w:ilvl w:val="0"/>
                <w:numId w:val="2"/>
              </w:numPr>
            </w:pPr>
            <w:r>
              <w:t>Ggf. Aufruf über eine separate Funktion im Menü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D37974" w:rsidP="00D91161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Zuken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Pr="007B2FE8" w:rsidRDefault="002D1D48" w:rsidP="00D91161">
            <w:pPr>
              <w:rPr>
                <w:rFonts w:ascii="CorpoS" w:hAnsi="CorpoS" w:cs="Arial"/>
                <w:sz w:val="20"/>
              </w:rPr>
            </w:pPr>
          </w:p>
        </w:tc>
      </w:tr>
      <w:tr w:rsidR="002D1D48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Pr="007B1F9E" w:rsidRDefault="002D1D48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D37974" w:rsidP="00D91161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SVG-Validierung – Teil 2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D37974" w:rsidP="00D91161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A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D37974" w:rsidP="00D91161">
            <w:pPr>
              <w:numPr>
                <w:ilvl w:val="0"/>
                <w:numId w:val="2"/>
              </w:numPr>
            </w:pPr>
            <w:r>
              <w:t xml:space="preserve">Umgesetzte Prüfungen: Gruppendefinition, </w:t>
            </w:r>
            <w:r>
              <w:br/>
              <w:t>weitere werden noch nachgelieferte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D37974" w:rsidP="00D91161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Zuken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Pr="007B2FE8" w:rsidRDefault="002D1D48" w:rsidP="00D91161">
            <w:pPr>
              <w:rPr>
                <w:rFonts w:ascii="CorpoS" w:hAnsi="CorpoS" w:cs="Arial"/>
                <w:sz w:val="20"/>
              </w:rPr>
            </w:pPr>
          </w:p>
        </w:tc>
      </w:tr>
      <w:tr w:rsidR="002D1D48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Pr="007B1F9E" w:rsidRDefault="002D1D48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B14658" w:rsidP="00D91161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 xml:space="preserve">Virtuelle </w:t>
            </w:r>
            <w:r w:rsidR="00BA56ED">
              <w:rPr>
                <w:rFonts w:ascii="CorpoS" w:hAnsi="CorpoS" w:cs="Arial"/>
                <w:b/>
                <w:sz w:val="20"/>
              </w:rPr>
              <w:t>Trennstellen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BA56ED" w:rsidP="00D91161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A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BA56ED" w:rsidP="00D91161">
            <w:pPr>
              <w:numPr>
                <w:ilvl w:val="0"/>
                <w:numId w:val="2"/>
              </w:numPr>
            </w:pPr>
            <w:r>
              <w:t>Folien mit KBL-Beispiel (Component_box) allen zur Verfügung stellen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BA56ED" w:rsidP="00D91161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Tharma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Pr="007B2FE8" w:rsidRDefault="002D1D48" w:rsidP="00D91161">
            <w:pPr>
              <w:rPr>
                <w:rFonts w:ascii="CorpoS" w:hAnsi="CorpoS" w:cs="Arial"/>
                <w:sz w:val="20"/>
              </w:rPr>
            </w:pPr>
          </w:p>
        </w:tc>
      </w:tr>
      <w:tr w:rsidR="002D1D48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Pr="007B1F9E" w:rsidRDefault="002D1D48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B14658" w:rsidP="00D91161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Zeitplan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8368C9" w:rsidP="00D91161">
            <w:pPr>
              <w:jc w:val="center"/>
              <w:rPr>
                <w:rFonts w:ascii="CorpoS" w:hAnsi="CorpoS" w:cs="Arial"/>
                <w:b/>
              </w:rPr>
            </w:pPr>
            <w:r>
              <w:rPr>
                <w:rFonts w:ascii="CorpoS" w:hAnsi="CorpoS" w:cs="Arial"/>
                <w:b/>
              </w:rPr>
              <w:t>A</w:t>
            </w: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7E1F36" w:rsidP="00D91161">
            <w:pPr>
              <w:numPr>
                <w:ilvl w:val="0"/>
                <w:numId w:val="2"/>
              </w:numPr>
            </w:pPr>
            <w:r>
              <w:t>geplante</w:t>
            </w:r>
            <w:r w:rsidR="008368C9">
              <w:t xml:space="preserve"> Rückmeldung zu den vorgestellten Punkten bis 13.02.19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2D1D48" w:rsidP="00D91161">
            <w:pPr>
              <w:rPr>
                <w:rFonts w:ascii="CorpoS" w:hAnsi="CorpoS" w:cs="Arial"/>
                <w:sz w:val="2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Pr="007B2FE8" w:rsidRDefault="002D1D48" w:rsidP="00D91161">
            <w:pPr>
              <w:rPr>
                <w:rFonts w:ascii="CorpoS" w:hAnsi="CorpoS" w:cs="Arial"/>
                <w:sz w:val="20"/>
              </w:rPr>
            </w:pPr>
          </w:p>
        </w:tc>
      </w:tr>
      <w:tr w:rsidR="002D1D48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Pr="007B1F9E" w:rsidRDefault="002D1D48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7E1F36" w:rsidP="00D91161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 xml:space="preserve">Folgetermin 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2D1D48" w:rsidP="00D91161">
            <w:pPr>
              <w:jc w:val="center"/>
              <w:rPr>
                <w:rFonts w:ascii="CorpoS" w:hAnsi="CorpoS" w:cs="Arial"/>
                <w:b/>
              </w:rPr>
            </w:pP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7E1F36" w:rsidP="007E1F36">
            <w:pPr>
              <w:numPr>
                <w:ilvl w:val="0"/>
                <w:numId w:val="2"/>
              </w:numPr>
            </w:pPr>
            <w:r>
              <w:t>Folget</w:t>
            </w:r>
            <w:r w:rsidR="008368C9">
              <w:t>ermin am 18.02.19 einplanen</w:t>
            </w:r>
            <w:r>
              <w:t>, zur Abstimmung des Feedbacks von Zuken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8368C9" w:rsidP="00D91161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CTP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Pr="007B2FE8" w:rsidRDefault="002D1D48" w:rsidP="00D91161">
            <w:pPr>
              <w:rPr>
                <w:rFonts w:ascii="CorpoS" w:hAnsi="CorpoS" w:cs="Arial"/>
                <w:sz w:val="20"/>
              </w:rPr>
            </w:pPr>
          </w:p>
        </w:tc>
      </w:tr>
      <w:tr w:rsidR="002D1D48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Pr="007B1F9E" w:rsidRDefault="002D1D48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8368C9" w:rsidP="00D91161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Druckproblematik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2D1D48" w:rsidP="00D91161">
            <w:pPr>
              <w:jc w:val="center"/>
              <w:rPr>
                <w:rFonts w:ascii="CorpoS" w:hAnsi="CorpoS" w:cs="Arial"/>
                <w:b/>
              </w:rPr>
            </w:pP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8368C9" w:rsidP="00D91161">
            <w:pPr>
              <w:numPr>
                <w:ilvl w:val="0"/>
                <w:numId w:val="2"/>
              </w:numPr>
            </w:pPr>
            <w:r>
              <w:t>Analyse der Druckproblematik:</w:t>
            </w:r>
            <w:r>
              <w:br/>
              <w:t xml:space="preserve">Koordination der Installation und </w:t>
            </w:r>
            <w:r w:rsidR="003E5D96">
              <w:t>Durchführung</w:t>
            </w:r>
          </w:p>
          <w:p w:rsidR="008368C9" w:rsidRDefault="008368C9" w:rsidP="00D91161">
            <w:pPr>
              <w:numPr>
                <w:ilvl w:val="0"/>
                <w:numId w:val="2"/>
              </w:numPr>
            </w:pPr>
            <w:r>
              <w:t>Klärung, ob Analyseprogramm beim Kollegen Mewe ausgeführt werden kann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Default="008368C9" w:rsidP="00D91161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CTP</w:t>
            </w:r>
          </w:p>
          <w:p w:rsidR="00C656F9" w:rsidRDefault="00C656F9" w:rsidP="00D91161">
            <w:pPr>
              <w:rPr>
                <w:rFonts w:ascii="CorpoS" w:hAnsi="CorpoS" w:cs="Arial"/>
                <w:sz w:val="20"/>
              </w:rPr>
            </w:pPr>
          </w:p>
          <w:p w:rsidR="008368C9" w:rsidRDefault="008368C9" w:rsidP="00D91161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Neckenich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48" w:rsidRPr="007B2FE8" w:rsidRDefault="002D1D48" w:rsidP="00D91161">
            <w:pPr>
              <w:rPr>
                <w:rFonts w:ascii="CorpoS" w:hAnsi="CorpoS" w:cs="Arial"/>
                <w:sz w:val="20"/>
              </w:rPr>
            </w:pPr>
          </w:p>
        </w:tc>
      </w:tr>
      <w:tr w:rsidR="00D91161" w:rsidRPr="007B1F9E" w:rsidTr="00B95F51">
        <w:trPr>
          <w:cantSplit/>
        </w:trPr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Pr="007B1F9E" w:rsidRDefault="00D91161" w:rsidP="00D91161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ind w:left="170" w:firstLine="0"/>
              <w:rPr>
                <w:rFonts w:ascii="CorpoS" w:hAnsi="CorpoS" w:cs="Arial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Default="00D70B38" w:rsidP="00D91161">
            <w:pPr>
              <w:rPr>
                <w:rFonts w:ascii="CorpoS" w:hAnsi="CorpoS" w:cs="Arial"/>
                <w:b/>
                <w:sz w:val="20"/>
              </w:rPr>
            </w:pPr>
            <w:r>
              <w:rPr>
                <w:rFonts w:ascii="CorpoS" w:hAnsi="CorpoS" w:cs="Arial"/>
                <w:b/>
                <w:sz w:val="20"/>
              </w:rPr>
              <w:t>Schärfung SVG-Spezifikation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Default="00D91161" w:rsidP="00D91161">
            <w:pPr>
              <w:jc w:val="center"/>
              <w:rPr>
                <w:rFonts w:ascii="CorpoS" w:hAnsi="CorpoS" w:cs="Arial"/>
                <w:b/>
              </w:rPr>
            </w:pPr>
          </w:p>
        </w:tc>
        <w:tc>
          <w:tcPr>
            <w:tcW w:w="4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Default="00D91161" w:rsidP="00D91161">
            <w:pPr>
              <w:numPr>
                <w:ilvl w:val="0"/>
                <w:numId w:val="2"/>
              </w:numPr>
            </w:pPr>
            <w:r w:rsidRPr="00B67049">
              <w:t>Spezifikation für Abbildung in SVG</w:t>
            </w:r>
            <w:r w:rsidR="00D70B38">
              <w:t xml:space="preserve"> </w:t>
            </w:r>
            <w:r w:rsidR="008368C9">
              <w:t>weißt</w:t>
            </w:r>
            <w:r w:rsidR="00D70B38">
              <w:t xml:space="preserve"> diverse Ungenauigkeiten auf.</w:t>
            </w:r>
          </w:p>
          <w:p w:rsidR="00D70B38" w:rsidRDefault="00D70B38" w:rsidP="00D91161">
            <w:pPr>
              <w:numPr>
                <w:ilvl w:val="0"/>
                <w:numId w:val="2"/>
              </w:numPr>
            </w:pPr>
            <w:r>
              <w:t xml:space="preserve">Die aktuellste Version der AV-Leitungssatzdokumentation wird zur Verfügung gestellt </w:t>
            </w:r>
          </w:p>
          <w:p w:rsidR="008368C9" w:rsidRPr="00B67049" w:rsidRDefault="008368C9" w:rsidP="00D91161">
            <w:pPr>
              <w:numPr>
                <w:ilvl w:val="0"/>
                <w:numId w:val="2"/>
              </w:numPr>
            </w:pPr>
            <w:r>
              <w:t>Vorschläge zur Konkretisierung werden von Zuken zur Verfügung gestellt und von Daimler eingearbeitet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Default="00D91161" w:rsidP="00D91161">
            <w:pPr>
              <w:rPr>
                <w:rFonts w:ascii="CorpoS" w:hAnsi="CorpoS" w:cs="Arial"/>
                <w:sz w:val="20"/>
              </w:rPr>
            </w:pPr>
          </w:p>
          <w:p w:rsidR="008368C9" w:rsidRDefault="008368C9" w:rsidP="00D91161">
            <w:pPr>
              <w:rPr>
                <w:rFonts w:ascii="CorpoS" w:hAnsi="CorpoS" w:cs="Arial"/>
                <w:sz w:val="20"/>
              </w:rPr>
            </w:pPr>
          </w:p>
          <w:p w:rsidR="008368C9" w:rsidRDefault="008368C9" w:rsidP="00D91161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Neckenich</w:t>
            </w:r>
          </w:p>
          <w:p w:rsidR="00D91161" w:rsidRDefault="00D91161" w:rsidP="00D91161">
            <w:pPr>
              <w:rPr>
                <w:rFonts w:ascii="CorpoS" w:hAnsi="CorpoS" w:cs="Arial"/>
                <w:sz w:val="20"/>
              </w:rPr>
            </w:pPr>
          </w:p>
          <w:p w:rsidR="00D91161" w:rsidRDefault="00D91161" w:rsidP="00D91161">
            <w:pPr>
              <w:rPr>
                <w:rFonts w:ascii="CorpoS" w:hAnsi="CorpoS" w:cs="Arial"/>
                <w:sz w:val="20"/>
              </w:rPr>
            </w:pPr>
          </w:p>
          <w:p w:rsidR="008368C9" w:rsidRDefault="008368C9" w:rsidP="00D91161">
            <w:pPr>
              <w:rPr>
                <w:rFonts w:ascii="CorpoS" w:hAnsi="CorpoS" w:cs="Arial"/>
                <w:sz w:val="20"/>
              </w:rPr>
            </w:pPr>
            <w:r>
              <w:rPr>
                <w:rFonts w:ascii="CorpoS" w:hAnsi="CorpoS" w:cs="Arial"/>
                <w:sz w:val="20"/>
              </w:rPr>
              <w:t>Zuken</w:t>
            </w:r>
          </w:p>
          <w:p w:rsidR="00D91161" w:rsidRPr="007B2FE8" w:rsidRDefault="00D91161" w:rsidP="00D91161">
            <w:pPr>
              <w:rPr>
                <w:rFonts w:ascii="CorpoS" w:hAnsi="CorpoS" w:cs="Arial"/>
                <w:sz w:val="2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161" w:rsidRPr="007B2FE8" w:rsidRDefault="00D91161" w:rsidP="00D91161">
            <w:pPr>
              <w:rPr>
                <w:rFonts w:ascii="CorpoS" w:hAnsi="CorpoS" w:cs="Arial"/>
                <w:sz w:val="20"/>
              </w:rPr>
            </w:pPr>
          </w:p>
        </w:tc>
      </w:tr>
    </w:tbl>
    <w:p w:rsidR="00B52273" w:rsidRPr="007B1F9E" w:rsidRDefault="00B52273" w:rsidP="00B52273">
      <w:pPr>
        <w:tabs>
          <w:tab w:val="left" w:pos="851"/>
          <w:tab w:val="left" w:pos="2410"/>
          <w:tab w:val="left" w:pos="4253"/>
          <w:tab w:val="left" w:pos="6237"/>
          <w:tab w:val="left" w:pos="7938"/>
        </w:tabs>
        <w:rPr>
          <w:rFonts w:ascii="CorpoS" w:hAnsi="CorpoS"/>
          <w:b/>
        </w:rPr>
      </w:pPr>
    </w:p>
    <w:p w:rsidR="00B52273" w:rsidRPr="007B1F9E" w:rsidRDefault="00B52273" w:rsidP="00B52273">
      <w:pPr>
        <w:tabs>
          <w:tab w:val="left" w:pos="851"/>
          <w:tab w:val="left" w:pos="2410"/>
          <w:tab w:val="left" w:pos="4253"/>
          <w:tab w:val="left" w:pos="6237"/>
          <w:tab w:val="left" w:pos="7938"/>
        </w:tabs>
        <w:rPr>
          <w:rFonts w:ascii="CorpoS" w:hAnsi="CorpoS"/>
          <w:b/>
        </w:rPr>
      </w:pPr>
    </w:p>
    <w:p w:rsidR="00015F45" w:rsidRPr="00A41FA7" w:rsidRDefault="00B52273" w:rsidP="00A41FA7">
      <w:pPr>
        <w:tabs>
          <w:tab w:val="left" w:pos="851"/>
          <w:tab w:val="left" w:pos="2410"/>
          <w:tab w:val="left" w:pos="4253"/>
          <w:tab w:val="left" w:pos="6237"/>
          <w:tab w:val="left" w:pos="7938"/>
        </w:tabs>
        <w:rPr>
          <w:rFonts w:ascii="CorpoS" w:hAnsi="CorpoS" w:cs="Arial"/>
        </w:rPr>
      </w:pPr>
      <w:r w:rsidRPr="007B1F9E">
        <w:rPr>
          <w:rFonts w:ascii="CorpoS" w:hAnsi="CorpoS"/>
          <w:b/>
        </w:rPr>
        <w:t>Art:</w:t>
      </w:r>
      <w:r w:rsidRPr="007B1F9E">
        <w:rPr>
          <w:rFonts w:ascii="CorpoS" w:hAnsi="CorpoS"/>
        </w:rPr>
        <w:t xml:space="preserve"> </w:t>
      </w:r>
      <w:r w:rsidRPr="007B1F9E">
        <w:rPr>
          <w:rFonts w:ascii="CorpoS" w:hAnsi="CorpoS"/>
        </w:rPr>
        <w:tab/>
      </w:r>
      <w:r w:rsidRPr="007B1F9E">
        <w:rPr>
          <w:rFonts w:ascii="CorpoS" w:hAnsi="CorpoS"/>
          <w:b/>
        </w:rPr>
        <w:t>A</w:t>
      </w:r>
      <w:r w:rsidRPr="007B1F9E">
        <w:rPr>
          <w:rFonts w:ascii="CorpoS" w:hAnsi="CorpoS"/>
        </w:rPr>
        <w:t>: Aufgabe</w:t>
      </w:r>
      <w:r w:rsidRPr="007B1F9E">
        <w:rPr>
          <w:rFonts w:ascii="CorpoS" w:hAnsi="CorpoS"/>
        </w:rPr>
        <w:tab/>
      </w:r>
      <w:r w:rsidRPr="007B1F9E">
        <w:rPr>
          <w:rFonts w:ascii="CorpoS" w:hAnsi="CorpoS"/>
          <w:b/>
        </w:rPr>
        <w:t>B</w:t>
      </w:r>
      <w:r w:rsidRPr="007B1F9E">
        <w:rPr>
          <w:rFonts w:ascii="CorpoS" w:hAnsi="CorpoS"/>
        </w:rPr>
        <w:t>:</w:t>
      </w:r>
      <w:r w:rsidRPr="007B1F9E">
        <w:rPr>
          <w:rFonts w:ascii="CorpoS" w:hAnsi="CorpoS"/>
          <w:b/>
        </w:rPr>
        <w:t xml:space="preserve"> </w:t>
      </w:r>
      <w:r w:rsidRPr="007B1F9E">
        <w:rPr>
          <w:rFonts w:ascii="CorpoS" w:hAnsi="CorpoS"/>
        </w:rPr>
        <w:t>Beschluss</w:t>
      </w:r>
      <w:r w:rsidRPr="007B1F9E">
        <w:rPr>
          <w:rFonts w:ascii="CorpoS" w:hAnsi="CorpoS"/>
        </w:rPr>
        <w:tab/>
      </w:r>
      <w:r w:rsidRPr="007B1F9E">
        <w:rPr>
          <w:rFonts w:ascii="CorpoS" w:hAnsi="CorpoS"/>
          <w:b/>
        </w:rPr>
        <w:t>F</w:t>
      </w:r>
      <w:r w:rsidRPr="007B1F9E">
        <w:rPr>
          <w:rFonts w:ascii="CorpoS" w:hAnsi="CorpoS"/>
        </w:rPr>
        <w:t>: Feststellung</w:t>
      </w:r>
      <w:r w:rsidRPr="007B1F9E">
        <w:rPr>
          <w:rFonts w:ascii="CorpoS" w:hAnsi="CorpoS"/>
        </w:rPr>
        <w:tab/>
      </w:r>
      <w:r w:rsidRPr="007B1F9E">
        <w:rPr>
          <w:rFonts w:ascii="CorpoS" w:hAnsi="CorpoS"/>
          <w:b/>
        </w:rPr>
        <w:t>I</w:t>
      </w:r>
      <w:r w:rsidRPr="007B1F9E">
        <w:rPr>
          <w:rFonts w:ascii="CorpoS" w:hAnsi="CorpoS"/>
        </w:rPr>
        <w:t>: Information</w:t>
      </w:r>
      <w:r w:rsidRPr="007B1F9E">
        <w:rPr>
          <w:rFonts w:ascii="CorpoS" w:hAnsi="CorpoS"/>
        </w:rPr>
        <w:tab/>
      </w:r>
      <w:r w:rsidRPr="007B1F9E">
        <w:rPr>
          <w:rFonts w:ascii="CorpoS" w:hAnsi="CorpoS"/>
          <w:b/>
        </w:rPr>
        <w:t>P</w:t>
      </w:r>
      <w:r w:rsidRPr="007B1F9E">
        <w:rPr>
          <w:rFonts w:ascii="CorpoS" w:hAnsi="CorpoS"/>
        </w:rPr>
        <w:t>: Proble</w:t>
      </w:r>
      <w:r w:rsidR="00A41FA7">
        <w:rPr>
          <w:rFonts w:ascii="CorpoS" w:hAnsi="CorpoS"/>
        </w:rPr>
        <w:t>m</w:t>
      </w:r>
    </w:p>
    <w:p w:rsidR="00512536" w:rsidRPr="00A41FA7" w:rsidRDefault="00512536">
      <w:pPr>
        <w:tabs>
          <w:tab w:val="left" w:pos="851"/>
          <w:tab w:val="left" w:pos="2410"/>
          <w:tab w:val="left" w:pos="4253"/>
          <w:tab w:val="left" w:pos="6237"/>
          <w:tab w:val="left" w:pos="7938"/>
        </w:tabs>
        <w:rPr>
          <w:rFonts w:ascii="CorpoS" w:hAnsi="CorpoS" w:cs="Arial"/>
        </w:rPr>
      </w:pPr>
    </w:p>
    <w:sectPr w:rsidR="00512536" w:rsidRPr="00A41FA7" w:rsidSect="00E12087">
      <w:headerReference w:type="default" r:id="rId8"/>
      <w:footerReference w:type="default" r:id="rId9"/>
      <w:pgSz w:w="11906" w:h="16838" w:code="9"/>
      <w:pgMar w:top="2126" w:right="1418" w:bottom="1701" w:left="1361" w:header="720" w:footer="3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69F" w:rsidRDefault="0064069F">
      <w:r>
        <w:separator/>
      </w:r>
    </w:p>
  </w:endnote>
  <w:endnote w:type="continuationSeparator" w:id="0">
    <w:p w:rsidR="0064069F" w:rsidRDefault="0064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BEC" w:rsidRDefault="009117A1" w:rsidP="004475FD">
    <w:pPr>
      <w:pStyle w:val="Fuzeile"/>
      <w:tabs>
        <w:tab w:val="clear" w:pos="9072"/>
        <w:tab w:val="right" w:pos="8364"/>
      </w:tabs>
      <w:jc w:val="center"/>
      <w:rPr>
        <w:rFonts w:ascii="CorpoS" w:hAnsi="CorpoS"/>
        <w:sz w:val="12"/>
        <w:szCs w:val="12"/>
      </w:rPr>
    </w:pPr>
    <w:r w:rsidRPr="009117A1">
      <w:rPr>
        <w:rFonts w:ascii="CorpoS" w:hAnsi="CorpoS"/>
        <w:sz w:val="12"/>
        <w:szCs w:val="12"/>
      </w:rPr>
      <w:t xml:space="preserve">Seite </w:t>
    </w:r>
    <w:r w:rsidRPr="009117A1">
      <w:rPr>
        <w:rFonts w:ascii="CorpoS" w:hAnsi="CorpoS"/>
        <w:sz w:val="12"/>
        <w:szCs w:val="12"/>
      </w:rPr>
      <w:fldChar w:fldCharType="begin"/>
    </w:r>
    <w:r w:rsidRPr="009117A1">
      <w:rPr>
        <w:rFonts w:ascii="CorpoS" w:hAnsi="CorpoS"/>
        <w:sz w:val="12"/>
        <w:szCs w:val="12"/>
      </w:rPr>
      <w:instrText xml:space="preserve"> PAGE </w:instrText>
    </w:r>
    <w:r w:rsidRPr="009117A1">
      <w:rPr>
        <w:rFonts w:ascii="CorpoS" w:hAnsi="CorpoS"/>
        <w:sz w:val="12"/>
        <w:szCs w:val="12"/>
      </w:rPr>
      <w:fldChar w:fldCharType="separate"/>
    </w:r>
    <w:r w:rsidR="00165CB9">
      <w:rPr>
        <w:rFonts w:ascii="CorpoS" w:hAnsi="CorpoS"/>
        <w:noProof/>
        <w:sz w:val="12"/>
        <w:szCs w:val="12"/>
      </w:rPr>
      <w:t>1</w:t>
    </w:r>
    <w:r w:rsidRPr="009117A1">
      <w:rPr>
        <w:rFonts w:ascii="CorpoS" w:hAnsi="CorpoS"/>
        <w:sz w:val="12"/>
        <w:szCs w:val="12"/>
      </w:rPr>
      <w:fldChar w:fldCharType="end"/>
    </w:r>
    <w:r w:rsidRPr="009117A1">
      <w:rPr>
        <w:rFonts w:ascii="CorpoS" w:hAnsi="CorpoS"/>
        <w:sz w:val="12"/>
        <w:szCs w:val="12"/>
      </w:rPr>
      <w:t xml:space="preserve"> von </w:t>
    </w:r>
    <w:r w:rsidRPr="009117A1">
      <w:rPr>
        <w:rFonts w:ascii="CorpoS" w:hAnsi="CorpoS"/>
        <w:sz w:val="12"/>
        <w:szCs w:val="12"/>
      </w:rPr>
      <w:fldChar w:fldCharType="begin"/>
    </w:r>
    <w:r w:rsidRPr="009117A1">
      <w:rPr>
        <w:rFonts w:ascii="CorpoS" w:hAnsi="CorpoS"/>
        <w:sz w:val="12"/>
        <w:szCs w:val="12"/>
      </w:rPr>
      <w:instrText xml:space="preserve"> NUMPAGES </w:instrText>
    </w:r>
    <w:r w:rsidRPr="009117A1">
      <w:rPr>
        <w:rFonts w:ascii="CorpoS" w:hAnsi="CorpoS"/>
        <w:sz w:val="12"/>
        <w:szCs w:val="12"/>
      </w:rPr>
      <w:fldChar w:fldCharType="separate"/>
    </w:r>
    <w:r w:rsidR="00165CB9">
      <w:rPr>
        <w:rFonts w:ascii="CorpoS" w:hAnsi="CorpoS"/>
        <w:noProof/>
        <w:sz w:val="12"/>
        <w:szCs w:val="12"/>
      </w:rPr>
      <w:t>3</w:t>
    </w:r>
    <w:r w:rsidRPr="009117A1">
      <w:rPr>
        <w:rFonts w:ascii="CorpoS" w:hAnsi="CorpoS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69F" w:rsidRDefault="0064069F">
      <w:r>
        <w:separator/>
      </w:r>
    </w:p>
  </w:footnote>
  <w:footnote w:type="continuationSeparator" w:id="0">
    <w:p w:rsidR="0064069F" w:rsidRDefault="00640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F9E" w:rsidRDefault="00942572" w:rsidP="007B1F9E">
    <w:pPr>
      <w:pStyle w:val="Kopfzeile"/>
      <w:rPr>
        <w:b/>
      </w:rPr>
    </w:pPr>
    <w:r>
      <w:rPr>
        <w:b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2044700</wp:posOffset>
          </wp:positionH>
          <wp:positionV relativeFrom="paragraph">
            <wp:posOffset>36195</wp:posOffset>
          </wp:positionV>
          <wp:extent cx="1715135" cy="255270"/>
          <wp:effectExtent l="0" t="0" r="0" b="0"/>
          <wp:wrapNone/>
          <wp:docPr id="12" name="Bild 12" descr="Daimler_Logo-RGB-96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_Logo-RGB-96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7" r="999"/>
                  <a:stretch>
                    <a:fillRect/>
                  </a:stretch>
                </pic:blipFill>
                <pic:spPr bwMode="auto">
                  <a:xfrm>
                    <a:off x="0" y="0"/>
                    <a:ext cx="1715135" cy="255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B1F9E" w:rsidRDefault="007B1F9E" w:rsidP="007B1F9E">
    <w:pPr>
      <w:pStyle w:val="Kopfzeile"/>
      <w:rPr>
        <w:b/>
      </w:rPr>
    </w:pPr>
  </w:p>
  <w:p w:rsidR="007B1F9E" w:rsidRDefault="007B1F9E" w:rsidP="007B1F9E">
    <w:pPr>
      <w:pStyle w:val="Kopfzeile"/>
      <w:rPr>
        <w:b/>
      </w:rPr>
    </w:pPr>
  </w:p>
  <w:p w:rsidR="007B1F9E" w:rsidRDefault="007B1F9E" w:rsidP="007B1F9E">
    <w:pPr>
      <w:pStyle w:val="Kopfzeile"/>
      <w:rPr>
        <w:b/>
      </w:rPr>
    </w:pPr>
  </w:p>
  <w:p w:rsidR="007B1F9E" w:rsidRPr="009D3F6D" w:rsidRDefault="007B1F9E" w:rsidP="007B1F9E">
    <w:pPr>
      <w:pStyle w:val="Kopfzeile"/>
      <w:rPr>
        <w:rFonts w:ascii="CorpoS" w:hAnsi="CorpoS"/>
        <w:b/>
        <w:sz w:val="24"/>
        <w:szCs w:val="24"/>
      </w:rPr>
    </w:pPr>
    <w:r w:rsidRPr="009D3F6D">
      <w:rPr>
        <w:rFonts w:ascii="CorpoS" w:hAnsi="CorpoS"/>
        <w:b/>
        <w:sz w:val="24"/>
        <w:szCs w:val="24"/>
      </w:rPr>
      <w:t>Protokoll</w:t>
    </w:r>
    <w:r w:rsidR="00743660">
      <w:rPr>
        <w:rFonts w:ascii="CorpoS" w:hAnsi="CorpoS"/>
        <w:b/>
        <w:sz w:val="24"/>
        <w:szCs w:val="24"/>
      </w:rPr>
      <w:tab/>
    </w:r>
    <w:r w:rsidR="00743660">
      <w:rPr>
        <w:rFonts w:ascii="CorpoS" w:hAnsi="CorpoS"/>
        <w:b/>
        <w:sz w:val="24"/>
        <w:szCs w:val="24"/>
      </w:rPr>
      <w:tab/>
    </w:r>
    <w:r w:rsidR="00942572" w:rsidRPr="00461E50">
      <w:rPr>
        <w:rFonts w:ascii="CorpoS" w:hAnsi="CorpoS"/>
        <w:b/>
        <w:noProof/>
        <w:sz w:val="24"/>
        <w:szCs w:val="24"/>
      </w:rPr>
      <w:drawing>
        <wp:inline distT="0" distB="0" distL="0" distR="0">
          <wp:extent cx="1391285" cy="30988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128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4DE" w:rsidRPr="007B1F9E" w:rsidRDefault="003954DE" w:rsidP="007B1F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CFA"/>
    <w:multiLevelType w:val="multilevel"/>
    <w:tmpl w:val="D31C55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090890"/>
    <w:multiLevelType w:val="hybridMultilevel"/>
    <w:tmpl w:val="7B90E9C6"/>
    <w:lvl w:ilvl="0" w:tplc="3F9C8FF4">
      <w:numFmt w:val="bullet"/>
      <w:lvlText w:val=""/>
      <w:lvlJc w:val="left"/>
      <w:pPr>
        <w:ind w:left="75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2196329A"/>
    <w:multiLevelType w:val="hybridMultilevel"/>
    <w:tmpl w:val="5DC26D8C"/>
    <w:lvl w:ilvl="0" w:tplc="1A7AFA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8C66D5B"/>
    <w:multiLevelType w:val="hybridMultilevel"/>
    <w:tmpl w:val="F768D3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568E7"/>
    <w:multiLevelType w:val="hybridMultilevel"/>
    <w:tmpl w:val="305E1172"/>
    <w:lvl w:ilvl="0" w:tplc="E8C093C4">
      <w:start w:val="1"/>
      <w:numFmt w:val="decimal"/>
      <w:lvlText w:val="%1.)"/>
      <w:lvlJc w:val="left"/>
      <w:pPr>
        <w:ind w:left="7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70" w:hanging="360"/>
      </w:pPr>
    </w:lvl>
    <w:lvl w:ilvl="2" w:tplc="0407001B" w:tentative="1">
      <w:start w:val="1"/>
      <w:numFmt w:val="lowerRoman"/>
      <w:lvlText w:val="%3."/>
      <w:lvlJc w:val="right"/>
      <w:pPr>
        <w:ind w:left="2190" w:hanging="180"/>
      </w:pPr>
    </w:lvl>
    <w:lvl w:ilvl="3" w:tplc="0407000F" w:tentative="1">
      <w:start w:val="1"/>
      <w:numFmt w:val="decimal"/>
      <w:lvlText w:val="%4."/>
      <w:lvlJc w:val="left"/>
      <w:pPr>
        <w:ind w:left="2910" w:hanging="360"/>
      </w:pPr>
    </w:lvl>
    <w:lvl w:ilvl="4" w:tplc="04070019" w:tentative="1">
      <w:start w:val="1"/>
      <w:numFmt w:val="lowerLetter"/>
      <w:lvlText w:val="%5."/>
      <w:lvlJc w:val="left"/>
      <w:pPr>
        <w:ind w:left="3630" w:hanging="360"/>
      </w:pPr>
    </w:lvl>
    <w:lvl w:ilvl="5" w:tplc="0407001B" w:tentative="1">
      <w:start w:val="1"/>
      <w:numFmt w:val="lowerRoman"/>
      <w:lvlText w:val="%6."/>
      <w:lvlJc w:val="right"/>
      <w:pPr>
        <w:ind w:left="4350" w:hanging="180"/>
      </w:pPr>
    </w:lvl>
    <w:lvl w:ilvl="6" w:tplc="0407000F" w:tentative="1">
      <w:start w:val="1"/>
      <w:numFmt w:val="decimal"/>
      <w:lvlText w:val="%7."/>
      <w:lvlJc w:val="left"/>
      <w:pPr>
        <w:ind w:left="5070" w:hanging="360"/>
      </w:pPr>
    </w:lvl>
    <w:lvl w:ilvl="7" w:tplc="04070019" w:tentative="1">
      <w:start w:val="1"/>
      <w:numFmt w:val="lowerLetter"/>
      <w:lvlText w:val="%8."/>
      <w:lvlJc w:val="left"/>
      <w:pPr>
        <w:ind w:left="5790" w:hanging="360"/>
      </w:pPr>
    </w:lvl>
    <w:lvl w:ilvl="8" w:tplc="0407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4AC10EEA"/>
    <w:multiLevelType w:val="hybridMultilevel"/>
    <w:tmpl w:val="C7521DEC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151" w:firstLine="13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5425C5"/>
    <w:multiLevelType w:val="hybridMultilevel"/>
    <w:tmpl w:val="682248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6E738D"/>
    <w:multiLevelType w:val="hybridMultilevel"/>
    <w:tmpl w:val="76C01D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1A3597"/>
    <w:multiLevelType w:val="hybridMultilevel"/>
    <w:tmpl w:val="6BFC18E8"/>
    <w:lvl w:ilvl="0" w:tplc="BE78AAC2">
      <w:numFmt w:val="bullet"/>
      <w:lvlText w:val="&gt;"/>
      <w:lvlJc w:val="left"/>
      <w:pPr>
        <w:ind w:left="720" w:hanging="360"/>
      </w:pPr>
      <w:rPr>
        <w:rFonts w:ascii="Univers" w:eastAsia="Times New Roman" w:hAnsi="Univers" w:cs="Times New Roman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9174A"/>
    <w:multiLevelType w:val="multilevel"/>
    <w:tmpl w:val="57CA37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C4"/>
    <w:rsid w:val="00001316"/>
    <w:rsid w:val="00005596"/>
    <w:rsid w:val="00015F45"/>
    <w:rsid w:val="00017FC2"/>
    <w:rsid w:val="000227F3"/>
    <w:rsid w:val="00022CCF"/>
    <w:rsid w:val="00035253"/>
    <w:rsid w:val="00040D55"/>
    <w:rsid w:val="000421C0"/>
    <w:rsid w:val="00047272"/>
    <w:rsid w:val="00047966"/>
    <w:rsid w:val="00056EE4"/>
    <w:rsid w:val="00066296"/>
    <w:rsid w:val="00072443"/>
    <w:rsid w:val="00090C85"/>
    <w:rsid w:val="000A1AA4"/>
    <w:rsid w:val="000E4ACD"/>
    <w:rsid w:val="000E56AC"/>
    <w:rsid w:val="000F30F8"/>
    <w:rsid w:val="00122D49"/>
    <w:rsid w:val="00126966"/>
    <w:rsid w:val="00131C9F"/>
    <w:rsid w:val="001538D0"/>
    <w:rsid w:val="001562B3"/>
    <w:rsid w:val="00157B4A"/>
    <w:rsid w:val="00161D0F"/>
    <w:rsid w:val="00165CB9"/>
    <w:rsid w:val="00176916"/>
    <w:rsid w:val="00177F4C"/>
    <w:rsid w:val="00180783"/>
    <w:rsid w:val="001839F9"/>
    <w:rsid w:val="00187248"/>
    <w:rsid w:val="001908E2"/>
    <w:rsid w:val="00190B9C"/>
    <w:rsid w:val="0019194B"/>
    <w:rsid w:val="001A2626"/>
    <w:rsid w:val="001A51A3"/>
    <w:rsid w:val="001B04BC"/>
    <w:rsid w:val="001B1E67"/>
    <w:rsid w:val="001B2FB6"/>
    <w:rsid w:val="001B5BDE"/>
    <w:rsid w:val="001D2F5F"/>
    <w:rsid w:val="001D4399"/>
    <w:rsid w:val="001D53B7"/>
    <w:rsid w:val="001D6B8D"/>
    <w:rsid w:val="001D7512"/>
    <w:rsid w:val="001E40A4"/>
    <w:rsid w:val="001E516A"/>
    <w:rsid w:val="001F0078"/>
    <w:rsid w:val="00204FC8"/>
    <w:rsid w:val="00205483"/>
    <w:rsid w:val="002107DC"/>
    <w:rsid w:val="00212E96"/>
    <w:rsid w:val="00213D2B"/>
    <w:rsid w:val="002317A3"/>
    <w:rsid w:val="00234352"/>
    <w:rsid w:val="00237207"/>
    <w:rsid w:val="00242337"/>
    <w:rsid w:val="0024405D"/>
    <w:rsid w:val="002455F8"/>
    <w:rsid w:val="00265290"/>
    <w:rsid w:val="0027363F"/>
    <w:rsid w:val="002772DF"/>
    <w:rsid w:val="00277D7B"/>
    <w:rsid w:val="002836DC"/>
    <w:rsid w:val="002A40A0"/>
    <w:rsid w:val="002C0F5B"/>
    <w:rsid w:val="002C3A74"/>
    <w:rsid w:val="002D1D48"/>
    <w:rsid w:val="002E2CBB"/>
    <w:rsid w:val="00303FA4"/>
    <w:rsid w:val="00306361"/>
    <w:rsid w:val="00312424"/>
    <w:rsid w:val="00312EA2"/>
    <w:rsid w:val="00316AC0"/>
    <w:rsid w:val="00334150"/>
    <w:rsid w:val="00334536"/>
    <w:rsid w:val="00334D49"/>
    <w:rsid w:val="00351F1E"/>
    <w:rsid w:val="00353A06"/>
    <w:rsid w:val="00362946"/>
    <w:rsid w:val="00373622"/>
    <w:rsid w:val="00380358"/>
    <w:rsid w:val="0038321C"/>
    <w:rsid w:val="00384E76"/>
    <w:rsid w:val="003954DE"/>
    <w:rsid w:val="003B32DC"/>
    <w:rsid w:val="003C0097"/>
    <w:rsid w:val="003C393E"/>
    <w:rsid w:val="003D0380"/>
    <w:rsid w:val="003D1277"/>
    <w:rsid w:val="003D16EE"/>
    <w:rsid w:val="003E1D60"/>
    <w:rsid w:val="003E536B"/>
    <w:rsid w:val="003E5D96"/>
    <w:rsid w:val="003F594E"/>
    <w:rsid w:val="00416642"/>
    <w:rsid w:val="00427751"/>
    <w:rsid w:val="004475FD"/>
    <w:rsid w:val="00456F8A"/>
    <w:rsid w:val="0046004E"/>
    <w:rsid w:val="00460DF0"/>
    <w:rsid w:val="00461E50"/>
    <w:rsid w:val="004705E7"/>
    <w:rsid w:val="00472E45"/>
    <w:rsid w:val="00493F04"/>
    <w:rsid w:val="004948C4"/>
    <w:rsid w:val="0049495D"/>
    <w:rsid w:val="00495873"/>
    <w:rsid w:val="004A49D6"/>
    <w:rsid w:val="004B7C6B"/>
    <w:rsid w:val="004C4B28"/>
    <w:rsid w:val="004D14DF"/>
    <w:rsid w:val="004D5285"/>
    <w:rsid w:val="004D636A"/>
    <w:rsid w:val="004E0C31"/>
    <w:rsid w:val="004E5163"/>
    <w:rsid w:val="004F1077"/>
    <w:rsid w:val="004F125F"/>
    <w:rsid w:val="00511F2C"/>
    <w:rsid w:val="00512536"/>
    <w:rsid w:val="00530E24"/>
    <w:rsid w:val="005353CD"/>
    <w:rsid w:val="00545BEC"/>
    <w:rsid w:val="0055455D"/>
    <w:rsid w:val="00566F1B"/>
    <w:rsid w:val="00582E68"/>
    <w:rsid w:val="00582FC3"/>
    <w:rsid w:val="00587057"/>
    <w:rsid w:val="0059056F"/>
    <w:rsid w:val="00594619"/>
    <w:rsid w:val="00597DB1"/>
    <w:rsid w:val="005C0289"/>
    <w:rsid w:val="005C17E2"/>
    <w:rsid w:val="005D0C7C"/>
    <w:rsid w:val="005F0F6F"/>
    <w:rsid w:val="005F2140"/>
    <w:rsid w:val="0060052F"/>
    <w:rsid w:val="00602099"/>
    <w:rsid w:val="0060636A"/>
    <w:rsid w:val="006153C4"/>
    <w:rsid w:val="006176F7"/>
    <w:rsid w:val="006223F1"/>
    <w:rsid w:val="00622EFA"/>
    <w:rsid w:val="00635D51"/>
    <w:rsid w:val="0064069F"/>
    <w:rsid w:val="006456FF"/>
    <w:rsid w:val="00646A33"/>
    <w:rsid w:val="00665AB4"/>
    <w:rsid w:val="006714F3"/>
    <w:rsid w:val="006863D5"/>
    <w:rsid w:val="00690355"/>
    <w:rsid w:val="006917D2"/>
    <w:rsid w:val="006A0C58"/>
    <w:rsid w:val="006A5A6C"/>
    <w:rsid w:val="006B2C36"/>
    <w:rsid w:val="006B58BF"/>
    <w:rsid w:val="006B7069"/>
    <w:rsid w:val="006C30EE"/>
    <w:rsid w:val="006C6DA3"/>
    <w:rsid w:val="006D0E0F"/>
    <w:rsid w:val="006D75C7"/>
    <w:rsid w:val="006E345A"/>
    <w:rsid w:val="006E4488"/>
    <w:rsid w:val="00707DDF"/>
    <w:rsid w:val="00721C97"/>
    <w:rsid w:val="00732349"/>
    <w:rsid w:val="0073538C"/>
    <w:rsid w:val="00736853"/>
    <w:rsid w:val="0074054E"/>
    <w:rsid w:val="00743660"/>
    <w:rsid w:val="00743E56"/>
    <w:rsid w:val="007513B2"/>
    <w:rsid w:val="007620F8"/>
    <w:rsid w:val="00764889"/>
    <w:rsid w:val="00792057"/>
    <w:rsid w:val="00794912"/>
    <w:rsid w:val="00795E45"/>
    <w:rsid w:val="007A4561"/>
    <w:rsid w:val="007A7566"/>
    <w:rsid w:val="007B1F9E"/>
    <w:rsid w:val="007B2FE8"/>
    <w:rsid w:val="007D07E5"/>
    <w:rsid w:val="007D6774"/>
    <w:rsid w:val="007E0E72"/>
    <w:rsid w:val="007E1F36"/>
    <w:rsid w:val="007F1F96"/>
    <w:rsid w:val="0081014E"/>
    <w:rsid w:val="00812621"/>
    <w:rsid w:val="00813127"/>
    <w:rsid w:val="00826CCC"/>
    <w:rsid w:val="00832094"/>
    <w:rsid w:val="008368C9"/>
    <w:rsid w:val="00844442"/>
    <w:rsid w:val="00860AAF"/>
    <w:rsid w:val="00864D04"/>
    <w:rsid w:val="00872382"/>
    <w:rsid w:val="008776F3"/>
    <w:rsid w:val="00885FB5"/>
    <w:rsid w:val="008A401E"/>
    <w:rsid w:val="008A7EDA"/>
    <w:rsid w:val="008B4ACD"/>
    <w:rsid w:val="008D78AC"/>
    <w:rsid w:val="008E5D35"/>
    <w:rsid w:val="009117A1"/>
    <w:rsid w:val="0091430E"/>
    <w:rsid w:val="00934FD7"/>
    <w:rsid w:val="009403DF"/>
    <w:rsid w:val="00942572"/>
    <w:rsid w:val="009477E0"/>
    <w:rsid w:val="009706F8"/>
    <w:rsid w:val="00984BFA"/>
    <w:rsid w:val="0098519A"/>
    <w:rsid w:val="00997B0D"/>
    <w:rsid w:val="009B7653"/>
    <w:rsid w:val="009B7DC4"/>
    <w:rsid w:val="009C24BE"/>
    <w:rsid w:val="009C7C99"/>
    <w:rsid w:val="009F12E6"/>
    <w:rsid w:val="00A111B0"/>
    <w:rsid w:val="00A118D9"/>
    <w:rsid w:val="00A1384D"/>
    <w:rsid w:val="00A2082A"/>
    <w:rsid w:val="00A229DC"/>
    <w:rsid w:val="00A41FA7"/>
    <w:rsid w:val="00A45236"/>
    <w:rsid w:val="00A51D27"/>
    <w:rsid w:val="00A64496"/>
    <w:rsid w:val="00A769F2"/>
    <w:rsid w:val="00A80C6B"/>
    <w:rsid w:val="00A84878"/>
    <w:rsid w:val="00A869EA"/>
    <w:rsid w:val="00A938D2"/>
    <w:rsid w:val="00AA78B2"/>
    <w:rsid w:val="00AC3349"/>
    <w:rsid w:val="00AC7047"/>
    <w:rsid w:val="00AD4FEF"/>
    <w:rsid w:val="00AF4BF4"/>
    <w:rsid w:val="00B00113"/>
    <w:rsid w:val="00B03CF6"/>
    <w:rsid w:val="00B050D3"/>
    <w:rsid w:val="00B13021"/>
    <w:rsid w:val="00B14658"/>
    <w:rsid w:val="00B21AAE"/>
    <w:rsid w:val="00B314B1"/>
    <w:rsid w:val="00B43F97"/>
    <w:rsid w:val="00B52273"/>
    <w:rsid w:val="00B5778E"/>
    <w:rsid w:val="00B6148E"/>
    <w:rsid w:val="00B6409A"/>
    <w:rsid w:val="00B64FE4"/>
    <w:rsid w:val="00B66F8E"/>
    <w:rsid w:val="00B67049"/>
    <w:rsid w:val="00B7472E"/>
    <w:rsid w:val="00B81587"/>
    <w:rsid w:val="00B94E61"/>
    <w:rsid w:val="00B95F51"/>
    <w:rsid w:val="00BA4A39"/>
    <w:rsid w:val="00BA50D7"/>
    <w:rsid w:val="00BA56ED"/>
    <w:rsid w:val="00BC0789"/>
    <w:rsid w:val="00BC6211"/>
    <w:rsid w:val="00BD4371"/>
    <w:rsid w:val="00BE04FF"/>
    <w:rsid w:val="00BE162D"/>
    <w:rsid w:val="00BE176F"/>
    <w:rsid w:val="00BF3C4A"/>
    <w:rsid w:val="00C14CE5"/>
    <w:rsid w:val="00C42F32"/>
    <w:rsid w:val="00C44556"/>
    <w:rsid w:val="00C560E7"/>
    <w:rsid w:val="00C656F9"/>
    <w:rsid w:val="00CB2A3A"/>
    <w:rsid w:val="00CC2086"/>
    <w:rsid w:val="00CC7959"/>
    <w:rsid w:val="00CD5CAF"/>
    <w:rsid w:val="00CF35F6"/>
    <w:rsid w:val="00D17E61"/>
    <w:rsid w:val="00D205B7"/>
    <w:rsid w:val="00D3134E"/>
    <w:rsid w:val="00D36748"/>
    <w:rsid w:val="00D37974"/>
    <w:rsid w:val="00D40AE7"/>
    <w:rsid w:val="00D55639"/>
    <w:rsid w:val="00D55BF5"/>
    <w:rsid w:val="00D571F6"/>
    <w:rsid w:val="00D63ABC"/>
    <w:rsid w:val="00D70B38"/>
    <w:rsid w:val="00D82AC7"/>
    <w:rsid w:val="00D91161"/>
    <w:rsid w:val="00D91341"/>
    <w:rsid w:val="00D95148"/>
    <w:rsid w:val="00D972BC"/>
    <w:rsid w:val="00DA2720"/>
    <w:rsid w:val="00DB0110"/>
    <w:rsid w:val="00DB5A51"/>
    <w:rsid w:val="00DC5C8B"/>
    <w:rsid w:val="00DC6375"/>
    <w:rsid w:val="00DD083E"/>
    <w:rsid w:val="00DD3363"/>
    <w:rsid w:val="00DE6B54"/>
    <w:rsid w:val="00DE7223"/>
    <w:rsid w:val="00E0266E"/>
    <w:rsid w:val="00E074C2"/>
    <w:rsid w:val="00E12087"/>
    <w:rsid w:val="00E15AD2"/>
    <w:rsid w:val="00E1745E"/>
    <w:rsid w:val="00E32D37"/>
    <w:rsid w:val="00E32EFD"/>
    <w:rsid w:val="00E36ABE"/>
    <w:rsid w:val="00E54A4E"/>
    <w:rsid w:val="00E61A50"/>
    <w:rsid w:val="00E72E39"/>
    <w:rsid w:val="00E840F4"/>
    <w:rsid w:val="00E917B5"/>
    <w:rsid w:val="00E97877"/>
    <w:rsid w:val="00E97E44"/>
    <w:rsid w:val="00EA0669"/>
    <w:rsid w:val="00EA6583"/>
    <w:rsid w:val="00EA69ED"/>
    <w:rsid w:val="00EB1008"/>
    <w:rsid w:val="00EB6ACA"/>
    <w:rsid w:val="00EC4927"/>
    <w:rsid w:val="00EC73C7"/>
    <w:rsid w:val="00EE47D6"/>
    <w:rsid w:val="00EE6CC4"/>
    <w:rsid w:val="00EF260E"/>
    <w:rsid w:val="00EF4888"/>
    <w:rsid w:val="00EF79F5"/>
    <w:rsid w:val="00F065F5"/>
    <w:rsid w:val="00F13D3C"/>
    <w:rsid w:val="00F376B1"/>
    <w:rsid w:val="00F410AE"/>
    <w:rsid w:val="00F5113B"/>
    <w:rsid w:val="00F57C83"/>
    <w:rsid w:val="00F57CEA"/>
    <w:rsid w:val="00F7675A"/>
    <w:rsid w:val="00F837B3"/>
    <w:rsid w:val="00F95387"/>
    <w:rsid w:val="00F9548E"/>
    <w:rsid w:val="00FD2D54"/>
    <w:rsid w:val="00FD444F"/>
    <w:rsid w:val="00FD7E28"/>
    <w:rsid w:val="00FE088F"/>
    <w:rsid w:val="00FF3924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5:chartTrackingRefBased/>
  <w15:docId w15:val="{5615A224-5EFA-45AA-A37F-B436C8C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52273"/>
    <w:pPr>
      <w:spacing w:line="288" w:lineRule="auto"/>
    </w:pPr>
    <w:rPr>
      <w:rFonts w:ascii="Univers" w:hAnsi="Univers"/>
      <w:sz w:val="18"/>
    </w:rPr>
  </w:style>
  <w:style w:type="paragraph" w:styleId="berschrift1">
    <w:name w:val="heading 1"/>
    <w:basedOn w:val="Standard"/>
    <w:next w:val="Standard"/>
    <w:qFormat/>
    <w:rsid w:val="00B52273"/>
    <w:pPr>
      <w:keepNext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5227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52273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B21AA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A8A4F-C8E3-4CD2-952C-D198D128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Protokollvorlage</vt:lpstr>
    </vt:vector>
  </TitlesOfParts>
  <Company>ITI/OD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Protokollvorlage</dc:title>
  <dc:subject>Protokollvorlage</dc:subject>
  <dc:creator>Marvin Martins</dc:creator>
  <cp:keywords>Protokollvorlage</cp:keywords>
  <cp:lastModifiedBy>Rath, Stephan (628)</cp:lastModifiedBy>
  <cp:revision>2</cp:revision>
  <cp:lastPrinted>2007-12-12T15:37:00Z</cp:lastPrinted>
  <dcterms:created xsi:type="dcterms:W3CDTF">2019-01-24T15:54:00Z</dcterms:created>
  <dcterms:modified xsi:type="dcterms:W3CDTF">2019-01-24T15:54:00Z</dcterms:modified>
</cp:coreProperties>
</file>