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7579" w14:textId="7CE0AE7F" w:rsidR="005155A1" w:rsidRPr="00114D19" w:rsidRDefault="005155A1" w:rsidP="00F97A70">
      <w:pPr>
        <w:jc w:val="center"/>
        <w:rPr>
          <w:b/>
          <w:sz w:val="32"/>
          <w:szCs w:val="32"/>
          <w:u w:val="single"/>
          <w:lang w:val="en-US"/>
        </w:rPr>
      </w:pPr>
      <w:proofErr w:type="spellStart"/>
      <w:r w:rsidRPr="00114D19">
        <w:rPr>
          <w:b/>
          <w:sz w:val="32"/>
          <w:szCs w:val="32"/>
          <w:u w:val="single"/>
          <w:lang w:val="en-US"/>
        </w:rPr>
        <w:t>Protokoll</w:t>
      </w:r>
      <w:proofErr w:type="spellEnd"/>
      <w:r w:rsidRPr="00114D19">
        <w:rPr>
          <w:b/>
          <w:sz w:val="32"/>
          <w:szCs w:val="32"/>
          <w:u w:val="single"/>
          <w:lang w:val="en-US"/>
        </w:rPr>
        <w:t xml:space="preserve"> Workshop </w:t>
      </w:r>
      <w:r w:rsidR="001C59C5" w:rsidRPr="00114D19">
        <w:rPr>
          <w:b/>
          <w:sz w:val="32"/>
          <w:szCs w:val="32"/>
          <w:u w:val="single"/>
          <w:lang w:val="en-US"/>
        </w:rPr>
        <w:t>E</w:t>
      </w:r>
      <w:proofErr w:type="gramStart"/>
      <w:r w:rsidR="001C59C5" w:rsidRPr="00114D19">
        <w:rPr>
          <w:b/>
          <w:sz w:val="32"/>
          <w:szCs w:val="32"/>
          <w:u w:val="single"/>
          <w:lang w:val="en-US"/>
        </w:rPr>
        <w:t>3.</w:t>
      </w:r>
      <w:r w:rsidRPr="00114D19">
        <w:rPr>
          <w:b/>
          <w:sz w:val="32"/>
          <w:szCs w:val="32"/>
          <w:u w:val="single"/>
          <w:lang w:val="en-US"/>
        </w:rPr>
        <w:t>HarnessAnalyzer</w:t>
      </w:r>
      <w:proofErr w:type="gramEnd"/>
      <w:r w:rsidRPr="00114D19">
        <w:rPr>
          <w:b/>
          <w:sz w:val="32"/>
          <w:szCs w:val="32"/>
          <w:u w:val="single"/>
          <w:lang w:val="en-US"/>
        </w:rPr>
        <w:t xml:space="preserve"> Features 20</w:t>
      </w:r>
      <w:r w:rsidR="00295DD1" w:rsidRPr="00114D19">
        <w:rPr>
          <w:b/>
          <w:sz w:val="32"/>
          <w:szCs w:val="32"/>
          <w:u w:val="single"/>
          <w:lang w:val="en-US"/>
        </w:rPr>
        <w:t>2</w:t>
      </w:r>
      <w:r w:rsidR="00285123">
        <w:rPr>
          <w:b/>
          <w:sz w:val="32"/>
          <w:szCs w:val="32"/>
          <w:u w:val="single"/>
          <w:lang w:val="en-US"/>
        </w:rPr>
        <w:t>4</w:t>
      </w:r>
    </w:p>
    <w:p w14:paraId="54FBD602" w14:textId="77777777" w:rsidR="00F97A70" w:rsidRPr="00114D19" w:rsidRDefault="00F97A70" w:rsidP="00261979">
      <w:pPr>
        <w:pStyle w:val="Heading2"/>
        <w:rPr>
          <w:rFonts w:asciiTheme="minorHAnsi" w:eastAsiaTheme="minorHAnsi" w:hAnsiTheme="minorHAnsi" w:cstheme="minorBidi"/>
          <w:color w:val="auto"/>
          <w:sz w:val="22"/>
          <w:szCs w:val="22"/>
          <w:lang w:val="en-US"/>
        </w:rPr>
      </w:pPr>
    </w:p>
    <w:p w14:paraId="697B594F" w14:textId="0B6F45BB" w:rsidR="00261979" w:rsidRPr="00EA749F" w:rsidRDefault="00B812A0" w:rsidP="00261979">
      <w:pPr>
        <w:pStyle w:val="Heading2"/>
        <w:rPr>
          <w:rFonts w:asciiTheme="minorHAnsi" w:eastAsiaTheme="minorHAnsi" w:hAnsiTheme="minorHAnsi" w:cstheme="minorBidi"/>
          <w:color w:val="auto"/>
          <w:sz w:val="22"/>
          <w:szCs w:val="22"/>
        </w:rPr>
      </w:pPr>
      <w:r w:rsidRPr="00EA749F">
        <w:rPr>
          <w:rFonts w:asciiTheme="minorHAnsi" w:eastAsiaTheme="minorHAnsi" w:hAnsiTheme="minorHAnsi" w:cstheme="minorBidi"/>
          <w:color w:val="auto"/>
          <w:sz w:val="22"/>
          <w:szCs w:val="22"/>
        </w:rPr>
        <w:t xml:space="preserve">Teilnehmer: </w:t>
      </w:r>
      <w:r w:rsidR="00BD44D5">
        <w:rPr>
          <w:rFonts w:asciiTheme="minorHAnsi" w:eastAsiaTheme="minorHAnsi" w:hAnsiTheme="minorHAnsi" w:cstheme="minorBidi"/>
          <w:color w:val="auto"/>
          <w:sz w:val="22"/>
          <w:szCs w:val="22"/>
        </w:rPr>
        <w:t>Aksoy,</w:t>
      </w:r>
      <w:r w:rsidR="00C07CE0">
        <w:rPr>
          <w:rFonts w:asciiTheme="minorHAnsi" w:eastAsiaTheme="minorHAnsi" w:hAnsiTheme="minorHAnsi" w:cstheme="minorBidi"/>
          <w:color w:val="auto"/>
          <w:sz w:val="22"/>
          <w:szCs w:val="22"/>
        </w:rPr>
        <w:t xml:space="preserve"> </w:t>
      </w:r>
      <w:r w:rsidRPr="00EA749F">
        <w:rPr>
          <w:rFonts w:asciiTheme="minorHAnsi" w:eastAsiaTheme="minorHAnsi" w:hAnsiTheme="minorHAnsi" w:cstheme="minorBidi"/>
          <w:color w:val="auto"/>
          <w:sz w:val="22"/>
          <w:szCs w:val="22"/>
        </w:rPr>
        <w:t>Rüsseler</w:t>
      </w:r>
      <w:r w:rsidR="00BD44D5">
        <w:rPr>
          <w:rFonts w:asciiTheme="minorHAnsi" w:eastAsiaTheme="minorHAnsi" w:hAnsiTheme="minorHAnsi" w:cstheme="minorBidi"/>
          <w:color w:val="auto"/>
          <w:sz w:val="22"/>
          <w:szCs w:val="22"/>
        </w:rPr>
        <w:t>,</w:t>
      </w:r>
      <w:r w:rsidR="00153481">
        <w:rPr>
          <w:rFonts w:asciiTheme="minorHAnsi" w:eastAsiaTheme="minorHAnsi" w:hAnsiTheme="minorHAnsi" w:cstheme="minorBidi"/>
          <w:color w:val="auto"/>
          <w:sz w:val="22"/>
          <w:szCs w:val="22"/>
        </w:rPr>
        <w:t xml:space="preserve"> </w:t>
      </w:r>
      <w:r w:rsidR="00285123">
        <w:rPr>
          <w:rFonts w:asciiTheme="minorHAnsi" w:eastAsiaTheme="minorHAnsi" w:hAnsiTheme="minorHAnsi" w:cstheme="minorBidi"/>
          <w:color w:val="auto"/>
          <w:sz w:val="22"/>
          <w:szCs w:val="22"/>
        </w:rPr>
        <w:t>Blank</w:t>
      </w:r>
    </w:p>
    <w:p w14:paraId="653C3E53" w14:textId="4D9995EA" w:rsidR="00261979" w:rsidRPr="00C07CE0" w:rsidRDefault="00261979" w:rsidP="00261979">
      <w:pPr>
        <w:pStyle w:val="Heading2"/>
        <w:rPr>
          <w:rFonts w:asciiTheme="minorHAnsi" w:eastAsiaTheme="minorHAnsi" w:hAnsiTheme="minorHAnsi" w:cstheme="minorBidi"/>
          <w:color w:val="auto"/>
          <w:sz w:val="22"/>
          <w:szCs w:val="22"/>
        </w:rPr>
      </w:pPr>
      <w:r w:rsidRPr="00C07CE0">
        <w:rPr>
          <w:rFonts w:asciiTheme="minorHAnsi" w:eastAsiaTheme="minorHAnsi" w:hAnsiTheme="minorHAnsi" w:cstheme="minorBidi"/>
          <w:color w:val="auto"/>
          <w:sz w:val="22"/>
          <w:szCs w:val="22"/>
        </w:rPr>
        <w:t xml:space="preserve">Ort: </w:t>
      </w:r>
      <w:r w:rsidR="00FC593F" w:rsidRPr="00C07CE0">
        <w:rPr>
          <w:rFonts w:asciiTheme="minorHAnsi" w:eastAsiaTheme="minorHAnsi" w:hAnsiTheme="minorHAnsi" w:cstheme="minorBidi"/>
          <w:color w:val="auto"/>
          <w:sz w:val="22"/>
          <w:szCs w:val="22"/>
        </w:rPr>
        <w:t>TEAMS</w:t>
      </w:r>
    </w:p>
    <w:p w14:paraId="73991E6E" w14:textId="5F6B7F72" w:rsidR="00261979" w:rsidRPr="00C07CE0" w:rsidRDefault="00261979" w:rsidP="00261979">
      <w:pPr>
        <w:pStyle w:val="Heading2"/>
        <w:rPr>
          <w:rFonts w:asciiTheme="minorHAnsi" w:eastAsiaTheme="minorHAnsi" w:hAnsiTheme="minorHAnsi" w:cstheme="minorBidi"/>
          <w:color w:val="auto"/>
          <w:sz w:val="22"/>
          <w:szCs w:val="22"/>
        </w:rPr>
      </w:pPr>
      <w:r w:rsidRPr="00C07CE0">
        <w:rPr>
          <w:rFonts w:asciiTheme="minorHAnsi" w:eastAsiaTheme="minorHAnsi" w:hAnsiTheme="minorHAnsi" w:cstheme="minorBidi"/>
          <w:color w:val="auto"/>
          <w:sz w:val="22"/>
          <w:szCs w:val="22"/>
        </w:rPr>
        <w:t xml:space="preserve">Datum: </w:t>
      </w:r>
      <w:r w:rsidR="00285123">
        <w:rPr>
          <w:rFonts w:asciiTheme="minorHAnsi" w:eastAsiaTheme="minorHAnsi" w:hAnsiTheme="minorHAnsi" w:cstheme="minorBidi"/>
          <w:color w:val="auto"/>
          <w:sz w:val="22"/>
          <w:szCs w:val="22"/>
        </w:rPr>
        <w:t>15</w:t>
      </w:r>
      <w:r w:rsidRPr="00C07CE0">
        <w:rPr>
          <w:rFonts w:asciiTheme="minorHAnsi" w:eastAsiaTheme="minorHAnsi" w:hAnsiTheme="minorHAnsi" w:cstheme="minorBidi"/>
          <w:color w:val="auto"/>
          <w:sz w:val="22"/>
          <w:szCs w:val="22"/>
        </w:rPr>
        <w:t>.</w:t>
      </w:r>
      <w:r w:rsidR="00FC593F" w:rsidRPr="00C07CE0">
        <w:rPr>
          <w:rFonts w:asciiTheme="minorHAnsi" w:eastAsiaTheme="minorHAnsi" w:hAnsiTheme="minorHAnsi" w:cstheme="minorBidi"/>
          <w:color w:val="auto"/>
          <w:sz w:val="22"/>
          <w:szCs w:val="22"/>
        </w:rPr>
        <w:t>0</w:t>
      </w:r>
      <w:r w:rsidR="00BD44D5">
        <w:rPr>
          <w:rFonts w:asciiTheme="minorHAnsi" w:eastAsiaTheme="minorHAnsi" w:hAnsiTheme="minorHAnsi" w:cstheme="minorBidi"/>
          <w:color w:val="auto"/>
          <w:sz w:val="22"/>
          <w:szCs w:val="22"/>
        </w:rPr>
        <w:t>2</w:t>
      </w:r>
      <w:r w:rsidRPr="00C07CE0">
        <w:rPr>
          <w:rFonts w:asciiTheme="minorHAnsi" w:eastAsiaTheme="minorHAnsi" w:hAnsiTheme="minorHAnsi" w:cstheme="minorBidi"/>
          <w:color w:val="auto"/>
          <w:sz w:val="22"/>
          <w:szCs w:val="22"/>
        </w:rPr>
        <w:t>.20</w:t>
      </w:r>
      <w:r w:rsidR="00FC593F" w:rsidRPr="00C07CE0">
        <w:rPr>
          <w:rFonts w:asciiTheme="minorHAnsi" w:eastAsiaTheme="minorHAnsi" w:hAnsiTheme="minorHAnsi" w:cstheme="minorBidi"/>
          <w:color w:val="auto"/>
          <w:sz w:val="22"/>
          <w:szCs w:val="22"/>
        </w:rPr>
        <w:t>2</w:t>
      </w:r>
      <w:r w:rsidR="00285123">
        <w:rPr>
          <w:rFonts w:asciiTheme="minorHAnsi" w:eastAsiaTheme="minorHAnsi" w:hAnsiTheme="minorHAnsi" w:cstheme="minorBidi"/>
          <w:color w:val="auto"/>
          <w:sz w:val="22"/>
          <w:szCs w:val="22"/>
        </w:rPr>
        <w:t>4</w:t>
      </w:r>
    </w:p>
    <w:p w14:paraId="7A59F4F2" w14:textId="0C470E7E" w:rsidR="00E675BF" w:rsidRPr="00153481" w:rsidRDefault="00153481" w:rsidP="00B812A0">
      <w:r w:rsidRPr="00153481">
        <w:t xml:space="preserve">Die </w:t>
      </w:r>
      <w:proofErr w:type="spellStart"/>
      <w:r w:rsidRPr="00153481">
        <w:t>Prio</w:t>
      </w:r>
      <w:proofErr w:type="spellEnd"/>
      <w:r w:rsidRPr="00153481">
        <w:t xml:space="preserve"> </w:t>
      </w:r>
      <w:r w:rsidR="008823D2">
        <w:t>und Zeiten sind</w:t>
      </w:r>
      <w:r w:rsidRPr="00153481">
        <w:t xml:space="preserve"> nur g</w:t>
      </w:r>
      <w:r>
        <w:t>rob als Anhaltpunkt zu sehen.</w:t>
      </w:r>
    </w:p>
    <w:p w14:paraId="7CFEB823" w14:textId="77777777" w:rsidR="00153481" w:rsidRPr="00153481" w:rsidRDefault="00153481" w:rsidP="00B812A0"/>
    <w:p w14:paraId="0AA91EE4" w14:textId="77777777" w:rsidR="00285123" w:rsidRDefault="004B3353" w:rsidP="00864740">
      <w:pPr>
        <w:pStyle w:val="Heading2"/>
      </w:pPr>
      <w:proofErr w:type="spellStart"/>
      <w:r w:rsidRPr="00291B90">
        <w:t>Issues</w:t>
      </w:r>
      <w:proofErr w:type="spellEnd"/>
      <w:r w:rsidRPr="00291B90">
        <w:t xml:space="preserve"> Version 20</w:t>
      </w:r>
      <w:r w:rsidR="00FC593F" w:rsidRPr="00291B90">
        <w:t>2</w:t>
      </w:r>
      <w:r w:rsidR="00285123">
        <w:t>4</w:t>
      </w:r>
      <w:r w:rsidRPr="00291B90">
        <w:t>:</w:t>
      </w:r>
    </w:p>
    <w:p w14:paraId="49F05010" w14:textId="78041147" w:rsidR="00C61694" w:rsidRDefault="008E2759" w:rsidP="00285123">
      <w:r>
        <w:t>Es wurden k</w:t>
      </w:r>
      <w:r w:rsidR="00285123">
        <w:t xml:space="preserve">eine </w:t>
      </w:r>
      <w:r>
        <w:t xml:space="preserve">Punkte </w:t>
      </w:r>
      <w:r w:rsidR="00285123">
        <w:t>diskutiert</w:t>
      </w:r>
      <w:r w:rsidR="00AB1D59">
        <w:t>, das Gewichtsproblem wurde nicht angesprochen und ist damit noch offen.</w:t>
      </w:r>
      <w:r w:rsidR="00793F9E">
        <w:t xml:space="preserve"> Wird bei Mercedes geklärt.</w:t>
      </w:r>
      <w:r w:rsidR="00EA749F" w:rsidRPr="00291B90">
        <w:br/>
      </w:r>
    </w:p>
    <w:p w14:paraId="02BE42DD" w14:textId="63225972" w:rsidR="008E2759" w:rsidRDefault="00BE3162" w:rsidP="00BE3162">
      <w:pPr>
        <w:pStyle w:val="Heading2"/>
      </w:pPr>
      <w:r>
        <w:t>Multiple „Popup“ Fenster in 3D</w:t>
      </w:r>
    </w:p>
    <w:p w14:paraId="223A0ECC" w14:textId="655DB46E" w:rsidR="00BE3162" w:rsidRPr="00BE3162" w:rsidRDefault="00BE3162" w:rsidP="00BE3162">
      <w:r>
        <w:t xml:space="preserve">Das heute 3D Popup über Komponenten soll durch nicht modale Einzelfenster ersetzt werden, damit man mehrere Fenster aufmachen kann. Dazu braucht man dann eine „Schließe Alle“ Funktion und eine Fensterliste, damit man beim Schließen des Dokumentes </w:t>
      </w:r>
      <w:r w:rsidR="009842DB">
        <w:t xml:space="preserve">auch </w:t>
      </w:r>
      <w:r>
        <w:t xml:space="preserve">alle geöffneten Fenster wieder schließen kann. </w:t>
      </w:r>
      <w:r w:rsidR="009842DB">
        <w:t xml:space="preserve">Diese Funktion sollte schaltbar gemacht werden, der heutige Schalter für das automatische Popup kann verwendet werden, aber das </w:t>
      </w:r>
      <w:proofErr w:type="spellStart"/>
      <w:r w:rsidR="009842DB">
        <w:t>Toolwindow</w:t>
      </w:r>
      <w:proofErr w:type="spellEnd"/>
      <w:r w:rsidR="009842DB">
        <w:t xml:space="preserve"> braucht dann ein Schließen Button.</w:t>
      </w:r>
    </w:p>
    <w:p w14:paraId="041989DE" w14:textId="3E068D5D" w:rsidR="00BE3162" w:rsidRPr="00BE3162" w:rsidRDefault="00BE3162" w:rsidP="00285123">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0,5</w:t>
      </w:r>
      <w:r w:rsidRPr="00EA749F">
        <w:rPr>
          <w:b/>
        </w:rPr>
        <w:t xml:space="preserve"> M</w:t>
      </w:r>
      <w:r>
        <w:rPr>
          <w:b/>
        </w:rPr>
        <w:t>W</w:t>
      </w:r>
    </w:p>
    <w:p w14:paraId="1DCCF095" w14:textId="77777777" w:rsidR="00BE3162" w:rsidRDefault="00BE3162" w:rsidP="00285123"/>
    <w:p w14:paraId="2491C246" w14:textId="3E144CE8" w:rsidR="008E2759" w:rsidRDefault="008E2759" w:rsidP="008E2759">
      <w:pPr>
        <w:pStyle w:val="Heading2"/>
      </w:pPr>
      <w:r>
        <w:t xml:space="preserve">Verwendung des </w:t>
      </w:r>
      <w:proofErr w:type="spellStart"/>
      <w:r>
        <w:t>Bündelberechners</w:t>
      </w:r>
      <w:proofErr w:type="spellEnd"/>
      <w:r>
        <w:t xml:space="preserve"> ohne </w:t>
      </w:r>
      <w:proofErr w:type="spellStart"/>
      <w:r>
        <w:t>kbl</w:t>
      </w:r>
      <w:proofErr w:type="spellEnd"/>
      <w:r>
        <w:t>/</w:t>
      </w:r>
      <w:proofErr w:type="spellStart"/>
      <w:r>
        <w:t>Hcv</w:t>
      </w:r>
      <w:proofErr w:type="spellEnd"/>
      <w:r>
        <w:t>:</w:t>
      </w:r>
    </w:p>
    <w:p w14:paraId="7CAC541C" w14:textId="5F9EF406" w:rsidR="008E2759" w:rsidRDefault="008E2759" w:rsidP="008E2759">
      <w:r>
        <w:t xml:space="preserve">Es gibt Anwendungsfälle, in denen der </w:t>
      </w:r>
      <w:proofErr w:type="spellStart"/>
      <w:r>
        <w:t>Bündelberechner</w:t>
      </w:r>
      <w:proofErr w:type="spellEnd"/>
      <w:r>
        <w:t xml:space="preserve"> als eigenständiges Tool hilfreich wäre.</w:t>
      </w:r>
    </w:p>
    <w:p w14:paraId="05D6757B" w14:textId="1A712568" w:rsidR="008E2759" w:rsidRDefault="008E2759" w:rsidP="008E2759">
      <w:r>
        <w:t xml:space="preserve">Prinzipiell sollte das über Hinzufügen von </w:t>
      </w:r>
      <w:proofErr w:type="spellStart"/>
      <w:r>
        <w:t>Userwires</w:t>
      </w:r>
      <w:proofErr w:type="spellEnd"/>
      <w:r>
        <w:t xml:space="preserve"> eigentlich möglich sein. Es wird aber mindestens ein leeres Segment gebraucht und der </w:t>
      </w:r>
      <w:proofErr w:type="spellStart"/>
      <w:r>
        <w:t>Berechner</w:t>
      </w:r>
      <w:proofErr w:type="spellEnd"/>
      <w:r>
        <w:t xml:space="preserve"> muss auch ohne geöffnetes Dokument startbar sein. Heute werden verfügbare Leitungen aus der </w:t>
      </w:r>
      <w:proofErr w:type="spellStart"/>
      <w:r>
        <w:t>kbl</w:t>
      </w:r>
      <w:proofErr w:type="spellEnd"/>
      <w:r>
        <w:t xml:space="preserve"> angeboten, das muss dann abgesichert werden.</w:t>
      </w:r>
    </w:p>
    <w:p w14:paraId="1150FA00" w14:textId="70838359" w:rsidR="008E2759" w:rsidRDefault="008E2759" w:rsidP="008E2759">
      <w:r>
        <w:t>Weiterhin werden Informationen aus der Modulsteuerung verwendet, um z.B. die Worstcase Ermittlung zu realisieren. Module habe in dieser Anwendung dann keine Funktion bzw. gibt es nur ein Modul für alles.</w:t>
      </w:r>
    </w:p>
    <w:p w14:paraId="0E9BEFCA" w14:textId="7D88FF1F" w:rsidR="001B3931" w:rsidRDefault="001B3931" w:rsidP="008E2759">
      <w:r>
        <w:t xml:space="preserve">Heutiger Input: </w:t>
      </w:r>
      <w:proofErr w:type="spellStart"/>
      <w:r>
        <w:t>cache</w:t>
      </w:r>
      <w:proofErr w:type="spellEnd"/>
      <w:r>
        <w:t xml:space="preserve"> mit berechneten Durchmessern, Diametersettings, </w:t>
      </w:r>
      <w:proofErr w:type="spellStart"/>
      <w:r>
        <w:t>Modul</w:t>
      </w:r>
      <w:r w:rsidR="00474D80">
        <w:t>configs</w:t>
      </w:r>
      <w:proofErr w:type="spellEnd"/>
      <w:r>
        <w:t xml:space="preserve">, </w:t>
      </w:r>
      <w:proofErr w:type="spellStart"/>
      <w:r>
        <w:t>ColorCodes</w:t>
      </w:r>
      <w:proofErr w:type="spellEnd"/>
      <w:r>
        <w:t>, Segment.</w:t>
      </w:r>
      <w:r w:rsidR="00474D80">
        <w:t xml:space="preserve"> Der </w:t>
      </w:r>
      <w:proofErr w:type="spellStart"/>
      <w:r w:rsidR="00474D80">
        <w:t>kbl</w:t>
      </w:r>
      <w:proofErr w:type="spellEnd"/>
      <w:r w:rsidR="00474D80">
        <w:t xml:space="preserve"> </w:t>
      </w:r>
      <w:proofErr w:type="spellStart"/>
      <w:r w:rsidR="00474D80">
        <w:t>mapper</w:t>
      </w:r>
      <w:proofErr w:type="spellEnd"/>
      <w:r w:rsidR="00474D80">
        <w:t xml:space="preserve"> wird verwendet, um die Modulzugehörigkeit der </w:t>
      </w:r>
      <w:proofErr w:type="spellStart"/>
      <w:r w:rsidR="00474D80">
        <w:t>wires</w:t>
      </w:r>
      <w:proofErr w:type="spellEnd"/>
      <w:r w:rsidR="00474D80">
        <w:t xml:space="preserve"> zu ermitteln. Damit müsste man evtl. einen leeren Mapper mit </w:t>
      </w:r>
      <w:proofErr w:type="spellStart"/>
      <w:r w:rsidR="00474D80">
        <w:t>default</w:t>
      </w:r>
      <w:proofErr w:type="spellEnd"/>
      <w:r w:rsidR="00474D80">
        <w:t xml:space="preserve"> Containern erstellen und die Stellen abfragen, die heute nicht gesichert sind.</w:t>
      </w:r>
    </w:p>
    <w:p w14:paraId="74B3430E" w14:textId="0E28E402" w:rsidR="00474D80" w:rsidRDefault="00474D80" w:rsidP="008E2759">
      <w:r>
        <w:t xml:space="preserve">Man kann prinzipiell den Rechner offen haben und dann auch noch Dokumente laden. Welchen Einfluss hat das? Highlight muss </w:t>
      </w:r>
      <w:r w:rsidR="00793F9E">
        <w:t xml:space="preserve">eventuell </w:t>
      </w:r>
      <w:r>
        <w:t>abgeklemmt werden.</w:t>
      </w:r>
    </w:p>
    <w:p w14:paraId="38CBE1BA" w14:textId="4ECD8DF3" w:rsidR="00642563" w:rsidRPr="00EA749F" w:rsidRDefault="00642563" w:rsidP="00642563">
      <w:pPr>
        <w:rPr>
          <w:b/>
        </w:rPr>
      </w:pPr>
      <w:r w:rsidRPr="00EA749F">
        <w:rPr>
          <w:b/>
        </w:rPr>
        <w:t xml:space="preserve">Zeitaufwandsschätzung: Implementierung </w:t>
      </w:r>
      <w:r w:rsidRPr="00EA749F">
        <w:rPr>
          <w:b/>
        </w:rPr>
        <w:sym w:font="Wingdings" w:char="F0E0"/>
      </w:r>
      <w:r w:rsidRPr="00EA749F">
        <w:rPr>
          <w:b/>
        </w:rPr>
        <w:t xml:space="preserve"> </w:t>
      </w:r>
      <w:r w:rsidR="00BE3162">
        <w:rPr>
          <w:b/>
        </w:rPr>
        <w:t>2</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sidR="006F63AC">
        <w:rPr>
          <w:b/>
        </w:rPr>
        <w:t>0,5</w:t>
      </w:r>
      <w:r w:rsidRPr="00EA749F">
        <w:rPr>
          <w:b/>
        </w:rPr>
        <w:t xml:space="preserve"> M</w:t>
      </w:r>
      <w:r>
        <w:rPr>
          <w:b/>
        </w:rPr>
        <w:t>W</w:t>
      </w:r>
    </w:p>
    <w:p w14:paraId="108E291C" w14:textId="2ECED6A6" w:rsidR="00642563" w:rsidRDefault="00B37FF6" w:rsidP="008E2759">
      <w:r>
        <w:t>(OK)</w:t>
      </w:r>
    </w:p>
    <w:p w14:paraId="4A18C9CA" w14:textId="2094E6EA" w:rsidR="008E2759" w:rsidRDefault="008E2759" w:rsidP="008E2759">
      <w:pPr>
        <w:pStyle w:val="Heading2"/>
      </w:pPr>
      <w:r>
        <w:t>Segmentausrichtungen als Anzeiger realisieren</w:t>
      </w:r>
    </w:p>
    <w:p w14:paraId="67781B6F" w14:textId="5F339D17" w:rsidR="008E2759" w:rsidRDefault="008E2759" w:rsidP="008E2759">
      <w:r>
        <w:t xml:space="preserve">Funktion analog der heuten Anzeiger. Es gibt in der </w:t>
      </w:r>
      <w:proofErr w:type="spellStart"/>
      <w:r>
        <w:t>kbl</w:t>
      </w:r>
      <w:proofErr w:type="spellEnd"/>
      <w:r>
        <w:t xml:space="preserve"> Informationen zur Segmentausrichtung-die entsprechende Symbolik </w:t>
      </w:r>
      <w:r w:rsidR="00F22779">
        <w:t>mit den Uhrzeiten soll in der Segmentmitte aufgehängt werden.</w:t>
      </w:r>
      <w:r w:rsidR="00793F9E" w:rsidRPr="00793F9E">
        <w:t xml:space="preserve"> </w:t>
      </w:r>
      <w:r w:rsidR="00793F9E">
        <w:t xml:space="preserve">Hierzu </w:t>
      </w:r>
      <w:r w:rsidR="00793F9E">
        <w:lastRenderedPageBreak/>
        <w:t xml:space="preserve">müssen die </w:t>
      </w:r>
      <w:proofErr w:type="spellStart"/>
      <w:r w:rsidR="00793F9E">
        <w:t>Propertybags</w:t>
      </w:r>
      <w:proofErr w:type="spellEnd"/>
      <w:r w:rsidR="00793F9E">
        <w:t xml:space="preserve"> erweitert </w:t>
      </w:r>
      <w:r w:rsidR="00701B21">
        <w:t xml:space="preserve">und befüllt </w:t>
      </w:r>
      <w:r w:rsidR="00793F9E">
        <w:t>werden!</w:t>
      </w:r>
      <w:r w:rsidR="00701B21">
        <w:t xml:space="preserve"> Die Funktion wird mit den Uhrzeiten aktiviert. </w:t>
      </w:r>
    </w:p>
    <w:p w14:paraId="5081D684" w14:textId="5E5EB8AF" w:rsidR="00642563" w:rsidRDefault="00642563" w:rsidP="00642563">
      <w:pPr>
        <w:rPr>
          <w:b/>
        </w:rPr>
      </w:pPr>
      <w:r w:rsidRPr="00EA749F">
        <w:rPr>
          <w:b/>
        </w:rPr>
        <w:t xml:space="preserve">Zeitaufwandsschätzung: Implementierung </w:t>
      </w:r>
      <w:r w:rsidRPr="00EA749F">
        <w:rPr>
          <w:b/>
        </w:rPr>
        <w:sym w:font="Wingdings" w:char="F0E0"/>
      </w:r>
      <w:r w:rsidRPr="00EA749F">
        <w:rPr>
          <w:b/>
        </w:rPr>
        <w:t xml:space="preserve"> </w:t>
      </w:r>
      <w:r>
        <w:rPr>
          <w:b/>
        </w:rPr>
        <w:t>3</w:t>
      </w:r>
      <w:r w:rsidRPr="00EA749F">
        <w:rPr>
          <w:b/>
        </w:rPr>
        <w:t xml:space="preserve"> M</w:t>
      </w:r>
      <w:r>
        <w:rPr>
          <w:b/>
        </w:rPr>
        <w:t>T</w:t>
      </w:r>
      <w:r w:rsidRPr="00EA749F">
        <w:rPr>
          <w:b/>
        </w:rPr>
        <w:t xml:space="preserve">, Test </w:t>
      </w:r>
      <w:r w:rsidRPr="00EA749F">
        <w:rPr>
          <w:b/>
        </w:rPr>
        <w:sym w:font="Wingdings" w:char="F0E0"/>
      </w:r>
      <w:r w:rsidRPr="00EA749F">
        <w:rPr>
          <w:b/>
        </w:rPr>
        <w:t xml:space="preserve"> </w:t>
      </w:r>
      <w:r>
        <w:rPr>
          <w:b/>
        </w:rPr>
        <w:t>0,5</w:t>
      </w:r>
      <w:r w:rsidRPr="00EA749F">
        <w:rPr>
          <w:b/>
        </w:rPr>
        <w:t xml:space="preserve"> M</w:t>
      </w:r>
      <w:r>
        <w:rPr>
          <w:b/>
        </w:rPr>
        <w:t>T</w:t>
      </w:r>
    </w:p>
    <w:p w14:paraId="25FDA8CD" w14:textId="77777777" w:rsidR="00B37FF6" w:rsidRDefault="00B37FF6" w:rsidP="00B37FF6">
      <w:r>
        <w:t>(OK)</w:t>
      </w:r>
    </w:p>
    <w:p w14:paraId="24C263F8" w14:textId="77777777" w:rsidR="00642563" w:rsidRDefault="00642563" w:rsidP="008E2759"/>
    <w:p w14:paraId="0C4C7621" w14:textId="0F258A0D" w:rsidR="00F22779" w:rsidRDefault="00F22779" w:rsidP="00F22779">
      <w:pPr>
        <w:pStyle w:val="Heading2"/>
      </w:pPr>
      <w:r>
        <w:t>Anzeige der Zubehörteile in der 3D Steckertabelle</w:t>
      </w:r>
    </w:p>
    <w:p w14:paraId="51295055" w14:textId="45F909E1" w:rsidR="00212C9C" w:rsidRDefault="005036E5" w:rsidP="00212C9C">
      <w:r>
        <w:t>Es gibt auch Zubehörteile, die nicht in der JT vorhanden sind. Diese und alle anderen Zubehörteile sollen auch in der 3D Steckertabelle zumindest aufgeführt werden. Ein Highlight zum Teil wäre schön, ist aber nicht notwendig.</w:t>
      </w:r>
      <w:r w:rsidR="00642563">
        <w:t xml:space="preserve"> </w:t>
      </w:r>
      <w:r w:rsidR="00DA0DCE">
        <w:t>Prinzipiell können diese Teile</w:t>
      </w:r>
      <w:r w:rsidR="00E22BCC">
        <w:t xml:space="preserve"> als Supplements an die Stecker gehängt und für die eine zusätzliche Tabelle genutzt werden. Diese </w:t>
      </w:r>
      <w:r w:rsidR="00E40B79">
        <w:t>werden</w:t>
      </w:r>
      <w:r w:rsidR="00E22BCC">
        <w:t xml:space="preserve"> heute schon vom </w:t>
      </w:r>
      <w:proofErr w:type="spellStart"/>
      <w:r w:rsidR="00E22BCC">
        <w:t>Importer</w:t>
      </w:r>
      <w:proofErr w:type="spellEnd"/>
      <w:r w:rsidR="00E22BCC">
        <w:t xml:space="preserve"> an die Stecker gehängt.</w:t>
      </w:r>
    </w:p>
    <w:p w14:paraId="38DE97B9" w14:textId="7388FA36" w:rsidR="00642563" w:rsidRDefault="00642563" w:rsidP="00642563">
      <w:pPr>
        <w:rPr>
          <w:b/>
        </w:rPr>
      </w:pPr>
      <w:r w:rsidRPr="00EA749F">
        <w:rPr>
          <w:b/>
        </w:rPr>
        <w:t xml:space="preserve">Zeitaufwandsschätzung: Implementierung </w:t>
      </w:r>
      <w:r w:rsidRPr="00EA749F">
        <w:rPr>
          <w:b/>
        </w:rPr>
        <w:sym w:font="Wingdings" w:char="F0E0"/>
      </w:r>
      <w:r w:rsidRPr="00EA749F">
        <w:rPr>
          <w:b/>
        </w:rPr>
        <w:t xml:space="preserve"> </w:t>
      </w:r>
      <w:r w:rsidR="007E4130">
        <w:rPr>
          <w:b/>
        </w:rPr>
        <w:t>1,5</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sidR="004461C5">
        <w:rPr>
          <w:b/>
        </w:rPr>
        <w:t>1MT</w:t>
      </w:r>
    </w:p>
    <w:p w14:paraId="7FD167CE" w14:textId="77777777" w:rsidR="00850966" w:rsidRDefault="00850966" w:rsidP="00850966">
      <w:r>
        <w:t>(OK)</w:t>
      </w:r>
    </w:p>
    <w:p w14:paraId="55E56B52" w14:textId="3B972E79" w:rsidR="004461C5" w:rsidRDefault="004461C5" w:rsidP="004461C5">
      <w:pPr>
        <w:pStyle w:val="Heading2"/>
      </w:pPr>
    </w:p>
    <w:p w14:paraId="265CD66A" w14:textId="416EE21E" w:rsidR="004461C5" w:rsidRDefault="004461C5" w:rsidP="004461C5">
      <w:pPr>
        <w:pStyle w:val="Heading2"/>
      </w:pPr>
      <w:r>
        <w:t>Anzeigen von Sicherungsbelegungen in den 3D Steckertabellen</w:t>
      </w:r>
    </w:p>
    <w:p w14:paraId="529A642B" w14:textId="3EDC44B8" w:rsidR="004461C5" w:rsidRPr="004A7200" w:rsidRDefault="004461C5" w:rsidP="004461C5">
      <w:r>
        <w:t xml:space="preserve">Die Sicherungsbelegungen werden heute unter den Steckertabellen angegeben. Eine analoge Funktion ist in 3D gefordert. Die Sicherungen müssen aus der </w:t>
      </w:r>
      <w:proofErr w:type="spellStart"/>
      <w:r>
        <w:t>kbl</w:t>
      </w:r>
      <w:proofErr w:type="spellEnd"/>
      <w:r>
        <w:t xml:space="preserve"> gelesen werden und sind über das </w:t>
      </w:r>
      <w:proofErr w:type="spellStart"/>
      <w:r>
        <w:t>Mounting</w:t>
      </w:r>
      <w:proofErr w:type="spellEnd"/>
      <w:r>
        <w:t xml:space="preserve"> mit den Steckern verbunden. </w:t>
      </w:r>
      <w:r w:rsidR="00E22BCC">
        <w:t xml:space="preserve">Prinzipiell können diese Teile als Supplements an die Stecker gehängt und für die eine zusätzliche Tabelle genutzt werden. Eventuell brauchen wir noch eine Klassifizierung. Diese Teile werden </w:t>
      </w:r>
      <w:r w:rsidR="00E40B79">
        <w:t xml:space="preserve">als </w:t>
      </w:r>
      <w:proofErr w:type="spellStart"/>
      <w:r w:rsidR="00E40B79">
        <w:t>Component</w:t>
      </w:r>
      <w:proofErr w:type="spellEnd"/>
      <w:r w:rsidR="00E40B79">
        <w:t xml:space="preserve"> </w:t>
      </w:r>
      <w:r w:rsidR="00E22BCC">
        <w:t xml:space="preserve">vom </w:t>
      </w:r>
      <w:proofErr w:type="spellStart"/>
      <w:r w:rsidR="00E22BCC">
        <w:t>Importer</w:t>
      </w:r>
      <w:proofErr w:type="spellEnd"/>
      <w:r w:rsidR="00E22BCC">
        <w:t xml:space="preserve"> an die Stecker gehängt.</w:t>
      </w:r>
    </w:p>
    <w:p w14:paraId="0801A04A" w14:textId="6EA06301" w:rsidR="004461C5" w:rsidRDefault="004461C5" w:rsidP="004461C5">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007E4130">
        <w:rPr>
          <w:b/>
        </w:rPr>
        <w:t>,5</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Pr>
          <w:b/>
        </w:rPr>
        <w:t>1</w:t>
      </w:r>
      <w:r w:rsidRPr="00EA749F">
        <w:rPr>
          <w:b/>
        </w:rPr>
        <w:t xml:space="preserve"> M</w:t>
      </w:r>
      <w:r>
        <w:rPr>
          <w:b/>
        </w:rPr>
        <w:t>T</w:t>
      </w:r>
    </w:p>
    <w:p w14:paraId="1F883B94" w14:textId="77777777" w:rsidR="00850966" w:rsidRDefault="00850966" w:rsidP="00850966">
      <w:r>
        <w:t>(OK)</w:t>
      </w:r>
    </w:p>
    <w:p w14:paraId="0BC8FEAB" w14:textId="77777777" w:rsidR="00642563" w:rsidRDefault="00642563" w:rsidP="00212C9C"/>
    <w:p w14:paraId="2C680DCA" w14:textId="0CFC8EC4" w:rsidR="00212C9C" w:rsidRDefault="00212C9C" w:rsidP="00C925A4">
      <w:pPr>
        <w:pStyle w:val="Heading2"/>
      </w:pPr>
      <w:r>
        <w:t xml:space="preserve">Änderung der Anzeige der Ausrichtung an Steckern und </w:t>
      </w:r>
      <w:proofErr w:type="spellStart"/>
      <w:r>
        <w:t>Clipsen</w:t>
      </w:r>
      <w:proofErr w:type="spellEnd"/>
    </w:p>
    <w:p w14:paraId="23993144" w14:textId="0FC13D0B" w:rsidR="00C925A4" w:rsidRDefault="005036E5" w:rsidP="00C925A4">
      <w:r>
        <w:t>Die heutige Anzeige muss entweder in der Reihenfolge getauscht werden oder besser sollen die Symbole übereinander dargestellt werden. Dazu muss geprüft werden, ob Multiline am Anzeiger möglich ist, oder ob man über Images gehen müsste.</w:t>
      </w:r>
      <w:r w:rsidR="009416A6">
        <w:t xml:space="preserve"> Bei Images hat man dann das Problem der Kombinatorik der verschiedenen Uhrzeiten. Das Image muss dann zusammengebaut werden.</w:t>
      </w:r>
    </w:p>
    <w:p w14:paraId="2D573157" w14:textId="130A025E" w:rsidR="00C3180B" w:rsidRDefault="006F1F03" w:rsidP="00C925A4">
      <w:r>
        <w:t xml:space="preserve">Das könnte entweder mit den </w:t>
      </w:r>
      <w:proofErr w:type="gramStart"/>
      <w:r>
        <w:t>GDI Befehlen</w:t>
      </w:r>
      <w:proofErr w:type="gramEnd"/>
      <w:r>
        <w:t xml:space="preserve"> erzeugt </w:t>
      </w:r>
      <w:r w:rsidR="00C3180B">
        <w:t xml:space="preserve">und auf ein </w:t>
      </w:r>
      <w:proofErr w:type="spellStart"/>
      <w:r w:rsidR="00C3180B">
        <w:t>bmp</w:t>
      </w:r>
      <w:proofErr w:type="spellEnd"/>
      <w:r w:rsidR="00C3180B">
        <w:t xml:space="preserve"> gezeichnet werden, oder aber mit der </w:t>
      </w:r>
      <w:proofErr w:type="spellStart"/>
      <w:r w:rsidR="00C3180B">
        <w:t>Vdraw</w:t>
      </w:r>
      <w:proofErr w:type="spellEnd"/>
      <w:r w:rsidR="00C3180B">
        <w:t xml:space="preserve"> erzeugt werden und als </w:t>
      </w:r>
      <w:proofErr w:type="spellStart"/>
      <w:r w:rsidR="00C3180B">
        <w:t>Bmp</w:t>
      </w:r>
      <w:proofErr w:type="spellEnd"/>
      <w:r w:rsidR="00C3180B">
        <w:t xml:space="preserve"> rausgeschrieben, was aber zu aufwändig wird.</w:t>
      </w:r>
    </w:p>
    <w:p w14:paraId="7465F417" w14:textId="6DDBE0FD" w:rsidR="006F1F03" w:rsidRDefault="00DA758C" w:rsidP="00C925A4">
      <w:r>
        <w:t>D</w:t>
      </w:r>
      <w:r w:rsidR="006F1F03">
        <w:t xml:space="preserve">er Leader mit Image </w:t>
      </w:r>
      <w:r w:rsidR="00152D33">
        <w:t>funktioniert prinzipiell auch für</w:t>
      </w:r>
      <w:r w:rsidR="006F1F03">
        <w:t xml:space="preserve"> größere Bilder</w:t>
      </w:r>
      <w:r w:rsidR="00152D33">
        <w:t>.</w:t>
      </w:r>
    </w:p>
    <w:p w14:paraId="4D2CEE85" w14:textId="686E38F1" w:rsidR="00642563" w:rsidRDefault="00642563" w:rsidP="00642563">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t>
      </w:r>
      <w:r>
        <w:rPr>
          <w:b/>
        </w:rPr>
        <w:t>T</w:t>
      </w:r>
      <w:r w:rsidRPr="00EA749F">
        <w:rPr>
          <w:b/>
        </w:rPr>
        <w:t xml:space="preserve">, Test </w:t>
      </w:r>
      <w:r w:rsidRPr="00EA749F">
        <w:rPr>
          <w:b/>
        </w:rPr>
        <w:sym w:font="Wingdings" w:char="F0E0"/>
      </w:r>
      <w:r w:rsidRPr="00EA749F">
        <w:rPr>
          <w:b/>
        </w:rPr>
        <w:t xml:space="preserve"> </w:t>
      </w:r>
      <w:r>
        <w:rPr>
          <w:b/>
        </w:rPr>
        <w:t>0,5</w:t>
      </w:r>
      <w:r w:rsidRPr="00EA749F">
        <w:rPr>
          <w:b/>
        </w:rPr>
        <w:t xml:space="preserve"> M</w:t>
      </w:r>
      <w:r>
        <w:rPr>
          <w:b/>
        </w:rPr>
        <w:t>T</w:t>
      </w:r>
      <w:r w:rsidR="005D61DA">
        <w:rPr>
          <w:b/>
        </w:rPr>
        <w:t xml:space="preserve"> (falls nur Tausch)</w:t>
      </w:r>
    </w:p>
    <w:p w14:paraId="6606E1BB" w14:textId="77777777" w:rsidR="00B37FF6" w:rsidRDefault="00B37FF6" w:rsidP="00B37FF6">
      <w:r>
        <w:t>(OK)</w:t>
      </w:r>
    </w:p>
    <w:p w14:paraId="5D717E4B" w14:textId="77777777" w:rsidR="00B37FF6" w:rsidRPr="00EA749F" w:rsidRDefault="00B37FF6" w:rsidP="00642563">
      <w:pPr>
        <w:rPr>
          <w:b/>
        </w:rPr>
      </w:pPr>
    </w:p>
    <w:p w14:paraId="2547C3BD" w14:textId="77777777" w:rsidR="00642563" w:rsidRDefault="00642563" w:rsidP="00C925A4"/>
    <w:p w14:paraId="21EC67DB" w14:textId="2D36304C" w:rsidR="004A7200" w:rsidRDefault="004A7200" w:rsidP="004A7200">
      <w:pPr>
        <w:pStyle w:val="Heading2"/>
      </w:pPr>
      <w:r>
        <w:t>Hinzufügen eines neuen Anzeigers für Hinweistexte</w:t>
      </w:r>
    </w:p>
    <w:p w14:paraId="78D87DF0" w14:textId="5DFEEE77" w:rsidR="00BE1052" w:rsidRDefault="004A7200" w:rsidP="004A7200">
      <w:r>
        <w:t xml:space="preserve">Diese Hinweistexte werden in der </w:t>
      </w:r>
      <w:proofErr w:type="spellStart"/>
      <w:r>
        <w:t>kbl</w:t>
      </w:r>
      <w:proofErr w:type="spellEnd"/>
      <w:r>
        <w:t xml:space="preserve"> als „</w:t>
      </w:r>
      <w:proofErr w:type="spellStart"/>
      <w:r>
        <w:t>TextBasedInstruction</w:t>
      </w:r>
      <w:proofErr w:type="spellEnd"/>
      <w:r>
        <w:t xml:space="preserve">“ in den </w:t>
      </w:r>
      <w:proofErr w:type="spellStart"/>
      <w:r>
        <w:t>InstallationInstructions</w:t>
      </w:r>
      <w:proofErr w:type="spellEnd"/>
      <w:r>
        <w:t xml:space="preserve"> gehalten, die Klassifizierung ist „Text</w:t>
      </w:r>
      <w:r w:rsidR="000E1559">
        <w:t xml:space="preserve">“. Diese werden in die Property </w:t>
      </w:r>
      <w:proofErr w:type="spellStart"/>
      <w:r w:rsidR="000E1559">
        <w:t>bag</w:t>
      </w:r>
      <w:proofErr w:type="spellEnd"/>
      <w:r w:rsidR="000E1559">
        <w:t xml:space="preserve"> übertragen.</w:t>
      </w:r>
      <w:r w:rsidR="00BE1052">
        <w:t xml:space="preserve"> Der dort </w:t>
      </w:r>
      <w:r w:rsidR="00BE1052">
        <w:lastRenderedPageBreak/>
        <w:t>enthaltene Text ist mehrzeilig</w:t>
      </w:r>
      <w:r w:rsidR="000E1559">
        <w:t xml:space="preserve"> und wird heute in der Anzeige der </w:t>
      </w:r>
      <w:proofErr w:type="spellStart"/>
      <w:r w:rsidR="000E1559">
        <w:t>Listview</w:t>
      </w:r>
      <w:proofErr w:type="spellEnd"/>
      <w:r w:rsidR="000E1559">
        <w:t xml:space="preserve"> schon verwendet und einzeilig angezeigt. Jetzt kommt er also noch zusätzlich in die Hinweis-Anzeiger mit rein.</w:t>
      </w:r>
    </w:p>
    <w:p w14:paraId="65391F46" w14:textId="3565561F" w:rsidR="004A7200" w:rsidRDefault="004A7200" w:rsidP="004A7200">
      <w:pPr>
        <w:rPr>
          <w:b/>
        </w:rPr>
      </w:pPr>
      <w:r w:rsidRPr="00EA749F">
        <w:rPr>
          <w:b/>
        </w:rPr>
        <w:t xml:space="preserve">Zeitaufwandsschätzung: Implementierung </w:t>
      </w:r>
      <w:r w:rsidRPr="00EA749F">
        <w:rPr>
          <w:b/>
        </w:rPr>
        <w:sym w:font="Wingdings" w:char="F0E0"/>
      </w:r>
      <w:r w:rsidRPr="00EA749F">
        <w:rPr>
          <w:b/>
        </w:rPr>
        <w:t xml:space="preserve"> </w:t>
      </w:r>
      <w:r>
        <w:rPr>
          <w:b/>
        </w:rPr>
        <w:t>3</w:t>
      </w:r>
      <w:r w:rsidRPr="00EA749F">
        <w:rPr>
          <w:b/>
        </w:rPr>
        <w:t xml:space="preserve"> M</w:t>
      </w:r>
      <w:r>
        <w:rPr>
          <w:b/>
        </w:rPr>
        <w:t>T</w:t>
      </w:r>
      <w:r w:rsidRPr="00EA749F">
        <w:rPr>
          <w:b/>
        </w:rPr>
        <w:t xml:space="preserve">, Test </w:t>
      </w:r>
      <w:r w:rsidRPr="00EA749F">
        <w:rPr>
          <w:b/>
        </w:rPr>
        <w:sym w:font="Wingdings" w:char="F0E0"/>
      </w:r>
      <w:r w:rsidRPr="00EA749F">
        <w:rPr>
          <w:b/>
        </w:rPr>
        <w:t xml:space="preserve"> </w:t>
      </w:r>
      <w:r>
        <w:rPr>
          <w:b/>
        </w:rPr>
        <w:t>0,5</w:t>
      </w:r>
      <w:r w:rsidRPr="00EA749F">
        <w:rPr>
          <w:b/>
        </w:rPr>
        <w:t xml:space="preserve"> M</w:t>
      </w:r>
      <w:r>
        <w:rPr>
          <w:b/>
        </w:rPr>
        <w:t>T</w:t>
      </w:r>
    </w:p>
    <w:p w14:paraId="48626C6A" w14:textId="77777777" w:rsidR="00850966" w:rsidRDefault="00850966" w:rsidP="00850966">
      <w:r>
        <w:t>(OK)</w:t>
      </w:r>
    </w:p>
    <w:p w14:paraId="25C1351C" w14:textId="77777777" w:rsidR="004A7200" w:rsidRPr="00C925A4" w:rsidRDefault="004A7200" w:rsidP="00C925A4"/>
    <w:p w14:paraId="52EC197C" w14:textId="5DBDCD0F" w:rsidR="00212C9C" w:rsidRDefault="00212C9C" w:rsidP="00C925A4">
      <w:pPr>
        <w:pStyle w:val="Heading2"/>
      </w:pPr>
      <w:r>
        <w:t>Änderung / Erweiterung der Anzeige der Blickrichtung</w:t>
      </w:r>
    </w:p>
    <w:p w14:paraId="77D2D3CA" w14:textId="1F89AAC6" w:rsidR="00C925A4" w:rsidRDefault="005036E5" w:rsidP="00C925A4">
      <w:r>
        <w:t xml:space="preserve">Die Blickrichtungsanzeige besteht aus zwei Teilen (Start und Ende). Für jeden Teil soll anstelle eines Textes </w:t>
      </w:r>
      <w:r w:rsidR="004E6D73">
        <w:t>ein vorgegebenes Symbol</w:t>
      </w:r>
      <w:r>
        <w:t xml:space="preserve"> angezeigt werden.</w:t>
      </w:r>
      <w:r w:rsidR="007E4130">
        <w:t xml:space="preserve"> Der Start wir heute schon textuell angezeigt. Das Ende fehlt vermutlich noch.</w:t>
      </w:r>
      <w:r w:rsidR="00381AB5">
        <w:t xml:space="preserve"> Mit den Windows-Schriften wird das schwierig</w:t>
      </w:r>
      <w:r w:rsidR="00E21764">
        <w:t xml:space="preserve">, man wird zwei </w:t>
      </w:r>
      <w:proofErr w:type="spellStart"/>
      <w:r w:rsidR="00E21764">
        <w:t>images</w:t>
      </w:r>
      <w:proofErr w:type="spellEnd"/>
      <w:r w:rsidR="00E21764">
        <w:t xml:space="preserve"> verwenden müssen.</w:t>
      </w:r>
    </w:p>
    <w:p w14:paraId="50A9F38B" w14:textId="78D4447D" w:rsidR="0015267F" w:rsidRDefault="001C26A0" w:rsidP="00C925A4">
      <w:r w:rsidRPr="001C26A0">
        <w:sym w:font="Wingdings 3" w:char="F09D"/>
      </w:r>
      <w:r w:rsidR="0015267F" w:rsidRPr="001C26A0">
        <w:sym w:font="Wingdings 2" w:char="F098"/>
      </w:r>
      <w:r w:rsidRPr="001C26A0">
        <w:sym w:font="Wingdings 3" w:char="F09E"/>
      </w:r>
      <w:r w:rsidRPr="001C26A0">
        <w:t xml:space="preserve">    </w:t>
      </w:r>
      <w:r w:rsidRPr="001C26A0">
        <w:sym w:font="Wingdings 3" w:char="F09E"/>
      </w:r>
      <w:r w:rsidRPr="001C26A0">
        <w:rPr>
          <w:rFonts w:ascii="Segoe UI Historic" w:hAnsi="Segoe UI Historic" w:cs="Segoe UI Historic"/>
        </w:rPr>
        <w:t xml:space="preserve"> ⲫ</w:t>
      </w:r>
      <w:r w:rsidRPr="001C26A0">
        <w:t xml:space="preserve"> </w:t>
      </w:r>
      <w:r w:rsidRPr="001C26A0">
        <w:sym w:font="Wingdings 3" w:char="F09D"/>
      </w:r>
      <w:r>
        <w:t xml:space="preserve"> </w:t>
      </w:r>
      <w:r w:rsidR="00381AB5">
        <w:t xml:space="preserve"> </w:t>
      </w:r>
      <w:r w:rsidR="00381AB5" w:rsidRPr="001C26A0">
        <w:sym w:font="Wingdings 3" w:char="F09E"/>
      </w:r>
      <w:r w:rsidR="00381AB5" w:rsidRPr="001C26A0">
        <w:sym w:font="Wingdings 2" w:char="F098"/>
      </w:r>
      <w:r w:rsidR="00381AB5" w:rsidRPr="001C26A0">
        <w:sym w:font="Wingdings 3" w:char="F09D"/>
      </w:r>
    </w:p>
    <w:p w14:paraId="49D29453" w14:textId="2E770F8F" w:rsidR="00642563" w:rsidRPr="00EA749F" w:rsidRDefault="00642563" w:rsidP="00642563">
      <w:pPr>
        <w:rPr>
          <w:b/>
        </w:rPr>
      </w:pPr>
      <w:r w:rsidRPr="00EA749F">
        <w:rPr>
          <w:b/>
        </w:rPr>
        <w:t xml:space="preserve">Zeitaufwandsschätzung: Implementierung </w:t>
      </w:r>
      <w:r w:rsidRPr="00EA749F">
        <w:rPr>
          <w:b/>
        </w:rPr>
        <w:sym w:font="Wingdings" w:char="F0E0"/>
      </w:r>
      <w:r>
        <w:rPr>
          <w:b/>
        </w:rPr>
        <w:t xml:space="preserve"> 2</w:t>
      </w:r>
      <w:r w:rsidRPr="00EA749F">
        <w:rPr>
          <w:b/>
        </w:rPr>
        <w:t xml:space="preserve"> M</w:t>
      </w:r>
      <w:r>
        <w:rPr>
          <w:b/>
        </w:rPr>
        <w:t>T</w:t>
      </w:r>
      <w:r w:rsidRPr="00EA749F">
        <w:rPr>
          <w:b/>
        </w:rPr>
        <w:t xml:space="preserve">, Test </w:t>
      </w:r>
      <w:r w:rsidRPr="00EA749F">
        <w:rPr>
          <w:b/>
        </w:rPr>
        <w:sym w:font="Wingdings" w:char="F0E0"/>
      </w:r>
      <w:r w:rsidRPr="00EA749F">
        <w:rPr>
          <w:b/>
        </w:rPr>
        <w:t xml:space="preserve"> </w:t>
      </w:r>
      <w:r>
        <w:rPr>
          <w:b/>
        </w:rPr>
        <w:t>0,5</w:t>
      </w:r>
      <w:r w:rsidRPr="00EA749F">
        <w:rPr>
          <w:b/>
        </w:rPr>
        <w:t xml:space="preserve"> M</w:t>
      </w:r>
      <w:r>
        <w:rPr>
          <w:b/>
        </w:rPr>
        <w:t>T</w:t>
      </w:r>
    </w:p>
    <w:p w14:paraId="02E5FB93" w14:textId="77777777" w:rsidR="00850966" w:rsidRDefault="00850966" w:rsidP="00850966">
      <w:r>
        <w:t>(OK)</w:t>
      </w:r>
    </w:p>
    <w:p w14:paraId="293DFAFD" w14:textId="77777777" w:rsidR="00642563" w:rsidRPr="00C925A4" w:rsidRDefault="00642563" w:rsidP="00C925A4"/>
    <w:p w14:paraId="5F409DA9" w14:textId="0197A05E" w:rsidR="00212C9C" w:rsidRDefault="004E6D73" w:rsidP="004E6D73">
      <w:pPr>
        <w:pStyle w:val="Heading2"/>
      </w:pPr>
      <w:r>
        <w:t>Darstellung von Leitungen in der Steckertabelle des Hubs</w:t>
      </w:r>
    </w:p>
    <w:p w14:paraId="4815A387" w14:textId="612A063C" w:rsidR="001E7F18" w:rsidRDefault="004E6D73" w:rsidP="008E2759">
      <w:r>
        <w:t>Es gibt den Wunsch, Leitungsinformationen in der Steckertabelle des Hubs darzustellen, ähnlich der Anzeige in der generierten 3D Steckertabelle.</w:t>
      </w:r>
      <w:r w:rsidR="00F82774">
        <w:t xml:space="preserve"> </w:t>
      </w:r>
      <w:r w:rsidR="001E7D2B">
        <w:t>Heute wird nur die Leitungsnummer in der Kammer angegeben.</w:t>
      </w:r>
      <w:r>
        <w:t xml:space="preserve"> Das geht gegen die Struktur des sortenreinen Hubs und beeinflusst auch den </w:t>
      </w:r>
      <w:proofErr w:type="spellStart"/>
      <w:r>
        <w:t>Compare</w:t>
      </w:r>
      <w:proofErr w:type="spellEnd"/>
      <w:r>
        <w:t>!</w:t>
      </w:r>
      <w:r w:rsidR="001E7F18">
        <w:t xml:space="preserve"> Damit müssen die </w:t>
      </w:r>
      <w:proofErr w:type="spellStart"/>
      <w:r w:rsidR="001E7F18">
        <w:t>Grid</w:t>
      </w:r>
      <w:proofErr w:type="spellEnd"/>
      <w:r w:rsidR="001E7F18">
        <w:t xml:space="preserve"> </w:t>
      </w:r>
      <w:proofErr w:type="spellStart"/>
      <w:r w:rsidR="001E7F18">
        <w:t>Appearances</w:t>
      </w:r>
      <w:proofErr w:type="spellEnd"/>
      <w:r w:rsidR="001E7F18">
        <w:t xml:space="preserve"> um die Kolumnen für Querschnitt, Farbe und Leitungstyp erweitert werden, aber aus der Vergleichbarkeit und Suchbarkeit hier rausgenommen werden. Im </w:t>
      </w:r>
      <w:proofErr w:type="spellStart"/>
      <w:r w:rsidR="001E7F18">
        <w:t>Compare</w:t>
      </w:r>
      <w:proofErr w:type="spellEnd"/>
      <w:r w:rsidR="001E7F18">
        <w:t xml:space="preserve"> Fall dürften diese Kolumnen dann nicht angezeigt werden.</w:t>
      </w:r>
    </w:p>
    <w:p w14:paraId="53C429F8" w14:textId="56697448" w:rsidR="008E2759" w:rsidRDefault="001E7F18" w:rsidP="008E2759">
      <w:r>
        <w:t xml:space="preserve">Sollte man das steuerbar machen, weil es einen Sonderlösung gegen die Philosophie des Hubs darstellt? </w:t>
      </w:r>
    </w:p>
    <w:p w14:paraId="7ADE347F" w14:textId="095896D7" w:rsidR="00642563" w:rsidRDefault="00642563" w:rsidP="00642563">
      <w:pPr>
        <w:rPr>
          <w:b/>
        </w:rPr>
      </w:pPr>
      <w:r w:rsidRPr="00EA749F">
        <w:rPr>
          <w:b/>
        </w:rPr>
        <w:t xml:space="preserve">Zeitaufwandsschätzung: Implementierung </w:t>
      </w:r>
      <w:r w:rsidRPr="00EA749F">
        <w:rPr>
          <w:b/>
        </w:rPr>
        <w:sym w:font="Wingdings" w:char="F0E0"/>
      </w:r>
      <w:r w:rsidRPr="00EA749F">
        <w:rPr>
          <w:b/>
        </w:rPr>
        <w:t xml:space="preserve"> </w:t>
      </w:r>
      <w:r w:rsidR="00EA5244">
        <w:rPr>
          <w:b/>
        </w:rPr>
        <w:t>4</w:t>
      </w:r>
      <w:r w:rsidRPr="00EA749F">
        <w:rPr>
          <w:b/>
        </w:rPr>
        <w:t xml:space="preserve"> M</w:t>
      </w:r>
      <w:r w:rsidR="00EA5244">
        <w:rPr>
          <w:b/>
        </w:rPr>
        <w:t>T</w:t>
      </w:r>
      <w:r w:rsidRPr="00EA749F">
        <w:rPr>
          <w:b/>
        </w:rPr>
        <w:t xml:space="preserve">, Test </w:t>
      </w:r>
      <w:r w:rsidRPr="00EA749F">
        <w:rPr>
          <w:b/>
        </w:rPr>
        <w:sym w:font="Wingdings" w:char="F0E0"/>
      </w:r>
      <w:r w:rsidRPr="00EA749F">
        <w:rPr>
          <w:b/>
        </w:rPr>
        <w:t xml:space="preserve"> </w:t>
      </w:r>
      <w:r w:rsidR="00EA5244">
        <w:rPr>
          <w:b/>
        </w:rPr>
        <w:t>1</w:t>
      </w:r>
      <w:r w:rsidRPr="00EA749F">
        <w:rPr>
          <w:b/>
        </w:rPr>
        <w:t xml:space="preserve"> M</w:t>
      </w:r>
      <w:r w:rsidR="00EA5244">
        <w:rPr>
          <w:b/>
        </w:rPr>
        <w:t>T</w:t>
      </w:r>
    </w:p>
    <w:p w14:paraId="4BF0DA71" w14:textId="77777777" w:rsidR="00850966" w:rsidRDefault="00850966" w:rsidP="00850966">
      <w:r>
        <w:t>(OK)</w:t>
      </w:r>
    </w:p>
    <w:p w14:paraId="0FC104B4" w14:textId="77777777" w:rsidR="00642563" w:rsidRDefault="00642563" w:rsidP="008E2759"/>
    <w:p w14:paraId="706AED7E" w14:textId="02A710CE" w:rsidR="004E6D73" w:rsidRDefault="00163290" w:rsidP="00163290">
      <w:pPr>
        <w:pStyle w:val="Heading2"/>
      </w:pPr>
      <w:r>
        <w:t>Umbenennung der Referenzbemaßung</w:t>
      </w:r>
    </w:p>
    <w:p w14:paraId="25728F2B" w14:textId="027F9122" w:rsidR="00163290" w:rsidRDefault="00163290" w:rsidP="00163290">
      <w:r>
        <w:t xml:space="preserve">Die </w:t>
      </w:r>
      <w:proofErr w:type="spellStart"/>
      <w:r>
        <w:t>Bezeichung</w:t>
      </w:r>
      <w:proofErr w:type="spellEnd"/>
      <w:r>
        <w:t xml:space="preserve"> „Bemaßung“ in der </w:t>
      </w:r>
      <w:proofErr w:type="spellStart"/>
      <w:r>
        <w:t>Anzeigersteuerung</w:t>
      </w:r>
      <w:proofErr w:type="spellEnd"/>
      <w:r>
        <w:t xml:space="preserve"> soll nach „Referenzbemaßung“ umbenannt werden. Ähnliches gilt für die Angabe </w:t>
      </w:r>
      <w:proofErr w:type="spellStart"/>
      <w:r>
        <w:t>Ref</w:t>
      </w:r>
      <w:proofErr w:type="spellEnd"/>
      <w:r>
        <w:t xml:space="preserve"> in den Anzeigern. Das wird von den Anwendern falsch verstanden.</w:t>
      </w:r>
    </w:p>
    <w:p w14:paraId="25456510" w14:textId="2141B833" w:rsidR="00642563" w:rsidRPr="00EA749F" w:rsidRDefault="00642563" w:rsidP="00642563">
      <w:pPr>
        <w:rPr>
          <w:b/>
        </w:rPr>
      </w:pPr>
      <w:r w:rsidRPr="00EA749F">
        <w:rPr>
          <w:b/>
        </w:rPr>
        <w:t xml:space="preserve">Zeitaufwandsschätzung: Implementierung </w:t>
      </w:r>
      <w:r w:rsidRPr="00EA749F">
        <w:rPr>
          <w:b/>
        </w:rPr>
        <w:sym w:font="Wingdings" w:char="F0E0"/>
      </w:r>
      <w:r w:rsidRPr="00EA749F">
        <w:rPr>
          <w:b/>
        </w:rPr>
        <w:t xml:space="preserve"> </w:t>
      </w:r>
      <w:r>
        <w:rPr>
          <w:b/>
        </w:rPr>
        <w:t>1</w:t>
      </w:r>
      <w:r w:rsidRPr="00EA749F">
        <w:rPr>
          <w:b/>
        </w:rPr>
        <w:t xml:space="preserve"> M</w:t>
      </w:r>
      <w:r>
        <w:rPr>
          <w:b/>
        </w:rPr>
        <w:t>T</w:t>
      </w:r>
      <w:r w:rsidRPr="00EA749F">
        <w:rPr>
          <w:b/>
        </w:rPr>
        <w:t xml:space="preserve">, Test </w:t>
      </w:r>
      <w:r w:rsidRPr="00EA749F">
        <w:rPr>
          <w:b/>
        </w:rPr>
        <w:sym w:font="Wingdings" w:char="F0E0"/>
      </w:r>
      <w:r w:rsidRPr="00EA749F">
        <w:rPr>
          <w:b/>
        </w:rPr>
        <w:t xml:space="preserve"> </w:t>
      </w:r>
      <w:r>
        <w:rPr>
          <w:b/>
        </w:rPr>
        <w:t>0,5</w:t>
      </w:r>
      <w:r w:rsidRPr="00EA749F">
        <w:rPr>
          <w:b/>
        </w:rPr>
        <w:t xml:space="preserve"> M</w:t>
      </w:r>
      <w:r>
        <w:rPr>
          <w:b/>
        </w:rPr>
        <w:t>T</w:t>
      </w:r>
    </w:p>
    <w:p w14:paraId="71F9090D" w14:textId="77777777" w:rsidR="00850966" w:rsidRDefault="00850966" w:rsidP="00850966">
      <w:r>
        <w:t>(OK)</w:t>
      </w:r>
    </w:p>
    <w:p w14:paraId="657D0B66" w14:textId="77777777" w:rsidR="00163290" w:rsidRDefault="00163290" w:rsidP="00163290"/>
    <w:p w14:paraId="594402E5" w14:textId="23C4737E" w:rsidR="00163290" w:rsidRDefault="00163290" w:rsidP="00163290">
      <w:pPr>
        <w:pStyle w:val="Heading2"/>
      </w:pPr>
      <w:r>
        <w:t xml:space="preserve">Implizite </w:t>
      </w:r>
      <w:r w:rsidR="004355E8">
        <w:t>Abschnitts</w:t>
      </w:r>
      <w:r w:rsidR="00E339FA">
        <w:t>b</w:t>
      </w:r>
      <w:r>
        <w:t>emaßung</w:t>
      </w:r>
    </w:p>
    <w:p w14:paraId="4DE2053F" w14:textId="540AFE18" w:rsidR="00163290" w:rsidRDefault="00163290" w:rsidP="008E2759">
      <w:r>
        <w:t xml:space="preserve">Die implizite Bemaßung geht heute von den </w:t>
      </w:r>
      <w:proofErr w:type="spellStart"/>
      <w:r>
        <w:t>kbl</w:t>
      </w:r>
      <w:proofErr w:type="spellEnd"/>
      <w:r>
        <w:t xml:space="preserve"> </w:t>
      </w:r>
      <w:proofErr w:type="spellStart"/>
      <w:r>
        <w:t>Refpunkten</w:t>
      </w:r>
      <w:proofErr w:type="spellEnd"/>
      <w:r>
        <w:t xml:space="preserve"> gegen Fixings usw.</w:t>
      </w:r>
      <w:r w:rsidR="009E2E38">
        <w:t xml:space="preserve"> aus.</w:t>
      </w:r>
      <w:r>
        <w:t xml:space="preserve"> Man hätte gerne die Maßabstände zwischen den Teilen am Segmentteilstück angezeigt, aber hier wird ohne Maßpfeile vollkommen unklar</w:t>
      </w:r>
      <w:r w:rsidR="009E18D1">
        <w:t>,</w:t>
      </w:r>
      <w:r>
        <w:t xml:space="preserve"> zwischen welchen Punkten das Maß gilt?! Evtl. lässt sich die Anzeige mit der </w:t>
      </w:r>
      <w:r w:rsidR="00D2679E">
        <w:lastRenderedPageBreak/>
        <w:t>Abschnitts</w:t>
      </w:r>
      <w:r>
        <w:t>maßfunktion irgendwie realisieren. Oder man braucht irgendwelche Marken, die auf dem Segment angeordnet werden und die die Begrenzung</w:t>
      </w:r>
      <w:r w:rsidR="00235A08">
        <w:t>en</w:t>
      </w:r>
      <w:r>
        <w:t xml:space="preserve"> zwischen den </w:t>
      </w:r>
      <w:r w:rsidR="00235A08">
        <w:t>Abschnitten darstellen.</w:t>
      </w:r>
    </w:p>
    <w:p w14:paraId="0FE9F31E" w14:textId="0826BA53" w:rsidR="00235A08" w:rsidRDefault="00235A08" w:rsidP="008E2759">
      <w:r>
        <w:t>(Scheiben auf der Centerline…es muss ja in 3D beim Drehen des Modell</w:t>
      </w:r>
      <w:r w:rsidR="00FA51DA">
        <w:t>s</w:t>
      </w:r>
      <w:r>
        <w:t xml:space="preserve"> noch sichtbar sein.</w:t>
      </w:r>
      <w:r w:rsidR="00FA51DA">
        <w:t xml:space="preserve"> Andere Symbolik-Marker stattdessen</w:t>
      </w:r>
      <w:r w:rsidR="00696743">
        <w:t>, Partialhighlight auf dem Teilstück wie bei der Distanzfunktion</w:t>
      </w:r>
      <w:r w:rsidR="00FA51DA">
        <w:t>?</w:t>
      </w:r>
      <w:r w:rsidR="009235C4">
        <w:t xml:space="preserve"> Ein Label mit Symbol ohne großen Leader auf die Centerline bezogen</w:t>
      </w:r>
      <w:r>
        <w:t>)</w:t>
      </w:r>
    </w:p>
    <w:p w14:paraId="53E587AD" w14:textId="2D89677D" w:rsidR="00D2679E" w:rsidRDefault="00D2679E" w:rsidP="008E2759">
      <w:r>
        <w:t xml:space="preserve">Die Funktion kann nach Selektion des Segmentes über Kontext aufgerufen werden. Die Frage ist, wann sie wieder abgeschaltet </w:t>
      </w:r>
      <w:proofErr w:type="gramStart"/>
      <w:r>
        <w:t>wird?</w:t>
      </w:r>
      <w:proofErr w:type="gramEnd"/>
      <w:r>
        <w:t xml:space="preserve"> Pan und Zoom muss während der Funktion möglich sein, ohne dass das Segment </w:t>
      </w:r>
      <w:proofErr w:type="spellStart"/>
      <w:r>
        <w:t>deselektiert</w:t>
      </w:r>
      <w:proofErr w:type="spellEnd"/>
      <w:r>
        <w:t xml:space="preserve"> wird. Wenn die anderen Maß bzw. </w:t>
      </w:r>
      <w:proofErr w:type="spellStart"/>
      <w:r>
        <w:t>Markerfunktionen</w:t>
      </w:r>
      <w:proofErr w:type="spellEnd"/>
      <w:r>
        <w:t xml:space="preserve"> aktiviert werden, kann diese Funktion wieder ausgemacht werden, damit man nicht mit den Markern komplett </w:t>
      </w:r>
      <w:proofErr w:type="spellStart"/>
      <w:r>
        <w:t>übereinanderkommt</w:t>
      </w:r>
      <w:proofErr w:type="spellEnd"/>
      <w:r>
        <w:t>.</w:t>
      </w:r>
    </w:p>
    <w:p w14:paraId="2DF40772" w14:textId="7077D800" w:rsidR="00D2679E" w:rsidRDefault="00D2679E" w:rsidP="008E2759">
      <w:r>
        <w:t xml:space="preserve">Würde es Sinn machen, eine gesamte neue </w:t>
      </w:r>
      <w:proofErr w:type="spellStart"/>
      <w:r>
        <w:t>Markerfunktion</w:t>
      </w:r>
      <w:proofErr w:type="spellEnd"/>
      <w:r>
        <w:t xml:space="preserve"> zu bauen, bei der grundsätzlich alle Abschnitte </w:t>
      </w:r>
      <w:proofErr w:type="spellStart"/>
      <w:r>
        <w:t>vermaßt</w:t>
      </w:r>
      <w:proofErr w:type="spellEnd"/>
      <w:r>
        <w:t xml:space="preserve"> und mit entsprechenden Markern versehen werden?</w:t>
      </w:r>
    </w:p>
    <w:p w14:paraId="38A03614" w14:textId="72C522F9" w:rsidR="002F630F" w:rsidRDefault="002F630F" w:rsidP="008E2759">
      <w:r>
        <w:t xml:space="preserve">Prinzipiell würde es Sinn machen, sowohl die Zwischenräume zu vermaßen als auch optional die Teile an ihrer Position gegen einen gemeinsamen Startpunkt. Die Basis ist eigentlich die gleiche, nur haben wir einmal die Marker an der Teileposition mit ihrem Wert zum </w:t>
      </w:r>
      <w:proofErr w:type="spellStart"/>
      <w:r>
        <w:t>refpoint</w:t>
      </w:r>
      <w:proofErr w:type="spellEnd"/>
      <w:r>
        <w:t xml:space="preserve">, und bei der anderen Lösung die Marker an den Zwischenpunkten und Marker an der Teileposition </w:t>
      </w:r>
      <w:proofErr w:type="gramStart"/>
      <w:r>
        <w:t>am die Abschnitte</w:t>
      </w:r>
      <w:proofErr w:type="gramEnd"/>
      <w:r>
        <w:t xml:space="preserve"> zu visualisieren.</w:t>
      </w:r>
    </w:p>
    <w:p w14:paraId="7D7A3C7B" w14:textId="77777777" w:rsidR="00D2679E" w:rsidRDefault="00D2679E" w:rsidP="008E2759"/>
    <w:p w14:paraId="18CB4665" w14:textId="0E7DFAE3" w:rsidR="00642563" w:rsidRPr="00EA749F" w:rsidRDefault="00642563" w:rsidP="00642563">
      <w:pPr>
        <w:rPr>
          <w:b/>
        </w:rPr>
      </w:pPr>
      <w:r w:rsidRPr="00EA749F">
        <w:rPr>
          <w:b/>
        </w:rPr>
        <w:t xml:space="preserve">Zeitaufwandsschätzung: Implementierung </w:t>
      </w:r>
      <w:r w:rsidRPr="00EA749F">
        <w:rPr>
          <w:b/>
        </w:rPr>
        <w:sym w:font="Wingdings" w:char="F0E0"/>
      </w:r>
      <w:r w:rsidRPr="00EA749F">
        <w:rPr>
          <w:b/>
        </w:rPr>
        <w:t xml:space="preserve"> </w:t>
      </w:r>
      <w:r w:rsidR="00D2679E">
        <w:rPr>
          <w:b/>
        </w:rPr>
        <w:t>2</w:t>
      </w:r>
      <w:r w:rsidRPr="00EA749F">
        <w:rPr>
          <w:b/>
        </w:rPr>
        <w:t xml:space="preserve"> M</w:t>
      </w:r>
      <w:r>
        <w:rPr>
          <w:b/>
        </w:rPr>
        <w:t>W</w:t>
      </w:r>
      <w:r w:rsidRPr="00EA749F">
        <w:rPr>
          <w:b/>
        </w:rPr>
        <w:t xml:space="preserve">, Test </w:t>
      </w:r>
      <w:r w:rsidRPr="00EA749F">
        <w:rPr>
          <w:b/>
        </w:rPr>
        <w:sym w:font="Wingdings" w:char="F0E0"/>
      </w:r>
      <w:r w:rsidRPr="00EA749F">
        <w:rPr>
          <w:b/>
        </w:rPr>
        <w:t xml:space="preserve"> </w:t>
      </w:r>
      <w:r w:rsidR="00D2679E">
        <w:rPr>
          <w:b/>
        </w:rPr>
        <w:t>2</w:t>
      </w:r>
      <w:r w:rsidRPr="00EA749F">
        <w:rPr>
          <w:b/>
        </w:rPr>
        <w:t xml:space="preserve"> M</w:t>
      </w:r>
      <w:r w:rsidR="00D2679E">
        <w:rPr>
          <w:b/>
        </w:rPr>
        <w:t>T</w:t>
      </w:r>
    </w:p>
    <w:p w14:paraId="19DF6807" w14:textId="77777777" w:rsidR="009E18D1" w:rsidRDefault="009E18D1" w:rsidP="008E2759"/>
    <w:p w14:paraId="52976FA9" w14:textId="30BEDE19" w:rsidR="009E18D1" w:rsidRDefault="00793F9E" w:rsidP="00793F9E">
      <w:pPr>
        <w:pStyle w:val="Heading2"/>
      </w:pPr>
      <w:r>
        <w:t>Tutorial Erweiterung</w:t>
      </w:r>
    </w:p>
    <w:p w14:paraId="31DC1B1A" w14:textId="15F6AE99" w:rsidR="00793F9E" w:rsidRDefault="00793F9E" w:rsidP="00793F9E">
      <w:r>
        <w:t>Es sollten noch weitere Tutorials hinzugefügt werden und Hilfe- Anpassungen sind nötig.</w:t>
      </w:r>
    </w:p>
    <w:p w14:paraId="7E580CD3" w14:textId="5D2C1514" w:rsidR="00454CD6" w:rsidRPr="00793F9E" w:rsidRDefault="00454CD6" w:rsidP="00793F9E"/>
    <w:sectPr w:rsidR="00454CD6" w:rsidRPr="00793F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E4E"/>
    <w:multiLevelType w:val="hybridMultilevel"/>
    <w:tmpl w:val="F8EAAA76"/>
    <w:lvl w:ilvl="0" w:tplc="2A960EF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444534"/>
    <w:multiLevelType w:val="hybridMultilevel"/>
    <w:tmpl w:val="1A1AB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869616">
    <w:abstractNumId w:val="0"/>
  </w:num>
  <w:num w:numId="2" w16cid:durableId="2086105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53"/>
    <w:rsid w:val="00000987"/>
    <w:rsid w:val="00006400"/>
    <w:rsid w:val="00021021"/>
    <w:rsid w:val="000231E8"/>
    <w:rsid w:val="00032C5B"/>
    <w:rsid w:val="00035145"/>
    <w:rsid w:val="00036AAB"/>
    <w:rsid w:val="00045F5A"/>
    <w:rsid w:val="0005779D"/>
    <w:rsid w:val="0006525E"/>
    <w:rsid w:val="00081F3F"/>
    <w:rsid w:val="0008207E"/>
    <w:rsid w:val="00085E2C"/>
    <w:rsid w:val="000A23DB"/>
    <w:rsid w:val="000E1559"/>
    <w:rsid w:val="000E2D70"/>
    <w:rsid w:val="000E5D25"/>
    <w:rsid w:val="00104B22"/>
    <w:rsid w:val="00110024"/>
    <w:rsid w:val="00114D19"/>
    <w:rsid w:val="001267B4"/>
    <w:rsid w:val="00141F2B"/>
    <w:rsid w:val="0015267F"/>
    <w:rsid w:val="00152D33"/>
    <w:rsid w:val="00153481"/>
    <w:rsid w:val="00163290"/>
    <w:rsid w:val="0016463E"/>
    <w:rsid w:val="0016721F"/>
    <w:rsid w:val="0017200F"/>
    <w:rsid w:val="00172D2E"/>
    <w:rsid w:val="00174210"/>
    <w:rsid w:val="00174451"/>
    <w:rsid w:val="00196038"/>
    <w:rsid w:val="001B1978"/>
    <w:rsid w:val="001B3931"/>
    <w:rsid w:val="001B4485"/>
    <w:rsid w:val="001C1157"/>
    <w:rsid w:val="001C26A0"/>
    <w:rsid w:val="001C59C5"/>
    <w:rsid w:val="001E16B1"/>
    <w:rsid w:val="001E7D2B"/>
    <w:rsid w:val="001E7F18"/>
    <w:rsid w:val="001F25F2"/>
    <w:rsid w:val="002009C3"/>
    <w:rsid w:val="00203EFF"/>
    <w:rsid w:val="00212C9C"/>
    <w:rsid w:val="00226F4C"/>
    <w:rsid w:val="00235A08"/>
    <w:rsid w:val="0024613E"/>
    <w:rsid w:val="00252306"/>
    <w:rsid w:val="00261979"/>
    <w:rsid w:val="002634C4"/>
    <w:rsid w:val="00280106"/>
    <w:rsid w:val="00285123"/>
    <w:rsid w:val="00291B90"/>
    <w:rsid w:val="00293145"/>
    <w:rsid w:val="00295DD1"/>
    <w:rsid w:val="002A7D0D"/>
    <w:rsid w:val="002B0978"/>
    <w:rsid w:val="002B2018"/>
    <w:rsid w:val="002B734B"/>
    <w:rsid w:val="002E5D05"/>
    <w:rsid w:val="002F0A79"/>
    <w:rsid w:val="002F2F49"/>
    <w:rsid w:val="002F630F"/>
    <w:rsid w:val="00333FD7"/>
    <w:rsid w:val="003353ED"/>
    <w:rsid w:val="00346241"/>
    <w:rsid w:val="003515A8"/>
    <w:rsid w:val="00353E6C"/>
    <w:rsid w:val="00365CD3"/>
    <w:rsid w:val="00381AB5"/>
    <w:rsid w:val="00383AD2"/>
    <w:rsid w:val="00390945"/>
    <w:rsid w:val="0039450C"/>
    <w:rsid w:val="003B2250"/>
    <w:rsid w:val="003B4BB8"/>
    <w:rsid w:val="003C4F68"/>
    <w:rsid w:val="003C6787"/>
    <w:rsid w:val="003E51D5"/>
    <w:rsid w:val="003F1FF5"/>
    <w:rsid w:val="00415F5A"/>
    <w:rsid w:val="00434B12"/>
    <w:rsid w:val="004355E8"/>
    <w:rsid w:val="004461C5"/>
    <w:rsid w:val="004510C4"/>
    <w:rsid w:val="00454CD6"/>
    <w:rsid w:val="00474D80"/>
    <w:rsid w:val="00490B21"/>
    <w:rsid w:val="00494A71"/>
    <w:rsid w:val="004A7200"/>
    <w:rsid w:val="004B3353"/>
    <w:rsid w:val="004D3D25"/>
    <w:rsid w:val="004E6D73"/>
    <w:rsid w:val="004F0E9B"/>
    <w:rsid w:val="005036E5"/>
    <w:rsid w:val="00507A2F"/>
    <w:rsid w:val="0051237A"/>
    <w:rsid w:val="005155A1"/>
    <w:rsid w:val="00522A23"/>
    <w:rsid w:val="0056494F"/>
    <w:rsid w:val="0057600C"/>
    <w:rsid w:val="0058181D"/>
    <w:rsid w:val="00587A12"/>
    <w:rsid w:val="005A1212"/>
    <w:rsid w:val="005D59E8"/>
    <w:rsid w:val="005D61DA"/>
    <w:rsid w:val="005F4442"/>
    <w:rsid w:val="00607351"/>
    <w:rsid w:val="00616836"/>
    <w:rsid w:val="00642563"/>
    <w:rsid w:val="00645C1F"/>
    <w:rsid w:val="00646E64"/>
    <w:rsid w:val="00647AFF"/>
    <w:rsid w:val="00666184"/>
    <w:rsid w:val="00675C9E"/>
    <w:rsid w:val="00681A8C"/>
    <w:rsid w:val="00692CB0"/>
    <w:rsid w:val="00696743"/>
    <w:rsid w:val="00696763"/>
    <w:rsid w:val="006B5B8C"/>
    <w:rsid w:val="006B7F3B"/>
    <w:rsid w:val="006D36D5"/>
    <w:rsid w:val="006E12F0"/>
    <w:rsid w:val="006E6B63"/>
    <w:rsid w:val="006F1F03"/>
    <w:rsid w:val="006F50AD"/>
    <w:rsid w:val="006F63AC"/>
    <w:rsid w:val="00701B21"/>
    <w:rsid w:val="007020FA"/>
    <w:rsid w:val="0073779C"/>
    <w:rsid w:val="00754746"/>
    <w:rsid w:val="0077220A"/>
    <w:rsid w:val="007858E8"/>
    <w:rsid w:val="00793F9E"/>
    <w:rsid w:val="007B63EC"/>
    <w:rsid w:val="007E4130"/>
    <w:rsid w:val="007F671C"/>
    <w:rsid w:val="00814FD9"/>
    <w:rsid w:val="00823EC6"/>
    <w:rsid w:val="00824B1A"/>
    <w:rsid w:val="008301D8"/>
    <w:rsid w:val="00844655"/>
    <w:rsid w:val="00850892"/>
    <w:rsid w:val="00850966"/>
    <w:rsid w:val="00856B7E"/>
    <w:rsid w:val="00864740"/>
    <w:rsid w:val="0086775D"/>
    <w:rsid w:val="00876FA0"/>
    <w:rsid w:val="008823D2"/>
    <w:rsid w:val="008856A9"/>
    <w:rsid w:val="008A2694"/>
    <w:rsid w:val="008B673A"/>
    <w:rsid w:val="008C1AB4"/>
    <w:rsid w:val="008C69A5"/>
    <w:rsid w:val="008C7CA3"/>
    <w:rsid w:val="008E0C91"/>
    <w:rsid w:val="008E2759"/>
    <w:rsid w:val="008E2B52"/>
    <w:rsid w:val="008E5EB7"/>
    <w:rsid w:val="008F7FDC"/>
    <w:rsid w:val="009152B3"/>
    <w:rsid w:val="009235C4"/>
    <w:rsid w:val="00931E4F"/>
    <w:rsid w:val="00935A2C"/>
    <w:rsid w:val="009416A6"/>
    <w:rsid w:val="009623B4"/>
    <w:rsid w:val="0098359A"/>
    <w:rsid w:val="009842DB"/>
    <w:rsid w:val="00991B32"/>
    <w:rsid w:val="009B4C83"/>
    <w:rsid w:val="009C2749"/>
    <w:rsid w:val="009C2781"/>
    <w:rsid w:val="009E18D1"/>
    <w:rsid w:val="009E298A"/>
    <w:rsid w:val="009E2E38"/>
    <w:rsid w:val="009E6AC7"/>
    <w:rsid w:val="009F3C40"/>
    <w:rsid w:val="00A23FCB"/>
    <w:rsid w:val="00A27A08"/>
    <w:rsid w:val="00A358A5"/>
    <w:rsid w:val="00A413E9"/>
    <w:rsid w:val="00A416ED"/>
    <w:rsid w:val="00A62831"/>
    <w:rsid w:val="00A651C6"/>
    <w:rsid w:val="00A67360"/>
    <w:rsid w:val="00A84862"/>
    <w:rsid w:val="00A90506"/>
    <w:rsid w:val="00AB1D59"/>
    <w:rsid w:val="00AF7F4A"/>
    <w:rsid w:val="00B25AA3"/>
    <w:rsid w:val="00B26150"/>
    <w:rsid w:val="00B37FF6"/>
    <w:rsid w:val="00B44F6F"/>
    <w:rsid w:val="00B4740D"/>
    <w:rsid w:val="00B54A27"/>
    <w:rsid w:val="00B72D7C"/>
    <w:rsid w:val="00B740E7"/>
    <w:rsid w:val="00B812A0"/>
    <w:rsid w:val="00B81669"/>
    <w:rsid w:val="00B85297"/>
    <w:rsid w:val="00B861ED"/>
    <w:rsid w:val="00B915C8"/>
    <w:rsid w:val="00BB709C"/>
    <w:rsid w:val="00BD0A77"/>
    <w:rsid w:val="00BD1554"/>
    <w:rsid w:val="00BD44D5"/>
    <w:rsid w:val="00BE1052"/>
    <w:rsid w:val="00BE2D7F"/>
    <w:rsid w:val="00BE3162"/>
    <w:rsid w:val="00BF2AA0"/>
    <w:rsid w:val="00BF418B"/>
    <w:rsid w:val="00BF5CFC"/>
    <w:rsid w:val="00C05EFD"/>
    <w:rsid w:val="00C07CE0"/>
    <w:rsid w:val="00C21A3E"/>
    <w:rsid w:val="00C23404"/>
    <w:rsid w:val="00C3180B"/>
    <w:rsid w:val="00C3442E"/>
    <w:rsid w:val="00C46DC2"/>
    <w:rsid w:val="00C61694"/>
    <w:rsid w:val="00C64045"/>
    <w:rsid w:val="00C925A4"/>
    <w:rsid w:val="00CA5534"/>
    <w:rsid w:val="00CB1C9D"/>
    <w:rsid w:val="00CD4ECC"/>
    <w:rsid w:val="00CE315F"/>
    <w:rsid w:val="00CE4E04"/>
    <w:rsid w:val="00CE5B40"/>
    <w:rsid w:val="00D13ABF"/>
    <w:rsid w:val="00D2679E"/>
    <w:rsid w:val="00D314DB"/>
    <w:rsid w:val="00D96B4A"/>
    <w:rsid w:val="00DA0DCE"/>
    <w:rsid w:val="00DA1504"/>
    <w:rsid w:val="00DA6184"/>
    <w:rsid w:val="00DA758C"/>
    <w:rsid w:val="00DB1E87"/>
    <w:rsid w:val="00DB3397"/>
    <w:rsid w:val="00DB3FB2"/>
    <w:rsid w:val="00DB4284"/>
    <w:rsid w:val="00DC46CB"/>
    <w:rsid w:val="00DD105F"/>
    <w:rsid w:val="00DD1CA8"/>
    <w:rsid w:val="00DE7FDA"/>
    <w:rsid w:val="00E12A70"/>
    <w:rsid w:val="00E21764"/>
    <w:rsid w:val="00E22BCC"/>
    <w:rsid w:val="00E339FA"/>
    <w:rsid w:val="00E40B79"/>
    <w:rsid w:val="00E4412B"/>
    <w:rsid w:val="00E4593D"/>
    <w:rsid w:val="00E5096F"/>
    <w:rsid w:val="00E53668"/>
    <w:rsid w:val="00E53874"/>
    <w:rsid w:val="00E62B00"/>
    <w:rsid w:val="00E675BF"/>
    <w:rsid w:val="00E779E7"/>
    <w:rsid w:val="00E8267A"/>
    <w:rsid w:val="00E95726"/>
    <w:rsid w:val="00EA2B25"/>
    <w:rsid w:val="00EA47B5"/>
    <w:rsid w:val="00EA5244"/>
    <w:rsid w:val="00EA749F"/>
    <w:rsid w:val="00EB34E4"/>
    <w:rsid w:val="00EB4D09"/>
    <w:rsid w:val="00ED14B9"/>
    <w:rsid w:val="00EE52ED"/>
    <w:rsid w:val="00EE5C72"/>
    <w:rsid w:val="00EF37A7"/>
    <w:rsid w:val="00EF44ED"/>
    <w:rsid w:val="00F04FF8"/>
    <w:rsid w:val="00F06387"/>
    <w:rsid w:val="00F172E2"/>
    <w:rsid w:val="00F22779"/>
    <w:rsid w:val="00F252A3"/>
    <w:rsid w:val="00F333C4"/>
    <w:rsid w:val="00F40A24"/>
    <w:rsid w:val="00F4240E"/>
    <w:rsid w:val="00F47BCC"/>
    <w:rsid w:val="00F7453D"/>
    <w:rsid w:val="00F74984"/>
    <w:rsid w:val="00F76101"/>
    <w:rsid w:val="00F8102D"/>
    <w:rsid w:val="00F82774"/>
    <w:rsid w:val="00F839F8"/>
    <w:rsid w:val="00F97A70"/>
    <w:rsid w:val="00FA0730"/>
    <w:rsid w:val="00FA51DA"/>
    <w:rsid w:val="00FA59EC"/>
    <w:rsid w:val="00FB7ED2"/>
    <w:rsid w:val="00FC034A"/>
    <w:rsid w:val="00FC2966"/>
    <w:rsid w:val="00FC593F"/>
    <w:rsid w:val="00FD6E6F"/>
    <w:rsid w:val="00FF0CEC"/>
    <w:rsid w:val="00FF79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B175"/>
  <w15:chartTrackingRefBased/>
  <w15:docId w15:val="{672BB178-9445-44BB-AD26-65246644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474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5CFC"/>
    <w:pPr>
      <w:ind w:left="720"/>
      <w:contextualSpacing/>
    </w:pPr>
  </w:style>
  <w:style w:type="paragraph" w:styleId="BalloonText">
    <w:name w:val="Balloon Text"/>
    <w:basedOn w:val="Normal"/>
    <w:link w:val="BalloonTextChar"/>
    <w:uiPriority w:val="99"/>
    <w:semiHidden/>
    <w:unhideWhenUsed/>
    <w:rsid w:val="002A7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D0D"/>
    <w:rPr>
      <w:rFonts w:ascii="Segoe UI" w:hAnsi="Segoe UI" w:cs="Segoe UI"/>
      <w:sz w:val="18"/>
      <w:szCs w:val="18"/>
    </w:rPr>
  </w:style>
  <w:style w:type="paragraph" w:styleId="Revision">
    <w:name w:val="Revision"/>
    <w:hidden/>
    <w:uiPriority w:val="99"/>
    <w:semiHidden/>
    <w:rsid w:val="00174451"/>
    <w:pPr>
      <w:spacing w:after="0" w:line="240" w:lineRule="auto"/>
    </w:pPr>
  </w:style>
  <w:style w:type="character" w:customStyle="1" w:styleId="Heading1Char">
    <w:name w:val="Heading 1 Char"/>
    <w:basedOn w:val="DefaultParagraphFont"/>
    <w:link w:val="Heading1"/>
    <w:uiPriority w:val="9"/>
    <w:rsid w:val="00BD44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59308">
      <w:bodyDiv w:val="1"/>
      <w:marLeft w:val="0"/>
      <w:marRight w:val="0"/>
      <w:marTop w:val="0"/>
      <w:marBottom w:val="0"/>
      <w:divBdr>
        <w:top w:val="none" w:sz="0" w:space="0" w:color="auto"/>
        <w:left w:val="none" w:sz="0" w:space="0" w:color="auto"/>
        <w:bottom w:val="none" w:sz="0" w:space="0" w:color="auto"/>
        <w:right w:val="none" w:sz="0" w:space="0" w:color="auto"/>
      </w:divBdr>
    </w:div>
    <w:div w:id="380979046">
      <w:bodyDiv w:val="1"/>
      <w:marLeft w:val="0"/>
      <w:marRight w:val="0"/>
      <w:marTop w:val="0"/>
      <w:marBottom w:val="0"/>
      <w:divBdr>
        <w:top w:val="none" w:sz="0" w:space="0" w:color="auto"/>
        <w:left w:val="none" w:sz="0" w:space="0" w:color="auto"/>
        <w:bottom w:val="none" w:sz="0" w:space="0" w:color="auto"/>
        <w:right w:val="none" w:sz="0" w:space="0" w:color="auto"/>
      </w:divBdr>
    </w:div>
    <w:div w:id="454763014">
      <w:bodyDiv w:val="1"/>
      <w:marLeft w:val="0"/>
      <w:marRight w:val="0"/>
      <w:marTop w:val="0"/>
      <w:marBottom w:val="0"/>
      <w:divBdr>
        <w:top w:val="none" w:sz="0" w:space="0" w:color="auto"/>
        <w:left w:val="none" w:sz="0" w:space="0" w:color="auto"/>
        <w:bottom w:val="none" w:sz="0" w:space="0" w:color="auto"/>
        <w:right w:val="none" w:sz="0" w:space="0" w:color="auto"/>
      </w:divBdr>
    </w:div>
    <w:div w:id="472216203">
      <w:bodyDiv w:val="1"/>
      <w:marLeft w:val="0"/>
      <w:marRight w:val="0"/>
      <w:marTop w:val="0"/>
      <w:marBottom w:val="0"/>
      <w:divBdr>
        <w:top w:val="none" w:sz="0" w:space="0" w:color="auto"/>
        <w:left w:val="none" w:sz="0" w:space="0" w:color="auto"/>
        <w:bottom w:val="none" w:sz="0" w:space="0" w:color="auto"/>
        <w:right w:val="none" w:sz="0" w:space="0" w:color="auto"/>
      </w:divBdr>
    </w:div>
    <w:div w:id="526986954">
      <w:bodyDiv w:val="1"/>
      <w:marLeft w:val="0"/>
      <w:marRight w:val="0"/>
      <w:marTop w:val="0"/>
      <w:marBottom w:val="0"/>
      <w:divBdr>
        <w:top w:val="none" w:sz="0" w:space="0" w:color="auto"/>
        <w:left w:val="none" w:sz="0" w:space="0" w:color="auto"/>
        <w:bottom w:val="none" w:sz="0" w:space="0" w:color="auto"/>
        <w:right w:val="none" w:sz="0" w:space="0" w:color="auto"/>
      </w:divBdr>
    </w:div>
    <w:div w:id="735127816">
      <w:bodyDiv w:val="1"/>
      <w:marLeft w:val="0"/>
      <w:marRight w:val="0"/>
      <w:marTop w:val="0"/>
      <w:marBottom w:val="0"/>
      <w:divBdr>
        <w:top w:val="none" w:sz="0" w:space="0" w:color="auto"/>
        <w:left w:val="none" w:sz="0" w:space="0" w:color="auto"/>
        <w:bottom w:val="none" w:sz="0" w:space="0" w:color="auto"/>
        <w:right w:val="none" w:sz="0" w:space="0" w:color="auto"/>
      </w:divBdr>
    </w:div>
    <w:div w:id="191948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7010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Rüsseler, Martin (Dev., ERL);Florian.Rappel@zuken.com</dc:creator>
  <cp:keywords/>
  <dc:description/>
  <cp:lastModifiedBy>Rüsseler, Martin (Dev., ERL)</cp:lastModifiedBy>
  <cp:revision>182</cp:revision>
  <cp:lastPrinted>2019-02-13T13:30:00Z</cp:lastPrinted>
  <dcterms:created xsi:type="dcterms:W3CDTF">2019-01-25T09:10:00Z</dcterms:created>
  <dcterms:modified xsi:type="dcterms:W3CDTF">2024-03-11T16:06:00Z</dcterms:modified>
</cp:coreProperties>
</file>