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40F03E" w14:textId="679BA4C1" w:rsidR="00CA5165" w:rsidRPr="00CA17CC" w:rsidRDefault="00A038C9" w:rsidP="00CA5165">
      <w:pPr>
        <w:rPr>
          <w:lang w:val="en-US"/>
        </w:rPr>
      </w:pPr>
      <w:r w:rsidRPr="00CA17CC">
        <w:rPr>
          <w:noProof/>
          <w:lang w:eastAsia="de-DE"/>
        </w:rPr>
        <w:drawing>
          <wp:anchor distT="0" distB="0" distL="114300" distR="114300" simplePos="0" relativeHeight="251660287" behindDoc="0" locked="0" layoutInCell="1" allowOverlap="1" wp14:anchorId="7956863E" wp14:editId="4E16C6F2">
            <wp:simplePos x="0" y="0"/>
            <wp:positionH relativeFrom="column">
              <wp:posOffset>-911225</wp:posOffset>
            </wp:positionH>
            <wp:positionV relativeFrom="paragraph">
              <wp:posOffset>-901065</wp:posOffset>
            </wp:positionV>
            <wp:extent cx="7596505" cy="10704195"/>
            <wp:effectExtent l="19050" t="0" r="4304" b="0"/>
            <wp:wrapNone/>
            <wp:docPr id="13" name="Bild 5" descr="\\Ulm-stor01.eas.local\appdev\Vorlagen\Titelbl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lm-stor01.eas.local\appdev\Vorlagen\Titelblatt.jpg"/>
                    <pic:cNvPicPr>
                      <a:picLocks noChangeAspect="1" noChangeArrowheads="1"/>
                    </pic:cNvPicPr>
                  </pic:nvPicPr>
                  <pic:blipFill>
                    <a:blip r:embed="rId8" cstate="print"/>
                    <a:srcRect/>
                    <a:stretch>
                      <a:fillRect/>
                    </a:stretch>
                  </pic:blipFill>
                  <pic:spPr bwMode="auto">
                    <a:xfrm>
                      <a:off x="0" y="0"/>
                      <a:ext cx="7596505" cy="10704195"/>
                    </a:xfrm>
                    <a:prstGeom prst="rect">
                      <a:avLst/>
                    </a:prstGeom>
                    <a:noFill/>
                    <a:ln w="9525">
                      <a:noFill/>
                      <a:miter lim="800000"/>
                      <a:headEnd/>
                      <a:tailEnd/>
                    </a:ln>
                  </pic:spPr>
                </pic:pic>
              </a:graphicData>
            </a:graphic>
          </wp:anchor>
        </w:drawing>
      </w:r>
      <w:r w:rsidR="000A432F">
        <w:rPr>
          <w:noProof/>
          <w:lang w:eastAsia="de-DE"/>
        </w:rPr>
        <mc:AlternateContent>
          <mc:Choice Requires="wps">
            <w:drawing>
              <wp:anchor distT="0" distB="0" distL="114300" distR="114300" simplePos="0" relativeHeight="251665408" behindDoc="0" locked="0" layoutInCell="1" allowOverlap="1" wp14:anchorId="0B09365B" wp14:editId="1357875D">
                <wp:simplePos x="0" y="0"/>
                <wp:positionH relativeFrom="column">
                  <wp:posOffset>406342</wp:posOffset>
                </wp:positionH>
                <wp:positionV relativeFrom="paragraph">
                  <wp:posOffset>4880264</wp:posOffset>
                </wp:positionV>
                <wp:extent cx="4154170" cy="992505"/>
                <wp:effectExtent l="3810" t="0" r="4445" b="0"/>
                <wp:wrapNone/>
                <wp:docPr id="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4170" cy="992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9A18E8" w14:textId="6F479233" w:rsidR="00F96E60" w:rsidRDefault="00F96E60" w:rsidP="00443744">
                            <w:pPr>
                              <w:jc w:val="center"/>
                              <w:rPr>
                                <w:b/>
                                <w:sz w:val="40"/>
                                <w:szCs w:val="40"/>
                                <w:lang w:val="en-US"/>
                              </w:rPr>
                            </w:pPr>
                            <w:r>
                              <w:rPr>
                                <w:b/>
                                <w:sz w:val="40"/>
                                <w:szCs w:val="40"/>
                                <w:lang w:val="en-US"/>
                              </w:rPr>
                              <w:t>E³.HarnessAnalyzer</w:t>
                            </w:r>
                          </w:p>
                          <w:p w14:paraId="09635C33" w14:textId="1CC73E45" w:rsidR="00F96E60" w:rsidRDefault="00F96E60" w:rsidP="00443744">
                            <w:pPr>
                              <w:jc w:val="center"/>
                              <w:rPr>
                                <w:b/>
                                <w:sz w:val="40"/>
                                <w:szCs w:val="40"/>
                                <w:lang w:val="en-US"/>
                              </w:rPr>
                            </w:pPr>
                            <w:r>
                              <w:rPr>
                                <w:b/>
                                <w:sz w:val="40"/>
                                <w:szCs w:val="40"/>
                                <w:lang w:val="en-US"/>
                              </w:rPr>
                              <w:t>Maintenance Package</w:t>
                            </w:r>
                          </w:p>
                          <w:p w14:paraId="7B89C195" w14:textId="59488740" w:rsidR="00F96E60" w:rsidRPr="00FA65E3" w:rsidRDefault="00F96E60" w:rsidP="00443744">
                            <w:pPr>
                              <w:jc w:val="center"/>
                              <w:rPr>
                                <w:b/>
                                <w:sz w:val="40"/>
                                <w:szCs w:val="40"/>
                                <w:lang w:val="en-US"/>
                              </w:rPr>
                            </w:pPr>
                            <w:r>
                              <w:rPr>
                                <w:b/>
                                <w:sz w:val="40"/>
                                <w:szCs w:val="40"/>
                                <w:lang w:val="en-US"/>
                              </w:rPr>
                              <w:t>7.0</w:t>
                            </w:r>
                            <w:r w:rsidRPr="00FA65E3">
                              <w:rPr>
                                <w:b/>
                                <w:sz w:val="40"/>
                                <w:szCs w:val="40"/>
                                <w:lang w:val="en-US"/>
                              </w:rPr>
                              <w:t>.0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B09365B" id="_x0000_t202" coordsize="21600,21600" o:spt="202" path="m,l,21600r21600,l21600,xe">
                <v:stroke joinstyle="miter"/>
                <v:path gradientshapeok="t" o:connecttype="rect"/>
              </v:shapetype>
              <v:shape id="Text Box 10" o:spid="_x0000_s1026" type="#_x0000_t202" style="position:absolute;margin-left:32pt;margin-top:384.25pt;width:327.1pt;height:7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" stroked="f">
                <v:textbox>
                  <w:txbxContent>
                    <w:p w14:paraId="149A18E8" w14:textId="6F479233" w:rsidR="00F96E60" w:rsidRDefault="00F96E60" w:rsidP="00443744">
                      <w:pPr>
                        <w:jc w:val="center"/>
                        <w:rPr>
                          <w:b/>
                          <w:sz w:val="40"/>
                          <w:szCs w:val="40"/>
                          <w:lang w:val="en-US"/>
                        </w:rPr>
                      </w:pPr>
                      <w:r>
                        <w:rPr>
                          <w:b/>
                          <w:sz w:val="40"/>
                          <w:szCs w:val="40"/>
                          <w:lang w:val="en-US"/>
                        </w:rPr>
                        <w:t>E³.HarnessAnalyzer</w:t>
                      </w:r>
                    </w:p>
                    <w:p w14:paraId="09635C33" w14:textId="1CC73E45" w:rsidR="00F96E60" w:rsidRDefault="00F96E60" w:rsidP="00443744">
                      <w:pPr>
                        <w:jc w:val="center"/>
                        <w:rPr>
                          <w:b/>
                          <w:sz w:val="40"/>
                          <w:szCs w:val="40"/>
                          <w:lang w:val="en-US"/>
                        </w:rPr>
                      </w:pPr>
                      <w:r>
                        <w:rPr>
                          <w:b/>
                          <w:sz w:val="40"/>
                          <w:szCs w:val="40"/>
                          <w:lang w:val="en-US"/>
                        </w:rPr>
                        <w:t>Maintenance Package</w:t>
                      </w:r>
                    </w:p>
                    <w:p w14:paraId="7B89C195" w14:textId="59488740" w:rsidR="00F96E60" w:rsidRPr="00FA65E3" w:rsidRDefault="00F96E60" w:rsidP="00443744">
                      <w:pPr>
                        <w:jc w:val="center"/>
                        <w:rPr>
                          <w:b/>
                          <w:sz w:val="40"/>
                          <w:szCs w:val="40"/>
                          <w:lang w:val="en-US"/>
                        </w:rPr>
                      </w:pPr>
                      <w:r>
                        <w:rPr>
                          <w:b/>
                          <w:sz w:val="40"/>
                          <w:szCs w:val="40"/>
                          <w:lang w:val="en-US"/>
                        </w:rPr>
                        <w:t>7.0</w:t>
                      </w:r>
                      <w:r w:rsidRPr="00FA65E3">
                        <w:rPr>
                          <w:b/>
                          <w:sz w:val="40"/>
                          <w:szCs w:val="40"/>
                          <w:lang w:val="en-US"/>
                        </w:rPr>
                        <w:t>.0</w:t>
                      </w:r>
                    </w:p>
                  </w:txbxContent>
                </v:textbox>
              </v:shape>
            </w:pict>
          </mc:Fallback>
        </mc:AlternateContent>
      </w:r>
      <w:r w:rsidR="00956F0F">
        <w:rPr>
          <w:noProof/>
          <w:lang w:eastAsia="de-DE"/>
        </w:rPr>
        <mc:AlternateContent>
          <mc:Choice Requires="wps">
            <w:drawing>
              <wp:anchor distT="0" distB="0" distL="114300" distR="114300" simplePos="0" relativeHeight="251664384" behindDoc="0" locked="0" layoutInCell="1" allowOverlap="1" wp14:anchorId="41D8A8A5" wp14:editId="4FF9277E">
                <wp:simplePos x="0" y="0"/>
                <wp:positionH relativeFrom="column">
                  <wp:posOffset>-304165</wp:posOffset>
                </wp:positionH>
                <wp:positionV relativeFrom="paragraph">
                  <wp:posOffset>7320280</wp:posOffset>
                </wp:positionV>
                <wp:extent cx="3799840" cy="1045210"/>
                <wp:effectExtent l="0" t="0" r="0" b="0"/>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9840" cy="10452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FA917A" w14:textId="77777777" w:rsidR="00F96E60" w:rsidRPr="00CA17CC" w:rsidRDefault="00F96E60" w:rsidP="00443744">
                            <w:pPr>
                              <w:jc w:val="both"/>
                              <w:rPr>
                                <w:lang w:val="en-US"/>
                              </w:rPr>
                            </w:pPr>
                            <w:r w:rsidRPr="00CA17CC">
                              <w:rPr>
                                <w:b/>
                                <w:lang w:val="en-US"/>
                              </w:rPr>
                              <w:t>Created by:</w:t>
                            </w:r>
                            <w:r w:rsidRPr="00CA17CC">
                              <w:rPr>
                                <w:b/>
                                <w:lang w:val="en-US"/>
                              </w:rPr>
                              <w:tab/>
                            </w:r>
                            <w:r w:rsidRPr="00CA17CC">
                              <w:rPr>
                                <w:b/>
                                <w:lang w:val="en-US"/>
                              </w:rPr>
                              <w:tab/>
                            </w:r>
                            <w:r>
                              <w:rPr>
                                <w:lang w:val="en-US"/>
                              </w:rPr>
                              <w:t>Rüsseler</w:t>
                            </w:r>
                          </w:p>
                          <w:p w14:paraId="4EABE5A3" w14:textId="52D40EE0" w:rsidR="00F96E60" w:rsidRDefault="00F96E60" w:rsidP="00443744">
                            <w:pPr>
                              <w:jc w:val="both"/>
                              <w:rPr>
                                <w:lang w:val="en-US"/>
                              </w:rPr>
                            </w:pPr>
                            <w:r w:rsidRPr="00CA17CC">
                              <w:rPr>
                                <w:b/>
                                <w:lang w:val="en-US"/>
                              </w:rPr>
                              <w:t>Phone:</w:t>
                            </w:r>
                            <w:r w:rsidRPr="00CA17CC">
                              <w:rPr>
                                <w:b/>
                                <w:lang w:val="en-US"/>
                              </w:rPr>
                              <w:tab/>
                            </w:r>
                            <w:r w:rsidRPr="00CA17CC">
                              <w:rPr>
                                <w:b/>
                                <w:lang w:val="en-US"/>
                              </w:rPr>
                              <w:tab/>
                            </w:r>
                            <w:r w:rsidRPr="00CA17CC">
                              <w:rPr>
                                <w:lang w:val="en-US"/>
                              </w:rPr>
                              <w:t xml:space="preserve">+49 </w:t>
                            </w:r>
                            <w:r>
                              <w:rPr>
                                <w:lang w:val="en-US"/>
                              </w:rPr>
                              <w:t>9131</w:t>
                            </w:r>
                            <w:r w:rsidRPr="00CA17CC">
                              <w:rPr>
                                <w:lang w:val="en-US"/>
                              </w:rPr>
                              <w:t xml:space="preserve"> / </w:t>
                            </w:r>
                            <w:r>
                              <w:rPr>
                                <w:lang w:val="en-US"/>
                              </w:rPr>
                              <w:t>691430</w:t>
                            </w:r>
                          </w:p>
                          <w:p w14:paraId="339582C5" w14:textId="77777777" w:rsidR="00F96E60" w:rsidRPr="00CA17CC" w:rsidRDefault="00F96E60" w:rsidP="00443744">
                            <w:pPr>
                              <w:jc w:val="both"/>
                              <w:rPr>
                                <w:lang w:val="en-US"/>
                              </w:rPr>
                            </w:pPr>
                            <w:r w:rsidRPr="00CA17CC">
                              <w:rPr>
                                <w:b/>
                                <w:lang w:val="en-US"/>
                              </w:rPr>
                              <w:t>Email:</w:t>
                            </w:r>
                            <w:r w:rsidRPr="00CA17CC">
                              <w:rPr>
                                <w:lang w:val="en-US"/>
                              </w:rPr>
                              <w:tab/>
                            </w:r>
                            <w:r w:rsidRPr="00CA17CC">
                              <w:rPr>
                                <w:lang w:val="en-US"/>
                              </w:rPr>
                              <w:tab/>
                            </w:r>
                            <w:r>
                              <w:rPr>
                                <w:lang w:val="en-US"/>
                              </w:rPr>
                              <w:t>martin.ruesseler</w:t>
                            </w:r>
                            <w:r w:rsidRPr="00CA17CC">
                              <w:rPr>
                                <w:lang w:val="en-US"/>
                              </w:rPr>
                              <w:t>@zuken.com</w:t>
                            </w:r>
                          </w:p>
                          <w:p w14:paraId="09C69045" w14:textId="6A0BE9D3" w:rsidR="00F96E60" w:rsidRPr="00222E0F" w:rsidRDefault="00F96E60" w:rsidP="00443744">
                            <w:pPr>
                              <w:jc w:val="both"/>
                              <w:rPr>
                                <w:lang w:val="en-US"/>
                              </w:rPr>
                            </w:pPr>
                            <w:r>
                              <w:rPr>
                                <w:b/>
                                <w:lang w:val="en-US"/>
                              </w:rPr>
                              <w:t>C</w:t>
                            </w:r>
                            <w:r w:rsidRPr="00222E0F">
                              <w:rPr>
                                <w:b/>
                                <w:lang w:val="en-US"/>
                              </w:rPr>
                              <w:t>reated at:</w:t>
                            </w:r>
                            <w:r w:rsidRPr="00222E0F">
                              <w:rPr>
                                <w:b/>
                                <w:lang w:val="en-US"/>
                              </w:rPr>
                              <w:tab/>
                            </w:r>
                            <w:r w:rsidRPr="00222E0F">
                              <w:rPr>
                                <w:b/>
                                <w:lang w:val="en-US"/>
                              </w:rPr>
                              <w:tab/>
                            </w:r>
                            <w:r w:rsidRPr="00A038C9">
                              <w:fldChar w:fldCharType="begin"/>
                            </w:r>
                            <w:r w:rsidRPr="00A038C9">
                              <w:instrText>SAVEDATE \@ dd.MM.yyyy</w:instrText>
                            </w:r>
                            <w:r w:rsidRPr="00A038C9">
                              <w:fldChar w:fldCharType="separate"/>
                            </w:r>
                            <w:r>
                              <w:rPr>
                                <w:noProof/>
                              </w:rPr>
                              <w:t>21.03.2017</w:t>
                            </w:r>
                            <w:r w:rsidRPr="00A038C9">
                              <w:rPr>
                                <w:noProof/>
                              </w:rPr>
                              <w:fldChar w:fldCharType="end"/>
                            </w:r>
                          </w:p>
                          <w:p w14:paraId="21994C3C" w14:textId="5107D72A" w:rsidR="00F96E60" w:rsidRPr="00222E0F" w:rsidRDefault="00F96E60" w:rsidP="00443744">
                            <w:pPr>
                              <w:jc w:val="both"/>
                              <w:rPr>
                                <w:szCs w:val="80"/>
                                <w:lang w:val="en-US"/>
                              </w:rPr>
                            </w:pPr>
                            <w:r>
                              <w:rPr>
                                <w:sz w:val="16"/>
                                <w:lang w:val="en-US"/>
                              </w:rPr>
                              <w:t>© 2014</w:t>
                            </w:r>
                            <w:r w:rsidRPr="00222E0F">
                              <w:rPr>
                                <w:sz w:val="16"/>
                                <w:lang w:val="en-US"/>
                              </w:rPr>
                              <w:t xml:space="preserve"> Zuken E3 GmbH All rights reserved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D8A8A5" id="Text Box 9" o:spid="_x0000_s1027" type="#_x0000_t202" style="position:absolute;margin-left:-23.95pt;margin-top:576.4pt;width:299.2pt;height:82.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rhIhAIAABc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" stroked="f">
                <v:textbox>
                  <w:txbxContent>
                    <w:p w14:paraId="53FA917A" w14:textId="77777777" w:rsidR="00F96E60" w:rsidRPr="00CA17CC" w:rsidRDefault="00F96E60" w:rsidP="00443744">
                      <w:pPr>
                        <w:jc w:val="both"/>
                        <w:rPr>
                          <w:lang w:val="en-US"/>
                        </w:rPr>
                      </w:pPr>
                      <w:r w:rsidRPr="00CA17CC">
                        <w:rPr>
                          <w:b/>
                          <w:lang w:val="en-US"/>
                        </w:rPr>
                        <w:t>Created by:</w:t>
                      </w:r>
                      <w:r w:rsidRPr="00CA17CC">
                        <w:rPr>
                          <w:b/>
                          <w:lang w:val="en-US"/>
                        </w:rPr>
                        <w:tab/>
                      </w:r>
                      <w:r w:rsidRPr="00CA17CC">
                        <w:rPr>
                          <w:b/>
                          <w:lang w:val="en-US"/>
                        </w:rPr>
                        <w:tab/>
                      </w:r>
                      <w:r>
                        <w:rPr>
                          <w:lang w:val="en-US"/>
                        </w:rPr>
                        <w:t>Rüsseler</w:t>
                      </w:r>
                    </w:p>
                    <w:p w14:paraId="4EABE5A3" w14:textId="52D40EE0" w:rsidR="00F96E60" w:rsidRDefault="00F96E60" w:rsidP="00443744">
                      <w:pPr>
                        <w:jc w:val="both"/>
                        <w:rPr>
                          <w:lang w:val="en-US"/>
                        </w:rPr>
                      </w:pPr>
                      <w:r w:rsidRPr="00CA17CC">
                        <w:rPr>
                          <w:b/>
                          <w:lang w:val="en-US"/>
                        </w:rPr>
                        <w:t>Phone:</w:t>
                      </w:r>
                      <w:r w:rsidRPr="00CA17CC">
                        <w:rPr>
                          <w:b/>
                          <w:lang w:val="en-US"/>
                        </w:rPr>
                        <w:tab/>
                      </w:r>
                      <w:r w:rsidRPr="00CA17CC">
                        <w:rPr>
                          <w:b/>
                          <w:lang w:val="en-US"/>
                        </w:rPr>
                        <w:tab/>
                      </w:r>
                      <w:r w:rsidRPr="00CA17CC">
                        <w:rPr>
                          <w:lang w:val="en-US"/>
                        </w:rPr>
                        <w:t xml:space="preserve">+49 </w:t>
                      </w:r>
                      <w:r>
                        <w:rPr>
                          <w:lang w:val="en-US"/>
                        </w:rPr>
                        <w:t>9131</w:t>
                      </w:r>
                      <w:r w:rsidRPr="00CA17CC">
                        <w:rPr>
                          <w:lang w:val="en-US"/>
                        </w:rPr>
                        <w:t xml:space="preserve"> / </w:t>
                      </w:r>
                      <w:r>
                        <w:rPr>
                          <w:lang w:val="en-US"/>
                        </w:rPr>
                        <w:t>691430</w:t>
                      </w:r>
                    </w:p>
                    <w:p w14:paraId="339582C5" w14:textId="77777777" w:rsidR="00F96E60" w:rsidRPr="00CA17CC" w:rsidRDefault="00F96E60" w:rsidP="00443744">
                      <w:pPr>
                        <w:jc w:val="both"/>
                        <w:rPr>
                          <w:lang w:val="en-US"/>
                        </w:rPr>
                      </w:pPr>
                      <w:r w:rsidRPr="00CA17CC">
                        <w:rPr>
                          <w:b/>
                          <w:lang w:val="en-US"/>
                        </w:rPr>
                        <w:t>Email:</w:t>
                      </w:r>
                      <w:r w:rsidRPr="00CA17CC">
                        <w:rPr>
                          <w:lang w:val="en-US"/>
                        </w:rPr>
                        <w:tab/>
                      </w:r>
                      <w:r w:rsidRPr="00CA17CC">
                        <w:rPr>
                          <w:lang w:val="en-US"/>
                        </w:rPr>
                        <w:tab/>
                      </w:r>
                      <w:r>
                        <w:rPr>
                          <w:lang w:val="en-US"/>
                        </w:rPr>
                        <w:t>martin.ruesseler</w:t>
                      </w:r>
                      <w:r w:rsidRPr="00CA17CC">
                        <w:rPr>
                          <w:lang w:val="en-US"/>
                        </w:rPr>
                        <w:t>@zuken.com</w:t>
                      </w:r>
                    </w:p>
                    <w:p w14:paraId="09C69045" w14:textId="6A0BE9D3" w:rsidR="00F96E60" w:rsidRPr="00222E0F" w:rsidRDefault="00F96E60" w:rsidP="00443744">
                      <w:pPr>
                        <w:jc w:val="both"/>
                        <w:rPr>
                          <w:lang w:val="en-US"/>
                        </w:rPr>
                      </w:pPr>
                      <w:r>
                        <w:rPr>
                          <w:b/>
                          <w:lang w:val="en-US"/>
                        </w:rPr>
                        <w:t>C</w:t>
                      </w:r>
                      <w:r w:rsidRPr="00222E0F">
                        <w:rPr>
                          <w:b/>
                          <w:lang w:val="en-US"/>
                        </w:rPr>
                        <w:t>reated at:</w:t>
                      </w:r>
                      <w:r w:rsidRPr="00222E0F">
                        <w:rPr>
                          <w:b/>
                          <w:lang w:val="en-US"/>
                        </w:rPr>
                        <w:tab/>
                      </w:r>
                      <w:r w:rsidRPr="00222E0F">
                        <w:rPr>
                          <w:b/>
                          <w:lang w:val="en-US"/>
                        </w:rPr>
                        <w:tab/>
                      </w:r>
                      <w:r w:rsidRPr="00A038C9">
                        <w:fldChar w:fldCharType="begin"/>
                      </w:r>
                      <w:r w:rsidRPr="00A038C9">
                        <w:instrText>SAVEDATE \@ dd.MM.yyyy</w:instrText>
                      </w:r>
                      <w:r w:rsidRPr="00A038C9">
                        <w:fldChar w:fldCharType="separate"/>
                      </w:r>
                      <w:r>
                        <w:rPr>
                          <w:noProof/>
                        </w:rPr>
                        <w:t>21.03.2017</w:t>
                      </w:r>
                      <w:r w:rsidRPr="00A038C9">
                        <w:rPr>
                          <w:noProof/>
                        </w:rPr>
                        <w:fldChar w:fldCharType="end"/>
                      </w:r>
                    </w:p>
                    <w:p w14:paraId="21994C3C" w14:textId="5107D72A" w:rsidR="00F96E60" w:rsidRPr="00222E0F" w:rsidRDefault="00F96E60" w:rsidP="00443744">
                      <w:pPr>
                        <w:jc w:val="both"/>
                        <w:rPr>
                          <w:szCs w:val="80"/>
                          <w:lang w:val="en-US"/>
                        </w:rPr>
                      </w:pPr>
                      <w:r>
                        <w:rPr>
                          <w:sz w:val="16"/>
                          <w:lang w:val="en-US"/>
                        </w:rPr>
                        <w:t>© 2014</w:t>
                      </w:r>
                      <w:r w:rsidRPr="00222E0F">
                        <w:rPr>
                          <w:sz w:val="16"/>
                          <w:lang w:val="en-US"/>
                        </w:rPr>
                        <w:t xml:space="preserve"> Zuken E3 GmbH All rights reserved</w:t>
                      </w:r>
                    </w:p>
                  </w:txbxContent>
                </v:textbox>
              </v:shape>
            </w:pict>
          </mc:Fallback>
        </mc:AlternateContent>
      </w:r>
      <w:r w:rsidR="00956F0F">
        <w:rPr>
          <w:noProof/>
          <w:lang w:eastAsia="de-DE"/>
        </w:rPr>
        <mc:AlternateContent>
          <mc:Choice Requires="wps">
            <w:drawing>
              <wp:anchor distT="0" distB="0" distL="114300" distR="114300" simplePos="0" relativeHeight="251661312" behindDoc="0" locked="0" layoutInCell="1" allowOverlap="1" wp14:anchorId="1177EFE2" wp14:editId="590C75F9">
                <wp:simplePos x="0" y="0"/>
                <wp:positionH relativeFrom="column">
                  <wp:posOffset>557530</wp:posOffset>
                </wp:positionH>
                <wp:positionV relativeFrom="paragraph">
                  <wp:posOffset>4133850</wp:posOffset>
                </wp:positionV>
                <wp:extent cx="3799840" cy="615950"/>
                <wp:effectExtent l="0" t="0" r="635" b="317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9840" cy="615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191BEC" w14:textId="2ACC4D22" w:rsidR="00F96E60" w:rsidRPr="00442688" w:rsidRDefault="00F96E60" w:rsidP="00895B47">
                            <w:pPr>
                              <w:jc w:val="center"/>
                              <w:rPr>
                                <w:b/>
                                <w:sz w:val="56"/>
                                <w:szCs w:val="56"/>
                                <w:lang w:val="en-US"/>
                              </w:rPr>
                            </w:pPr>
                            <w:r>
                              <w:rPr>
                                <w:b/>
                                <w:sz w:val="56"/>
                                <w:szCs w:val="56"/>
                                <w:lang w:val="en-US"/>
                              </w:rPr>
                              <w:t>Specific</w:t>
                            </w:r>
                            <w:r w:rsidRPr="00442688">
                              <w:rPr>
                                <w:b/>
                                <w:sz w:val="56"/>
                                <w:szCs w:val="56"/>
                                <w:lang w:val="en-US"/>
                              </w:rPr>
                              <w:t>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177EFE2" id="Text Box 2" o:spid="_x0000_s1028" type="#_x0000_t202" style="position:absolute;margin-left:43.9pt;margin-top:325.5pt;width:299.2pt;height:4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j+lhgIAABYFAAAOAAAAZHJzL2Uyb0RvYy54bWysVNmO2yAUfa/Uf0C8Z7zUWWyNM5qlqSpN&#10;F2mmH0AAx6gYKJDY01H/vRecpO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" stroked="f">
                <v:textbox>
                  <w:txbxContent>
                    <w:p w14:paraId="0E191BEC" w14:textId="2ACC4D22" w:rsidR="00F96E60" w:rsidRPr="00442688" w:rsidRDefault="00F96E60" w:rsidP="00895B47">
                      <w:pPr>
                        <w:jc w:val="center"/>
                        <w:rPr>
                          <w:b/>
                          <w:sz w:val="56"/>
                          <w:szCs w:val="56"/>
                          <w:lang w:val="en-US"/>
                        </w:rPr>
                      </w:pPr>
                      <w:r>
                        <w:rPr>
                          <w:b/>
                          <w:sz w:val="56"/>
                          <w:szCs w:val="56"/>
                          <w:lang w:val="en-US"/>
                        </w:rPr>
                        <w:t>Specific</w:t>
                      </w:r>
                      <w:r w:rsidRPr="00442688">
                        <w:rPr>
                          <w:b/>
                          <w:sz w:val="56"/>
                          <w:szCs w:val="56"/>
                          <w:lang w:val="en-US"/>
                        </w:rPr>
                        <w:t>ation</w:t>
                      </w:r>
                    </w:p>
                  </w:txbxContent>
                </v:textbox>
              </v:shape>
            </w:pict>
          </mc:Fallback>
        </mc:AlternateContent>
      </w:r>
    </w:p>
    <w:p w14:paraId="444D6632" w14:textId="77777777" w:rsidR="00CA5165" w:rsidRPr="00CA17CC" w:rsidRDefault="00CA5165" w:rsidP="00CA5165">
      <w:pPr>
        <w:rPr>
          <w:lang w:val="en-US"/>
        </w:rPr>
        <w:sectPr w:rsidR="00CA5165" w:rsidRPr="00CA17CC" w:rsidSect="00222E0F">
          <w:pgSz w:w="11906" w:h="16838"/>
          <w:pgMar w:top="1395" w:right="1417" w:bottom="1134" w:left="1417" w:header="708" w:footer="708" w:gutter="0"/>
          <w:cols w:space="708"/>
          <w:titlePg/>
          <w:docGrid w:linePitch="360"/>
        </w:sectPr>
      </w:pPr>
    </w:p>
    <w:p w14:paraId="685666AD" w14:textId="77777777" w:rsidR="00CA5165" w:rsidRPr="00CA17CC" w:rsidRDefault="00CA5165" w:rsidP="00CA5165">
      <w:pPr>
        <w:rPr>
          <w:lang w:val="en-US"/>
        </w:rPr>
      </w:pPr>
    </w:p>
    <w:p w14:paraId="55ADE4DF" w14:textId="77777777" w:rsidR="00CA5165" w:rsidRDefault="00222E0F" w:rsidP="00CA5165">
      <w:pPr>
        <w:jc w:val="center"/>
        <w:rPr>
          <w:rFonts w:cs="Arial"/>
          <w:b/>
          <w:sz w:val="28"/>
          <w:szCs w:val="28"/>
          <w:lang w:val="en-US"/>
        </w:rPr>
      </w:pPr>
      <w:r w:rsidRPr="00CA17CC">
        <w:rPr>
          <w:rFonts w:cs="Arial"/>
          <w:b/>
          <w:sz w:val="28"/>
          <w:szCs w:val="28"/>
          <w:lang w:val="en-US"/>
        </w:rPr>
        <w:t>Index</w:t>
      </w:r>
    </w:p>
    <w:p w14:paraId="1809E504" w14:textId="77777777" w:rsidR="0093643C" w:rsidRPr="00CA17CC" w:rsidRDefault="0093643C" w:rsidP="00CA5165">
      <w:pPr>
        <w:jc w:val="center"/>
        <w:rPr>
          <w:rFonts w:cs="Arial"/>
          <w:b/>
          <w:sz w:val="28"/>
          <w:szCs w:val="28"/>
          <w:lang w:val="en-US"/>
        </w:rPr>
      </w:pPr>
    </w:p>
    <w:p w14:paraId="5033BAA2" w14:textId="77777777" w:rsidR="00961B79" w:rsidRDefault="00983D81">
      <w:pPr>
        <w:pStyle w:val="Verzeichnis1"/>
        <w:tabs>
          <w:tab w:val="left" w:pos="480"/>
          <w:tab w:val="right" w:leader="dot" w:pos="9060"/>
        </w:tabs>
        <w:rPr>
          <w:rFonts w:asciiTheme="minorHAnsi" w:eastAsiaTheme="minorEastAsia" w:hAnsiTheme="minorHAnsi"/>
          <w:noProof/>
          <w:sz w:val="22"/>
          <w:lang w:eastAsia="de-DE"/>
        </w:rPr>
      </w:pPr>
      <w:r w:rsidRPr="00CA17CC">
        <w:rPr>
          <w:rFonts w:cs="Arial"/>
          <w:szCs w:val="24"/>
          <w:lang w:val="en-US"/>
        </w:rPr>
        <w:fldChar w:fldCharType="begin"/>
      </w:r>
      <w:r w:rsidR="00DC73B4" w:rsidRPr="00CA17CC">
        <w:rPr>
          <w:rFonts w:cs="Arial"/>
          <w:szCs w:val="24"/>
          <w:lang w:val="en-US"/>
        </w:rPr>
        <w:instrText xml:space="preserve"> TOC \o "1-3" \h \z \u </w:instrText>
      </w:r>
      <w:r w:rsidRPr="00CA17CC">
        <w:rPr>
          <w:rFonts w:cs="Arial"/>
          <w:szCs w:val="24"/>
          <w:lang w:val="en-US"/>
        </w:rPr>
        <w:fldChar w:fldCharType="separate"/>
      </w:r>
      <w:hyperlink w:anchor="_Toc472935249" w:history="1">
        <w:r w:rsidR="00961B79" w:rsidRPr="00AE59DA">
          <w:rPr>
            <w:rStyle w:val="Hyperlink"/>
            <w:noProof/>
            <w:lang w:val="en-US"/>
          </w:rPr>
          <w:t>1</w:t>
        </w:r>
        <w:r w:rsidR="00961B79">
          <w:rPr>
            <w:rFonts w:asciiTheme="minorHAnsi" w:eastAsiaTheme="minorEastAsia" w:hAnsiTheme="minorHAnsi"/>
            <w:noProof/>
            <w:sz w:val="22"/>
            <w:lang w:eastAsia="de-DE"/>
          </w:rPr>
          <w:tab/>
        </w:r>
        <w:r w:rsidR="00961B79" w:rsidRPr="00AE59DA">
          <w:rPr>
            <w:rStyle w:val="Hyperlink"/>
            <w:noProof/>
            <w:lang w:val="en-US"/>
          </w:rPr>
          <w:t>Open issues</w:t>
        </w:r>
        <w:r w:rsidR="00961B79">
          <w:rPr>
            <w:noProof/>
            <w:webHidden/>
          </w:rPr>
          <w:tab/>
        </w:r>
        <w:r w:rsidR="00961B79">
          <w:rPr>
            <w:noProof/>
            <w:webHidden/>
          </w:rPr>
          <w:fldChar w:fldCharType="begin"/>
        </w:r>
        <w:r w:rsidR="00961B79">
          <w:rPr>
            <w:noProof/>
            <w:webHidden/>
          </w:rPr>
          <w:instrText xml:space="preserve"> PAGEREF _Toc472935249 \h </w:instrText>
        </w:r>
        <w:r w:rsidR="00961B79">
          <w:rPr>
            <w:noProof/>
            <w:webHidden/>
          </w:rPr>
        </w:r>
        <w:r w:rsidR="00961B79">
          <w:rPr>
            <w:noProof/>
            <w:webHidden/>
          </w:rPr>
          <w:fldChar w:fldCharType="separate"/>
        </w:r>
        <w:r w:rsidR="00961B79">
          <w:rPr>
            <w:noProof/>
            <w:webHidden/>
          </w:rPr>
          <w:t>3</w:t>
        </w:r>
        <w:r w:rsidR="00961B79">
          <w:rPr>
            <w:noProof/>
            <w:webHidden/>
          </w:rPr>
          <w:fldChar w:fldCharType="end"/>
        </w:r>
      </w:hyperlink>
    </w:p>
    <w:p w14:paraId="6B8BB41D" w14:textId="77777777" w:rsidR="00961B79" w:rsidRDefault="00F96E60">
      <w:pPr>
        <w:pStyle w:val="Verzeichnis1"/>
        <w:tabs>
          <w:tab w:val="left" w:pos="480"/>
          <w:tab w:val="right" w:leader="dot" w:pos="9060"/>
        </w:tabs>
        <w:rPr>
          <w:rFonts w:asciiTheme="minorHAnsi" w:eastAsiaTheme="minorEastAsia" w:hAnsiTheme="minorHAnsi"/>
          <w:noProof/>
          <w:sz w:val="22"/>
          <w:lang w:eastAsia="de-DE"/>
        </w:rPr>
      </w:pPr>
      <w:hyperlink w:anchor="_Toc472935250" w:history="1">
        <w:r w:rsidR="00961B79" w:rsidRPr="00AE59DA">
          <w:rPr>
            <w:rStyle w:val="Hyperlink"/>
            <w:noProof/>
            <w:lang w:val="en-US"/>
          </w:rPr>
          <w:t>2</w:t>
        </w:r>
        <w:r w:rsidR="00961B79">
          <w:rPr>
            <w:rFonts w:asciiTheme="minorHAnsi" w:eastAsiaTheme="minorEastAsia" w:hAnsiTheme="minorHAnsi"/>
            <w:noProof/>
            <w:sz w:val="22"/>
            <w:lang w:eastAsia="de-DE"/>
          </w:rPr>
          <w:tab/>
        </w:r>
        <w:r w:rsidR="00961B79" w:rsidRPr="00AE59DA">
          <w:rPr>
            <w:rStyle w:val="Hyperlink"/>
            <w:noProof/>
            <w:lang w:val="en-US"/>
          </w:rPr>
          <w:t>Revision history</w:t>
        </w:r>
        <w:r w:rsidR="00961B79">
          <w:rPr>
            <w:noProof/>
            <w:webHidden/>
          </w:rPr>
          <w:tab/>
        </w:r>
        <w:r w:rsidR="00961B79">
          <w:rPr>
            <w:noProof/>
            <w:webHidden/>
          </w:rPr>
          <w:fldChar w:fldCharType="begin"/>
        </w:r>
        <w:r w:rsidR="00961B79">
          <w:rPr>
            <w:noProof/>
            <w:webHidden/>
          </w:rPr>
          <w:instrText xml:space="preserve"> PAGEREF _Toc472935250 \h </w:instrText>
        </w:r>
        <w:r w:rsidR="00961B79">
          <w:rPr>
            <w:noProof/>
            <w:webHidden/>
          </w:rPr>
        </w:r>
        <w:r w:rsidR="00961B79">
          <w:rPr>
            <w:noProof/>
            <w:webHidden/>
          </w:rPr>
          <w:fldChar w:fldCharType="separate"/>
        </w:r>
        <w:r w:rsidR="00961B79">
          <w:rPr>
            <w:noProof/>
            <w:webHidden/>
          </w:rPr>
          <w:t>3</w:t>
        </w:r>
        <w:r w:rsidR="00961B79">
          <w:rPr>
            <w:noProof/>
            <w:webHidden/>
          </w:rPr>
          <w:fldChar w:fldCharType="end"/>
        </w:r>
      </w:hyperlink>
    </w:p>
    <w:p w14:paraId="69899F83" w14:textId="77777777" w:rsidR="00961B79" w:rsidRDefault="00F96E60">
      <w:pPr>
        <w:pStyle w:val="Verzeichnis1"/>
        <w:tabs>
          <w:tab w:val="left" w:pos="480"/>
          <w:tab w:val="right" w:leader="dot" w:pos="9060"/>
        </w:tabs>
        <w:rPr>
          <w:rFonts w:asciiTheme="minorHAnsi" w:eastAsiaTheme="minorEastAsia" w:hAnsiTheme="minorHAnsi"/>
          <w:noProof/>
          <w:sz w:val="22"/>
          <w:lang w:eastAsia="de-DE"/>
        </w:rPr>
      </w:pPr>
      <w:hyperlink w:anchor="_Toc472935251" w:history="1">
        <w:r w:rsidR="00961B79" w:rsidRPr="00AE59DA">
          <w:rPr>
            <w:rStyle w:val="Hyperlink"/>
            <w:noProof/>
            <w:lang w:val="en-US"/>
          </w:rPr>
          <w:t>3</w:t>
        </w:r>
        <w:r w:rsidR="00961B79">
          <w:rPr>
            <w:rFonts w:asciiTheme="minorHAnsi" w:eastAsiaTheme="minorEastAsia" w:hAnsiTheme="minorHAnsi"/>
            <w:noProof/>
            <w:sz w:val="22"/>
            <w:lang w:eastAsia="de-DE"/>
          </w:rPr>
          <w:tab/>
        </w:r>
        <w:r w:rsidR="00961B79" w:rsidRPr="00AE59DA">
          <w:rPr>
            <w:rStyle w:val="Hyperlink"/>
            <w:noProof/>
            <w:lang w:val="en-US"/>
          </w:rPr>
          <w:t>Glossary</w:t>
        </w:r>
        <w:r w:rsidR="00961B79">
          <w:rPr>
            <w:noProof/>
            <w:webHidden/>
          </w:rPr>
          <w:tab/>
        </w:r>
        <w:r w:rsidR="00961B79">
          <w:rPr>
            <w:noProof/>
            <w:webHidden/>
          </w:rPr>
          <w:fldChar w:fldCharType="begin"/>
        </w:r>
        <w:r w:rsidR="00961B79">
          <w:rPr>
            <w:noProof/>
            <w:webHidden/>
          </w:rPr>
          <w:instrText xml:space="preserve"> PAGEREF _Toc472935251 \h </w:instrText>
        </w:r>
        <w:r w:rsidR="00961B79">
          <w:rPr>
            <w:noProof/>
            <w:webHidden/>
          </w:rPr>
        </w:r>
        <w:r w:rsidR="00961B79">
          <w:rPr>
            <w:noProof/>
            <w:webHidden/>
          </w:rPr>
          <w:fldChar w:fldCharType="separate"/>
        </w:r>
        <w:r w:rsidR="00961B79">
          <w:rPr>
            <w:noProof/>
            <w:webHidden/>
          </w:rPr>
          <w:t>3</w:t>
        </w:r>
        <w:r w:rsidR="00961B79">
          <w:rPr>
            <w:noProof/>
            <w:webHidden/>
          </w:rPr>
          <w:fldChar w:fldCharType="end"/>
        </w:r>
      </w:hyperlink>
    </w:p>
    <w:p w14:paraId="5FB962D8" w14:textId="77777777" w:rsidR="00961B79" w:rsidRDefault="00F96E60">
      <w:pPr>
        <w:pStyle w:val="Verzeichnis1"/>
        <w:tabs>
          <w:tab w:val="left" w:pos="480"/>
          <w:tab w:val="right" w:leader="dot" w:pos="9060"/>
        </w:tabs>
        <w:rPr>
          <w:rFonts w:asciiTheme="minorHAnsi" w:eastAsiaTheme="minorEastAsia" w:hAnsiTheme="minorHAnsi"/>
          <w:noProof/>
          <w:sz w:val="22"/>
          <w:lang w:eastAsia="de-DE"/>
        </w:rPr>
      </w:pPr>
      <w:hyperlink w:anchor="_Toc472935252" w:history="1">
        <w:r w:rsidR="00961B79" w:rsidRPr="00AE59DA">
          <w:rPr>
            <w:rStyle w:val="Hyperlink"/>
            <w:noProof/>
            <w:lang w:val="en-US"/>
          </w:rPr>
          <w:t>4</w:t>
        </w:r>
        <w:r w:rsidR="00961B79">
          <w:rPr>
            <w:rFonts w:asciiTheme="minorHAnsi" w:eastAsiaTheme="minorEastAsia" w:hAnsiTheme="minorHAnsi"/>
            <w:noProof/>
            <w:sz w:val="22"/>
            <w:lang w:eastAsia="de-DE"/>
          </w:rPr>
          <w:tab/>
        </w:r>
        <w:r w:rsidR="00961B79" w:rsidRPr="00AE59DA">
          <w:rPr>
            <w:rStyle w:val="Hyperlink"/>
            <w:noProof/>
            <w:lang w:val="en-US"/>
          </w:rPr>
          <w:t>Globalization &amp; Localization (Rappel)</w:t>
        </w:r>
        <w:r w:rsidR="00961B79">
          <w:rPr>
            <w:noProof/>
            <w:webHidden/>
          </w:rPr>
          <w:tab/>
        </w:r>
        <w:r w:rsidR="00961B79">
          <w:rPr>
            <w:noProof/>
            <w:webHidden/>
          </w:rPr>
          <w:fldChar w:fldCharType="begin"/>
        </w:r>
        <w:r w:rsidR="00961B79">
          <w:rPr>
            <w:noProof/>
            <w:webHidden/>
          </w:rPr>
          <w:instrText xml:space="preserve"> PAGEREF _Toc472935252 \h </w:instrText>
        </w:r>
        <w:r w:rsidR="00961B79">
          <w:rPr>
            <w:noProof/>
            <w:webHidden/>
          </w:rPr>
        </w:r>
        <w:r w:rsidR="00961B79">
          <w:rPr>
            <w:noProof/>
            <w:webHidden/>
          </w:rPr>
          <w:fldChar w:fldCharType="separate"/>
        </w:r>
        <w:r w:rsidR="00961B79">
          <w:rPr>
            <w:noProof/>
            <w:webHidden/>
          </w:rPr>
          <w:t>4</w:t>
        </w:r>
        <w:r w:rsidR="00961B79">
          <w:rPr>
            <w:noProof/>
            <w:webHidden/>
          </w:rPr>
          <w:fldChar w:fldCharType="end"/>
        </w:r>
      </w:hyperlink>
    </w:p>
    <w:p w14:paraId="6611D4C7" w14:textId="77777777" w:rsidR="00961B79" w:rsidRDefault="00F96E60">
      <w:pPr>
        <w:pStyle w:val="Verzeichnis1"/>
        <w:tabs>
          <w:tab w:val="left" w:pos="480"/>
          <w:tab w:val="right" w:leader="dot" w:pos="9060"/>
        </w:tabs>
        <w:rPr>
          <w:rFonts w:asciiTheme="minorHAnsi" w:eastAsiaTheme="minorEastAsia" w:hAnsiTheme="minorHAnsi"/>
          <w:noProof/>
          <w:sz w:val="22"/>
          <w:lang w:eastAsia="de-DE"/>
        </w:rPr>
      </w:pPr>
      <w:hyperlink w:anchor="_Toc472935253" w:history="1">
        <w:r w:rsidR="00961B79" w:rsidRPr="00AE59DA">
          <w:rPr>
            <w:rStyle w:val="Hyperlink"/>
            <w:noProof/>
            <w:lang w:val="en-US"/>
          </w:rPr>
          <w:t>5</w:t>
        </w:r>
        <w:r w:rsidR="00961B79">
          <w:rPr>
            <w:rFonts w:asciiTheme="minorHAnsi" w:eastAsiaTheme="minorEastAsia" w:hAnsiTheme="minorHAnsi"/>
            <w:noProof/>
            <w:sz w:val="22"/>
            <w:lang w:eastAsia="de-DE"/>
          </w:rPr>
          <w:tab/>
        </w:r>
        <w:r w:rsidR="00961B79" w:rsidRPr="00AE59DA">
          <w:rPr>
            <w:rStyle w:val="Hyperlink"/>
            <w:noProof/>
            <w:lang w:val="en-US"/>
          </w:rPr>
          <w:t>Entire vehicle and inliner consistency reporting (Rappel)</w:t>
        </w:r>
        <w:r w:rsidR="00961B79">
          <w:rPr>
            <w:noProof/>
            <w:webHidden/>
          </w:rPr>
          <w:tab/>
        </w:r>
        <w:r w:rsidR="00961B79">
          <w:rPr>
            <w:noProof/>
            <w:webHidden/>
          </w:rPr>
          <w:fldChar w:fldCharType="begin"/>
        </w:r>
        <w:r w:rsidR="00961B79">
          <w:rPr>
            <w:noProof/>
            <w:webHidden/>
          </w:rPr>
          <w:instrText xml:space="preserve"> PAGEREF _Toc472935253 \h </w:instrText>
        </w:r>
        <w:r w:rsidR="00961B79">
          <w:rPr>
            <w:noProof/>
            <w:webHidden/>
          </w:rPr>
        </w:r>
        <w:r w:rsidR="00961B79">
          <w:rPr>
            <w:noProof/>
            <w:webHidden/>
          </w:rPr>
          <w:fldChar w:fldCharType="separate"/>
        </w:r>
        <w:r w:rsidR="00961B79">
          <w:rPr>
            <w:noProof/>
            <w:webHidden/>
          </w:rPr>
          <w:t>4</w:t>
        </w:r>
        <w:r w:rsidR="00961B79">
          <w:rPr>
            <w:noProof/>
            <w:webHidden/>
          </w:rPr>
          <w:fldChar w:fldCharType="end"/>
        </w:r>
      </w:hyperlink>
    </w:p>
    <w:p w14:paraId="551CCE1A" w14:textId="77777777" w:rsidR="00961B79" w:rsidRDefault="00F96E60">
      <w:pPr>
        <w:pStyle w:val="Verzeichnis1"/>
        <w:tabs>
          <w:tab w:val="left" w:pos="480"/>
          <w:tab w:val="right" w:leader="dot" w:pos="9060"/>
        </w:tabs>
        <w:rPr>
          <w:rFonts w:asciiTheme="minorHAnsi" w:eastAsiaTheme="minorEastAsia" w:hAnsiTheme="minorHAnsi"/>
          <w:noProof/>
          <w:sz w:val="22"/>
          <w:lang w:eastAsia="de-DE"/>
        </w:rPr>
      </w:pPr>
      <w:hyperlink w:anchor="_Toc472935254" w:history="1">
        <w:r w:rsidR="00961B79" w:rsidRPr="00AE59DA">
          <w:rPr>
            <w:rStyle w:val="Hyperlink"/>
            <w:noProof/>
            <w:lang w:val="en-US"/>
          </w:rPr>
          <w:t>6</w:t>
        </w:r>
        <w:r w:rsidR="00961B79">
          <w:rPr>
            <w:rFonts w:asciiTheme="minorHAnsi" w:eastAsiaTheme="minorEastAsia" w:hAnsiTheme="minorHAnsi"/>
            <w:noProof/>
            <w:sz w:val="22"/>
            <w:lang w:eastAsia="de-DE"/>
          </w:rPr>
          <w:tab/>
        </w:r>
        <w:r w:rsidR="00961B79" w:rsidRPr="00AE59DA">
          <w:rPr>
            <w:rStyle w:val="Hyperlink"/>
            <w:noProof/>
            <w:lang w:val="en-US"/>
          </w:rPr>
          <w:t>Redlining modification</w:t>
        </w:r>
        <w:r w:rsidR="00961B79">
          <w:rPr>
            <w:noProof/>
            <w:webHidden/>
          </w:rPr>
          <w:tab/>
        </w:r>
        <w:r w:rsidR="00961B79">
          <w:rPr>
            <w:noProof/>
            <w:webHidden/>
          </w:rPr>
          <w:fldChar w:fldCharType="begin"/>
        </w:r>
        <w:r w:rsidR="00961B79">
          <w:rPr>
            <w:noProof/>
            <w:webHidden/>
          </w:rPr>
          <w:instrText xml:space="preserve"> PAGEREF _Toc472935254 \h </w:instrText>
        </w:r>
        <w:r w:rsidR="00961B79">
          <w:rPr>
            <w:noProof/>
            <w:webHidden/>
          </w:rPr>
        </w:r>
        <w:r w:rsidR="00961B79">
          <w:rPr>
            <w:noProof/>
            <w:webHidden/>
          </w:rPr>
          <w:fldChar w:fldCharType="separate"/>
        </w:r>
        <w:r w:rsidR="00961B79">
          <w:rPr>
            <w:noProof/>
            <w:webHidden/>
          </w:rPr>
          <w:t>6</w:t>
        </w:r>
        <w:r w:rsidR="00961B79">
          <w:rPr>
            <w:noProof/>
            <w:webHidden/>
          </w:rPr>
          <w:fldChar w:fldCharType="end"/>
        </w:r>
      </w:hyperlink>
    </w:p>
    <w:p w14:paraId="4D1BA64B" w14:textId="77777777" w:rsidR="00961B79" w:rsidRDefault="00F96E60">
      <w:pPr>
        <w:pStyle w:val="Verzeichnis2"/>
        <w:tabs>
          <w:tab w:val="left" w:pos="880"/>
          <w:tab w:val="right" w:leader="dot" w:pos="9060"/>
        </w:tabs>
        <w:rPr>
          <w:rFonts w:asciiTheme="minorHAnsi" w:eastAsiaTheme="minorEastAsia" w:hAnsiTheme="minorHAnsi"/>
          <w:noProof/>
          <w:sz w:val="22"/>
          <w:lang w:eastAsia="de-DE"/>
        </w:rPr>
      </w:pPr>
      <w:hyperlink w:anchor="_Toc472935255" w:history="1">
        <w:r w:rsidR="00961B79" w:rsidRPr="00AE59DA">
          <w:rPr>
            <w:rStyle w:val="Hyperlink"/>
            <w:noProof/>
            <w:lang w:val="en-US"/>
          </w:rPr>
          <w:t>6.1</w:t>
        </w:r>
        <w:r w:rsidR="00961B79">
          <w:rPr>
            <w:rFonts w:asciiTheme="minorHAnsi" w:eastAsiaTheme="minorEastAsia" w:hAnsiTheme="minorHAnsi"/>
            <w:noProof/>
            <w:sz w:val="22"/>
            <w:lang w:eastAsia="de-DE"/>
          </w:rPr>
          <w:tab/>
        </w:r>
        <w:r w:rsidR="00961B79" w:rsidRPr="00AE59DA">
          <w:rPr>
            <w:rStyle w:val="Hyperlink"/>
            <w:noProof/>
            <w:lang w:val="en-US"/>
          </w:rPr>
          <w:t>Quality Stamping (Hahn)</w:t>
        </w:r>
        <w:r w:rsidR="00961B79">
          <w:rPr>
            <w:noProof/>
            <w:webHidden/>
          </w:rPr>
          <w:tab/>
        </w:r>
        <w:r w:rsidR="00961B79">
          <w:rPr>
            <w:noProof/>
            <w:webHidden/>
          </w:rPr>
          <w:fldChar w:fldCharType="begin"/>
        </w:r>
        <w:r w:rsidR="00961B79">
          <w:rPr>
            <w:noProof/>
            <w:webHidden/>
          </w:rPr>
          <w:instrText xml:space="preserve"> PAGEREF _Toc472935255 \h </w:instrText>
        </w:r>
        <w:r w:rsidR="00961B79">
          <w:rPr>
            <w:noProof/>
            <w:webHidden/>
          </w:rPr>
        </w:r>
        <w:r w:rsidR="00961B79">
          <w:rPr>
            <w:noProof/>
            <w:webHidden/>
          </w:rPr>
          <w:fldChar w:fldCharType="separate"/>
        </w:r>
        <w:r w:rsidR="00961B79">
          <w:rPr>
            <w:noProof/>
            <w:webHidden/>
          </w:rPr>
          <w:t>6</w:t>
        </w:r>
        <w:r w:rsidR="00961B79">
          <w:rPr>
            <w:noProof/>
            <w:webHidden/>
          </w:rPr>
          <w:fldChar w:fldCharType="end"/>
        </w:r>
      </w:hyperlink>
    </w:p>
    <w:p w14:paraId="38C765D6" w14:textId="77777777" w:rsidR="00961B79" w:rsidRDefault="00F96E60">
      <w:pPr>
        <w:pStyle w:val="Verzeichnis2"/>
        <w:tabs>
          <w:tab w:val="left" w:pos="880"/>
          <w:tab w:val="right" w:leader="dot" w:pos="9060"/>
        </w:tabs>
        <w:rPr>
          <w:rFonts w:asciiTheme="minorHAnsi" w:eastAsiaTheme="minorEastAsia" w:hAnsiTheme="minorHAnsi"/>
          <w:noProof/>
          <w:sz w:val="22"/>
          <w:lang w:eastAsia="de-DE"/>
        </w:rPr>
      </w:pPr>
      <w:hyperlink w:anchor="_Toc472935256" w:history="1">
        <w:r w:rsidR="00961B79" w:rsidRPr="00AE59DA">
          <w:rPr>
            <w:rStyle w:val="Hyperlink"/>
            <w:noProof/>
            <w:lang w:val="en-US"/>
          </w:rPr>
          <w:t>6.2</w:t>
        </w:r>
        <w:r w:rsidR="00961B79">
          <w:rPr>
            <w:rFonts w:asciiTheme="minorHAnsi" w:eastAsiaTheme="minorEastAsia" w:hAnsiTheme="minorHAnsi"/>
            <w:noProof/>
            <w:sz w:val="22"/>
            <w:lang w:eastAsia="de-DE"/>
          </w:rPr>
          <w:tab/>
        </w:r>
        <w:r w:rsidR="00961B79" w:rsidRPr="00AE59DA">
          <w:rPr>
            <w:rStyle w:val="Hyperlink"/>
            <w:noProof/>
            <w:lang w:val="en-US"/>
          </w:rPr>
          <w:t>Packaging respectively grouping (Rappel)</w:t>
        </w:r>
        <w:r w:rsidR="00961B79">
          <w:rPr>
            <w:noProof/>
            <w:webHidden/>
          </w:rPr>
          <w:tab/>
        </w:r>
        <w:r w:rsidR="00961B79">
          <w:rPr>
            <w:noProof/>
            <w:webHidden/>
          </w:rPr>
          <w:fldChar w:fldCharType="begin"/>
        </w:r>
        <w:r w:rsidR="00961B79">
          <w:rPr>
            <w:noProof/>
            <w:webHidden/>
          </w:rPr>
          <w:instrText xml:space="preserve"> PAGEREF _Toc472935256 \h </w:instrText>
        </w:r>
        <w:r w:rsidR="00961B79">
          <w:rPr>
            <w:noProof/>
            <w:webHidden/>
          </w:rPr>
        </w:r>
        <w:r w:rsidR="00961B79">
          <w:rPr>
            <w:noProof/>
            <w:webHidden/>
          </w:rPr>
          <w:fldChar w:fldCharType="separate"/>
        </w:r>
        <w:r w:rsidR="00961B79">
          <w:rPr>
            <w:noProof/>
            <w:webHidden/>
          </w:rPr>
          <w:t>12</w:t>
        </w:r>
        <w:r w:rsidR="00961B79">
          <w:rPr>
            <w:noProof/>
            <w:webHidden/>
          </w:rPr>
          <w:fldChar w:fldCharType="end"/>
        </w:r>
      </w:hyperlink>
    </w:p>
    <w:p w14:paraId="549A8D5F" w14:textId="77777777" w:rsidR="00961B79" w:rsidRDefault="00F96E60">
      <w:pPr>
        <w:pStyle w:val="Verzeichnis1"/>
        <w:tabs>
          <w:tab w:val="left" w:pos="480"/>
          <w:tab w:val="right" w:leader="dot" w:pos="9060"/>
        </w:tabs>
        <w:rPr>
          <w:rFonts w:asciiTheme="minorHAnsi" w:eastAsiaTheme="minorEastAsia" w:hAnsiTheme="minorHAnsi"/>
          <w:noProof/>
          <w:sz w:val="22"/>
          <w:lang w:eastAsia="de-DE"/>
        </w:rPr>
      </w:pPr>
      <w:hyperlink w:anchor="_Toc472935257" w:history="1">
        <w:r w:rsidR="00961B79" w:rsidRPr="00AE59DA">
          <w:rPr>
            <w:rStyle w:val="Hyperlink"/>
            <w:noProof/>
            <w:lang w:val="en-US"/>
          </w:rPr>
          <w:t>7</w:t>
        </w:r>
        <w:r w:rsidR="00961B79">
          <w:rPr>
            <w:rFonts w:asciiTheme="minorHAnsi" w:eastAsiaTheme="minorEastAsia" w:hAnsiTheme="minorHAnsi"/>
            <w:noProof/>
            <w:sz w:val="22"/>
            <w:lang w:eastAsia="de-DE"/>
          </w:rPr>
          <w:tab/>
        </w:r>
        <w:r w:rsidR="00961B79" w:rsidRPr="00AE59DA">
          <w:rPr>
            <w:rStyle w:val="Hyperlink"/>
            <w:noProof/>
            <w:lang w:val="en-US"/>
          </w:rPr>
          <w:t>Weight calculation (Hahn)</w:t>
        </w:r>
        <w:r w:rsidR="00961B79">
          <w:rPr>
            <w:noProof/>
            <w:webHidden/>
          </w:rPr>
          <w:tab/>
        </w:r>
        <w:r w:rsidR="00961B79">
          <w:rPr>
            <w:noProof/>
            <w:webHidden/>
          </w:rPr>
          <w:fldChar w:fldCharType="begin"/>
        </w:r>
        <w:r w:rsidR="00961B79">
          <w:rPr>
            <w:noProof/>
            <w:webHidden/>
          </w:rPr>
          <w:instrText xml:space="preserve"> PAGEREF _Toc472935257 \h </w:instrText>
        </w:r>
        <w:r w:rsidR="00961B79">
          <w:rPr>
            <w:noProof/>
            <w:webHidden/>
          </w:rPr>
        </w:r>
        <w:r w:rsidR="00961B79">
          <w:rPr>
            <w:noProof/>
            <w:webHidden/>
          </w:rPr>
          <w:fldChar w:fldCharType="separate"/>
        </w:r>
        <w:r w:rsidR="00961B79">
          <w:rPr>
            <w:noProof/>
            <w:webHidden/>
          </w:rPr>
          <w:t>12</w:t>
        </w:r>
        <w:r w:rsidR="00961B79">
          <w:rPr>
            <w:noProof/>
            <w:webHidden/>
          </w:rPr>
          <w:fldChar w:fldCharType="end"/>
        </w:r>
      </w:hyperlink>
    </w:p>
    <w:p w14:paraId="482E4C0E" w14:textId="77777777" w:rsidR="00961B79" w:rsidRDefault="00F96E60">
      <w:pPr>
        <w:pStyle w:val="Verzeichnis1"/>
        <w:tabs>
          <w:tab w:val="left" w:pos="480"/>
          <w:tab w:val="right" w:leader="dot" w:pos="9060"/>
        </w:tabs>
        <w:rPr>
          <w:rFonts w:asciiTheme="minorHAnsi" w:eastAsiaTheme="minorEastAsia" w:hAnsiTheme="minorHAnsi"/>
          <w:noProof/>
          <w:sz w:val="22"/>
          <w:lang w:eastAsia="de-DE"/>
        </w:rPr>
      </w:pPr>
      <w:hyperlink w:anchor="_Toc472935258" w:history="1">
        <w:r w:rsidR="00961B79" w:rsidRPr="00AE59DA">
          <w:rPr>
            <w:rStyle w:val="Hyperlink"/>
            <w:noProof/>
            <w:lang w:val="en-US"/>
          </w:rPr>
          <w:t>8</w:t>
        </w:r>
        <w:r w:rsidR="00961B79">
          <w:rPr>
            <w:rFonts w:asciiTheme="minorHAnsi" w:eastAsiaTheme="minorEastAsia" w:hAnsiTheme="minorHAnsi"/>
            <w:noProof/>
            <w:sz w:val="22"/>
            <w:lang w:eastAsia="de-DE"/>
          </w:rPr>
          <w:tab/>
        </w:r>
        <w:r w:rsidR="00961B79" w:rsidRPr="00AE59DA">
          <w:rPr>
            <w:rStyle w:val="Hyperlink"/>
            <w:noProof/>
            <w:lang w:val="en-US"/>
          </w:rPr>
          <w:t>“What if” analysis on bundles (Rappel)</w:t>
        </w:r>
        <w:r w:rsidR="00961B79">
          <w:rPr>
            <w:noProof/>
            <w:webHidden/>
          </w:rPr>
          <w:tab/>
        </w:r>
        <w:r w:rsidR="00961B79">
          <w:rPr>
            <w:noProof/>
            <w:webHidden/>
          </w:rPr>
          <w:fldChar w:fldCharType="begin"/>
        </w:r>
        <w:r w:rsidR="00961B79">
          <w:rPr>
            <w:noProof/>
            <w:webHidden/>
          </w:rPr>
          <w:instrText xml:space="preserve"> PAGEREF _Toc472935258 \h </w:instrText>
        </w:r>
        <w:r w:rsidR="00961B79">
          <w:rPr>
            <w:noProof/>
            <w:webHidden/>
          </w:rPr>
        </w:r>
        <w:r w:rsidR="00961B79">
          <w:rPr>
            <w:noProof/>
            <w:webHidden/>
          </w:rPr>
          <w:fldChar w:fldCharType="separate"/>
        </w:r>
        <w:r w:rsidR="00961B79">
          <w:rPr>
            <w:noProof/>
            <w:webHidden/>
          </w:rPr>
          <w:t>15</w:t>
        </w:r>
        <w:r w:rsidR="00961B79">
          <w:rPr>
            <w:noProof/>
            <w:webHidden/>
          </w:rPr>
          <w:fldChar w:fldCharType="end"/>
        </w:r>
      </w:hyperlink>
    </w:p>
    <w:p w14:paraId="3328870F" w14:textId="77777777" w:rsidR="00961B79" w:rsidRDefault="00F96E60">
      <w:pPr>
        <w:pStyle w:val="Verzeichnis1"/>
        <w:tabs>
          <w:tab w:val="left" w:pos="480"/>
          <w:tab w:val="right" w:leader="dot" w:pos="9060"/>
        </w:tabs>
        <w:rPr>
          <w:rFonts w:asciiTheme="minorHAnsi" w:eastAsiaTheme="minorEastAsia" w:hAnsiTheme="minorHAnsi"/>
          <w:noProof/>
          <w:sz w:val="22"/>
          <w:lang w:eastAsia="de-DE"/>
        </w:rPr>
      </w:pPr>
      <w:hyperlink w:anchor="_Toc472935259" w:history="1">
        <w:r w:rsidR="00961B79" w:rsidRPr="00AE59DA">
          <w:rPr>
            <w:rStyle w:val="Hyperlink"/>
            <w:noProof/>
            <w:lang w:val="en-US"/>
          </w:rPr>
          <w:t>9</w:t>
        </w:r>
        <w:r w:rsidR="00961B79">
          <w:rPr>
            <w:rFonts w:asciiTheme="minorHAnsi" w:eastAsiaTheme="minorEastAsia" w:hAnsiTheme="minorHAnsi"/>
            <w:noProof/>
            <w:sz w:val="22"/>
            <w:lang w:eastAsia="de-DE"/>
          </w:rPr>
          <w:tab/>
        </w:r>
        <w:r w:rsidR="00961B79" w:rsidRPr="00AE59DA">
          <w:rPr>
            <w:rStyle w:val="Hyperlink"/>
            <w:noProof/>
            <w:lang w:val="en-US"/>
          </w:rPr>
          <w:t>Visualization of QM issue reporting (Hahn)</w:t>
        </w:r>
        <w:r w:rsidR="00961B79">
          <w:rPr>
            <w:noProof/>
            <w:webHidden/>
          </w:rPr>
          <w:tab/>
        </w:r>
        <w:r w:rsidR="00961B79">
          <w:rPr>
            <w:noProof/>
            <w:webHidden/>
          </w:rPr>
          <w:fldChar w:fldCharType="begin"/>
        </w:r>
        <w:r w:rsidR="00961B79">
          <w:rPr>
            <w:noProof/>
            <w:webHidden/>
          </w:rPr>
          <w:instrText xml:space="preserve"> PAGEREF _Toc472935259 \h </w:instrText>
        </w:r>
        <w:r w:rsidR="00961B79">
          <w:rPr>
            <w:noProof/>
            <w:webHidden/>
          </w:rPr>
        </w:r>
        <w:r w:rsidR="00961B79">
          <w:rPr>
            <w:noProof/>
            <w:webHidden/>
          </w:rPr>
          <w:fldChar w:fldCharType="separate"/>
        </w:r>
        <w:r w:rsidR="00961B79">
          <w:rPr>
            <w:noProof/>
            <w:webHidden/>
          </w:rPr>
          <w:t>17</w:t>
        </w:r>
        <w:r w:rsidR="00961B79">
          <w:rPr>
            <w:noProof/>
            <w:webHidden/>
          </w:rPr>
          <w:fldChar w:fldCharType="end"/>
        </w:r>
      </w:hyperlink>
    </w:p>
    <w:p w14:paraId="34D2195A" w14:textId="77777777" w:rsidR="00961B79" w:rsidRDefault="00F96E60">
      <w:pPr>
        <w:pStyle w:val="Verzeichnis1"/>
        <w:tabs>
          <w:tab w:val="left" w:pos="660"/>
          <w:tab w:val="right" w:leader="dot" w:pos="9060"/>
        </w:tabs>
        <w:rPr>
          <w:rFonts w:asciiTheme="minorHAnsi" w:eastAsiaTheme="minorEastAsia" w:hAnsiTheme="minorHAnsi"/>
          <w:noProof/>
          <w:sz w:val="22"/>
          <w:lang w:eastAsia="de-DE"/>
        </w:rPr>
      </w:pPr>
      <w:hyperlink w:anchor="_Toc472935260" w:history="1">
        <w:r w:rsidR="00961B79" w:rsidRPr="00AE59DA">
          <w:rPr>
            <w:rStyle w:val="Hyperlink"/>
            <w:noProof/>
            <w:lang w:val="en-US"/>
          </w:rPr>
          <w:t>10</w:t>
        </w:r>
        <w:r w:rsidR="00961B79">
          <w:rPr>
            <w:rFonts w:asciiTheme="minorHAnsi" w:eastAsiaTheme="minorEastAsia" w:hAnsiTheme="minorHAnsi"/>
            <w:noProof/>
            <w:sz w:val="22"/>
            <w:lang w:eastAsia="de-DE"/>
          </w:rPr>
          <w:tab/>
        </w:r>
        <w:r w:rsidR="00961B79" w:rsidRPr="00AE59DA">
          <w:rPr>
            <w:rStyle w:val="Hyperlink"/>
            <w:noProof/>
            <w:lang w:val="en-US"/>
          </w:rPr>
          <w:t>Windows 10 support (All)</w:t>
        </w:r>
        <w:r w:rsidR="00961B79">
          <w:rPr>
            <w:noProof/>
            <w:webHidden/>
          </w:rPr>
          <w:tab/>
        </w:r>
        <w:r w:rsidR="00961B79">
          <w:rPr>
            <w:noProof/>
            <w:webHidden/>
          </w:rPr>
          <w:fldChar w:fldCharType="begin"/>
        </w:r>
        <w:r w:rsidR="00961B79">
          <w:rPr>
            <w:noProof/>
            <w:webHidden/>
          </w:rPr>
          <w:instrText xml:space="preserve"> PAGEREF _Toc472935260 \h </w:instrText>
        </w:r>
        <w:r w:rsidR="00961B79">
          <w:rPr>
            <w:noProof/>
            <w:webHidden/>
          </w:rPr>
        </w:r>
        <w:r w:rsidR="00961B79">
          <w:rPr>
            <w:noProof/>
            <w:webHidden/>
          </w:rPr>
          <w:fldChar w:fldCharType="separate"/>
        </w:r>
        <w:r w:rsidR="00961B79">
          <w:rPr>
            <w:noProof/>
            <w:webHidden/>
          </w:rPr>
          <w:t>19</w:t>
        </w:r>
        <w:r w:rsidR="00961B79">
          <w:rPr>
            <w:noProof/>
            <w:webHidden/>
          </w:rPr>
          <w:fldChar w:fldCharType="end"/>
        </w:r>
      </w:hyperlink>
    </w:p>
    <w:p w14:paraId="7B234F6F" w14:textId="77777777" w:rsidR="00961B79" w:rsidRDefault="00F96E60">
      <w:pPr>
        <w:pStyle w:val="Verzeichnis1"/>
        <w:tabs>
          <w:tab w:val="left" w:pos="660"/>
          <w:tab w:val="right" w:leader="dot" w:pos="9060"/>
        </w:tabs>
        <w:rPr>
          <w:rFonts w:asciiTheme="minorHAnsi" w:eastAsiaTheme="minorEastAsia" w:hAnsiTheme="minorHAnsi"/>
          <w:noProof/>
          <w:sz w:val="22"/>
          <w:lang w:eastAsia="de-DE"/>
        </w:rPr>
      </w:pPr>
      <w:hyperlink w:anchor="_Toc472935261" w:history="1">
        <w:r w:rsidR="00961B79" w:rsidRPr="00AE59DA">
          <w:rPr>
            <w:rStyle w:val="Hyperlink"/>
            <w:noProof/>
            <w:lang w:val="en-US"/>
          </w:rPr>
          <w:t>11</w:t>
        </w:r>
        <w:r w:rsidR="00961B79">
          <w:rPr>
            <w:rFonts w:asciiTheme="minorHAnsi" w:eastAsiaTheme="minorEastAsia" w:hAnsiTheme="minorHAnsi"/>
            <w:noProof/>
            <w:sz w:val="22"/>
            <w:lang w:eastAsia="de-DE"/>
          </w:rPr>
          <w:tab/>
        </w:r>
        <w:r w:rsidR="00961B79" w:rsidRPr="00AE59DA">
          <w:rPr>
            <w:rStyle w:val="Hyperlink"/>
            <w:noProof/>
            <w:lang w:val="en-US"/>
          </w:rPr>
          <w:t>Tablet application (Rappel)</w:t>
        </w:r>
        <w:r w:rsidR="00961B79">
          <w:rPr>
            <w:noProof/>
            <w:webHidden/>
          </w:rPr>
          <w:tab/>
        </w:r>
        <w:r w:rsidR="00961B79">
          <w:rPr>
            <w:noProof/>
            <w:webHidden/>
          </w:rPr>
          <w:fldChar w:fldCharType="begin"/>
        </w:r>
        <w:r w:rsidR="00961B79">
          <w:rPr>
            <w:noProof/>
            <w:webHidden/>
          </w:rPr>
          <w:instrText xml:space="preserve"> PAGEREF _Toc472935261 \h </w:instrText>
        </w:r>
        <w:r w:rsidR="00961B79">
          <w:rPr>
            <w:noProof/>
            <w:webHidden/>
          </w:rPr>
        </w:r>
        <w:r w:rsidR="00961B79">
          <w:rPr>
            <w:noProof/>
            <w:webHidden/>
          </w:rPr>
          <w:fldChar w:fldCharType="separate"/>
        </w:r>
        <w:r w:rsidR="00961B79">
          <w:rPr>
            <w:noProof/>
            <w:webHidden/>
          </w:rPr>
          <w:t>19</w:t>
        </w:r>
        <w:r w:rsidR="00961B79">
          <w:rPr>
            <w:noProof/>
            <w:webHidden/>
          </w:rPr>
          <w:fldChar w:fldCharType="end"/>
        </w:r>
      </w:hyperlink>
    </w:p>
    <w:p w14:paraId="14AB48F1" w14:textId="77777777" w:rsidR="00961B79" w:rsidRDefault="00F96E60">
      <w:pPr>
        <w:pStyle w:val="Verzeichnis1"/>
        <w:tabs>
          <w:tab w:val="left" w:pos="660"/>
          <w:tab w:val="right" w:leader="dot" w:pos="9060"/>
        </w:tabs>
        <w:rPr>
          <w:rFonts w:asciiTheme="minorHAnsi" w:eastAsiaTheme="minorEastAsia" w:hAnsiTheme="minorHAnsi"/>
          <w:noProof/>
          <w:sz w:val="22"/>
          <w:lang w:eastAsia="de-DE"/>
        </w:rPr>
      </w:pPr>
      <w:hyperlink w:anchor="_Toc472935262" w:history="1">
        <w:r w:rsidR="00961B79" w:rsidRPr="00AE59DA">
          <w:rPr>
            <w:rStyle w:val="Hyperlink"/>
            <w:noProof/>
            <w:lang w:val="en-US"/>
          </w:rPr>
          <w:t>12</w:t>
        </w:r>
        <w:r w:rsidR="00961B79">
          <w:rPr>
            <w:rFonts w:asciiTheme="minorHAnsi" w:eastAsiaTheme="minorEastAsia" w:hAnsiTheme="minorHAnsi"/>
            <w:noProof/>
            <w:sz w:val="22"/>
            <w:lang w:eastAsia="de-DE"/>
          </w:rPr>
          <w:tab/>
        </w:r>
        <w:r w:rsidR="00961B79" w:rsidRPr="00AE59DA">
          <w:rPr>
            <w:rStyle w:val="Hyperlink"/>
            <w:noProof/>
            <w:lang w:val="en-US"/>
          </w:rPr>
          <w:t>Analysis view protection (Hahn)</w:t>
        </w:r>
        <w:r w:rsidR="00961B79">
          <w:rPr>
            <w:noProof/>
            <w:webHidden/>
          </w:rPr>
          <w:tab/>
        </w:r>
        <w:r w:rsidR="00961B79">
          <w:rPr>
            <w:noProof/>
            <w:webHidden/>
          </w:rPr>
          <w:fldChar w:fldCharType="begin"/>
        </w:r>
        <w:r w:rsidR="00961B79">
          <w:rPr>
            <w:noProof/>
            <w:webHidden/>
          </w:rPr>
          <w:instrText xml:space="preserve"> PAGEREF _Toc472935262 \h </w:instrText>
        </w:r>
        <w:r w:rsidR="00961B79">
          <w:rPr>
            <w:noProof/>
            <w:webHidden/>
          </w:rPr>
        </w:r>
        <w:r w:rsidR="00961B79">
          <w:rPr>
            <w:noProof/>
            <w:webHidden/>
          </w:rPr>
          <w:fldChar w:fldCharType="separate"/>
        </w:r>
        <w:r w:rsidR="00961B79">
          <w:rPr>
            <w:noProof/>
            <w:webHidden/>
          </w:rPr>
          <w:t>19</w:t>
        </w:r>
        <w:r w:rsidR="00961B79">
          <w:rPr>
            <w:noProof/>
            <w:webHidden/>
          </w:rPr>
          <w:fldChar w:fldCharType="end"/>
        </w:r>
      </w:hyperlink>
    </w:p>
    <w:p w14:paraId="0A1A0385" w14:textId="77777777" w:rsidR="00961B79" w:rsidRDefault="00F96E60">
      <w:pPr>
        <w:pStyle w:val="Verzeichnis1"/>
        <w:tabs>
          <w:tab w:val="left" w:pos="660"/>
          <w:tab w:val="right" w:leader="dot" w:pos="9060"/>
        </w:tabs>
        <w:rPr>
          <w:rFonts w:asciiTheme="minorHAnsi" w:eastAsiaTheme="minorEastAsia" w:hAnsiTheme="minorHAnsi"/>
          <w:noProof/>
          <w:sz w:val="22"/>
          <w:lang w:eastAsia="de-DE"/>
        </w:rPr>
      </w:pPr>
      <w:hyperlink w:anchor="_Toc472935263" w:history="1">
        <w:r w:rsidR="00961B79" w:rsidRPr="00AE59DA">
          <w:rPr>
            <w:rStyle w:val="Hyperlink"/>
            <w:noProof/>
            <w:lang w:val="en-US"/>
          </w:rPr>
          <w:t>13</w:t>
        </w:r>
        <w:r w:rsidR="00961B79">
          <w:rPr>
            <w:rFonts w:asciiTheme="minorHAnsi" w:eastAsiaTheme="minorEastAsia" w:hAnsiTheme="minorHAnsi"/>
            <w:noProof/>
            <w:sz w:val="22"/>
            <w:lang w:eastAsia="de-DE"/>
          </w:rPr>
          <w:tab/>
        </w:r>
        <w:r w:rsidR="00961B79" w:rsidRPr="00AE59DA">
          <w:rPr>
            <w:rStyle w:val="Hyperlink"/>
            <w:noProof/>
            <w:lang w:val="en-US"/>
          </w:rPr>
          <w:t>Bundle calculation according “Daimler” formula (Rappel)</w:t>
        </w:r>
        <w:r w:rsidR="00961B79">
          <w:rPr>
            <w:noProof/>
            <w:webHidden/>
          </w:rPr>
          <w:tab/>
        </w:r>
        <w:r w:rsidR="00961B79">
          <w:rPr>
            <w:noProof/>
            <w:webHidden/>
          </w:rPr>
          <w:fldChar w:fldCharType="begin"/>
        </w:r>
        <w:r w:rsidR="00961B79">
          <w:rPr>
            <w:noProof/>
            <w:webHidden/>
          </w:rPr>
          <w:instrText xml:space="preserve"> PAGEREF _Toc472935263 \h </w:instrText>
        </w:r>
        <w:r w:rsidR="00961B79">
          <w:rPr>
            <w:noProof/>
            <w:webHidden/>
          </w:rPr>
        </w:r>
        <w:r w:rsidR="00961B79">
          <w:rPr>
            <w:noProof/>
            <w:webHidden/>
          </w:rPr>
          <w:fldChar w:fldCharType="separate"/>
        </w:r>
        <w:r w:rsidR="00961B79">
          <w:rPr>
            <w:noProof/>
            <w:webHidden/>
          </w:rPr>
          <w:t>19</w:t>
        </w:r>
        <w:r w:rsidR="00961B79">
          <w:rPr>
            <w:noProof/>
            <w:webHidden/>
          </w:rPr>
          <w:fldChar w:fldCharType="end"/>
        </w:r>
      </w:hyperlink>
    </w:p>
    <w:p w14:paraId="2305C11C" w14:textId="77777777" w:rsidR="00961B79" w:rsidRDefault="00F96E60">
      <w:pPr>
        <w:pStyle w:val="Verzeichnis1"/>
        <w:tabs>
          <w:tab w:val="left" w:pos="660"/>
          <w:tab w:val="right" w:leader="dot" w:pos="9060"/>
        </w:tabs>
        <w:rPr>
          <w:rFonts w:asciiTheme="minorHAnsi" w:eastAsiaTheme="minorEastAsia" w:hAnsiTheme="minorHAnsi"/>
          <w:noProof/>
          <w:sz w:val="22"/>
          <w:lang w:eastAsia="de-DE"/>
        </w:rPr>
      </w:pPr>
      <w:hyperlink w:anchor="_Toc472935264" w:history="1">
        <w:r w:rsidR="00961B79" w:rsidRPr="00AE59DA">
          <w:rPr>
            <w:rStyle w:val="Hyperlink"/>
            <w:noProof/>
            <w:lang w:val="en-US"/>
          </w:rPr>
          <w:t>14</w:t>
        </w:r>
        <w:r w:rsidR="00961B79">
          <w:rPr>
            <w:rFonts w:asciiTheme="minorHAnsi" w:eastAsiaTheme="minorEastAsia" w:hAnsiTheme="minorHAnsi"/>
            <w:noProof/>
            <w:sz w:val="22"/>
            <w:lang w:eastAsia="de-DE"/>
          </w:rPr>
          <w:tab/>
        </w:r>
        <w:r w:rsidR="00961B79" w:rsidRPr="00AE59DA">
          <w:rPr>
            <w:rStyle w:val="Hyperlink"/>
            <w:noProof/>
            <w:lang w:val="en-US"/>
          </w:rPr>
          <w:t>Center curves as splines (Rüsseler)</w:t>
        </w:r>
        <w:r w:rsidR="00961B79">
          <w:rPr>
            <w:noProof/>
            <w:webHidden/>
          </w:rPr>
          <w:tab/>
        </w:r>
        <w:r w:rsidR="00961B79">
          <w:rPr>
            <w:noProof/>
            <w:webHidden/>
          </w:rPr>
          <w:fldChar w:fldCharType="begin"/>
        </w:r>
        <w:r w:rsidR="00961B79">
          <w:rPr>
            <w:noProof/>
            <w:webHidden/>
          </w:rPr>
          <w:instrText xml:space="preserve"> PAGEREF _Toc472935264 \h </w:instrText>
        </w:r>
        <w:r w:rsidR="00961B79">
          <w:rPr>
            <w:noProof/>
            <w:webHidden/>
          </w:rPr>
        </w:r>
        <w:r w:rsidR="00961B79">
          <w:rPr>
            <w:noProof/>
            <w:webHidden/>
          </w:rPr>
          <w:fldChar w:fldCharType="separate"/>
        </w:r>
        <w:r w:rsidR="00961B79">
          <w:rPr>
            <w:noProof/>
            <w:webHidden/>
          </w:rPr>
          <w:t>20</w:t>
        </w:r>
        <w:r w:rsidR="00961B79">
          <w:rPr>
            <w:noProof/>
            <w:webHidden/>
          </w:rPr>
          <w:fldChar w:fldCharType="end"/>
        </w:r>
      </w:hyperlink>
    </w:p>
    <w:p w14:paraId="2ECE2710" w14:textId="77777777" w:rsidR="00961B79" w:rsidRDefault="00F96E60">
      <w:pPr>
        <w:pStyle w:val="Verzeichnis1"/>
        <w:tabs>
          <w:tab w:val="left" w:pos="660"/>
          <w:tab w:val="right" w:leader="dot" w:pos="9060"/>
        </w:tabs>
        <w:rPr>
          <w:rFonts w:asciiTheme="minorHAnsi" w:eastAsiaTheme="minorEastAsia" w:hAnsiTheme="minorHAnsi"/>
          <w:noProof/>
          <w:sz w:val="22"/>
          <w:lang w:eastAsia="de-DE"/>
        </w:rPr>
      </w:pPr>
      <w:hyperlink w:anchor="_Toc472935265" w:history="1">
        <w:r w:rsidR="00961B79" w:rsidRPr="00AE59DA">
          <w:rPr>
            <w:rStyle w:val="Hyperlink"/>
            <w:noProof/>
            <w:lang w:val="en-US"/>
          </w:rPr>
          <w:t>15</w:t>
        </w:r>
        <w:r w:rsidR="00961B79">
          <w:rPr>
            <w:rFonts w:asciiTheme="minorHAnsi" w:eastAsiaTheme="minorEastAsia" w:hAnsiTheme="minorHAnsi"/>
            <w:noProof/>
            <w:sz w:val="22"/>
            <w:lang w:eastAsia="de-DE"/>
          </w:rPr>
          <w:tab/>
        </w:r>
        <w:r w:rsidR="00961B79" w:rsidRPr="00AE59DA">
          <w:rPr>
            <w:rStyle w:val="Hyperlink"/>
            <w:noProof/>
            <w:lang w:val="en-US"/>
          </w:rPr>
          <w:t>Offset control in graphical compare (Rappel)</w:t>
        </w:r>
        <w:r w:rsidR="00961B79">
          <w:rPr>
            <w:noProof/>
            <w:webHidden/>
          </w:rPr>
          <w:tab/>
        </w:r>
        <w:r w:rsidR="00961B79">
          <w:rPr>
            <w:noProof/>
            <w:webHidden/>
          </w:rPr>
          <w:fldChar w:fldCharType="begin"/>
        </w:r>
        <w:r w:rsidR="00961B79">
          <w:rPr>
            <w:noProof/>
            <w:webHidden/>
          </w:rPr>
          <w:instrText xml:space="preserve"> PAGEREF _Toc472935265 \h </w:instrText>
        </w:r>
        <w:r w:rsidR="00961B79">
          <w:rPr>
            <w:noProof/>
            <w:webHidden/>
          </w:rPr>
        </w:r>
        <w:r w:rsidR="00961B79">
          <w:rPr>
            <w:noProof/>
            <w:webHidden/>
          </w:rPr>
          <w:fldChar w:fldCharType="separate"/>
        </w:r>
        <w:r w:rsidR="00961B79">
          <w:rPr>
            <w:noProof/>
            <w:webHidden/>
          </w:rPr>
          <w:t>21</w:t>
        </w:r>
        <w:r w:rsidR="00961B79">
          <w:rPr>
            <w:noProof/>
            <w:webHidden/>
          </w:rPr>
          <w:fldChar w:fldCharType="end"/>
        </w:r>
      </w:hyperlink>
    </w:p>
    <w:p w14:paraId="35BD6D20" w14:textId="77777777" w:rsidR="00961B79" w:rsidRDefault="00F96E60">
      <w:pPr>
        <w:pStyle w:val="Verzeichnis1"/>
        <w:tabs>
          <w:tab w:val="left" w:pos="660"/>
          <w:tab w:val="right" w:leader="dot" w:pos="9060"/>
        </w:tabs>
        <w:rPr>
          <w:rFonts w:asciiTheme="minorHAnsi" w:eastAsiaTheme="minorEastAsia" w:hAnsiTheme="minorHAnsi"/>
          <w:noProof/>
          <w:sz w:val="22"/>
          <w:lang w:eastAsia="de-DE"/>
        </w:rPr>
      </w:pPr>
      <w:hyperlink w:anchor="_Toc472935266" w:history="1">
        <w:r w:rsidR="00961B79" w:rsidRPr="00AE59DA">
          <w:rPr>
            <w:rStyle w:val="Hyperlink"/>
            <w:noProof/>
            <w:lang w:val="en-US"/>
          </w:rPr>
          <w:t>16</w:t>
        </w:r>
        <w:r w:rsidR="00961B79">
          <w:rPr>
            <w:rFonts w:asciiTheme="minorHAnsi" w:eastAsiaTheme="minorEastAsia" w:hAnsiTheme="minorHAnsi"/>
            <w:noProof/>
            <w:sz w:val="22"/>
            <w:lang w:eastAsia="de-DE"/>
          </w:rPr>
          <w:tab/>
        </w:r>
        <w:r w:rsidR="00961B79" w:rsidRPr="00AE59DA">
          <w:rPr>
            <w:rStyle w:val="Hyperlink"/>
            <w:noProof/>
            <w:lang w:val="en-US"/>
          </w:rPr>
          <w:t>Enhancements of graphical compare to reduce move differences (Rappel)</w:t>
        </w:r>
        <w:r w:rsidR="00961B79">
          <w:rPr>
            <w:noProof/>
            <w:webHidden/>
          </w:rPr>
          <w:tab/>
        </w:r>
        <w:r w:rsidR="00961B79">
          <w:rPr>
            <w:noProof/>
            <w:webHidden/>
          </w:rPr>
          <w:fldChar w:fldCharType="begin"/>
        </w:r>
        <w:r w:rsidR="00961B79">
          <w:rPr>
            <w:noProof/>
            <w:webHidden/>
          </w:rPr>
          <w:instrText xml:space="preserve"> PAGEREF _Toc472935266 \h </w:instrText>
        </w:r>
        <w:r w:rsidR="00961B79">
          <w:rPr>
            <w:noProof/>
            <w:webHidden/>
          </w:rPr>
        </w:r>
        <w:r w:rsidR="00961B79">
          <w:rPr>
            <w:noProof/>
            <w:webHidden/>
          </w:rPr>
          <w:fldChar w:fldCharType="separate"/>
        </w:r>
        <w:r w:rsidR="00961B79">
          <w:rPr>
            <w:noProof/>
            <w:webHidden/>
          </w:rPr>
          <w:t>21</w:t>
        </w:r>
        <w:r w:rsidR="00961B79">
          <w:rPr>
            <w:noProof/>
            <w:webHidden/>
          </w:rPr>
          <w:fldChar w:fldCharType="end"/>
        </w:r>
      </w:hyperlink>
    </w:p>
    <w:p w14:paraId="3F103613" w14:textId="77777777" w:rsidR="00961B79" w:rsidRDefault="00F96E60">
      <w:pPr>
        <w:pStyle w:val="Verzeichnis1"/>
        <w:tabs>
          <w:tab w:val="left" w:pos="660"/>
          <w:tab w:val="right" w:leader="dot" w:pos="9060"/>
        </w:tabs>
        <w:rPr>
          <w:rFonts w:asciiTheme="minorHAnsi" w:eastAsiaTheme="minorEastAsia" w:hAnsiTheme="minorHAnsi"/>
          <w:noProof/>
          <w:sz w:val="22"/>
          <w:lang w:eastAsia="de-DE"/>
        </w:rPr>
      </w:pPr>
      <w:hyperlink w:anchor="_Toc472935267" w:history="1">
        <w:r w:rsidR="00961B79" w:rsidRPr="00AE59DA">
          <w:rPr>
            <w:rStyle w:val="Hyperlink"/>
            <w:noProof/>
            <w:lang w:val="en-US"/>
          </w:rPr>
          <w:t>17</w:t>
        </w:r>
        <w:r w:rsidR="00961B79">
          <w:rPr>
            <w:rFonts w:asciiTheme="minorHAnsi" w:eastAsiaTheme="minorEastAsia" w:hAnsiTheme="minorHAnsi"/>
            <w:noProof/>
            <w:sz w:val="22"/>
            <w:lang w:eastAsia="de-DE"/>
          </w:rPr>
          <w:tab/>
        </w:r>
        <w:r w:rsidR="00961B79" w:rsidRPr="00AE59DA">
          <w:rPr>
            <w:rStyle w:val="Hyperlink"/>
            <w:noProof/>
            <w:lang w:val="en-US"/>
          </w:rPr>
          <w:t>Additional small issues (All)</w:t>
        </w:r>
        <w:r w:rsidR="00961B79">
          <w:rPr>
            <w:noProof/>
            <w:webHidden/>
          </w:rPr>
          <w:tab/>
        </w:r>
        <w:r w:rsidR="00961B79">
          <w:rPr>
            <w:noProof/>
            <w:webHidden/>
          </w:rPr>
          <w:fldChar w:fldCharType="begin"/>
        </w:r>
        <w:r w:rsidR="00961B79">
          <w:rPr>
            <w:noProof/>
            <w:webHidden/>
          </w:rPr>
          <w:instrText xml:space="preserve"> PAGEREF _Toc472935267 \h </w:instrText>
        </w:r>
        <w:r w:rsidR="00961B79">
          <w:rPr>
            <w:noProof/>
            <w:webHidden/>
          </w:rPr>
        </w:r>
        <w:r w:rsidR="00961B79">
          <w:rPr>
            <w:noProof/>
            <w:webHidden/>
          </w:rPr>
          <w:fldChar w:fldCharType="separate"/>
        </w:r>
        <w:r w:rsidR="00961B79">
          <w:rPr>
            <w:noProof/>
            <w:webHidden/>
          </w:rPr>
          <w:t>22</w:t>
        </w:r>
        <w:r w:rsidR="00961B79">
          <w:rPr>
            <w:noProof/>
            <w:webHidden/>
          </w:rPr>
          <w:fldChar w:fldCharType="end"/>
        </w:r>
      </w:hyperlink>
    </w:p>
    <w:p w14:paraId="6BF73B62" w14:textId="77777777" w:rsidR="00961B79" w:rsidRDefault="00F96E60">
      <w:pPr>
        <w:pStyle w:val="Verzeichnis2"/>
        <w:tabs>
          <w:tab w:val="left" w:pos="1100"/>
          <w:tab w:val="right" w:leader="dot" w:pos="9060"/>
        </w:tabs>
        <w:rPr>
          <w:rFonts w:asciiTheme="minorHAnsi" w:eastAsiaTheme="minorEastAsia" w:hAnsiTheme="minorHAnsi"/>
          <w:noProof/>
          <w:sz w:val="22"/>
          <w:lang w:eastAsia="de-DE"/>
        </w:rPr>
      </w:pPr>
      <w:hyperlink w:anchor="_Toc472935268" w:history="1">
        <w:r w:rsidR="00961B79" w:rsidRPr="00AE59DA">
          <w:rPr>
            <w:rStyle w:val="Hyperlink"/>
            <w:noProof/>
            <w:lang w:val="en-US"/>
          </w:rPr>
          <w:t>17.1</w:t>
        </w:r>
        <w:r w:rsidR="00961B79">
          <w:rPr>
            <w:rFonts w:asciiTheme="minorHAnsi" w:eastAsiaTheme="minorEastAsia" w:hAnsiTheme="minorHAnsi"/>
            <w:noProof/>
            <w:sz w:val="22"/>
            <w:lang w:eastAsia="de-DE"/>
          </w:rPr>
          <w:tab/>
        </w:r>
        <w:r w:rsidR="00961B79" w:rsidRPr="00AE59DA">
          <w:rPr>
            <w:rStyle w:val="Hyperlink"/>
            <w:noProof/>
            <w:lang w:val="en-US"/>
          </w:rPr>
          <w:t>Hourglass or progress in KBL compare</w:t>
        </w:r>
        <w:r w:rsidR="00961B79">
          <w:rPr>
            <w:noProof/>
            <w:webHidden/>
          </w:rPr>
          <w:tab/>
        </w:r>
        <w:r w:rsidR="00961B79">
          <w:rPr>
            <w:noProof/>
            <w:webHidden/>
          </w:rPr>
          <w:fldChar w:fldCharType="begin"/>
        </w:r>
        <w:r w:rsidR="00961B79">
          <w:rPr>
            <w:noProof/>
            <w:webHidden/>
          </w:rPr>
          <w:instrText xml:space="preserve"> PAGEREF _Toc472935268 \h </w:instrText>
        </w:r>
        <w:r w:rsidR="00961B79">
          <w:rPr>
            <w:noProof/>
            <w:webHidden/>
          </w:rPr>
        </w:r>
        <w:r w:rsidR="00961B79">
          <w:rPr>
            <w:noProof/>
            <w:webHidden/>
          </w:rPr>
          <w:fldChar w:fldCharType="separate"/>
        </w:r>
        <w:r w:rsidR="00961B79">
          <w:rPr>
            <w:noProof/>
            <w:webHidden/>
          </w:rPr>
          <w:t>22</w:t>
        </w:r>
        <w:r w:rsidR="00961B79">
          <w:rPr>
            <w:noProof/>
            <w:webHidden/>
          </w:rPr>
          <w:fldChar w:fldCharType="end"/>
        </w:r>
      </w:hyperlink>
    </w:p>
    <w:p w14:paraId="368432E4" w14:textId="77777777" w:rsidR="00CA5165" w:rsidRPr="00CA17CC" w:rsidRDefault="00983D81" w:rsidP="00CA5165">
      <w:pPr>
        <w:rPr>
          <w:rFonts w:cs="Arial"/>
          <w:szCs w:val="24"/>
          <w:lang w:val="en-US"/>
        </w:rPr>
      </w:pPr>
      <w:r w:rsidRPr="00CA17CC">
        <w:rPr>
          <w:rFonts w:cs="Arial"/>
          <w:szCs w:val="24"/>
          <w:lang w:val="en-US"/>
        </w:rPr>
        <w:fldChar w:fldCharType="end"/>
      </w:r>
    </w:p>
    <w:p w14:paraId="08A11B57" w14:textId="77777777" w:rsidR="00DC73B4" w:rsidRPr="00CA17CC" w:rsidRDefault="00DC73B4" w:rsidP="00CA5165">
      <w:pPr>
        <w:rPr>
          <w:rFonts w:cs="Arial"/>
          <w:szCs w:val="24"/>
          <w:lang w:val="en-US"/>
        </w:rPr>
      </w:pPr>
    </w:p>
    <w:p w14:paraId="27A28929" w14:textId="77777777" w:rsidR="00CA5165" w:rsidRPr="00CA17CC" w:rsidRDefault="00CA5165" w:rsidP="00CA5165">
      <w:pPr>
        <w:rPr>
          <w:rFonts w:cs="Arial"/>
          <w:szCs w:val="24"/>
          <w:lang w:val="en-US"/>
        </w:rPr>
      </w:pPr>
    </w:p>
    <w:p w14:paraId="2174B859" w14:textId="77777777" w:rsidR="009A1FF8" w:rsidRPr="00CA17CC" w:rsidRDefault="009A1FF8">
      <w:pPr>
        <w:rPr>
          <w:rFonts w:eastAsiaTheme="majorEastAsia" w:cstheme="majorBidi"/>
          <w:b/>
          <w:bCs/>
          <w:sz w:val="32"/>
          <w:szCs w:val="28"/>
          <w:lang w:val="en-US"/>
        </w:rPr>
      </w:pPr>
      <w:r w:rsidRPr="00CA17CC">
        <w:rPr>
          <w:lang w:val="en-US"/>
        </w:rPr>
        <w:br w:type="page"/>
      </w:r>
    </w:p>
    <w:p w14:paraId="15D0E8A1" w14:textId="77777777" w:rsidR="009D6E99" w:rsidRPr="00CA17CC" w:rsidRDefault="009D6E99" w:rsidP="009D6E99">
      <w:pPr>
        <w:pStyle w:val="berschrift1"/>
        <w:rPr>
          <w:lang w:val="en-US"/>
        </w:rPr>
      </w:pPr>
      <w:bookmarkStart w:id="0" w:name="_Toc236813468"/>
      <w:bookmarkStart w:id="1" w:name="_Toc472935249"/>
      <w:r w:rsidRPr="00CA17CC">
        <w:rPr>
          <w:lang w:val="en-US"/>
        </w:rPr>
        <w:t xml:space="preserve">Open </w:t>
      </w:r>
      <w:bookmarkEnd w:id="0"/>
      <w:r w:rsidRPr="00CA17CC">
        <w:rPr>
          <w:lang w:val="en-US"/>
        </w:rPr>
        <w:t>issues</w:t>
      </w:r>
      <w:bookmarkEnd w:id="1"/>
    </w:p>
    <w:tbl>
      <w:tblPr>
        <w:tblStyle w:val="Tabellenraster"/>
        <w:tblW w:w="9180" w:type="dxa"/>
        <w:tblLayout w:type="fixed"/>
        <w:tblLook w:val="04A0" w:firstRow="1" w:lastRow="0" w:firstColumn="1" w:lastColumn="0" w:noHBand="0" w:noVBand="1"/>
      </w:tblPr>
      <w:tblGrid>
        <w:gridCol w:w="2376"/>
        <w:gridCol w:w="851"/>
        <w:gridCol w:w="5953"/>
      </w:tblGrid>
      <w:tr w:rsidR="009D6E99" w:rsidRPr="00CA17CC" w14:paraId="5F438045" w14:textId="77777777" w:rsidTr="009A5334">
        <w:trPr>
          <w:trHeight w:val="340"/>
        </w:trPr>
        <w:tc>
          <w:tcPr>
            <w:tcW w:w="2376" w:type="dxa"/>
            <w:shd w:val="clear" w:color="auto" w:fill="BFBFBF" w:themeFill="background1" w:themeFillShade="BF"/>
            <w:vAlign w:val="center"/>
          </w:tcPr>
          <w:p w14:paraId="0A79281B" w14:textId="77777777" w:rsidR="009D6E99" w:rsidRPr="00CA17CC" w:rsidRDefault="009D6E99" w:rsidP="00CA17CC">
            <w:pPr>
              <w:rPr>
                <w:lang w:val="en-US"/>
              </w:rPr>
            </w:pPr>
            <w:r w:rsidRPr="00CA17CC">
              <w:rPr>
                <w:lang w:val="en-US"/>
              </w:rPr>
              <w:t>Designation</w:t>
            </w:r>
          </w:p>
        </w:tc>
        <w:tc>
          <w:tcPr>
            <w:tcW w:w="851" w:type="dxa"/>
            <w:shd w:val="clear" w:color="auto" w:fill="BFBFBF" w:themeFill="background1" w:themeFillShade="BF"/>
            <w:vAlign w:val="center"/>
          </w:tcPr>
          <w:p w14:paraId="65044F73" w14:textId="77777777" w:rsidR="009D6E99" w:rsidRPr="00CA17CC" w:rsidRDefault="009D6E99" w:rsidP="00CA17CC">
            <w:pPr>
              <w:rPr>
                <w:lang w:val="en-US"/>
              </w:rPr>
            </w:pPr>
            <w:r w:rsidRPr="00CA17CC">
              <w:rPr>
                <w:lang w:val="en-US"/>
              </w:rPr>
              <w:t>Para.</w:t>
            </w:r>
          </w:p>
        </w:tc>
        <w:tc>
          <w:tcPr>
            <w:tcW w:w="5953" w:type="dxa"/>
            <w:shd w:val="clear" w:color="auto" w:fill="BFBFBF" w:themeFill="background1" w:themeFillShade="BF"/>
            <w:vAlign w:val="center"/>
          </w:tcPr>
          <w:p w14:paraId="7168DF18" w14:textId="77777777" w:rsidR="009D6E99" w:rsidRPr="00CA17CC" w:rsidRDefault="009D6E99" w:rsidP="00CA17CC">
            <w:pPr>
              <w:rPr>
                <w:lang w:val="en-US"/>
              </w:rPr>
            </w:pPr>
            <w:r w:rsidRPr="00CA17CC">
              <w:rPr>
                <w:lang w:val="en-US"/>
              </w:rPr>
              <w:t>Description</w:t>
            </w:r>
          </w:p>
        </w:tc>
      </w:tr>
      <w:tr w:rsidR="009D6E99" w:rsidRPr="00CA17CC" w14:paraId="2684BF9E" w14:textId="77777777" w:rsidTr="009A5334">
        <w:trPr>
          <w:trHeight w:val="340"/>
        </w:trPr>
        <w:tc>
          <w:tcPr>
            <w:tcW w:w="2376" w:type="dxa"/>
            <w:vAlign w:val="center"/>
          </w:tcPr>
          <w:p w14:paraId="3B9CCE47" w14:textId="77777777" w:rsidR="009D6E99" w:rsidRPr="00CA17CC" w:rsidRDefault="009D6E99" w:rsidP="00CA17CC">
            <w:pPr>
              <w:rPr>
                <w:lang w:val="en-US"/>
              </w:rPr>
            </w:pPr>
          </w:p>
        </w:tc>
        <w:tc>
          <w:tcPr>
            <w:tcW w:w="851" w:type="dxa"/>
            <w:vAlign w:val="center"/>
          </w:tcPr>
          <w:p w14:paraId="09A25343" w14:textId="77777777" w:rsidR="009D6E99" w:rsidRPr="00CA17CC" w:rsidRDefault="009D6E99" w:rsidP="00CA17CC">
            <w:pPr>
              <w:rPr>
                <w:lang w:val="en-US"/>
              </w:rPr>
            </w:pPr>
          </w:p>
        </w:tc>
        <w:tc>
          <w:tcPr>
            <w:tcW w:w="5953" w:type="dxa"/>
            <w:vAlign w:val="center"/>
          </w:tcPr>
          <w:p w14:paraId="3360E02C" w14:textId="77777777" w:rsidR="009D6E99" w:rsidRPr="00CA17CC" w:rsidRDefault="009D6E99" w:rsidP="00CA17CC">
            <w:pPr>
              <w:rPr>
                <w:lang w:val="en-US"/>
              </w:rPr>
            </w:pPr>
          </w:p>
        </w:tc>
      </w:tr>
    </w:tbl>
    <w:p w14:paraId="4DB7DCC0" w14:textId="77777777" w:rsidR="009D6E99" w:rsidRDefault="009D6E99" w:rsidP="009D6E99">
      <w:pPr>
        <w:rPr>
          <w:lang w:val="en-US"/>
        </w:rPr>
      </w:pPr>
    </w:p>
    <w:p w14:paraId="219C8F1D" w14:textId="77777777" w:rsidR="00E9121C" w:rsidRDefault="00E9121C" w:rsidP="009D6E99">
      <w:pPr>
        <w:rPr>
          <w:lang w:val="en-US"/>
        </w:rPr>
      </w:pPr>
    </w:p>
    <w:p w14:paraId="0E2B0B74" w14:textId="77777777" w:rsidR="00E9121C" w:rsidRPr="00CA17CC" w:rsidRDefault="00E9121C" w:rsidP="009D6E99">
      <w:pPr>
        <w:rPr>
          <w:lang w:val="en-US"/>
        </w:rPr>
      </w:pPr>
    </w:p>
    <w:p w14:paraId="2463124C" w14:textId="77777777" w:rsidR="00CA5165" w:rsidRPr="00CA17CC" w:rsidRDefault="00CA17CC" w:rsidP="002322D4">
      <w:pPr>
        <w:pStyle w:val="berschrift1"/>
        <w:rPr>
          <w:lang w:val="en-US"/>
        </w:rPr>
      </w:pPr>
      <w:bookmarkStart w:id="2" w:name="_Toc472935250"/>
      <w:r w:rsidRPr="00CA17CC">
        <w:rPr>
          <w:lang w:val="en-US"/>
        </w:rPr>
        <w:t>Revision h</w:t>
      </w:r>
      <w:r w:rsidR="009D6E99" w:rsidRPr="00CA17CC">
        <w:rPr>
          <w:lang w:val="en-US"/>
        </w:rPr>
        <w:t>istory</w:t>
      </w:r>
      <w:bookmarkEnd w:id="2"/>
    </w:p>
    <w:tbl>
      <w:tblPr>
        <w:tblStyle w:val="Tabellenraster"/>
        <w:tblW w:w="9139" w:type="dxa"/>
        <w:tblLayout w:type="fixed"/>
        <w:tblLook w:val="04A0" w:firstRow="1" w:lastRow="0" w:firstColumn="1" w:lastColumn="0" w:noHBand="0" w:noVBand="1"/>
      </w:tblPr>
      <w:tblGrid>
        <w:gridCol w:w="1164"/>
        <w:gridCol w:w="1496"/>
        <w:gridCol w:w="1559"/>
        <w:gridCol w:w="1276"/>
        <w:gridCol w:w="3644"/>
      </w:tblGrid>
      <w:tr w:rsidR="004C2D0A" w:rsidRPr="00CA17CC" w14:paraId="70D326E2" w14:textId="77777777" w:rsidTr="004C2D0A">
        <w:trPr>
          <w:trHeight w:val="340"/>
        </w:trPr>
        <w:tc>
          <w:tcPr>
            <w:tcW w:w="1164" w:type="dxa"/>
            <w:shd w:val="clear" w:color="auto" w:fill="BFBFBF" w:themeFill="background1" w:themeFillShade="BF"/>
            <w:vAlign w:val="center"/>
          </w:tcPr>
          <w:p w14:paraId="07C1A715" w14:textId="77777777" w:rsidR="004C2D0A" w:rsidRPr="00CA17CC" w:rsidRDefault="004C2D0A" w:rsidP="004C2D0A">
            <w:pPr>
              <w:rPr>
                <w:lang w:val="en-US"/>
              </w:rPr>
            </w:pPr>
            <w:r w:rsidRPr="00CA17CC">
              <w:rPr>
                <w:lang w:val="en-US"/>
              </w:rPr>
              <w:t>Version</w:t>
            </w:r>
          </w:p>
        </w:tc>
        <w:tc>
          <w:tcPr>
            <w:tcW w:w="1496" w:type="dxa"/>
            <w:shd w:val="clear" w:color="auto" w:fill="BFBFBF" w:themeFill="background1" w:themeFillShade="BF"/>
            <w:vAlign w:val="center"/>
          </w:tcPr>
          <w:p w14:paraId="2B339052" w14:textId="77777777" w:rsidR="004C2D0A" w:rsidRPr="00CA17CC" w:rsidRDefault="004C2D0A" w:rsidP="004C2D0A">
            <w:pPr>
              <w:rPr>
                <w:lang w:val="en-US"/>
              </w:rPr>
            </w:pPr>
            <w:r w:rsidRPr="00CA17CC">
              <w:rPr>
                <w:lang w:val="en-US"/>
              </w:rPr>
              <w:t>Date</w:t>
            </w:r>
          </w:p>
        </w:tc>
        <w:tc>
          <w:tcPr>
            <w:tcW w:w="1559" w:type="dxa"/>
            <w:shd w:val="clear" w:color="auto" w:fill="BFBFBF" w:themeFill="background1" w:themeFillShade="BF"/>
            <w:vAlign w:val="center"/>
          </w:tcPr>
          <w:p w14:paraId="74345C66" w14:textId="77777777" w:rsidR="004C2D0A" w:rsidRPr="00CA17CC" w:rsidRDefault="004C2D0A" w:rsidP="004C2D0A">
            <w:pPr>
              <w:rPr>
                <w:lang w:val="en-US"/>
              </w:rPr>
            </w:pPr>
            <w:r w:rsidRPr="00CA17CC">
              <w:rPr>
                <w:lang w:val="en-US"/>
              </w:rPr>
              <w:t>Name</w:t>
            </w:r>
          </w:p>
        </w:tc>
        <w:tc>
          <w:tcPr>
            <w:tcW w:w="1276" w:type="dxa"/>
            <w:shd w:val="clear" w:color="auto" w:fill="BFBFBF" w:themeFill="background1" w:themeFillShade="BF"/>
            <w:vAlign w:val="center"/>
          </w:tcPr>
          <w:p w14:paraId="17C9A141" w14:textId="77777777" w:rsidR="004C2D0A" w:rsidRPr="00CA17CC" w:rsidRDefault="004C2D0A" w:rsidP="004C2D0A">
            <w:pPr>
              <w:rPr>
                <w:lang w:val="en-US"/>
              </w:rPr>
            </w:pPr>
            <w:r>
              <w:rPr>
                <w:lang w:val="en-US"/>
              </w:rPr>
              <w:t>Company</w:t>
            </w:r>
          </w:p>
        </w:tc>
        <w:tc>
          <w:tcPr>
            <w:tcW w:w="3644" w:type="dxa"/>
            <w:shd w:val="clear" w:color="auto" w:fill="BFBFBF" w:themeFill="background1" w:themeFillShade="BF"/>
            <w:vAlign w:val="center"/>
          </w:tcPr>
          <w:p w14:paraId="2D3BF92E" w14:textId="77777777" w:rsidR="004C2D0A" w:rsidRPr="00CA17CC" w:rsidRDefault="004C2D0A" w:rsidP="004C2D0A">
            <w:pPr>
              <w:rPr>
                <w:lang w:val="en-US"/>
              </w:rPr>
            </w:pPr>
            <w:r w:rsidRPr="00CA17CC">
              <w:rPr>
                <w:lang w:val="en-US"/>
              </w:rPr>
              <w:t>Description</w:t>
            </w:r>
          </w:p>
        </w:tc>
      </w:tr>
      <w:tr w:rsidR="004C2D0A" w:rsidRPr="00DB1B92" w14:paraId="37D0EE7C" w14:textId="77777777" w:rsidTr="004C2D0A">
        <w:trPr>
          <w:trHeight w:val="340"/>
        </w:trPr>
        <w:tc>
          <w:tcPr>
            <w:tcW w:w="1164" w:type="dxa"/>
            <w:vAlign w:val="center"/>
          </w:tcPr>
          <w:p w14:paraId="6F87AFBF" w14:textId="77777777" w:rsidR="004C2D0A" w:rsidRPr="00CA17CC" w:rsidRDefault="004C2D0A" w:rsidP="004C2D0A">
            <w:pPr>
              <w:rPr>
                <w:lang w:val="en-US"/>
              </w:rPr>
            </w:pPr>
            <w:r w:rsidRPr="00CA17CC">
              <w:rPr>
                <w:lang w:val="en-US"/>
              </w:rPr>
              <w:t>1.0</w:t>
            </w:r>
          </w:p>
        </w:tc>
        <w:tc>
          <w:tcPr>
            <w:tcW w:w="1496" w:type="dxa"/>
            <w:vAlign w:val="center"/>
          </w:tcPr>
          <w:p w14:paraId="436E3822" w14:textId="4E1EB503" w:rsidR="004C2D0A" w:rsidRPr="00CA17CC" w:rsidRDefault="00DB1B92" w:rsidP="00DB1B92">
            <w:pPr>
              <w:rPr>
                <w:lang w:val="en-US"/>
              </w:rPr>
            </w:pPr>
            <w:r>
              <w:rPr>
                <w:lang w:val="en-US"/>
              </w:rPr>
              <w:t>02.01.2017</w:t>
            </w:r>
          </w:p>
        </w:tc>
        <w:tc>
          <w:tcPr>
            <w:tcW w:w="1559" w:type="dxa"/>
            <w:vAlign w:val="center"/>
          </w:tcPr>
          <w:p w14:paraId="766C5307" w14:textId="4D49FA33" w:rsidR="004C2D0A" w:rsidRPr="00CA17CC" w:rsidRDefault="0087330B" w:rsidP="004C2D0A">
            <w:pPr>
              <w:rPr>
                <w:lang w:val="en-US"/>
              </w:rPr>
            </w:pPr>
            <w:r>
              <w:rPr>
                <w:lang w:val="en-US"/>
              </w:rPr>
              <w:t>Rüsseler</w:t>
            </w:r>
          </w:p>
        </w:tc>
        <w:tc>
          <w:tcPr>
            <w:tcW w:w="1276" w:type="dxa"/>
            <w:vAlign w:val="center"/>
          </w:tcPr>
          <w:p w14:paraId="34BA3C37" w14:textId="77777777" w:rsidR="004C2D0A" w:rsidRPr="00CA17CC" w:rsidRDefault="004C2D0A" w:rsidP="004C2D0A">
            <w:pPr>
              <w:rPr>
                <w:lang w:val="en-US"/>
              </w:rPr>
            </w:pPr>
          </w:p>
        </w:tc>
        <w:tc>
          <w:tcPr>
            <w:tcW w:w="3644" w:type="dxa"/>
            <w:vAlign w:val="center"/>
          </w:tcPr>
          <w:p w14:paraId="67A4C971" w14:textId="2A104D5F" w:rsidR="004C2D0A" w:rsidRPr="00CA17CC" w:rsidRDefault="0087330B" w:rsidP="004C2D0A">
            <w:pPr>
              <w:rPr>
                <w:lang w:val="en-US"/>
              </w:rPr>
            </w:pPr>
            <w:r>
              <w:rPr>
                <w:lang w:val="en-US"/>
              </w:rPr>
              <w:t>Initial</w:t>
            </w:r>
          </w:p>
        </w:tc>
      </w:tr>
      <w:tr w:rsidR="00841A93" w:rsidRPr="00DB1B92" w14:paraId="0C3B2AEC" w14:textId="77777777" w:rsidTr="004C2D0A">
        <w:trPr>
          <w:trHeight w:val="340"/>
        </w:trPr>
        <w:tc>
          <w:tcPr>
            <w:tcW w:w="1164" w:type="dxa"/>
            <w:vAlign w:val="center"/>
          </w:tcPr>
          <w:p w14:paraId="19BBCF52" w14:textId="2E7D7191" w:rsidR="00841A93" w:rsidRPr="00CA17CC" w:rsidRDefault="00841A93" w:rsidP="004C2D0A">
            <w:pPr>
              <w:rPr>
                <w:lang w:val="en-US"/>
              </w:rPr>
            </w:pPr>
            <w:r>
              <w:rPr>
                <w:lang w:val="en-US"/>
              </w:rPr>
              <w:t>1.1</w:t>
            </w:r>
          </w:p>
        </w:tc>
        <w:tc>
          <w:tcPr>
            <w:tcW w:w="1496" w:type="dxa"/>
            <w:vAlign w:val="center"/>
          </w:tcPr>
          <w:p w14:paraId="550D2F37" w14:textId="1D7AA39D" w:rsidR="00841A93" w:rsidRDefault="00841A93" w:rsidP="00DB1B92">
            <w:pPr>
              <w:rPr>
                <w:lang w:val="en-US"/>
              </w:rPr>
            </w:pPr>
            <w:r>
              <w:rPr>
                <w:lang w:val="en-US"/>
              </w:rPr>
              <w:t>04.01.2017</w:t>
            </w:r>
          </w:p>
        </w:tc>
        <w:tc>
          <w:tcPr>
            <w:tcW w:w="1559" w:type="dxa"/>
            <w:vAlign w:val="center"/>
          </w:tcPr>
          <w:p w14:paraId="75D9342F" w14:textId="04E39302" w:rsidR="00841A93" w:rsidRDefault="00841A93" w:rsidP="004C2D0A">
            <w:pPr>
              <w:rPr>
                <w:lang w:val="en-US"/>
              </w:rPr>
            </w:pPr>
            <w:r>
              <w:rPr>
                <w:lang w:val="en-US"/>
              </w:rPr>
              <w:t>Rappel</w:t>
            </w:r>
          </w:p>
        </w:tc>
        <w:tc>
          <w:tcPr>
            <w:tcW w:w="1276" w:type="dxa"/>
            <w:vAlign w:val="center"/>
          </w:tcPr>
          <w:p w14:paraId="28B3DBCC" w14:textId="77777777" w:rsidR="00841A93" w:rsidRPr="00CA17CC" w:rsidRDefault="00841A93" w:rsidP="004C2D0A">
            <w:pPr>
              <w:rPr>
                <w:lang w:val="en-US"/>
              </w:rPr>
            </w:pPr>
          </w:p>
        </w:tc>
        <w:tc>
          <w:tcPr>
            <w:tcW w:w="3644" w:type="dxa"/>
            <w:vAlign w:val="center"/>
          </w:tcPr>
          <w:p w14:paraId="1703EA2B" w14:textId="298B6674" w:rsidR="00841A93" w:rsidRDefault="00841A93" w:rsidP="004C2D0A">
            <w:pPr>
              <w:rPr>
                <w:lang w:val="en-US"/>
              </w:rPr>
            </w:pPr>
            <w:r>
              <w:rPr>
                <w:lang w:val="en-US"/>
              </w:rPr>
              <w:t>Some enhancements</w:t>
            </w:r>
          </w:p>
        </w:tc>
      </w:tr>
    </w:tbl>
    <w:p w14:paraId="6559DD3E" w14:textId="77777777" w:rsidR="00E9121C" w:rsidRDefault="00E9121C" w:rsidP="00E9121C">
      <w:pPr>
        <w:rPr>
          <w:lang w:val="en-US"/>
        </w:rPr>
      </w:pPr>
    </w:p>
    <w:p w14:paraId="43897754" w14:textId="77777777" w:rsidR="00E9121C" w:rsidRDefault="00E9121C" w:rsidP="00E9121C">
      <w:pPr>
        <w:rPr>
          <w:lang w:val="en-US"/>
        </w:rPr>
      </w:pPr>
    </w:p>
    <w:p w14:paraId="0BB3A943" w14:textId="77777777" w:rsidR="00E9121C" w:rsidRDefault="00E9121C" w:rsidP="00E9121C">
      <w:pPr>
        <w:rPr>
          <w:lang w:val="en-US"/>
        </w:rPr>
      </w:pPr>
    </w:p>
    <w:p w14:paraId="0671175B" w14:textId="77777777" w:rsidR="009A5334" w:rsidRPr="00CA17CC" w:rsidRDefault="009A5334" w:rsidP="009A5334">
      <w:pPr>
        <w:pStyle w:val="berschrift1"/>
        <w:rPr>
          <w:lang w:val="en-US"/>
        </w:rPr>
      </w:pPr>
      <w:bookmarkStart w:id="3" w:name="_Toc472935251"/>
      <w:r>
        <w:rPr>
          <w:lang w:val="en-US"/>
        </w:rPr>
        <w:t>Glossary</w:t>
      </w:r>
      <w:bookmarkEnd w:id="3"/>
    </w:p>
    <w:tbl>
      <w:tblPr>
        <w:tblStyle w:val="Tabellenraster"/>
        <w:tblW w:w="9180" w:type="dxa"/>
        <w:tblLayout w:type="fixed"/>
        <w:tblLook w:val="04A0" w:firstRow="1" w:lastRow="0" w:firstColumn="1" w:lastColumn="0" w:noHBand="0" w:noVBand="1"/>
      </w:tblPr>
      <w:tblGrid>
        <w:gridCol w:w="2376"/>
        <w:gridCol w:w="6804"/>
      </w:tblGrid>
      <w:tr w:rsidR="009A5334" w:rsidRPr="00DB1B92" w14:paraId="5F3D42A8" w14:textId="77777777" w:rsidTr="009A5334">
        <w:trPr>
          <w:trHeight w:val="340"/>
        </w:trPr>
        <w:tc>
          <w:tcPr>
            <w:tcW w:w="2376" w:type="dxa"/>
            <w:shd w:val="clear" w:color="auto" w:fill="BFBFBF" w:themeFill="background1" w:themeFillShade="BF"/>
            <w:vAlign w:val="center"/>
          </w:tcPr>
          <w:p w14:paraId="3B99B163" w14:textId="77777777" w:rsidR="009A5334" w:rsidRPr="00CA17CC" w:rsidRDefault="009A5334" w:rsidP="009A5334">
            <w:pPr>
              <w:rPr>
                <w:lang w:val="en-US"/>
              </w:rPr>
            </w:pPr>
            <w:r>
              <w:rPr>
                <w:lang w:val="en-US"/>
              </w:rPr>
              <w:t>Term</w:t>
            </w:r>
          </w:p>
        </w:tc>
        <w:tc>
          <w:tcPr>
            <w:tcW w:w="6804" w:type="dxa"/>
            <w:shd w:val="clear" w:color="auto" w:fill="BFBFBF" w:themeFill="background1" w:themeFillShade="BF"/>
            <w:vAlign w:val="center"/>
          </w:tcPr>
          <w:p w14:paraId="1236E6B4" w14:textId="77777777" w:rsidR="009A5334" w:rsidRPr="00CA17CC" w:rsidRDefault="00FD39C8" w:rsidP="009A5334">
            <w:pPr>
              <w:rPr>
                <w:lang w:val="en-US"/>
              </w:rPr>
            </w:pPr>
            <w:r>
              <w:rPr>
                <w:lang w:val="en-US"/>
              </w:rPr>
              <w:t>Commentary</w:t>
            </w:r>
          </w:p>
        </w:tc>
      </w:tr>
      <w:tr w:rsidR="00C13BAB" w:rsidRPr="00DB1B92" w14:paraId="25D0C15E" w14:textId="77777777" w:rsidTr="009A5334">
        <w:trPr>
          <w:trHeight w:val="340"/>
        </w:trPr>
        <w:tc>
          <w:tcPr>
            <w:tcW w:w="2376" w:type="dxa"/>
            <w:vAlign w:val="center"/>
          </w:tcPr>
          <w:p w14:paraId="5C108F74" w14:textId="77777777" w:rsidR="00C13BAB" w:rsidRDefault="00C13BAB" w:rsidP="009A5334">
            <w:pPr>
              <w:rPr>
                <w:lang w:val="en-US"/>
              </w:rPr>
            </w:pPr>
          </w:p>
        </w:tc>
        <w:tc>
          <w:tcPr>
            <w:tcW w:w="6804" w:type="dxa"/>
            <w:vAlign w:val="center"/>
          </w:tcPr>
          <w:p w14:paraId="025C3102" w14:textId="77777777" w:rsidR="00C13BAB" w:rsidRPr="00CA17CC" w:rsidRDefault="00C13BAB" w:rsidP="009A5334">
            <w:pPr>
              <w:rPr>
                <w:lang w:val="en-US"/>
              </w:rPr>
            </w:pPr>
          </w:p>
        </w:tc>
      </w:tr>
      <w:tr w:rsidR="00A038C9" w:rsidRPr="00DB1B92" w14:paraId="414325EA" w14:textId="77777777" w:rsidTr="009A5334">
        <w:trPr>
          <w:trHeight w:val="340"/>
        </w:trPr>
        <w:tc>
          <w:tcPr>
            <w:tcW w:w="2376" w:type="dxa"/>
            <w:vAlign w:val="center"/>
          </w:tcPr>
          <w:p w14:paraId="18FC3703" w14:textId="77777777" w:rsidR="00A038C9" w:rsidRDefault="00A038C9" w:rsidP="009A5334">
            <w:pPr>
              <w:rPr>
                <w:lang w:val="en-US"/>
              </w:rPr>
            </w:pPr>
          </w:p>
        </w:tc>
        <w:tc>
          <w:tcPr>
            <w:tcW w:w="6804" w:type="dxa"/>
            <w:vAlign w:val="center"/>
          </w:tcPr>
          <w:p w14:paraId="1ED73619" w14:textId="77777777" w:rsidR="00A038C9" w:rsidRPr="00CA17CC" w:rsidRDefault="00A038C9" w:rsidP="009A5334">
            <w:pPr>
              <w:rPr>
                <w:lang w:val="en-US"/>
              </w:rPr>
            </w:pPr>
          </w:p>
        </w:tc>
      </w:tr>
      <w:tr w:rsidR="00C13BAB" w:rsidRPr="00DB1B92" w14:paraId="2A5B8545" w14:textId="77777777" w:rsidTr="009A5334">
        <w:trPr>
          <w:trHeight w:val="340"/>
        </w:trPr>
        <w:tc>
          <w:tcPr>
            <w:tcW w:w="2376" w:type="dxa"/>
            <w:vAlign w:val="center"/>
          </w:tcPr>
          <w:p w14:paraId="1826E1C0" w14:textId="77777777" w:rsidR="00C13BAB" w:rsidRDefault="00C13BAB" w:rsidP="009A5334">
            <w:pPr>
              <w:rPr>
                <w:lang w:val="en-US"/>
              </w:rPr>
            </w:pPr>
          </w:p>
        </w:tc>
        <w:tc>
          <w:tcPr>
            <w:tcW w:w="6804" w:type="dxa"/>
            <w:vAlign w:val="center"/>
          </w:tcPr>
          <w:p w14:paraId="26AF339B" w14:textId="77777777" w:rsidR="00C13BAB" w:rsidRPr="00CA17CC" w:rsidRDefault="00C13BAB" w:rsidP="009A5334">
            <w:pPr>
              <w:rPr>
                <w:lang w:val="en-US"/>
              </w:rPr>
            </w:pPr>
          </w:p>
        </w:tc>
      </w:tr>
      <w:tr w:rsidR="00C13BAB" w:rsidRPr="00DB1B92" w14:paraId="36D506F0" w14:textId="77777777" w:rsidTr="009A5334">
        <w:trPr>
          <w:trHeight w:val="340"/>
        </w:trPr>
        <w:tc>
          <w:tcPr>
            <w:tcW w:w="2376" w:type="dxa"/>
            <w:vAlign w:val="center"/>
          </w:tcPr>
          <w:p w14:paraId="2CFC5B3C" w14:textId="77777777" w:rsidR="00C13BAB" w:rsidRDefault="00C13BAB" w:rsidP="009A5334">
            <w:pPr>
              <w:rPr>
                <w:lang w:val="en-US"/>
              </w:rPr>
            </w:pPr>
          </w:p>
        </w:tc>
        <w:tc>
          <w:tcPr>
            <w:tcW w:w="6804" w:type="dxa"/>
            <w:vAlign w:val="center"/>
          </w:tcPr>
          <w:p w14:paraId="6844EA15" w14:textId="77777777" w:rsidR="00C13BAB" w:rsidRPr="00CA17CC" w:rsidRDefault="00C13BAB" w:rsidP="009A5334">
            <w:pPr>
              <w:rPr>
                <w:lang w:val="en-US"/>
              </w:rPr>
            </w:pPr>
          </w:p>
        </w:tc>
      </w:tr>
      <w:tr w:rsidR="00C13BAB" w:rsidRPr="00DB1B92" w14:paraId="73E06BAB" w14:textId="77777777" w:rsidTr="009A5334">
        <w:trPr>
          <w:trHeight w:val="340"/>
        </w:trPr>
        <w:tc>
          <w:tcPr>
            <w:tcW w:w="2376" w:type="dxa"/>
            <w:vAlign w:val="center"/>
          </w:tcPr>
          <w:p w14:paraId="2E2A7AB2" w14:textId="77777777" w:rsidR="00C13BAB" w:rsidRDefault="00C13BAB" w:rsidP="009A5334">
            <w:pPr>
              <w:rPr>
                <w:lang w:val="en-US"/>
              </w:rPr>
            </w:pPr>
          </w:p>
        </w:tc>
        <w:tc>
          <w:tcPr>
            <w:tcW w:w="6804" w:type="dxa"/>
            <w:vAlign w:val="center"/>
          </w:tcPr>
          <w:p w14:paraId="2EB1BE5B" w14:textId="77777777" w:rsidR="00C13BAB" w:rsidRPr="00CA17CC" w:rsidRDefault="00C13BAB" w:rsidP="009A5334">
            <w:pPr>
              <w:rPr>
                <w:lang w:val="en-US"/>
              </w:rPr>
            </w:pPr>
          </w:p>
        </w:tc>
      </w:tr>
      <w:tr w:rsidR="00C13BAB" w:rsidRPr="00DB1B92" w14:paraId="4C6F37D5" w14:textId="77777777" w:rsidTr="009A5334">
        <w:trPr>
          <w:trHeight w:val="340"/>
        </w:trPr>
        <w:tc>
          <w:tcPr>
            <w:tcW w:w="2376" w:type="dxa"/>
            <w:vAlign w:val="center"/>
          </w:tcPr>
          <w:p w14:paraId="096B0B10" w14:textId="77777777" w:rsidR="00C13BAB" w:rsidRDefault="00C13BAB" w:rsidP="009A5334">
            <w:pPr>
              <w:rPr>
                <w:lang w:val="en-US"/>
              </w:rPr>
            </w:pPr>
          </w:p>
        </w:tc>
        <w:tc>
          <w:tcPr>
            <w:tcW w:w="6804" w:type="dxa"/>
            <w:vAlign w:val="center"/>
          </w:tcPr>
          <w:p w14:paraId="6A940ACD" w14:textId="77777777" w:rsidR="00C13BAB" w:rsidRPr="00CA17CC" w:rsidRDefault="00C13BAB" w:rsidP="009A5334">
            <w:pPr>
              <w:rPr>
                <w:lang w:val="en-US"/>
              </w:rPr>
            </w:pPr>
          </w:p>
        </w:tc>
      </w:tr>
      <w:tr w:rsidR="00C13BAB" w:rsidRPr="00DB1B92" w14:paraId="058C9AE3" w14:textId="77777777" w:rsidTr="009A5334">
        <w:trPr>
          <w:trHeight w:val="340"/>
        </w:trPr>
        <w:tc>
          <w:tcPr>
            <w:tcW w:w="2376" w:type="dxa"/>
            <w:vAlign w:val="center"/>
          </w:tcPr>
          <w:p w14:paraId="5F558514" w14:textId="77777777" w:rsidR="00C13BAB" w:rsidRDefault="00C13BAB" w:rsidP="009A5334">
            <w:pPr>
              <w:rPr>
                <w:lang w:val="en-US"/>
              </w:rPr>
            </w:pPr>
          </w:p>
        </w:tc>
        <w:tc>
          <w:tcPr>
            <w:tcW w:w="6804" w:type="dxa"/>
            <w:vAlign w:val="center"/>
          </w:tcPr>
          <w:p w14:paraId="6EDF3F4F" w14:textId="77777777" w:rsidR="00C13BAB" w:rsidRPr="00CA17CC" w:rsidRDefault="00C13BAB" w:rsidP="009A5334">
            <w:pPr>
              <w:rPr>
                <w:lang w:val="en-US"/>
              </w:rPr>
            </w:pPr>
          </w:p>
        </w:tc>
      </w:tr>
      <w:tr w:rsidR="00C13BAB" w:rsidRPr="00DB1B92" w14:paraId="5E9CBF3C" w14:textId="77777777" w:rsidTr="009A5334">
        <w:trPr>
          <w:trHeight w:val="340"/>
        </w:trPr>
        <w:tc>
          <w:tcPr>
            <w:tcW w:w="2376" w:type="dxa"/>
            <w:vAlign w:val="center"/>
          </w:tcPr>
          <w:p w14:paraId="348E41D4" w14:textId="77777777" w:rsidR="00C13BAB" w:rsidRDefault="00C13BAB" w:rsidP="009A5334">
            <w:pPr>
              <w:rPr>
                <w:lang w:val="en-US"/>
              </w:rPr>
            </w:pPr>
          </w:p>
        </w:tc>
        <w:tc>
          <w:tcPr>
            <w:tcW w:w="6804" w:type="dxa"/>
            <w:vAlign w:val="center"/>
          </w:tcPr>
          <w:p w14:paraId="508021C7" w14:textId="77777777" w:rsidR="00C13BAB" w:rsidRPr="00CA17CC" w:rsidRDefault="00C13BAB" w:rsidP="009A5334">
            <w:pPr>
              <w:rPr>
                <w:lang w:val="en-US"/>
              </w:rPr>
            </w:pPr>
          </w:p>
        </w:tc>
      </w:tr>
      <w:tr w:rsidR="00C13BAB" w:rsidRPr="00DB1B92" w14:paraId="145BD6F2" w14:textId="77777777" w:rsidTr="009A5334">
        <w:trPr>
          <w:trHeight w:val="340"/>
        </w:trPr>
        <w:tc>
          <w:tcPr>
            <w:tcW w:w="2376" w:type="dxa"/>
            <w:vAlign w:val="center"/>
          </w:tcPr>
          <w:p w14:paraId="7C566609" w14:textId="77777777" w:rsidR="00C13BAB" w:rsidRDefault="00C13BAB" w:rsidP="009A5334">
            <w:pPr>
              <w:rPr>
                <w:lang w:val="en-US"/>
              </w:rPr>
            </w:pPr>
          </w:p>
        </w:tc>
        <w:tc>
          <w:tcPr>
            <w:tcW w:w="6804" w:type="dxa"/>
            <w:vAlign w:val="center"/>
          </w:tcPr>
          <w:p w14:paraId="19956BF8" w14:textId="77777777" w:rsidR="00C13BAB" w:rsidRPr="00CA17CC" w:rsidRDefault="00C13BAB" w:rsidP="009A5334">
            <w:pPr>
              <w:rPr>
                <w:lang w:val="en-US"/>
              </w:rPr>
            </w:pPr>
          </w:p>
        </w:tc>
      </w:tr>
      <w:tr w:rsidR="00C13BAB" w:rsidRPr="00DB1B92" w14:paraId="1AA67621" w14:textId="77777777" w:rsidTr="009A5334">
        <w:trPr>
          <w:trHeight w:val="340"/>
        </w:trPr>
        <w:tc>
          <w:tcPr>
            <w:tcW w:w="2376" w:type="dxa"/>
            <w:vAlign w:val="center"/>
          </w:tcPr>
          <w:p w14:paraId="17204D7E" w14:textId="77777777" w:rsidR="00C13BAB" w:rsidRDefault="00C13BAB" w:rsidP="009A5334">
            <w:pPr>
              <w:rPr>
                <w:lang w:val="en-US"/>
              </w:rPr>
            </w:pPr>
          </w:p>
        </w:tc>
        <w:tc>
          <w:tcPr>
            <w:tcW w:w="6804" w:type="dxa"/>
            <w:vAlign w:val="center"/>
          </w:tcPr>
          <w:p w14:paraId="4D499358" w14:textId="77777777" w:rsidR="00C13BAB" w:rsidRPr="00CA17CC" w:rsidRDefault="00C13BAB" w:rsidP="009A5334">
            <w:pPr>
              <w:rPr>
                <w:lang w:val="en-US"/>
              </w:rPr>
            </w:pPr>
          </w:p>
        </w:tc>
      </w:tr>
      <w:tr w:rsidR="00C13BAB" w:rsidRPr="00DB1B92" w14:paraId="291B012E" w14:textId="77777777" w:rsidTr="009A5334">
        <w:trPr>
          <w:trHeight w:val="340"/>
        </w:trPr>
        <w:tc>
          <w:tcPr>
            <w:tcW w:w="2376" w:type="dxa"/>
            <w:vAlign w:val="center"/>
          </w:tcPr>
          <w:p w14:paraId="3FC6D5E0" w14:textId="77777777" w:rsidR="00C13BAB" w:rsidRDefault="00C13BAB" w:rsidP="009A5334">
            <w:pPr>
              <w:rPr>
                <w:lang w:val="en-US"/>
              </w:rPr>
            </w:pPr>
          </w:p>
        </w:tc>
        <w:tc>
          <w:tcPr>
            <w:tcW w:w="6804" w:type="dxa"/>
            <w:vAlign w:val="center"/>
          </w:tcPr>
          <w:p w14:paraId="4A07D248" w14:textId="77777777" w:rsidR="00C13BAB" w:rsidRPr="00CA17CC" w:rsidRDefault="00C13BAB" w:rsidP="009A5334">
            <w:pPr>
              <w:rPr>
                <w:lang w:val="en-US"/>
              </w:rPr>
            </w:pPr>
          </w:p>
        </w:tc>
      </w:tr>
    </w:tbl>
    <w:p w14:paraId="50182E51" w14:textId="63E648DB" w:rsidR="00E9121C" w:rsidRDefault="00E9121C" w:rsidP="0040433C">
      <w:pPr>
        <w:pStyle w:val="berschrift1"/>
        <w:rPr>
          <w:lang w:val="en-US"/>
        </w:rPr>
      </w:pPr>
      <w:r>
        <w:rPr>
          <w:lang w:val="en-US"/>
        </w:rPr>
        <w:br w:type="page"/>
      </w:r>
      <w:bookmarkStart w:id="4" w:name="_Toc472935252"/>
      <w:r w:rsidR="0040433C">
        <w:rPr>
          <w:lang w:val="en-US"/>
        </w:rPr>
        <w:t>Globalization &amp; Localizatio</w:t>
      </w:r>
      <w:r w:rsidR="0040433C" w:rsidRPr="0040433C">
        <w:rPr>
          <w:lang w:val="en-US"/>
        </w:rPr>
        <w:t>n</w:t>
      </w:r>
      <w:r w:rsidR="00841A93">
        <w:rPr>
          <w:lang w:val="en-US"/>
        </w:rPr>
        <w:t xml:space="preserve"> (Rappel)</w:t>
      </w:r>
      <w:bookmarkEnd w:id="4"/>
    </w:p>
    <w:p w14:paraId="00781236" w14:textId="50108331" w:rsidR="00FA6755" w:rsidRDefault="00FA6755" w:rsidP="00FA6755">
      <w:pPr>
        <w:rPr>
          <w:lang w:val="en-US"/>
        </w:rPr>
      </w:pPr>
      <w:r>
        <w:rPr>
          <w:lang w:val="en-US"/>
        </w:rPr>
        <w:t>We need to globalize the application first properly, before we can loc</w:t>
      </w:r>
      <w:r w:rsidR="00DB1B92">
        <w:rPr>
          <w:lang w:val="en-US"/>
        </w:rPr>
        <w:t>alize it to English and German.</w:t>
      </w:r>
      <w:r w:rsidR="00DB1B92">
        <w:rPr>
          <w:lang w:val="en-US"/>
        </w:rPr>
        <w:br/>
      </w:r>
    </w:p>
    <w:p w14:paraId="5C51281B" w14:textId="3892117F" w:rsidR="00FA6755" w:rsidRPr="00FA6755" w:rsidRDefault="00FA6755" w:rsidP="00FA6755">
      <w:pPr>
        <w:rPr>
          <w:lang w:val="en-US"/>
        </w:rPr>
      </w:pPr>
      <w:r>
        <w:rPr>
          <w:lang w:val="en-US"/>
        </w:rPr>
        <w:t>It needs to be decided, if we localize the help file, too. This will be a bigger package then.</w:t>
      </w:r>
    </w:p>
    <w:p w14:paraId="578D127D" w14:textId="1485D5CC" w:rsidR="0040433C" w:rsidRDefault="0040433C" w:rsidP="0040433C">
      <w:pPr>
        <w:pStyle w:val="berschrift1"/>
        <w:rPr>
          <w:lang w:val="en-US"/>
        </w:rPr>
      </w:pPr>
      <w:bookmarkStart w:id="5" w:name="_Toc472935253"/>
      <w:r>
        <w:rPr>
          <w:lang w:val="en-US"/>
        </w:rPr>
        <w:t>Entire vehicle and inliner consistency reporting</w:t>
      </w:r>
      <w:r w:rsidR="00841A93">
        <w:rPr>
          <w:lang w:val="en-US"/>
        </w:rPr>
        <w:t xml:space="preserve"> (Rappel)</w:t>
      </w:r>
      <w:bookmarkEnd w:id="5"/>
    </w:p>
    <w:p w14:paraId="4561AC1F" w14:textId="741DD1F3" w:rsidR="00373220" w:rsidRDefault="00113D07" w:rsidP="00373220">
      <w:pPr>
        <w:rPr>
          <w:lang w:val="en-US"/>
        </w:rPr>
      </w:pPr>
      <w:r>
        <w:rPr>
          <w:lang w:val="en-US"/>
        </w:rPr>
        <w:t xml:space="preserve">Today we have an interactive solution </w:t>
      </w:r>
      <w:r w:rsidR="00BF2FA4">
        <w:rPr>
          <w:lang w:val="en-US"/>
        </w:rPr>
        <w:t xml:space="preserve">to trace the inliner transitions of a given wire </w:t>
      </w:r>
      <w:r>
        <w:rPr>
          <w:lang w:val="en-US"/>
        </w:rPr>
        <w:t>using the xH</w:t>
      </w:r>
      <w:r w:rsidR="00DB1B92">
        <w:rPr>
          <w:lang w:val="en-US"/>
        </w:rPr>
        <w:t>CV</w:t>
      </w:r>
      <w:r>
        <w:rPr>
          <w:lang w:val="en-US"/>
        </w:rPr>
        <w:t xml:space="preserve">s. </w:t>
      </w:r>
      <w:r w:rsidR="00373220">
        <w:rPr>
          <w:lang w:val="en-US"/>
        </w:rPr>
        <w:t>We can start the analysis from the individual wire using “</w:t>
      </w:r>
      <w:r w:rsidR="00DB1B92">
        <w:rPr>
          <w:lang w:val="en-US"/>
        </w:rPr>
        <w:t>S</w:t>
      </w:r>
      <w:r w:rsidR="00373220">
        <w:rPr>
          <w:lang w:val="en-US"/>
        </w:rPr>
        <w:t>how entire routing</w:t>
      </w:r>
      <w:r w:rsidR="00DB1B92">
        <w:rPr>
          <w:lang w:val="en-US"/>
        </w:rPr>
        <w:t>…</w:t>
      </w:r>
      <w:r w:rsidR="00373220">
        <w:rPr>
          <w:lang w:val="en-US"/>
        </w:rPr>
        <w:t>”.</w:t>
      </w:r>
    </w:p>
    <w:p w14:paraId="3D216663" w14:textId="77777777" w:rsidR="00373220" w:rsidRDefault="00373220" w:rsidP="00113D07">
      <w:pPr>
        <w:rPr>
          <w:lang w:val="en-US"/>
        </w:rPr>
      </w:pPr>
    </w:p>
    <w:p w14:paraId="54849551" w14:textId="6CDE79F3" w:rsidR="00113D07" w:rsidRDefault="00BF2FA4" w:rsidP="00113D07">
      <w:pPr>
        <w:rPr>
          <w:lang w:val="en-US"/>
        </w:rPr>
      </w:pPr>
      <w:r>
        <w:rPr>
          <w:lang w:val="en-US"/>
        </w:rPr>
        <w:t>The</w:t>
      </w:r>
      <w:r w:rsidR="00113D07">
        <w:rPr>
          <w:lang w:val="en-US"/>
        </w:rPr>
        <w:t xml:space="preserve"> final solution needs to generate reports over all inliners in </w:t>
      </w:r>
      <w:r w:rsidR="00113D07" w:rsidRPr="0015156A">
        <w:rPr>
          <w:b/>
          <w:lang w:val="en-US"/>
        </w:rPr>
        <w:t>one</w:t>
      </w:r>
      <w:r w:rsidR="00113D07">
        <w:rPr>
          <w:lang w:val="en-US"/>
        </w:rPr>
        <w:t xml:space="preserve"> step.</w:t>
      </w:r>
      <w:r w:rsidR="00DB1B92">
        <w:rPr>
          <w:lang w:val="en-US"/>
        </w:rPr>
        <w:t xml:space="preserve"> </w:t>
      </w:r>
      <w:r w:rsidR="00113D07">
        <w:rPr>
          <w:lang w:val="en-US"/>
        </w:rPr>
        <w:t>How do we put this together?</w:t>
      </w:r>
    </w:p>
    <w:p w14:paraId="71666A5F" w14:textId="77777777" w:rsidR="005C34D4" w:rsidRDefault="005C34D4" w:rsidP="00113D07">
      <w:pPr>
        <w:rPr>
          <w:lang w:val="en-US"/>
        </w:rPr>
      </w:pPr>
    </w:p>
    <w:p w14:paraId="0C5145E5" w14:textId="229EDE77" w:rsidR="00113D07" w:rsidRDefault="00113D07" w:rsidP="00113D07">
      <w:pPr>
        <w:rPr>
          <w:lang w:val="en-US"/>
        </w:rPr>
      </w:pPr>
      <w:r>
        <w:rPr>
          <w:lang w:val="en-US"/>
        </w:rPr>
        <w:t xml:space="preserve">For the real reporting solution, only the </w:t>
      </w:r>
      <w:r w:rsidR="0093643C">
        <w:rPr>
          <w:lang w:val="en-US"/>
        </w:rPr>
        <w:t>KBL</w:t>
      </w:r>
      <w:r>
        <w:rPr>
          <w:lang w:val="en-US"/>
        </w:rPr>
        <w:t xml:space="preserve"> content is ne</w:t>
      </w:r>
      <w:r w:rsidR="00BF2FA4">
        <w:rPr>
          <w:lang w:val="en-US"/>
        </w:rPr>
        <w:t xml:space="preserve">cessary and the loading of all </w:t>
      </w:r>
      <w:r w:rsidR="00DB1B92">
        <w:rPr>
          <w:lang w:val="en-US"/>
        </w:rPr>
        <w:t>HCVs</w:t>
      </w:r>
      <w:r>
        <w:rPr>
          <w:lang w:val="en-US"/>
        </w:rPr>
        <w:t xml:space="preserve"> </w:t>
      </w:r>
      <w:r w:rsidR="00BF2FA4">
        <w:rPr>
          <w:lang w:val="en-US"/>
        </w:rPr>
        <w:t xml:space="preserve">with the graphics </w:t>
      </w:r>
      <w:r>
        <w:rPr>
          <w:lang w:val="en-US"/>
        </w:rPr>
        <w:t>is time and memory consuming.</w:t>
      </w:r>
    </w:p>
    <w:p w14:paraId="03562934" w14:textId="77777777" w:rsidR="003B7297" w:rsidRDefault="003B7297" w:rsidP="00113D07">
      <w:pPr>
        <w:rPr>
          <w:lang w:val="en-US"/>
        </w:rPr>
      </w:pPr>
    </w:p>
    <w:p w14:paraId="1B7774D4" w14:textId="18CC7F06" w:rsidR="003B7297" w:rsidRDefault="003B7297" w:rsidP="00113D07">
      <w:pPr>
        <w:rPr>
          <w:lang w:val="en-US"/>
        </w:rPr>
      </w:pPr>
      <w:r>
        <w:rPr>
          <w:lang w:val="en-US"/>
        </w:rPr>
        <w:t xml:space="preserve">A solution could be to have a switch </w:t>
      </w:r>
      <w:r w:rsidR="006B6EE7">
        <w:rPr>
          <w:lang w:val="en-US"/>
        </w:rPr>
        <w:t>for xH</w:t>
      </w:r>
      <w:r w:rsidR="00DB1B92">
        <w:rPr>
          <w:lang w:val="en-US"/>
        </w:rPr>
        <w:t>CV</w:t>
      </w:r>
      <w:r w:rsidR="006B6EE7">
        <w:rPr>
          <w:lang w:val="en-US"/>
        </w:rPr>
        <w:t xml:space="preserve">, </w:t>
      </w:r>
      <w:r>
        <w:rPr>
          <w:lang w:val="en-US"/>
        </w:rPr>
        <w:t xml:space="preserve">which controls the loading of the </w:t>
      </w:r>
      <w:r w:rsidR="00DB1B92">
        <w:rPr>
          <w:lang w:val="en-US"/>
        </w:rPr>
        <w:t>SVG</w:t>
      </w:r>
      <w:r>
        <w:rPr>
          <w:lang w:val="en-US"/>
        </w:rPr>
        <w:t xml:space="preserve"> files?</w:t>
      </w:r>
      <w:r w:rsidR="006B6EE7">
        <w:rPr>
          <w:lang w:val="en-US"/>
        </w:rPr>
        <w:t xml:space="preserve"> If not set, only the </w:t>
      </w:r>
      <w:r w:rsidR="0093643C">
        <w:rPr>
          <w:lang w:val="en-US"/>
        </w:rPr>
        <w:t>KBL</w:t>
      </w:r>
      <w:r w:rsidR="006B6EE7">
        <w:rPr>
          <w:lang w:val="en-US"/>
        </w:rPr>
        <w:t xml:space="preserve"> and the mod</w:t>
      </w:r>
      <w:r w:rsidR="00BF2FA4">
        <w:rPr>
          <w:lang w:val="en-US"/>
        </w:rPr>
        <w:t>u</w:t>
      </w:r>
      <w:r w:rsidR="006B6EE7">
        <w:rPr>
          <w:lang w:val="en-US"/>
        </w:rPr>
        <w:t>l</w:t>
      </w:r>
      <w:r w:rsidR="00373220">
        <w:rPr>
          <w:lang w:val="en-US"/>
        </w:rPr>
        <w:t>e</w:t>
      </w:r>
      <w:r w:rsidR="006B6EE7">
        <w:rPr>
          <w:lang w:val="en-US"/>
        </w:rPr>
        <w:t xml:space="preserve"> settings are loaded. The basic reporting process could be the same</w:t>
      </w:r>
      <w:r w:rsidR="00BF2FA4">
        <w:rPr>
          <w:lang w:val="en-US"/>
        </w:rPr>
        <w:t>,</w:t>
      </w:r>
      <w:r w:rsidR="006B6EE7">
        <w:rPr>
          <w:lang w:val="en-US"/>
        </w:rPr>
        <w:t xml:space="preserve"> regardless of the additional graphic</w:t>
      </w:r>
      <w:r w:rsidR="00373220">
        <w:rPr>
          <w:lang w:val="en-US"/>
        </w:rPr>
        <w:t xml:space="preserve"> functionality if there are S</w:t>
      </w:r>
      <w:r w:rsidR="004E5635">
        <w:rPr>
          <w:lang w:val="en-US"/>
        </w:rPr>
        <w:t>VG</w:t>
      </w:r>
      <w:r w:rsidR="006B6EE7">
        <w:rPr>
          <w:lang w:val="en-US"/>
        </w:rPr>
        <w:t xml:space="preserve">s available. </w:t>
      </w:r>
    </w:p>
    <w:p w14:paraId="71FA46CB" w14:textId="77777777" w:rsidR="00373220" w:rsidRDefault="00373220" w:rsidP="00113D07">
      <w:pPr>
        <w:rPr>
          <w:lang w:val="en-US"/>
        </w:rPr>
      </w:pPr>
    </w:p>
    <w:p w14:paraId="297ACD10" w14:textId="77777777" w:rsidR="00373220" w:rsidRDefault="00373220" w:rsidP="00113D07">
      <w:pPr>
        <w:rPr>
          <w:lang w:val="en-US"/>
        </w:rPr>
      </w:pPr>
    </w:p>
    <w:p w14:paraId="6719A744" w14:textId="288B2BEB" w:rsidR="00373220" w:rsidRDefault="004B5B98" w:rsidP="00113D07">
      <w:pPr>
        <w:rPr>
          <w:lang w:val="en-US"/>
        </w:rPr>
      </w:pPr>
      <w:r>
        <w:rPr>
          <w:noProof/>
          <w:lang w:eastAsia="de-DE"/>
        </w:rPr>
        <w:drawing>
          <wp:inline distT="0" distB="0" distL="0" distR="0" wp14:anchorId="632723B4" wp14:editId="5B2570FF">
            <wp:extent cx="5743575" cy="3715884"/>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1014" cy="3727167"/>
                    </a:xfrm>
                    <a:prstGeom prst="rect">
                      <a:avLst/>
                    </a:prstGeom>
                    <a:noFill/>
                  </pic:spPr>
                </pic:pic>
              </a:graphicData>
            </a:graphic>
          </wp:inline>
        </w:drawing>
      </w:r>
    </w:p>
    <w:p w14:paraId="53795453" w14:textId="77777777" w:rsidR="003B7297" w:rsidRDefault="003B7297" w:rsidP="00113D07">
      <w:pPr>
        <w:rPr>
          <w:lang w:val="en-US"/>
        </w:rPr>
      </w:pPr>
    </w:p>
    <w:p w14:paraId="5AD3E4D1" w14:textId="77777777" w:rsidR="003B7297" w:rsidRDefault="003B7297" w:rsidP="00113D07">
      <w:pPr>
        <w:rPr>
          <w:lang w:val="en-US"/>
        </w:rPr>
      </w:pPr>
    </w:p>
    <w:p w14:paraId="0DFE0311" w14:textId="736C44F3" w:rsidR="003B7297" w:rsidRDefault="003B7297" w:rsidP="00113D07">
      <w:pPr>
        <w:rPr>
          <w:lang w:val="en-US"/>
        </w:rPr>
      </w:pPr>
      <w:r>
        <w:rPr>
          <w:lang w:val="en-US"/>
        </w:rPr>
        <w:t>Basic issues:</w:t>
      </w:r>
    </w:p>
    <w:p w14:paraId="1CBEFDF4" w14:textId="3D6121EA" w:rsidR="003B7297" w:rsidRDefault="003B7297" w:rsidP="00CD1ED1">
      <w:pPr>
        <w:pStyle w:val="Listenabsatz"/>
        <w:numPr>
          <w:ilvl w:val="0"/>
          <w:numId w:val="27"/>
        </w:numPr>
        <w:rPr>
          <w:lang w:val="en-US"/>
        </w:rPr>
      </w:pPr>
      <w:r w:rsidRPr="00CD1ED1">
        <w:rPr>
          <w:lang w:val="en-US"/>
        </w:rPr>
        <w:t xml:space="preserve">Configuration handling: each </w:t>
      </w:r>
      <w:r w:rsidR="0093643C">
        <w:rPr>
          <w:lang w:val="en-US"/>
        </w:rPr>
        <w:t>KBL</w:t>
      </w:r>
      <w:r w:rsidRPr="00CD1ED1">
        <w:rPr>
          <w:lang w:val="en-US"/>
        </w:rPr>
        <w:t xml:space="preserve"> has a set of modules, </w:t>
      </w:r>
      <w:r w:rsidR="00373220">
        <w:rPr>
          <w:lang w:val="en-US"/>
        </w:rPr>
        <w:t>but with different</w:t>
      </w:r>
      <w:r w:rsidRPr="00CD1ED1">
        <w:rPr>
          <w:lang w:val="en-US"/>
        </w:rPr>
        <w:t xml:space="preserve"> </w:t>
      </w:r>
      <w:r w:rsidR="00BF2FA4">
        <w:rPr>
          <w:lang w:val="en-US"/>
        </w:rPr>
        <w:t xml:space="preserve">module </w:t>
      </w:r>
      <w:r w:rsidR="00373220">
        <w:rPr>
          <w:lang w:val="en-US"/>
        </w:rPr>
        <w:t>names</w:t>
      </w:r>
      <w:r w:rsidR="00BF2FA4">
        <w:rPr>
          <w:lang w:val="en-US"/>
        </w:rPr>
        <w:t>,</w:t>
      </w:r>
      <w:r w:rsidRPr="00CD1ED1">
        <w:rPr>
          <w:lang w:val="en-US"/>
        </w:rPr>
        <w:t xml:space="preserve"> and for a valid transition</w:t>
      </w:r>
      <w:r w:rsidR="00BF2FA4">
        <w:rPr>
          <w:lang w:val="en-US"/>
        </w:rPr>
        <w:t>,</w:t>
      </w:r>
      <w:r w:rsidRPr="00CD1ED1">
        <w:rPr>
          <w:lang w:val="en-US"/>
        </w:rPr>
        <w:t xml:space="preserve"> the modules on both sides of the transition need to be switched correctly! The xH</w:t>
      </w:r>
      <w:r w:rsidR="004E5635">
        <w:rPr>
          <w:lang w:val="en-US"/>
        </w:rPr>
        <w:t>CV</w:t>
      </w:r>
      <w:r w:rsidRPr="00CD1ED1">
        <w:rPr>
          <w:lang w:val="en-US"/>
        </w:rPr>
        <w:t xml:space="preserve"> has a special </w:t>
      </w:r>
      <w:r w:rsidR="0093643C">
        <w:rPr>
          <w:lang w:val="en-US"/>
        </w:rPr>
        <w:t>XML</w:t>
      </w:r>
      <w:r w:rsidRPr="00CD1ED1">
        <w:rPr>
          <w:lang w:val="en-US"/>
        </w:rPr>
        <w:t xml:space="preserve"> structure which can keep the module setting for each internal </w:t>
      </w:r>
      <w:r w:rsidR="004E5635">
        <w:rPr>
          <w:lang w:val="en-US"/>
        </w:rPr>
        <w:t>HCV</w:t>
      </w:r>
      <w:r w:rsidRPr="00CD1ED1">
        <w:rPr>
          <w:lang w:val="en-US"/>
        </w:rPr>
        <w:t>.</w:t>
      </w:r>
    </w:p>
    <w:p w14:paraId="0D13114F" w14:textId="3D81BAA6" w:rsidR="00CD1ED1" w:rsidRDefault="00CD1ED1" w:rsidP="00CD1ED1">
      <w:pPr>
        <w:pStyle w:val="Listenabsatz"/>
        <w:numPr>
          <w:ilvl w:val="0"/>
          <w:numId w:val="27"/>
        </w:numPr>
        <w:rPr>
          <w:lang w:val="en-US"/>
        </w:rPr>
      </w:pPr>
      <w:r>
        <w:rPr>
          <w:lang w:val="en-US"/>
        </w:rPr>
        <w:t xml:space="preserve">The topology </w:t>
      </w:r>
      <w:r w:rsidR="00BF2FA4">
        <w:rPr>
          <w:lang w:val="en-US"/>
        </w:rPr>
        <w:t xml:space="preserve">overview </w:t>
      </w:r>
      <w:r>
        <w:rPr>
          <w:lang w:val="en-US"/>
        </w:rPr>
        <w:t xml:space="preserve">used today needs to be modified. </w:t>
      </w:r>
      <w:r w:rsidR="00841A93">
        <w:rPr>
          <w:lang w:val="en-US"/>
        </w:rPr>
        <w:t>Today the car background picture is mandatory for generating the topology sketch. This has to be relaxed so that the user is able to place compartments without a background picture.</w:t>
      </w:r>
    </w:p>
    <w:p w14:paraId="4C02821D" w14:textId="6FBF2DDD" w:rsidR="00CD1ED1" w:rsidRDefault="00CD1ED1" w:rsidP="00CD1ED1">
      <w:pPr>
        <w:pStyle w:val="Listenabsatz"/>
        <w:numPr>
          <w:ilvl w:val="0"/>
          <w:numId w:val="27"/>
        </w:numPr>
        <w:rPr>
          <w:lang w:val="en-US"/>
        </w:rPr>
      </w:pPr>
      <w:r>
        <w:rPr>
          <w:lang w:val="en-US"/>
        </w:rPr>
        <w:t>A load switching on opening of xH</w:t>
      </w:r>
      <w:r w:rsidR="004E5635">
        <w:rPr>
          <w:lang w:val="en-US"/>
        </w:rPr>
        <w:t>CV</w:t>
      </w:r>
      <w:r>
        <w:rPr>
          <w:lang w:val="en-US"/>
        </w:rPr>
        <w:t xml:space="preserve">s for graphics </w:t>
      </w:r>
      <w:r w:rsidR="00BF2FA4">
        <w:rPr>
          <w:lang w:val="en-US"/>
        </w:rPr>
        <w:t>would be</w:t>
      </w:r>
      <w:r>
        <w:rPr>
          <w:lang w:val="en-US"/>
        </w:rPr>
        <w:t xml:space="preserve"> needed.</w:t>
      </w:r>
    </w:p>
    <w:p w14:paraId="07AC3AD0" w14:textId="77777777" w:rsidR="00CD1ED1" w:rsidRDefault="00CD1ED1" w:rsidP="00CD1ED1">
      <w:pPr>
        <w:rPr>
          <w:lang w:val="en-US"/>
        </w:rPr>
      </w:pPr>
    </w:p>
    <w:p w14:paraId="638D10B6" w14:textId="74249A69" w:rsidR="003B7297" w:rsidRDefault="00CD1ED1" w:rsidP="00113D07">
      <w:pPr>
        <w:rPr>
          <w:lang w:val="en-US"/>
        </w:rPr>
      </w:pPr>
      <w:r>
        <w:rPr>
          <w:lang w:val="en-US"/>
        </w:rPr>
        <w:t xml:space="preserve">The process of detection of all inconsistencies could be invoked on opening </w:t>
      </w:r>
      <w:r w:rsidR="00BF2FA4">
        <w:rPr>
          <w:lang w:val="en-US"/>
        </w:rPr>
        <w:t>a</w:t>
      </w:r>
      <w:r>
        <w:rPr>
          <w:lang w:val="en-US"/>
        </w:rPr>
        <w:t xml:space="preserve"> specific </w:t>
      </w:r>
      <w:r w:rsidR="00B84C04">
        <w:rPr>
          <w:lang w:val="en-US"/>
        </w:rPr>
        <w:t xml:space="preserve">transition </w:t>
      </w:r>
      <w:r>
        <w:rPr>
          <w:lang w:val="en-US"/>
        </w:rPr>
        <w:t>view.</w:t>
      </w:r>
      <w:r w:rsidR="005C34D4">
        <w:rPr>
          <w:lang w:val="en-US"/>
        </w:rPr>
        <w:t xml:space="preserve"> It seems to be reasonable to make this dialog not modal?</w:t>
      </w:r>
    </w:p>
    <w:p w14:paraId="7E279093" w14:textId="7EF2B70D" w:rsidR="00113D07" w:rsidRDefault="00B84C04" w:rsidP="00113D07">
      <w:pPr>
        <w:rPr>
          <w:lang w:val="en-US"/>
        </w:rPr>
      </w:pPr>
      <w:r>
        <w:rPr>
          <w:lang w:val="en-US"/>
        </w:rPr>
        <w:t>This</w:t>
      </w:r>
      <w:r w:rsidR="006B6EE7">
        <w:rPr>
          <w:lang w:val="en-US"/>
        </w:rPr>
        <w:t xml:space="preserve"> specific view (form with grid / tree structure</w:t>
      </w:r>
      <w:r w:rsidR="00A1015F">
        <w:rPr>
          <w:lang w:val="en-US"/>
        </w:rPr>
        <w:t xml:space="preserve"> or similar</w:t>
      </w:r>
      <w:r w:rsidR="006B6EE7">
        <w:rPr>
          <w:lang w:val="en-US"/>
        </w:rPr>
        <w:t xml:space="preserve">) is to be implemented to visualize the results. Exporting to Excel or </w:t>
      </w:r>
      <w:r w:rsidR="004E5635">
        <w:rPr>
          <w:lang w:val="en-US"/>
        </w:rPr>
        <w:t>PDF</w:t>
      </w:r>
      <w:r w:rsidR="006B6EE7">
        <w:rPr>
          <w:lang w:val="en-US"/>
        </w:rPr>
        <w:t xml:space="preserve"> is invoked from this view. Cross probing should be supported. There could be a tree with a node for each inliner pair. Under </w:t>
      </w:r>
      <w:r>
        <w:rPr>
          <w:lang w:val="en-US"/>
        </w:rPr>
        <w:t>each</w:t>
      </w:r>
      <w:r w:rsidR="006B6EE7">
        <w:rPr>
          <w:lang w:val="en-US"/>
        </w:rPr>
        <w:t xml:space="preserve"> node we might use </w:t>
      </w:r>
      <w:r>
        <w:rPr>
          <w:lang w:val="en-US"/>
        </w:rPr>
        <w:t xml:space="preserve">a grid and </w:t>
      </w:r>
      <w:r w:rsidR="006B6EE7">
        <w:rPr>
          <w:lang w:val="en-US"/>
        </w:rPr>
        <w:t>combine</w:t>
      </w:r>
      <w:r>
        <w:rPr>
          <w:lang w:val="en-US"/>
        </w:rPr>
        <w:t xml:space="preserve"> the information</w:t>
      </w:r>
      <w:r w:rsidR="006B6EE7">
        <w:rPr>
          <w:lang w:val="en-US"/>
        </w:rPr>
        <w:t xml:space="preserve"> to show the cavity content of both sides. Instead of the tree, a repeater like the one we used in Vesado for the conflict resolving would be </w:t>
      </w:r>
      <w:r w:rsidR="00CD1ED1">
        <w:rPr>
          <w:lang w:val="en-US"/>
        </w:rPr>
        <w:t xml:space="preserve">even </w:t>
      </w:r>
      <w:commentRangeStart w:id="6"/>
      <w:r w:rsidR="006B6EE7">
        <w:rPr>
          <w:lang w:val="en-US"/>
        </w:rPr>
        <w:t>nice</w:t>
      </w:r>
      <w:r w:rsidR="00CD1ED1">
        <w:rPr>
          <w:lang w:val="en-US"/>
        </w:rPr>
        <w:t>r</w:t>
      </w:r>
      <w:commentRangeEnd w:id="6"/>
      <w:r>
        <w:rPr>
          <w:rStyle w:val="Kommentarzeichen"/>
        </w:rPr>
        <w:commentReference w:id="6"/>
      </w:r>
      <w:r w:rsidR="006B6EE7">
        <w:rPr>
          <w:lang w:val="en-US"/>
        </w:rPr>
        <w:t>.</w:t>
      </w:r>
    </w:p>
    <w:p w14:paraId="42FEF3E5" w14:textId="77777777" w:rsidR="00A1015F" w:rsidRDefault="00A1015F" w:rsidP="00113D07">
      <w:pPr>
        <w:rPr>
          <w:lang w:val="en-US"/>
        </w:rPr>
      </w:pPr>
    </w:p>
    <w:p w14:paraId="1034459F" w14:textId="27FAA53B" w:rsidR="00373220" w:rsidRDefault="00373220" w:rsidP="00113D07">
      <w:pPr>
        <w:rPr>
          <w:lang w:val="en-US"/>
        </w:rPr>
      </w:pPr>
      <w:r>
        <w:rPr>
          <w:lang w:val="en-US"/>
        </w:rPr>
        <w:t>Basic view outline:</w:t>
      </w:r>
    </w:p>
    <w:p w14:paraId="49DF6452" w14:textId="673A8026" w:rsidR="00A1015F" w:rsidRDefault="007B59EF" w:rsidP="00113D07">
      <w:pPr>
        <w:rPr>
          <w:lang w:val="en-US"/>
        </w:rPr>
      </w:pPr>
      <w:r>
        <w:rPr>
          <w:noProof/>
          <w:lang w:eastAsia="de-DE"/>
        </w:rPr>
        <w:drawing>
          <wp:inline distT="0" distB="0" distL="0" distR="0" wp14:anchorId="1E757B86" wp14:editId="4A5317EF">
            <wp:extent cx="2955600" cy="28080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5600" cy="2808000"/>
                    </a:xfrm>
                    <a:prstGeom prst="rect">
                      <a:avLst/>
                    </a:prstGeom>
                    <a:noFill/>
                  </pic:spPr>
                </pic:pic>
              </a:graphicData>
            </a:graphic>
          </wp:inline>
        </w:drawing>
      </w:r>
    </w:p>
    <w:p w14:paraId="55A17E3B" w14:textId="77777777" w:rsidR="00373220" w:rsidRDefault="00373220" w:rsidP="00113D07">
      <w:pPr>
        <w:rPr>
          <w:lang w:val="en-US"/>
        </w:rPr>
      </w:pPr>
    </w:p>
    <w:p w14:paraId="370BA167" w14:textId="72E8FB5C" w:rsidR="00373220" w:rsidRDefault="00373220" w:rsidP="00113D07">
      <w:pPr>
        <w:rPr>
          <w:lang w:val="en-US"/>
        </w:rPr>
      </w:pPr>
      <w:r>
        <w:rPr>
          <w:lang w:val="en-US"/>
        </w:rPr>
        <w:t xml:space="preserve">In case we have the graphics loaded, it would be great to have both connector face/ table graphics available in this view for each of the inliner pairs. So we have the logical table from the </w:t>
      </w:r>
      <w:r w:rsidR="0093643C">
        <w:rPr>
          <w:lang w:val="en-US"/>
        </w:rPr>
        <w:t>KBL</w:t>
      </w:r>
      <w:r>
        <w:rPr>
          <w:lang w:val="en-US"/>
        </w:rPr>
        <w:t xml:space="preserve"> and optionally the table and face views from the </w:t>
      </w:r>
      <w:r w:rsidR="004E5635">
        <w:rPr>
          <w:lang w:val="en-US"/>
        </w:rPr>
        <w:t>SVG</w:t>
      </w:r>
      <w:r>
        <w:rPr>
          <w:lang w:val="en-US"/>
        </w:rPr>
        <w:t>.</w:t>
      </w:r>
    </w:p>
    <w:p w14:paraId="7B8CC5C8" w14:textId="77777777" w:rsidR="006B6EE7" w:rsidRDefault="006B6EE7" w:rsidP="00113D07">
      <w:pPr>
        <w:rPr>
          <w:lang w:val="en-US"/>
        </w:rPr>
      </w:pPr>
    </w:p>
    <w:p w14:paraId="716F2D01" w14:textId="1BCEF0C6" w:rsidR="006B6EE7" w:rsidRDefault="00CD1ED1" w:rsidP="00113D07">
      <w:pPr>
        <w:rPr>
          <w:lang w:val="en-US"/>
        </w:rPr>
      </w:pPr>
      <w:r>
        <w:rPr>
          <w:lang w:val="en-US"/>
        </w:rPr>
        <w:t xml:space="preserve">The necessary checks </w:t>
      </w:r>
      <w:r w:rsidR="00373220">
        <w:rPr>
          <w:lang w:val="en-US"/>
        </w:rPr>
        <w:t xml:space="preserve">for each transition within a cavity </w:t>
      </w:r>
      <w:r>
        <w:rPr>
          <w:lang w:val="en-US"/>
        </w:rPr>
        <w:t xml:space="preserve">are </w:t>
      </w:r>
      <w:r w:rsidR="00373220">
        <w:rPr>
          <w:lang w:val="en-US"/>
        </w:rPr>
        <w:t xml:space="preserve">basically </w:t>
      </w:r>
      <w:r>
        <w:rPr>
          <w:lang w:val="en-US"/>
        </w:rPr>
        <w:t>defined:</w:t>
      </w:r>
    </w:p>
    <w:p w14:paraId="40657891" w14:textId="77777777" w:rsidR="004E5635" w:rsidRDefault="004E5635" w:rsidP="00113D07">
      <w:pPr>
        <w:rPr>
          <w:lang w:val="en-US"/>
        </w:rPr>
      </w:pPr>
    </w:p>
    <w:p w14:paraId="26B9321B" w14:textId="2292F9AF" w:rsidR="00CD1ED1" w:rsidRPr="004E5635" w:rsidRDefault="00CD1ED1" w:rsidP="00113D07">
      <w:pPr>
        <w:rPr>
          <w:i/>
          <w:lang w:val="en-US"/>
        </w:rPr>
      </w:pPr>
      <w:r w:rsidRPr="004E5635">
        <w:rPr>
          <w:i/>
          <w:lang w:val="en-US"/>
        </w:rPr>
        <w:t>CSA</w:t>
      </w:r>
      <w:r w:rsidR="00F25598">
        <w:rPr>
          <w:i/>
          <w:lang w:val="en-US"/>
        </w:rPr>
        <w:t xml:space="preserve"> (Error)</w:t>
      </w:r>
    </w:p>
    <w:p w14:paraId="5D4956A3" w14:textId="6CB5866C" w:rsidR="00CD1ED1" w:rsidRPr="004E5635" w:rsidRDefault="00CD1ED1" w:rsidP="00113D07">
      <w:pPr>
        <w:rPr>
          <w:i/>
          <w:lang w:val="en-US"/>
        </w:rPr>
      </w:pPr>
      <w:r w:rsidRPr="004E5635">
        <w:rPr>
          <w:i/>
          <w:lang w:val="en-US"/>
        </w:rPr>
        <w:t>Wire type</w:t>
      </w:r>
      <w:r w:rsidR="00F25598">
        <w:rPr>
          <w:i/>
          <w:lang w:val="en-US"/>
        </w:rPr>
        <w:t xml:space="preserve"> (Warning)</w:t>
      </w:r>
    </w:p>
    <w:p w14:paraId="56CD3425" w14:textId="7B8178AD" w:rsidR="00CD1ED1" w:rsidRPr="004E5635" w:rsidRDefault="00CD1ED1" w:rsidP="00113D07">
      <w:pPr>
        <w:rPr>
          <w:i/>
          <w:lang w:val="en-US"/>
        </w:rPr>
      </w:pPr>
      <w:r w:rsidRPr="004E5635">
        <w:rPr>
          <w:i/>
          <w:lang w:val="en-US"/>
        </w:rPr>
        <w:t>Color</w:t>
      </w:r>
      <w:r w:rsidR="00F25598">
        <w:rPr>
          <w:i/>
          <w:lang w:val="en-US"/>
        </w:rPr>
        <w:t xml:space="preserve"> (Warning)</w:t>
      </w:r>
    </w:p>
    <w:p w14:paraId="225C71C1" w14:textId="30FF7757" w:rsidR="00CD1ED1" w:rsidRPr="004E5635" w:rsidRDefault="00CD1ED1" w:rsidP="00113D07">
      <w:pPr>
        <w:rPr>
          <w:i/>
          <w:lang w:val="en-US"/>
        </w:rPr>
      </w:pPr>
      <w:r w:rsidRPr="004E5635">
        <w:rPr>
          <w:i/>
          <w:lang w:val="en-US"/>
        </w:rPr>
        <w:t>Signal</w:t>
      </w:r>
      <w:r w:rsidR="00F25598">
        <w:rPr>
          <w:i/>
          <w:lang w:val="en-US"/>
        </w:rPr>
        <w:t xml:space="preserve"> (Warning)</w:t>
      </w:r>
    </w:p>
    <w:p w14:paraId="34F6F3D0" w14:textId="53920D0F" w:rsidR="00CD1ED1" w:rsidRDefault="00CD1ED1" w:rsidP="00113D07">
      <w:pPr>
        <w:rPr>
          <w:i/>
          <w:lang w:val="en-US"/>
        </w:rPr>
      </w:pPr>
      <w:r w:rsidRPr="004E5635">
        <w:rPr>
          <w:i/>
          <w:lang w:val="en-US"/>
        </w:rPr>
        <w:t>Plating of the terminals</w:t>
      </w:r>
      <w:r w:rsidR="00F25598">
        <w:rPr>
          <w:i/>
          <w:lang w:val="en-US"/>
        </w:rPr>
        <w:t xml:space="preserve"> (Error)</w:t>
      </w:r>
    </w:p>
    <w:p w14:paraId="67938BDF" w14:textId="5546A7BF" w:rsidR="00841A93" w:rsidRDefault="00841A93" w:rsidP="00113D07">
      <w:pPr>
        <w:rPr>
          <w:i/>
          <w:lang w:val="en-US"/>
        </w:rPr>
      </w:pPr>
      <w:r>
        <w:rPr>
          <w:i/>
          <w:lang w:val="en-US"/>
        </w:rPr>
        <w:t>Module configuration setting regarding routed wires</w:t>
      </w:r>
      <w:r w:rsidR="00F25598">
        <w:rPr>
          <w:i/>
          <w:lang w:val="en-US"/>
        </w:rPr>
        <w:t xml:space="preserve"> (Information)</w:t>
      </w:r>
    </w:p>
    <w:p w14:paraId="250BEB17" w14:textId="77777777" w:rsidR="00F25598" w:rsidRDefault="00F25598" w:rsidP="00113D07">
      <w:pPr>
        <w:rPr>
          <w:i/>
          <w:lang w:val="en-US"/>
        </w:rPr>
      </w:pPr>
    </w:p>
    <w:p w14:paraId="129E34CA" w14:textId="411D2499" w:rsidR="00F25598" w:rsidRPr="00F25598" w:rsidRDefault="00F25598" w:rsidP="00113D07">
      <w:pPr>
        <w:rPr>
          <w:lang w:val="en-US"/>
        </w:rPr>
      </w:pPr>
      <w:r>
        <w:rPr>
          <w:lang w:val="en-US"/>
        </w:rPr>
        <w:t>It would be useful to classify the checks like stated above. This conflict classifications should be stored as setting in our application settings XML, where the user is able to change the predefined settings, but we do not offer an UI for this.</w:t>
      </w:r>
    </w:p>
    <w:p w14:paraId="57CA1BB2" w14:textId="77777777" w:rsidR="00841A93" w:rsidRDefault="00841A93" w:rsidP="00113D07">
      <w:pPr>
        <w:rPr>
          <w:i/>
          <w:lang w:val="en-US"/>
        </w:rPr>
      </w:pPr>
    </w:p>
    <w:p w14:paraId="7F955A85" w14:textId="489CDD26" w:rsidR="00841A93" w:rsidRDefault="00841A93" w:rsidP="00113D07">
      <w:pPr>
        <w:rPr>
          <w:lang w:val="en-US"/>
        </w:rPr>
      </w:pPr>
      <w:r>
        <w:rPr>
          <w:lang w:val="en-US"/>
        </w:rPr>
        <w:t xml:space="preserve">The inliner pairs are the root structure and each pair contains a grid sorted by cavity numbers. We have to relax the hard-coded restriction of cavity count equality </w:t>
      </w:r>
      <w:r w:rsidR="00F25598">
        <w:rPr>
          <w:lang w:val="en-US"/>
        </w:rPr>
        <w:t xml:space="preserve">check </w:t>
      </w:r>
      <w:r>
        <w:rPr>
          <w:lang w:val="en-US"/>
        </w:rPr>
        <w:t xml:space="preserve">while determining inliner pairs on xHCV load to also display </w:t>
      </w:r>
      <w:r w:rsidR="00F25598">
        <w:rPr>
          <w:lang w:val="en-US"/>
        </w:rPr>
        <w:t>potentially inliners</w:t>
      </w:r>
      <w:r>
        <w:rPr>
          <w:lang w:val="en-US"/>
        </w:rPr>
        <w:t xml:space="preserve"> which may belongs together but have invalid cavity counts. In addition to this we have to consider that even cavity count of inliner pair is identical, the numbering might be different. So we have to have a row for each cavity number and either on left or right or both sides we can have wire content</w:t>
      </w:r>
      <w:r w:rsidR="00F25598">
        <w:rPr>
          <w:lang w:val="en-US"/>
        </w:rPr>
        <w:t xml:space="preserve"> an contact material</w:t>
      </w:r>
      <w:r>
        <w:rPr>
          <w:lang w:val="en-US"/>
        </w:rPr>
        <w:t xml:space="preserve"> in grid cells. </w:t>
      </w:r>
      <w:r w:rsidR="00F25598">
        <w:rPr>
          <w:lang w:val="en-US"/>
        </w:rPr>
        <w:t>For this</w:t>
      </w:r>
      <w:r>
        <w:rPr>
          <w:lang w:val="en-US"/>
        </w:rPr>
        <w:t xml:space="preserve"> merged cells displayed in grid would be great. This also affects cavities with more than one wire assigned (module configuration </w:t>
      </w:r>
      <w:r w:rsidR="0090591E">
        <w:rPr>
          <w:lang w:val="en-US"/>
        </w:rPr>
        <w:t>dependent</w:t>
      </w:r>
      <w:r>
        <w:rPr>
          <w:lang w:val="en-US"/>
        </w:rPr>
        <w:t>).</w:t>
      </w:r>
    </w:p>
    <w:p w14:paraId="2819779D" w14:textId="77777777" w:rsidR="00F25598" w:rsidRDefault="00F25598" w:rsidP="00113D07">
      <w:pPr>
        <w:rPr>
          <w:lang w:val="en-US"/>
        </w:rPr>
      </w:pPr>
    </w:p>
    <w:p w14:paraId="740E7C1A" w14:textId="077E30BF" w:rsidR="00F25598" w:rsidRPr="00841A93" w:rsidRDefault="00F25598" w:rsidP="00113D07">
      <w:pPr>
        <w:rPr>
          <w:lang w:val="en-US"/>
        </w:rPr>
      </w:pPr>
      <w:r>
        <w:rPr>
          <w:lang w:val="en-US"/>
        </w:rPr>
        <w:t>We have to consider the defined module configuration within this view. Inactive wire and housing content has to be displayed greyed-out like we do this in the drawing. It has to be discussed how we handle the different wire content regarding the conflict checks in relation to the defined module configuration.</w:t>
      </w:r>
    </w:p>
    <w:p w14:paraId="234D8AC5" w14:textId="2E251E10" w:rsidR="0040433C" w:rsidRDefault="0040433C" w:rsidP="0040433C">
      <w:pPr>
        <w:pStyle w:val="berschrift1"/>
        <w:rPr>
          <w:lang w:val="en-US"/>
        </w:rPr>
      </w:pPr>
      <w:bookmarkStart w:id="7" w:name="_Toc472935254"/>
      <w:r>
        <w:rPr>
          <w:lang w:val="en-US"/>
        </w:rPr>
        <w:t>Redlining modification</w:t>
      </w:r>
      <w:bookmarkEnd w:id="7"/>
    </w:p>
    <w:p w14:paraId="74AE2B80" w14:textId="72ED9DC9" w:rsidR="00AF651B" w:rsidRDefault="00AF651B" w:rsidP="00AF651B">
      <w:pPr>
        <w:rPr>
          <w:lang w:val="en-US"/>
        </w:rPr>
      </w:pPr>
      <w:r>
        <w:rPr>
          <w:lang w:val="en-US"/>
        </w:rPr>
        <w:t>We have to think about compatibility as we have to change the structure of the redlining content! How to handle existing redlining information from older versions?</w:t>
      </w:r>
    </w:p>
    <w:p w14:paraId="4CA2054C" w14:textId="77777777" w:rsidR="0027433D" w:rsidRDefault="0027433D" w:rsidP="00AF651B">
      <w:pPr>
        <w:rPr>
          <w:lang w:val="en-US"/>
        </w:rPr>
      </w:pPr>
    </w:p>
    <w:p w14:paraId="70C9F567" w14:textId="4CB5A4E4" w:rsidR="007B59EF" w:rsidRDefault="007B59EF" w:rsidP="007B59EF">
      <w:pPr>
        <w:pStyle w:val="Listenabsatz"/>
        <w:numPr>
          <w:ilvl w:val="0"/>
          <w:numId w:val="29"/>
        </w:numPr>
        <w:rPr>
          <w:lang w:val="en-US"/>
        </w:rPr>
      </w:pPr>
      <w:r w:rsidRPr="007B59EF">
        <w:rPr>
          <w:lang w:val="en-US"/>
        </w:rPr>
        <w:t>Conversion</w:t>
      </w:r>
    </w:p>
    <w:p w14:paraId="697CB120" w14:textId="1360D731" w:rsidR="007B59EF" w:rsidRPr="007B59EF" w:rsidRDefault="007B59EF" w:rsidP="007B59EF">
      <w:pPr>
        <w:pStyle w:val="Listenabsatz"/>
        <w:numPr>
          <w:ilvl w:val="0"/>
          <w:numId w:val="29"/>
        </w:numPr>
        <w:rPr>
          <w:lang w:val="en-US"/>
        </w:rPr>
      </w:pPr>
      <w:r>
        <w:rPr>
          <w:lang w:val="en-US"/>
        </w:rPr>
        <w:t>Show old content without new functionality</w:t>
      </w:r>
    </w:p>
    <w:p w14:paraId="47BA2F4E" w14:textId="2F28680D" w:rsidR="007B59EF" w:rsidRDefault="007B59EF" w:rsidP="007B59EF">
      <w:pPr>
        <w:pStyle w:val="Listenabsatz"/>
        <w:numPr>
          <w:ilvl w:val="0"/>
          <w:numId w:val="29"/>
        </w:numPr>
        <w:rPr>
          <w:lang w:val="en-US"/>
        </w:rPr>
      </w:pPr>
      <w:r w:rsidRPr="007B59EF">
        <w:rPr>
          <w:lang w:val="en-US"/>
        </w:rPr>
        <w:t>Version number</w:t>
      </w:r>
    </w:p>
    <w:p w14:paraId="428D130F" w14:textId="77777777" w:rsidR="00854B73" w:rsidRPr="00854B73" w:rsidRDefault="00854B73" w:rsidP="00854B73">
      <w:pPr>
        <w:rPr>
          <w:lang w:val="en-US"/>
        </w:rPr>
      </w:pPr>
    </w:p>
    <w:p w14:paraId="4E798FDF" w14:textId="465E5479" w:rsidR="00752906" w:rsidRDefault="0040433C" w:rsidP="00752906">
      <w:pPr>
        <w:pStyle w:val="berschrift2"/>
        <w:rPr>
          <w:lang w:val="en-US"/>
        </w:rPr>
      </w:pPr>
      <w:bookmarkStart w:id="8" w:name="_Toc472935255"/>
      <w:r w:rsidRPr="000C4FDA">
        <w:rPr>
          <w:lang w:val="en-US"/>
        </w:rPr>
        <w:t xml:space="preserve">Quality </w:t>
      </w:r>
      <w:r w:rsidR="005F1A7D">
        <w:rPr>
          <w:lang w:val="en-US"/>
        </w:rPr>
        <w:t>Stamping</w:t>
      </w:r>
      <w:r w:rsidR="00752906">
        <w:rPr>
          <w:lang w:val="en-US"/>
        </w:rPr>
        <w:t xml:space="preserve"> (Hahn)</w:t>
      </w:r>
      <w:bookmarkEnd w:id="8"/>
    </w:p>
    <w:p w14:paraId="4894858D" w14:textId="17E9832B" w:rsidR="00173888" w:rsidRPr="00173888" w:rsidRDefault="00173888" w:rsidP="00173888">
      <w:pPr>
        <w:rPr>
          <w:lang w:val="en-US"/>
        </w:rPr>
      </w:pPr>
      <w:r>
        <w:rPr>
          <w:lang w:val="en-US"/>
        </w:rPr>
        <w:t>This function</w:t>
      </w:r>
      <w:r w:rsidR="003859C5">
        <w:rPr>
          <w:lang w:val="en-US"/>
        </w:rPr>
        <w:t xml:space="preserve">ality </w:t>
      </w:r>
      <w:r>
        <w:rPr>
          <w:lang w:val="en-US"/>
        </w:rPr>
        <w:t xml:space="preserve">is not an Analysis View, it needs to be supplied within each opened hcv </w:t>
      </w:r>
      <w:r w:rsidR="002967DE">
        <w:rPr>
          <w:lang w:val="en-US"/>
        </w:rPr>
        <w:t xml:space="preserve">quite </w:t>
      </w:r>
      <w:r>
        <w:rPr>
          <w:lang w:val="en-US"/>
        </w:rPr>
        <w:t>similar to the redlinings.</w:t>
      </w:r>
    </w:p>
    <w:p w14:paraId="1727D54E" w14:textId="35D90B7B" w:rsidR="00B11754" w:rsidRDefault="000C4FDA" w:rsidP="000C4FDA">
      <w:pPr>
        <w:rPr>
          <w:lang w:val="en-US"/>
        </w:rPr>
      </w:pPr>
      <w:r>
        <w:rPr>
          <w:lang w:val="en-US"/>
        </w:rPr>
        <w:t xml:space="preserve">A new </w:t>
      </w:r>
      <w:r w:rsidR="00822A1E">
        <w:rPr>
          <w:lang w:val="en-US"/>
        </w:rPr>
        <w:t xml:space="preserve">data structure principally </w:t>
      </w:r>
      <w:r w:rsidR="00752906">
        <w:rPr>
          <w:lang w:val="en-US"/>
        </w:rPr>
        <w:t xml:space="preserve">similar to </w:t>
      </w:r>
      <w:r>
        <w:rPr>
          <w:lang w:val="en-US"/>
        </w:rPr>
        <w:t>redlining</w:t>
      </w:r>
      <w:r w:rsidR="003859C5">
        <w:rPr>
          <w:lang w:val="en-US"/>
        </w:rPr>
        <w:t xml:space="preserve"> (it</w:t>
      </w:r>
      <w:r w:rsidR="000D3F21">
        <w:rPr>
          <w:lang w:val="en-US"/>
        </w:rPr>
        <w:t xml:space="preserve"> will </w:t>
      </w:r>
      <w:r w:rsidR="000D3F21" w:rsidRPr="00822A1E">
        <w:rPr>
          <w:b/>
          <w:lang w:val="en-US"/>
        </w:rPr>
        <w:t>not</w:t>
      </w:r>
      <w:r w:rsidR="000D3F21">
        <w:rPr>
          <w:lang w:val="en-US"/>
        </w:rPr>
        <w:t xml:space="preserve"> be integrated in the redlining</w:t>
      </w:r>
      <w:r w:rsidR="003859C5">
        <w:rPr>
          <w:lang w:val="en-US"/>
        </w:rPr>
        <w:t xml:space="preserve">) </w:t>
      </w:r>
      <w:r w:rsidR="00752906">
        <w:rPr>
          <w:lang w:val="en-US"/>
        </w:rPr>
        <w:t>is to be introduced for the quality management</w:t>
      </w:r>
      <w:r>
        <w:rPr>
          <w:lang w:val="en-US"/>
        </w:rPr>
        <w:t xml:space="preserve">. </w:t>
      </w:r>
      <w:r w:rsidR="002F1CC0">
        <w:rPr>
          <w:lang w:val="en-US"/>
        </w:rPr>
        <w:t>Each entry in this data structure keeps information about a test point</w:t>
      </w:r>
      <w:r w:rsidR="000D3F21">
        <w:rPr>
          <w:lang w:val="en-US"/>
        </w:rPr>
        <w:t xml:space="preserve"> (qual</w:t>
      </w:r>
      <w:r w:rsidR="00822A1E">
        <w:rPr>
          <w:lang w:val="en-US"/>
        </w:rPr>
        <w:t>ity stamp): is has an internal i</w:t>
      </w:r>
      <w:r w:rsidR="000D3F21">
        <w:rPr>
          <w:lang w:val="en-US"/>
        </w:rPr>
        <w:t>dentifier</w:t>
      </w:r>
      <w:r w:rsidR="002F1CC0">
        <w:rPr>
          <w:lang w:val="en-US"/>
        </w:rPr>
        <w:t xml:space="preserve">, a </w:t>
      </w:r>
      <w:r w:rsidR="000D3F21">
        <w:rPr>
          <w:lang w:val="en-US"/>
        </w:rPr>
        <w:t xml:space="preserve">reference </w:t>
      </w:r>
      <w:r w:rsidR="002F1CC0">
        <w:rPr>
          <w:lang w:val="en-US"/>
        </w:rPr>
        <w:t>number, some test specification and meta data about the editor as well as date</w:t>
      </w:r>
      <w:r w:rsidR="000D3F21">
        <w:rPr>
          <w:lang w:val="en-US"/>
        </w:rPr>
        <w:t>/time</w:t>
      </w:r>
      <w:r w:rsidR="002F1CC0">
        <w:rPr>
          <w:lang w:val="en-US"/>
        </w:rPr>
        <w:t xml:space="preserve"> information. </w:t>
      </w:r>
      <w:r w:rsidR="00B11754">
        <w:rPr>
          <w:lang w:val="en-US"/>
        </w:rPr>
        <w:t xml:space="preserve">The link between an entry and the objects </w:t>
      </w:r>
      <w:r w:rsidR="002967DE">
        <w:rPr>
          <w:lang w:val="en-US"/>
        </w:rPr>
        <w:t>within the hcv is established by</w:t>
      </w:r>
      <w:r w:rsidR="00B11754">
        <w:rPr>
          <w:lang w:val="en-US"/>
        </w:rPr>
        <w:t xml:space="preserve"> the internal kbl id.</w:t>
      </w:r>
    </w:p>
    <w:p w14:paraId="167375D8" w14:textId="6E2EDA3D" w:rsidR="00BD40E3" w:rsidRDefault="002F1CC0" w:rsidP="000C4FDA">
      <w:pPr>
        <w:rPr>
          <w:lang w:val="en-US"/>
        </w:rPr>
      </w:pPr>
      <w:r>
        <w:rPr>
          <w:lang w:val="en-US"/>
        </w:rPr>
        <w:t xml:space="preserve">Each entry is to be visualized in the drawing by a predefined </w:t>
      </w:r>
      <w:r w:rsidR="00822A1E">
        <w:rPr>
          <w:lang w:val="en-US"/>
        </w:rPr>
        <w:t xml:space="preserve">hardcoded </w:t>
      </w:r>
      <w:r>
        <w:rPr>
          <w:lang w:val="en-US"/>
        </w:rPr>
        <w:t xml:space="preserve">symbol displaying the </w:t>
      </w:r>
      <w:r w:rsidR="00822A1E">
        <w:rPr>
          <w:lang w:val="en-US"/>
        </w:rPr>
        <w:t xml:space="preserve">reference </w:t>
      </w:r>
      <w:r>
        <w:rPr>
          <w:lang w:val="en-US"/>
        </w:rPr>
        <w:t>number of the test point (3 digits</w:t>
      </w:r>
      <w:r w:rsidR="000D3F21">
        <w:rPr>
          <w:lang w:val="en-US"/>
        </w:rPr>
        <w:t xml:space="preserve"> should be sufficient</w:t>
      </w:r>
      <w:r w:rsidR="000A7108">
        <w:rPr>
          <w:lang w:val="en-US"/>
        </w:rPr>
        <w:t>;</w:t>
      </w:r>
      <w:r w:rsidR="009479C4">
        <w:rPr>
          <w:lang w:val="en-US"/>
        </w:rPr>
        <w:t xml:space="preserve"> it needs to be in a way that it is readable when printed</w:t>
      </w:r>
      <w:r w:rsidR="000A7108">
        <w:rPr>
          <w:lang w:val="en-US"/>
        </w:rPr>
        <w:t>!</w:t>
      </w:r>
      <w:r>
        <w:rPr>
          <w:lang w:val="en-US"/>
        </w:rPr>
        <w:t>).</w:t>
      </w:r>
    </w:p>
    <w:p w14:paraId="5FF1F0AF" w14:textId="629A49EB" w:rsidR="009B5A5E" w:rsidRDefault="009B5A5E" w:rsidP="000C4FDA">
      <w:pPr>
        <w:rPr>
          <w:lang w:val="en-US"/>
        </w:rPr>
      </w:pPr>
      <w:r>
        <w:rPr>
          <w:lang w:val="en-US"/>
        </w:rPr>
        <w:t>We may scale the symbo</w:t>
      </w:r>
      <w:r w:rsidR="0021373E">
        <w:rPr>
          <w:lang w:val="en-US"/>
        </w:rPr>
        <w:t>l</w:t>
      </w:r>
      <w:r w:rsidR="002967DE">
        <w:rPr>
          <w:lang w:val="en-US"/>
        </w:rPr>
        <w:t xml:space="preserve"> a bit</w:t>
      </w:r>
      <w:r w:rsidR="0021373E">
        <w:rPr>
          <w:lang w:val="en-US"/>
        </w:rPr>
        <w:t xml:space="preserve"> to match the number of digits to save some space on the drawing.</w:t>
      </w:r>
    </w:p>
    <w:p w14:paraId="57EACFAD" w14:textId="77777777" w:rsidR="002F1CC0" w:rsidRDefault="002F1CC0" w:rsidP="000C4FDA">
      <w:pPr>
        <w:rPr>
          <w:lang w:val="en-US"/>
        </w:rPr>
      </w:pPr>
    </w:p>
    <w:p w14:paraId="0D0D03E6" w14:textId="3CDABBFE" w:rsidR="002F1CC0" w:rsidRDefault="002F1CC0" w:rsidP="000C4FDA">
      <w:pPr>
        <w:rPr>
          <w:lang w:val="en-US"/>
        </w:rPr>
      </w:pPr>
      <w:r>
        <w:rPr>
          <w:noProof/>
          <w:lang w:eastAsia="de-DE"/>
        </w:rPr>
        <w:drawing>
          <wp:inline distT="0" distB="0" distL="0" distR="0" wp14:anchorId="1C0C283B" wp14:editId="572D6A08">
            <wp:extent cx="1000125" cy="743585"/>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00125" cy="743585"/>
                    </a:xfrm>
                    <a:prstGeom prst="rect">
                      <a:avLst/>
                    </a:prstGeom>
                    <a:noFill/>
                  </pic:spPr>
                </pic:pic>
              </a:graphicData>
            </a:graphic>
          </wp:inline>
        </w:drawing>
      </w:r>
    </w:p>
    <w:p w14:paraId="5B13B424" w14:textId="77777777" w:rsidR="002F1CC0" w:rsidRDefault="002F1CC0" w:rsidP="000C4FDA">
      <w:pPr>
        <w:rPr>
          <w:lang w:val="en-US"/>
        </w:rPr>
      </w:pPr>
    </w:p>
    <w:p w14:paraId="0259736E" w14:textId="075F4803" w:rsidR="002F1CC0" w:rsidRDefault="002F1CC0" w:rsidP="000C4FDA">
      <w:pPr>
        <w:rPr>
          <w:lang w:val="en-US"/>
        </w:rPr>
      </w:pPr>
      <w:r>
        <w:rPr>
          <w:lang w:val="en-US"/>
        </w:rPr>
        <w:t>The symbol should be placed automatically near the related object and should be rotated automatically so that the edge points to the object</w:t>
      </w:r>
      <w:r w:rsidR="000A7108">
        <w:rPr>
          <w:lang w:val="en-US"/>
        </w:rPr>
        <w:t>, which is in most cases the center of the bounding box</w:t>
      </w:r>
      <w:r w:rsidR="00822A1E">
        <w:rPr>
          <w:lang w:val="en-US"/>
        </w:rPr>
        <w:t xml:space="preserve"> (exception: segments)</w:t>
      </w:r>
      <w:r>
        <w:rPr>
          <w:lang w:val="en-US"/>
        </w:rPr>
        <w:t>.</w:t>
      </w:r>
      <w:r w:rsidR="003E25B5">
        <w:rPr>
          <w:lang w:val="en-US"/>
        </w:rPr>
        <w:t xml:space="preserve"> Nevertheless the user must be able to move the symbol to a location where it does </w:t>
      </w:r>
      <w:r w:rsidR="003E25B5" w:rsidRPr="000D3F21">
        <w:rPr>
          <w:b/>
          <w:lang w:val="en-US"/>
        </w:rPr>
        <w:t>not overlay</w:t>
      </w:r>
      <w:r w:rsidR="003E25B5">
        <w:rPr>
          <w:lang w:val="en-US"/>
        </w:rPr>
        <w:t xml:space="preserve"> other </w:t>
      </w:r>
      <w:r w:rsidR="00822A1E">
        <w:rPr>
          <w:lang w:val="en-US"/>
        </w:rPr>
        <w:t xml:space="preserve">important </w:t>
      </w:r>
      <w:r w:rsidR="003E25B5">
        <w:rPr>
          <w:lang w:val="en-US"/>
        </w:rPr>
        <w:t>drawing information. Therefore we need to keep the relative coordinates of the symbol origin</w:t>
      </w:r>
      <w:r w:rsidR="000A7108">
        <w:rPr>
          <w:lang w:val="en-US"/>
        </w:rPr>
        <w:t xml:space="preserve"> to the corresponding objects insertion point</w:t>
      </w:r>
      <w:r w:rsidR="003E25B5">
        <w:rPr>
          <w:lang w:val="en-US"/>
        </w:rPr>
        <w:t xml:space="preserve">. This allows to place the </w:t>
      </w:r>
      <w:r w:rsidR="000D3F21">
        <w:rPr>
          <w:lang w:val="en-US"/>
        </w:rPr>
        <w:t xml:space="preserve">stamp </w:t>
      </w:r>
      <w:r w:rsidR="003E25B5">
        <w:rPr>
          <w:lang w:val="en-US"/>
        </w:rPr>
        <w:t>symbol on import to a draw</w:t>
      </w:r>
      <w:r w:rsidR="000D3F21">
        <w:rPr>
          <w:lang w:val="en-US"/>
        </w:rPr>
        <w:t>ing where the related object is, even</w:t>
      </w:r>
      <w:r w:rsidR="00822A1E">
        <w:rPr>
          <w:lang w:val="en-US"/>
        </w:rPr>
        <w:t xml:space="preserve"> if the location changed </w:t>
      </w:r>
      <w:commentRangeStart w:id="9"/>
      <w:r w:rsidR="00822A1E">
        <w:rPr>
          <w:lang w:val="en-US"/>
        </w:rPr>
        <w:t>somewhat</w:t>
      </w:r>
      <w:commentRangeEnd w:id="9"/>
      <w:r w:rsidR="001F4A33">
        <w:rPr>
          <w:rStyle w:val="Kommentarzeichen"/>
        </w:rPr>
        <w:commentReference w:id="9"/>
      </w:r>
      <w:r w:rsidR="000D3F21">
        <w:rPr>
          <w:lang w:val="en-US"/>
        </w:rPr>
        <w:t>.</w:t>
      </w:r>
      <w:r w:rsidR="004C1149">
        <w:rPr>
          <w:lang w:val="en-US"/>
        </w:rPr>
        <w:t xml:space="preserve"> (if the handling with absolute coordinates is much simpler, we could discuss this too)</w:t>
      </w:r>
    </w:p>
    <w:p w14:paraId="430AE43C" w14:textId="6CC4FF08" w:rsidR="000D3F21" w:rsidRDefault="0021373E" w:rsidP="000C4FDA">
      <w:pPr>
        <w:rPr>
          <w:lang w:val="en-US"/>
        </w:rPr>
      </w:pPr>
      <w:r>
        <w:rPr>
          <w:lang w:val="en-US"/>
        </w:rPr>
        <w:t>A dedicated layer needs to be introduced for</w:t>
      </w:r>
      <w:r w:rsidR="000D3F21">
        <w:rPr>
          <w:lang w:val="en-US"/>
        </w:rPr>
        <w:t xml:space="preserve"> these stamps, so that the user can switch off the display on request.</w:t>
      </w:r>
      <w:r w:rsidR="000A7108">
        <w:rPr>
          <w:lang w:val="en-US"/>
        </w:rPr>
        <w:t xml:space="preserve"> It might be helpful to draw a light dashed reference line (switchable</w:t>
      </w:r>
      <w:r w:rsidR="00822A1E">
        <w:rPr>
          <w:lang w:val="en-US"/>
        </w:rPr>
        <w:t>?</w:t>
      </w:r>
      <w:r w:rsidR="000A7108">
        <w:rPr>
          <w:lang w:val="en-US"/>
        </w:rPr>
        <w:t>) from the edge of the marker to the object somehow.</w:t>
      </w:r>
    </w:p>
    <w:p w14:paraId="7FC8FA5E" w14:textId="77777777" w:rsidR="00FA2F4B" w:rsidRDefault="00FA2F4B" w:rsidP="000C4FDA">
      <w:pPr>
        <w:rPr>
          <w:lang w:val="en-US"/>
        </w:rPr>
      </w:pPr>
    </w:p>
    <w:p w14:paraId="5C39EE32" w14:textId="35583F0D" w:rsidR="00FA2F4B" w:rsidRPr="00730A89" w:rsidRDefault="00FA2F4B" w:rsidP="00730A89">
      <w:pPr>
        <w:ind w:firstLine="708"/>
        <w:rPr>
          <w:i/>
          <w:lang w:val="en-US"/>
        </w:rPr>
      </w:pPr>
      <w:r w:rsidRPr="00730A89">
        <w:rPr>
          <w:i/>
          <w:lang w:val="en-US"/>
        </w:rPr>
        <w:t xml:space="preserve">The move </w:t>
      </w:r>
      <w:r w:rsidR="00730A89">
        <w:rPr>
          <w:i/>
          <w:lang w:val="en-US"/>
        </w:rPr>
        <w:t>of the markers</w:t>
      </w:r>
      <w:r w:rsidR="00730A89" w:rsidRPr="00730A89">
        <w:rPr>
          <w:i/>
          <w:lang w:val="en-US"/>
        </w:rPr>
        <w:t xml:space="preserve"> need to be implemented.</w:t>
      </w:r>
      <w:r w:rsidR="00730A89">
        <w:rPr>
          <w:i/>
          <w:lang w:val="en-US"/>
        </w:rPr>
        <w:t xml:space="preserve"> A marker </w:t>
      </w:r>
      <w:r w:rsidR="009B3A78">
        <w:rPr>
          <w:i/>
          <w:lang w:val="en-US"/>
        </w:rPr>
        <w:t>is</w:t>
      </w:r>
      <w:r w:rsidR="00730A89">
        <w:rPr>
          <w:i/>
          <w:lang w:val="en-US"/>
        </w:rPr>
        <w:t xml:space="preserve"> to be selected and may show the grip at its origin. </w:t>
      </w:r>
      <w:r w:rsidR="009B3A78">
        <w:rPr>
          <w:i/>
          <w:lang w:val="en-US"/>
        </w:rPr>
        <w:t xml:space="preserve">A </w:t>
      </w:r>
      <w:r w:rsidR="005212B7">
        <w:rPr>
          <w:i/>
          <w:lang w:val="en-US"/>
        </w:rPr>
        <w:t>c</w:t>
      </w:r>
      <w:r w:rsidR="009B3A78">
        <w:rPr>
          <w:i/>
          <w:lang w:val="en-US"/>
        </w:rPr>
        <w:t>ommand</w:t>
      </w:r>
      <w:r w:rsidR="005212B7">
        <w:rPr>
          <w:i/>
          <w:lang w:val="en-US"/>
        </w:rPr>
        <w:t xml:space="preserve"> </w:t>
      </w:r>
      <w:r w:rsidR="009B3A78">
        <w:rPr>
          <w:i/>
          <w:lang w:val="en-US"/>
        </w:rPr>
        <w:t>action to move a grip could be used, we need to check whether this fits in the existing selection logic or statemaschine.</w:t>
      </w:r>
    </w:p>
    <w:p w14:paraId="09CEE252" w14:textId="77777777" w:rsidR="000A7108" w:rsidRDefault="000A7108" w:rsidP="000C4FDA">
      <w:pPr>
        <w:rPr>
          <w:lang w:val="en-US"/>
        </w:rPr>
      </w:pPr>
    </w:p>
    <w:p w14:paraId="647647F8" w14:textId="23077A38" w:rsidR="009479C4" w:rsidRDefault="00822A1E" w:rsidP="000C4FDA">
      <w:pPr>
        <w:rPr>
          <w:lang w:val="en-US"/>
        </w:rPr>
      </w:pPr>
      <w:r>
        <w:rPr>
          <w:lang w:val="en-US"/>
        </w:rPr>
        <w:t>For the segments, w</w:t>
      </w:r>
      <w:r w:rsidR="009479C4">
        <w:rPr>
          <w:lang w:val="en-US"/>
        </w:rPr>
        <w:t>e have already some trial implementations to improve th</w:t>
      </w:r>
      <w:r>
        <w:rPr>
          <w:lang w:val="en-US"/>
        </w:rPr>
        <w:t>e detection of the centerlines</w:t>
      </w:r>
      <w:r w:rsidR="009479C4">
        <w:rPr>
          <w:lang w:val="en-US"/>
        </w:rPr>
        <w:t>. Today the bounding box center is used for segments, but this gives not a good result to place a segment marker</w:t>
      </w:r>
      <w:r>
        <w:rPr>
          <w:lang w:val="en-US"/>
        </w:rPr>
        <w:t xml:space="preserve"> on bent or edged segments</w:t>
      </w:r>
      <w:r w:rsidR="009479C4">
        <w:rPr>
          <w:lang w:val="en-US"/>
        </w:rPr>
        <w:t>. These tri</w:t>
      </w:r>
      <w:r w:rsidR="00BA4F97">
        <w:rPr>
          <w:lang w:val="en-US"/>
        </w:rPr>
        <w:t>a</w:t>
      </w:r>
      <w:r w:rsidR="009479C4">
        <w:rPr>
          <w:lang w:val="en-US"/>
        </w:rPr>
        <w:t xml:space="preserve">ls might be needed and implemented properly on our group objects and filled only for segment </w:t>
      </w:r>
      <w:commentRangeStart w:id="10"/>
      <w:r w:rsidR="009479C4">
        <w:rPr>
          <w:lang w:val="en-US"/>
        </w:rPr>
        <w:t>objects</w:t>
      </w:r>
      <w:commentRangeEnd w:id="10"/>
      <w:r w:rsidR="009479C4">
        <w:rPr>
          <w:rStyle w:val="Kommentarzeichen"/>
        </w:rPr>
        <w:commentReference w:id="10"/>
      </w:r>
      <w:r w:rsidR="009479C4">
        <w:rPr>
          <w:lang w:val="en-US"/>
        </w:rPr>
        <w:t xml:space="preserve"> once.</w:t>
      </w:r>
    </w:p>
    <w:p w14:paraId="44987BE4" w14:textId="77777777" w:rsidR="00D846AD" w:rsidRDefault="00D846AD" w:rsidP="000C4FDA">
      <w:pPr>
        <w:rPr>
          <w:lang w:val="en-US"/>
        </w:rPr>
      </w:pPr>
    </w:p>
    <w:p w14:paraId="237A93AB" w14:textId="77777777" w:rsidR="00B223B2" w:rsidRDefault="00B223B2" w:rsidP="000C4FDA">
      <w:pPr>
        <w:rPr>
          <w:lang w:val="en-US"/>
        </w:rPr>
      </w:pPr>
    </w:p>
    <w:p w14:paraId="307FB9EC" w14:textId="66CCAFC5" w:rsidR="00B223B2" w:rsidRPr="007960CC" w:rsidRDefault="00B223B2" w:rsidP="00B223B2">
      <w:pPr>
        <w:pStyle w:val="Listenabsatz"/>
        <w:numPr>
          <w:ilvl w:val="0"/>
          <w:numId w:val="45"/>
        </w:numPr>
        <w:rPr>
          <w:highlight w:val="yellow"/>
          <w:lang w:val="en-US"/>
        </w:rPr>
      </w:pPr>
      <w:r w:rsidRPr="007960CC">
        <w:rPr>
          <w:highlight w:val="yellow"/>
          <w:lang w:val="en-US"/>
        </w:rPr>
        <w:t>SHALL THIS ALL BE POSSIBLE FOR MULTIPLE DOCUMENTS, if yes: the behavior is not clear when the user switches between the active document.</w:t>
      </w:r>
    </w:p>
    <w:p w14:paraId="2F0C726B" w14:textId="77777777" w:rsidR="00B223B2" w:rsidRDefault="00B223B2" w:rsidP="000C4FDA">
      <w:pPr>
        <w:rPr>
          <w:lang w:val="en-US"/>
        </w:rPr>
      </w:pPr>
    </w:p>
    <w:p w14:paraId="4AE0957D" w14:textId="77777777" w:rsidR="00836C58" w:rsidRDefault="00836C58" w:rsidP="000C4FDA">
      <w:pPr>
        <w:rPr>
          <w:lang w:val="en-US"/>
        </w:rPr>
      </w:pPr>
    </w:p>
    <w:p w14:paraId="72A8DBCF" w14:textId="77777777" w:rsidR="00836C58" w:rsidRDefault="00836C58" w:rsidP="000C4FDA">
      <w:pPr>
        <w:rPr>
          <w:lang w:val="en-US"/>
        </w:rPr>
      </w:pPr>
    </w:p>
    <w:p w14:paraId="53058D48" w14:textId="6D248EE9" w:rsidR="00836C58" w:rsidRDefault="00836C58" w:rsidP="000C4FDA">
      <w:pPr>
        <w:rPr>
          <w:lang w:val="en-US"/>
        </w:rPr>
      </w:pPr>
      <w:r>
        <w:rPr>
          <w:lang w:val="en-US"/>
        </w:rPr>
        <w:t xml:space="preserve">Access </w:t>
      </w:r>
      <w:r w:rsidR="00D53A0C">
        <w:rPr>
          <w:lang w:val="en-US"/>
        </w:rPr>
        <w:t xml:space="preserve">to the functionality </w:t>
      </w:r>
      <w:r>
        <w:rPr>
          <w:lang w:val="en-US"/>
        </w:rPr>
        <w:t xml:space="preserve">could be from </w:t>
      </w:r>
      <w:r w:rsidR="00D53A0C">
        <w:rPr>
          <w:lang w:val="en-US"/>
        </w:rPr>
        <w:t>here</w:t>
      </w:r>
      <w:r>
        <w:rPr>
          <w:lang w:val="en-US"/>
        </w:rPr>
        <w:t>:</w:t>
      </w:r>
    </w:p>
    <w:p w14:paraId="1709F161" w14:textId="3F24F940" w:rsidR="00836C58" w:rsidRDefault="00836C58" w:rsidP="000C4FDA">
      <w:pPr>
        <w:rPr>
          <w:lang w:val="en-US"/>
        </w:rPr>
      </w:pPr>
      <w:r w:rsidRPr="00836C58">
        <w:rPr>
          <w:noProof/>
          <w:lang w:eastAsia="de-DE"/>
        </w:rPr>
        <w:drawing>
          <wp:inline distT="0" distB="0" distL="0" distR="0" wp14:anchorId="087AED36" wp14:editId="4A1CBD67">
            <wp:extent cx="3168869" cy="719786"/>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9799" cy="731354"/>
                    </a:xfrm>
                    <a:prstGeom prst="rect">
                      <a:avLst/>
                    </a:prstGeom>
                  </pic:spPr>
                </pic:pic>
              </a:graphicData>
            </a:graphic>
          </wp:inline>
        </w:drawing>
      </w:r>
    </w:p>
    <w:p w14:paraId="09B755AA" w14:textId="77777777" w:rsidR="00D53A0C" w:rsidRDefault="00D53A0C" w:rsidP="000C4FDA">
      <w:pPr>
        <w:rPr>
          <w:lang w:val="en-US"/>
        </w:rPr>
      </w:pPr>
    </w:p>
    <w:p w14:paraId="3332C61F" w14:textId="4AE6080A" w:rsidR="009B5A5E" w:rsidRDefault="00D7771B" w:rsidP="000C4FDA">
      <w:pPr>
        <w:rPr>
          <w:lang w:val="en-US"/>
        </w:rPr>
      </w:pPr>
      <w:r>
        <w:rPr>
          <w:lang w:val="en-US"/>
        </w:rPr>
        <w:t xml:space="preserve">A </w:t>
      </w:r>
      <w:r w:rsidRPr="00D53A0C">
        <w:rPr>
          <w:b/>
          <w:lang w:val="en-US"/>
        </w:rPr>
        <w:t>new</w:t>
      </w:r>
      <w:r>
        <w:rPr>
          <w:lang w:val="en-US"/>
        </w:rPr>
        <w:t xml:space="preserve"> section </w:t>
      </w:r>
      <w:r w:rsidR="00D53A0C">
        <w:rPr>
          <w:lang w:val="en-US"/>
        </w:rPr>
        <w:t>“Quality stamping”</w:t>
      </w:r>
      <w:r>
        <w:rPr>
          <w:lang w:val="en-US"/>
        </w:rPr>
        <w:t xml:space="preserve"> </w:t>
      </w:r>
      <w:r w:rsidR="00D53A0C">
        <w:rPr>
          <w:lang w:val="en-US"/>
        </w:rPr>
        <w:t>similar to</w:t>
      </w:r>
      <w:r>
        <w:rPr>
          <w:lang w:val="en-US"/>
        </w:rPr>
        <w:t xml:space="preserve"> the </w:t>
      </w:r>
      <w:r w:rsidR="00D53A0C">
        <w:rPr>
          <w:lang w:val="en-US"/>
        </w:rPr>
        <w:t>“R</w:t>
      </w:r>
      <w:r>
        <w:rPr>
          <w:lang w:val="en-US"/>
        </w:rPr>
        <w:t>edlining</w:t>
      </w:r>
      <w:r w:rsidR="00D53A0C">
        <w:rPr>
          <w:lang w:val="en-US"/>
        </w:rPr>
        <w:t>”</w:t>
      </w:r>
      <w:r>
        <w:rPr>
          <w:lang w:val="en-US"/>
        </w:rPr>
        <w:t xml:space="preserve"> section seems to be reasonable.</w:t>
      </w:r>
      <w:r w:rsidR="00D53A0C">
        <w:rPr>
          <w:lang w:val="en-US"/>
        </w:rPr>
        <w:t xml:space="preserve"> </w:t>
      </w:r>
      <w:r w:rsidR="009B5A5E">
        <w:rPr>
          <w:lang w:val="en-US"/>
        </w:rPr>
        <w:t>The activation/deactivation of the</w:t>
      </w:r>
      <w:r w:rsidR="00D53A0C">
        <w:rPr>
          <w:lang w:val="en-US"/>
        </w:rPr>
        <w:t xml:space="preserve"> stamp</w:t>
      </w:r>
      <w:r w:rsidR="009B5A5E">
        <w:rPr>
          <w:lang w:val="en-US"/>
        </w:rPr>
        <w:t xml:space="preserve"> layer could be integrated also in the menu</w:t>
      </w:r>
      <w:r w:rsidR="00E50E5A">
        <w:rPr>
          <w:lang w:val="en-US"/>
        </w:rPr>
        <w:t xml:space="preserve"> group</w:t>
      </w:r>
      <w:r w:rsidR="009B5A5E">
        <w:rPr>
          <w:lang w:val="en-US"/>
        </w:rPr>
        <w:t>, as we will not have more layers in the future.</w:t>
      </w:r>
    </w:p>
    <w:p w14:paraId="5D4D6CD6" w14:textId="5F100C93" w:rsidR="00574835" w:rsidRDefault="00574835" w:rsidP="000C4FDA">
      <w:pPr>
        <w:rPr>
          <w:lang w:val="en-US"/>
        </w:rPr>
      </w:pPr>
      <w:r>
        <w:rPr>
          <w:lang w:val="en-US"/>
        </w:rPr>
        <w:t>On “Edit” the editor form comes up.</w:t>
      </w:r>
    </w:p>
    <w:p w14:paraId="47EA3987" w14:textId="77777777" w:rsidR="00D53A0C" w:rsidRDefault="00D53A0C" w:rsidP="000C4FDA">
      <w:pPr>
        <w:rPr>
          <w:lang w:val="en-US"/>
        </w:rPr>
      </w:pPr>
    </w:p>
    <w:p w14:paraId="22E12AC6" w14:textId="77777777" w:rsidR="009B5A5E" w:rsidRDefault="009B5A5E" w:rsidP="000C4FDA">
      <w:pPr>
        <w:rPr>
          <w:lang w:val="en-US"/>
        </w:rPr>
      </w:pPr>
    </w:p>
    <w:p w14:paraId="2BDB7888" w14:textId="7FADD56B" w:rsidR="005F1A7D" w:rsidRDefault="00D53A0C" w:rsidP="000C4FDA">
      <w:pPr>
        <w:rPr>
          <w:lang w:val="en-US"/>
        </w:rPr>
      </w:pPr>
      <w:r>
        <w:rPr>
          <w:lang w:val="en-US"/>
        </w:rPr>
        <w:t>The data itself will be held in a xml structure within the hcv.</w:t>
      </w:r>
    </w:p>
    <w:p w14:paraId="7B20BFF6" w14:textId="77777777" w:rsidR="005F1A7D" w:rsidRDefault="005F1A7D" w:rsidP="000C4FDA">
      <w:pPr>
        <w:rPr>
          <w:lang w:val="en-US"/>
        </w:rPr>
      </w:pPr>
      <w:r>
        <w:rPr>
          <w:lang w:val="en-US"/>
        </w:rPr>
        <w:t>XML Schema (preliminary):</w:t>
      </w:r>
    </w:p>
    <w:p w14:paraId="1DABB354" w14:textId="32712C1E" w:rsidR="005F1A7D" w:rsidRDefault="005F1A7D" w:rsidP="000C4FDA">
      <w:pPr>
        <w:rPr>
          <w:lang w:val="en-US"/>
        </w:rPr>
      </w:pPr>
      <w:r>
        <w:rPr>
          <w:lang w:val="en-US"/>
        </w:rPr>
        <w:t xml:space="preserve"> </w:t>
      </w:r>
    </w:p>
    <w:p w14:paraId="26C276AB" w14:textId="6FC674DD" w:rsidR="00D846AD" w:rsidRDefault="000E325A" w:rsidP="000C4FDA">
      <w:pPr>
        <w:rPr>
          <w:lang w:val="en-US"/>
        </w:rPr>
      </w:pPr>
      <w:r w:rsidRPr="000E325A">
        <w:rPr>
          <w:noProof/>
          <w:lang w:eastAsia="de-DE"/>
        </w:rPr>
        <w:drawing>
          <wp:inline distT="0" distB="0" distL="0" distR="0" wp14:anchorId="2B7E3F31" wp14:editId="254B0CD9">
            <wp:extent cx="4724809" cy="6111770"/>
            <wp:effectExtent l="0" t="0" r="0" b="381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4809" cy="6111770"/>
                    </a:xfrm>
                    <a:prstGeom prst="rect">
                      <a:avLst/>
                    </a:prstGeom>
                  </pic:spPr>
                </pic:pic>
              </a:graphicData>
            </a:graphic>
          </wp:inline>
        </w:drawing>
      </w:r>
    </w:p>
    <w:p w14:paraId="503E2795" w14:textId="77777777" w:rsidR="003E25B5" w:rsidRDefault="003E25B5" w:rsidP="000C4FDA">
      <w:pPr>
        <w:rPr>
          <w:lang w:val="en-US"/>
        </w:rPr>
      </w:pPr>
    </w:p>
    <w:p w14:paraId="2B9B1B24" w14:textId="43A9AB6E" w:rsidR="003E25B5" w:rsidRDefault="003E25B5" w:rsidP="000C4FDA">
      <w:pPr>
        <w:rPr>
          <w:lang w:val="en-US"/>
        </w:rPr>
      </w:pPr>
      <w:r>
        <w:rPr>
          <w:lang w:val="en-US"/>
        </w:rPr>
        <w:t>Most of the test points are related to physical objects</w:t>
      </w:r>
      <w:r w:rsidR="002370E0">
        <w:rPr>
          <w:lang w:val="en-US"/>
        </w:rPr>
        <w:t xml:space="preserve"> like connectors</w:t>
      </w:r>
      <w:r>
        <w:rPr>
          <w:lang w:val="en-US"/>
        </w:rPr>
        <w:t xml:space="preserve">, </w:t>
      </w:r>
      <w:commentRangeStart w:id="11"/>
      <w:r>
        <w:rPr>
          <w:lang w:val="en-US"/>
        </w:rPr>
        <w:t xml:space="preserve">but there are also entries which do not relate </w:t>
      </w:r>
      <w:r w:rsidR="001F4A33">
        <w:rPr>
          <w:lang w:val="en-US"/>
        </w:rPr>
        <w:t xml:space="preserve">directly </w:t>
      </w:r>
      <w:r w:rsidR="002370E0">
        <w:rPr>
          <w:lang w:val="en-US"/>
        </w:rPr>
        <w:t>an</w:t>
      </w:r>
      <w:r>
        <w:rPr>
          <w:lang w:val="en-US"/>
        </w:rPr>
        <w:t xml:space="preserve"> individual object </w:t>
      </w:r>
      <w:commentRangeEnd w:id="11"/>
      <w:r w:rsidR="000850A6">
        <w:rPr>
          <w:rStyle w:val="Kommentarzeichen"/>
        </w:rPr>
        <w:commentReference w:id="11"/>
      </w:r>
      <w:r>
        <w:rPr>
          <w:lang w:val="en-US"/>
        </w:rPr>
        <w:t xml:space="preserve">(i.e. test point marker for “full electrical check” somewhere on the drawing). </w:t>
      </w:r>
      <w:r w:rsidR="001F4A33">
        <w:rPr>
          <w:lang w:val="en-US"/>
        </w:rPr>
        <w:t xml:space="preserve">Basically these objects could be linked to the one and only harness object. </w:t>
      </w:r>
      <w:r>
        <w:rPr>
          <w:lang w:val="en-US"/>
        </w:rPr>
        <w:t>These markers may consider their coordinates relative to some origin of the drawing.</w:t>
      </w:r>
    </w:p>
    <w:p w14:paraId="56FBF618" w14:textId="77777777" w:rsidR="002F1CC0" w:rsidRDefault="002F1CC0" w:rsidP="000C4FDA">
      <w:pPr>
        <w:rPr>
          <w:lang w:val="en-US"/>
        </w:rPr>
      </w:pPr>
    </w:p>
    <w:p w14:paraId="2C0DBCF5" w14:textId="0EE85A29" w:rsidR="002F1CC0" w:rsidRDefault="003E25B5" w:rsidP="000C4FDA">
      <w:pPr>
        <w:rPr>
          <w:lang w:val="en-US"/>
        </w:rPr>
      </w:pPr>
      <w:r>
        <w:rPr>
          <w:lang w:val="en-US"/>
        </w:rPr>
        <w:t xml:space="preserve">A form </w:t>
      </w:r>
      <w:r w:rsidR="00D14D3F">
        <w:rPr>
          <w:lang w:val="en-US"/>
        </w:rPr>
        <w:t>or pane</w:t>
      </w:r>
      <w:r w:rsidR="002370E0">
        <w:rPr>
          <w:lang w:val="en-US"/>
        </w:rPr>
        <w:t xml:space="preserve"> (better</w:t>
      </w:r>
      <w:r w:rsidR="00772C48">
        <w:rPr>
          <w:lang w:val="en-US"/>
        </w:rPr>
        <w:t>?</w:t>
      </w:r>
      <w:r w:rsidR="002370E0">
        <w:rPr>
          <w:lang w:val="en-US"/>
        </w:rPr>
        <w:t>)</w:t>
      </w:r>
      <w:r w:rsidR="00D14D3F">
        <w:rPr>
          <w:lang w:val="en-US"/>
        </w:rPr>
        <w:t xml:space="preserve"> </w:t>
      </w:r>
      <w:r>
        <w:rPr>
          <w:lang w:val="en-US"/>
        </w:rPr>
        <w:t xml:space="preserve">with a grid is needed to show and edit these test point entries. The display of the entries </w:t>
      </w:r>
      <w:r w:rsidR="00E21DB4">
        <w:rPr>
          <w:lang w:val="en-US"/>
        </w:rPr>
        <w:t xml:space="preserve">and their symbols </w:t>
      </w:r>
      <w:r>
        <w:rPr>
          <w:lang w:val="en-US"/>
        </w:rPr>
        <w:t xml:space="preserve">must reflect the module configuration: </w:t>
      </w:r>
      <w:r w:rsidR="00E21DB4">
        <w:rPr>
          <w:lang w:val="en-US"/>
        </w:rPr>
        <w:t>If the related  objects are not in the current module configuration, they will be greyed out (see information hub).</w:t>
      </w:r>
    </w:p>
    <w:p w14:paraId="3D3D80F9" w14:textId="77777777" w:rsidR="00E21DB4" w:rsidRDefault="00E21DB4" w:rsidP="000C4FDA">
      <w:pPr>
        <w:rPr>
          <w:lang w:val="en-US"/>
        </w:rPr>
      </w:pPr>
    </w:p>
    <w:p w14:paraId="20D25B4D" w14:textId="2A919CDE" w:rsidR="00752906" w:rsidRDefault="00E21DB4" w:rsidP="000C4FDA">
      <w:pPr>
        <w:rPr>
          <w:lang w:val="en-US"/>
        </w:rPr>
      </w:pPr>
      <w:r>
        <w:rPr>
          <w:lang w:val="en-US"/>
        </w:rPr>
        <w:t>The  n</w:t>
      </w:r>
      <w:r w:rsidR="00752906">
        <w:rPr>
          <w:lang w:val="en-US"/>
        </w:rPr>
        <w:t xml:space="preserve">umbering </w:t>
      </w:r>
      <w:r>
        <w:rPr>
          <w:lang w:val="en-US"/>
        </w:rPr>
        <w:t xml:space="preserve">of the entries </w:t>
      </w:r>
      <w:r w:rsidR="00752906">
        <w:rPr>
          <w:lang w:val="en-US"/>
        </w:rPr>
        <w:t xml:space="preserve">should propose </w:t>
      </w:r>
      <w:r>
        <w:rPr>
          <w:lang w:val="en-US"/>
        </w:rPr>
        <w:t xml:space="preserve">the </w:t>
      </w:r>
      <w:r w:rsidR="00752906">
        <w:rPr>
          <w:lang w:val="en-US"/>
        </w:rPr>
        <w:t>highest number but needs to be changeable by the user.</w:t>
      </w:r>
      <w:r>
        <w:rPr>
          <w:lang w:val="en-US"/>
        </w:rPr>
        <w:t xml:space="preserve"> A warning must be issued if a duplicate number in entered.</w:t>
      </w:r>
    </w:p>
    <w:p w14:paraId="26050B5C" w14:textId="77777777" w:rsidR="00E21DB4" w:rsidRDefault="00E21DB4" w:rsidP="000C4FDA">
      <w:pPr>
        <w:rPr>
          <w:lang w:val="en-US"/>
        </w:rPr>
      </w:pPr>
    </w:p>
    <w:p w14:paraId="77D9115C" w14:textId="77777777" w:rsidR="002370E0" w:rsidRDefault="00E21DB4" w:rsidP="000C4FDA">
      <w:pPr>
        <w:rPr>
          <w:lang w:val="en-US"/>
        </w:rPr>
      </w:pPr>
      <w:r>
        <w:rPr>
          <w:lang w:val="en-US"/>
        </w:rPr>
        <w:t xml:space="preserve">The test point data will be </w:t>
      </w:r>
      <w:commentRangeStart w:id="12"/>
      <w:r w:rsidRPr="002370E0">
        <w:rPr>
          <w:lang w:val="en-US"/>
        </w:rPr>
        <w:t xml:space="preserve">exportable </w:t>
      </w:r>
      <w:commentRangeEnd w:id="12"/>
      <w:r w:rsidR="00E22C38" w:rsidRPr="002370E0">
        <w:rPr>
          <w:rStyle w:val="Kommentarzeichen"/>
        </w:rPr>
        <w:commentReference w:id="12"/>
      </w:r>
      <w:r w:rsidRPr="002370E0">
        <w:rPr>
          <w:lang w:val="en-US"/>
        </w:rPr>
        <w:t xml:space="preserve">and </w:t>
      </w:r>
      <w:commentRangeStart w:id="13"/>
      <w:commentRangeStart w:id="14"/>
      <w:r w:rsidRPr="002370E0">
        <w:rPr>
          <w:lang w:val="en-US"/>
        </w:rPr>
        <w:t>importable</w:t>
      </w:r>
      <w:r>
        <w:rPr>
          <w:lang w:val="en-US"/>
        </w:rPr>
        <w:t xml:space="preserve"> </w:t>
      </w:r>
      <w:commentRangeEnd w:id="13"/>
      <w:r w:rsidR="000850A6">
        <w:rPr>
          <w:rStyle w:val="Kommentarzeichen"/>
        </w:rPr>
        <w:commentReference w:id="13"/>
      </w:r>
      <w:commentRangeEnd w:id="14"/>
      <w:r w:rsidR="002370E0">
        <w:rPr>
          <w:rStyle w:val="Kommentarzeichen"/>
        </w:rPr>
        <w:commentReference w:id="14"/>
      </w:r>
      <w:r>
        <w:rPr>
          <w:lang w:val="en-US"/>
        </w:rPr>
        <w:t xml:space="preserve">to a </w:t>
      </w:r>
      <w:r w:rsidR="002370E0">
        <w:rPr>
          <w:lang w:val="en-US"/>
        </w:rPr>
        <w:t xml:space="preserve">hcv </w:t>
      </w:r>
      <w:r w:rsidR="00D14D3F">
        <w:rPr>
          <w:lang w:val="en-US"/>
        </w:rPr>
        <w:t>just like redlinings</w:t>
      </w:r>
      <w:r>
        <w:rPr>
          <w:lang w:val="en-US"/>
        </w:rPr>
        <w:t>.</w:t>
      </w:r>
    </w:p>
    <w:p w14:paraId="7F9D8B59" w14:textId="75CF54A7" w:rsidR="00B11754" w:rsidRDefault="002370E0" w:rsidP="000C4FDA">
      <w:pPr>
        <w:rPr>
          <w:lang w:val="en-US"/>
        </w:rPr>
      </w:pPr>
      <w:r>
        <w:rPr>
          <w:lang w:val="en-US"/>
        </w:rPr>
        <w:t>This can only be done for the same harness with the same part number and version.</w:t>
      </w:r>
    </w:p>
    <w:p w14:paraId="2DEF6F86" w14:textId="7D70FE9C" w:rsidR="00E50E5A" w:rsidRDefault="00E50E5A" w:rsidP="000C4FDA">
      <w:pPr>
        <w:rPr>
          <w:lang w:val="en-US"/>
        </w:rPr>
      </w:pPr>
      <w:r>
        <w:rPr>
          <w:lang w:val="en-US"/>
        </w:rPr>
        <w:t>(see redlinings)</w:t>
      </w:r>
    </w:p>
    <w:p w14:paraId="4CDE058E" w14:textId="72E4A3B9" w:rsidR="002370E0" w:rsidRDefault="002370E0" w:rsidP="000C4FDA">
      <w:pPr>
        <w:rPr>
          <w:lang w:val="en-US"/>
        </w:rPr>
      </w:pPr>
      <w:r>
        <w:rPr>
          <w:lang w:val="en-US"/>
        </w:rPr>
        <w:t>(due to the kbl id linkage which we have to rely on</w:t>
      </w:r>
      <w:r w:rsidR="00E50E5A">
        <w:rPr>
          <w:lang w:val="en-US"/>
        </w:rPr>
        <w:t xml:space="preserve"> that</w:t>
      </w:r>
      <w:r>
        <w:rPr>
          <w:lang w:val="en-US"/>
        </w:rPr>
        <w:t>).</w:t>
      </w:r>
      <w:r w:rsidR="007D4ED5">
        <w:rPr>
          <w:lang w:val="en-US"/>
        </w:rPr>
        <w:t xml:space="preserve"> This functionality can be used to transfer QM stamps within the same HCV.</w:t>
      </w:r>
    </w:p>
    <w:p w14:paraId="5BBA5875" w14:textId="77777777" w:rsidR="002370E0" w:rsidRDefault="002370E0" w:rsidP="000C4FDA">
      <w:pPr>
        <w:rPr>
          <w:lang w:val="en-US"/>
        </w:rPr>
      </w:pPr>
    </w:p>
    <w:p w14:paraId="3AF6311C" w14:textId="08F84B61" w:rsidR="002370E0" w:rsidRDefault="002370E0" w:rsidP="000C4FDA">
      <w:pPr>
        <w:rPr>
          <w:lang w:val="en-US"/>
        </w:rPr>
      </w:pPr>
      <w:r>
        <w:rPr>
          <w:lang w:val="en-US"/>
        </w:rPr>
        <w:t xml:space="preserve">Additionally an export for further processing </w:t>
      </w:r>
      <w:r w:rsidR="00AD7474">
        <w:rPr>
          <w:lang w:val="en-US"/>
        </w:rPr>
        <w:t>in other tools is needed. This can be done based on the grid information and transferred to Excel.</w:t>
      </w:r>
    </w:p>
    <w:p w14:paraId="10B9DDB2" w14:textId="77777777" w:rsidR="00B11754" w:rsidRDefault="00B11754" w:rsidP="000C4FDA">
      <w:pPr>
        <w:rPr>
          <w:lang w:val="en-US"/>
        </w:rPr>
      </w:pPr>
    </w:p>
    <w:p w14:paraId="13450E68" w14:textId="77777777" w:rsidR="00E21DB4" w:rsidRDefault="00E21DB4" w:rsidP="000C4FDA">
      <w:pPr>
        <w:rPr>
          <w:lang w:val="en-US"/>
        </w:rPr>
      </w:pPr>
    </w:p>
    <w:p w14:paraId="5B466001" w14:textId="1F67349A" w:rsidR="00E21DB4" w:rsidRDefault="00E21DB4" w:rsidP="000C4FDA">
      <w:pPr>
        <w:rPr>
          <w:lang w:val="en-US"/>
        </w:rPr>
      </w:pPr>
      <w:r>
        <w:rPr>
          <w:lang w:val="en-US"/>
        </w:rPr>
        <w:t xml:space="preserve">There must be functionality to </w:t>
      </w:r>
      <w:commentRangeStart w:id="15"/>
      <w:r>
        <w:rPr>
          <w:lang w:val="en-US"/>
        </w:rPr>
        <w:t xml:space="preserve">delete the entire test point </w:t>
      </w:r>
      <w:commentRangeEnd w:id="15"/>
      <w:r w:rsidR="00E22C38">
        <w:rPr>
          <w:rStyle w:val="Kommentarzeichen"/>
        </w:rPr>
        <w:commentReference w:id="15"/>
      </w:r>
      <w:r>
        <w:rPr>
          <w:lang w:val="en-US"/>
        </w:rPr>
        <w:t>data or individual entries from the grid.</w:t>
      </w:r>
    </w:p>
    <w:p w14:paraId="1A547E2A" w14:textId="77777777" w:rsidR="00895907" w:rsidRDefault="00895907" w:rsidP="000C4FDA">
      <w:pPr>
        <w:rPr>
          <w:lang w:val="en-US"/>
        </w:rPr>
      </w:pPr>
    </w:p>
    <w:p w14:paraId="3678C063" w14:textId="4523C4C8" w:rsidR="00895907" w:rsidRDefault="00895907" w:rsidP="000C4FDA">
      <w:pPr>
        <w:rPr>
          <w:lang w:val="en-US"/>
        </w:rPr>
      </w:pPr>
      <w:r>
        <w:rPr>
          <w:lang w:val="en-US"/>
        </w:rPr>
        <w:t xml:space="preserve">Cross </w:t>
      </w:r>
      <w:commentRangeStart w:id="16"/>
      <w:r>
        <w:rPr>
          <w:lang w:val="en-US"/>
        </w:rPr>
        <w:t xml:space="preserve">highlight from the marker </w:t>
      </w:r>
      <w:commentRangeEnd w:id="16"/>
      <w:r w:rsidR="00E22C38">
        <w:rPr>
          <w:rStyle w:val="Kommentarzeichen"/>
        </w:rPr>
        <w:commentReference w:id="16"/>
      </w:r>
      <w:r>
        <w:rPr>
          <w:lang w:val="en-US"/>
        </w:rPr>
        <w:t xml:space="preserve">symbol to the grid and vice versa is necessary. </w:t>
      </w:r>
    </w:p>
    <w:p w14:paraId="35DDF75B" w14:textId="77777777" w:rsidR="00E21DB4" w:rsidRDefault="00E21DB4" w:rsidP="000C4FDA">
      <w:pPr>
        <w:rPr>
          <w:lang w:val="en-US"/>
        </w:rPr>
      </w:pPr>
    </w:p>
    <w:p w14:paraId="5559C9EA" w14:textId="453F56E9" w:rsidR="00E21DB4" w:rsidRDefault="00E21DB4" w:rsidP="000C4FDA">
      <w:pPr>
        <w:rPr>
          <w:lang w:val="en-US"/>
        </w:rPr>
      </w:pPr>
      <w:r>
        <w:rPr>
          <w:lang w:val="en-US"/>
        </w:rPr>
        <w:t>Adding these test points is crucial as there can be easily 500 entries on a large drawing.</w:t>
      </w:r>
    </w:p>
    <w:p w14:paraId="0840FE8E" w14:textId="5DAD5C32" w:rsidR="00895907" w:rsidRDefault="00895907" w:rsidP="000C4FDA">
      <w:pPr>
        <w:rPr>
          <w:lang w:val="en-US"/>
        </w:rPr>
      </w:pPr>
      <w:r>
        <w:rPr>
          <w:lang w:val="en-US"/>
        </w:rPr>
        <w:t xml:space="preserve">There should be several ways to add these entries: from the drawing by selecting an object as well as by selecting an object in the information hub similar to the redlining creation. A </w:t>
      </w:r>
      <w:r w:rsidR="000A7108">
        <w:rPr>
          <w:lang w:val="en-US"/>
        </w:rPr>
        <w:t xml:space="preserve">keyboard </w:t>
      </w:r>
      <w:r>
        <w:rPr>
          <w:lang w:val="en-US"/>
        </w:rPr>
        <w:t>shortcut</w:t>
      </w:r>
      <w:r w:rsidR="000A7108">
        <w:rPr>
          <w:lang w:val="en-US"/>
        </w:rPr>
        <w:t>(s</w:t>
      </w:r>
      <w:r w:rsidR="00EB420E">
        <w:rPr>
          <w:lang w:val="en-US"/>
        </w:rPr>
        <w:t>?</w:t>
      </w:r>
      <w:r w:rsidR="000A7108">
        <w:rPr>
          <w:lang w:val="en-US"/>
        </w:rPr>
        <w:t>)</w:t>
      </w:r>
      <w:r>
        <w:rPr>
          <w:lang w:val="en-US"/>
        </w:rPr>
        <w:t xml:space="preserve"> is definitely necessary to create these entries fast.</w:t>
      </w:r>
    </w:p>
    <w:p w14:paraId="66DB8A30" w14:textId="77777777" w:rsidR="00895907" w:rsidRDefault="00895907" w:rsidP="000C4FDA">
      <w:pPr>
        <w:rPr>
          <w:lang w:val="en-US"/>
        </w:rPr>
      </w:pPr>
    </w:p>
    <w:p w14:paraId="51C22303" w14:textId="2BD80C16" w:rsidR="009949C6" w:rsidRDefault="009949C6" w:rsidP="000C4FDA">
      <w:pPr>
        <w:rPr>
          <w:lang w:val="en-US"/>
        </w:rPr>
      </w:pPr>
      <w:r>
        <w:rPr>
          <w:lang w:val="en-US"/>
        </w:rPr>
        <w:t>Adding entries without relation to an object can be done in the test point editor.</w:t>
      </w:r>
      <w:r w:rsidR="00895907">
        <w:rPr>
          <w:lang w:val="en-US"/>
        </w:rPr>
        <w:t xml:space="preserve"> The resulting marker needs to be placed then </w:t>
      </w:r>
      <w:commentRangeStart w:id="17"/>
      <w:r w:rsidR="00895907">
        <w:rPr>
          <w:lang w:val="en-US"/>
        </w:rPr>
        <w:t>possibly in the origin of the drawing and must be moved afterwards by the user</w:t>
      </w:r>
      <w:commentRangeEnd w:id="17"/>
      <w:r w:rsidR="00E22C38">
        <w:rPr>
          <w:rStyle w:val="Kommentarzeichen"/>
        </w:rPr>
        <w:commentReference w:id="17"/>
      </w:r>
      <w:r w:rsidR="00895907">
        <w:rPr>
          <w:lang w:val="en-US"/>
        </w:rPr>
        <w:t xml:space="preserve">. </w:t>
      </w:r>
      <w:commentRangeStart w:id="18"/>
      <w:r w:rsidR="00895907">
        <w:rPr>
          <w:lang w:val="en-US"/>
        </w:rPr>
        <w:t>Alternatively a context on the drawing might be employed here</w:t>
      </w:r>
      <w:commentRangeEnd w:id="18"/>
      <w:r w:rsidR="00E22C38">
        <w:rPr>
          <w:rStyle w:val="Kommentarzeichen"/>
        </w:rPr>
        <w:commentReference w:id="18"/>
      </w:r>
      <w:r w:rsidR="00895907">
        <w:rPr>
          <w:lang w:val="en-US"/>
        </w:rPr>
        <w:t>, which would make the handling easier as the location of the marker could be determined here in on step.</w:t>
      </w:r>
    </w:p>
    <w:p w14:paraId="407A9BB7" w14:textId="77777777" w:rsidR="009949C6" w:rsidRDefault="009949C6" w:rsidP="000C4FDA">
      <w:pPr>
        <w:rPr>
          <w:lang w:val="en-US"/>
        </w:rPr>
      </w:pPr>
    </w:p>
    <w:p w14:paraId="3AE5B294" w14:textId="44DCE4C3" w:rsidR="009949C6" w:rsidRDefault="00895907" w:rsidP="000C4FDA">
      <w:pPr>
        <w:rPr>
          <w:lang w:val="en-US"/>
        </w:rPr>
      </w:pPr>
      <w:r>
        <w:rPr>
          <w:lang w:val="en-US"/>
        </w:rPr>
        <w:t>Regarding i.e. test entries which relate to measurement data (segment length or the like), a lookup to propose the tolerance values additionally to the segment length would be nice.</w:t>
      </w:r>
      <w:r w:rsidR="00D846AD">
        <w:rPr>
          <w:lang w:val="en-US"/>
        </w:rPr>
        <w:t xml:space="preserve"> We have to define where to keep this lookup, possibly in the general settings xml. Furthermore the idea exists, that there can be a lookup allowing to easily pick typical specifications from, depending on the type of the object. If there is no object type given, a set of typical test specs can also be given here. The test specification proposal should be overridable by the user, in case something different is needed.</w:t>
      </w:r>
      <w:r w:rsidR="002A143D">
        <w:rPr>
          <w:lang w:val="en-US"/>
        </w:rPr>
        <w:t xml:space="preserve"> This selection should also be supported by some keyboard action to speed up the entry.</w:t>
      </w:r>
    </w:p>
    <w:p w14:paraId="0E10CC1F" w14:textId="77777777" w:rsidR="000D3F21" w:rsidRDefault="000D3F21" w:rsidP="000C4FDA">
      <w:pPr>
        <w:rPr>
          <w:lang w:val="en-US"/>
        </w:rPr>
      </w:pPr>
    </w:p>
    <w:p w14:paraId="73DC2E43" w14:textId="3C52662E" w:rsidR="000D3F21" w:rsidRDefault="000D3F21" w:rsidP="000C4FDA">
      <w:pPr>
        <w:rPr>
          <w:lang w:val="en-US"/>
        </w:rPr>
      </w:pPr>
      <w:r>
        <w:rPr>
          <w:lang w:val="en-US"/>
        </w:rPr>
        <w:t>Idea of lookup (preliminary):</w:t>
      </w:r>
    </w:p>
    <w:p w14:paraId="3573744A" w14:textId="04DBDA24" w:rsidR="000D3F21" w:rsidRDefault="000D3F21" w:rsidP="000C4FDA">
      <w:pPr>
        <w:rPr>
          <w:lang w:val="en-US"/>
        </w:rPr>
      </w:pPr>
      <w:r w:rsidRPr="000D3F21">
        <w:rPr>
          <w:noProof/>
          <w:lang w:eastAsia="de-DE"/>
        </w:rPr>
        <w:drawing>
          <wp:inline distT="0" distB="0" distL="0" distR="0" wp14:anchorId="014C5559" wp14:editId="068D3FFB">
            <wp:extent cx="5759450" cy="268859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688590"/>
                    </a:xfrm>
                    <a:prstGeom prst="rect">
                      <a:avLst/>
                    </a:prstGeom>
                  </pic:spPr>
                </pic:pic>
              </a:graphicData>
            </a:graphic>
          </wp:inline>
        </w:drawing>
      </w:r>
    </w:p>
    <w:p w14:paraId="45A02BB8" w14:textId="77777777" w:rsidR="00D846AD" w:rsidRDefault="00D846AD" w:rsidP="000C4FDA">
      <w:pPr>
        <w:rPr>
          <w:lang w:val="en-US"/>
        </w:rPr>
      </w:pPr>
    </w:p>
    <w:p w14:paraId="753FF14B" w14:textId="05D18D0B" w:rsidR="00752906" w:rsidRDefault="00D846AD" w:rsidP="000C4FDA">
      <w:pPr>
        <w:rPr>
          <w:lang w:val="en-US"/>
        </w:rPr>
      </w:pPr>
      <w:commentRangeStart w:id="19"/>
      <w:r>
        <w:rPr>
          <w:lang w:val="en-US"/>
        </w:rPr>
        <w:t xml:space="preserve">This test point </w:t>
      </w:r>
      <w:r w:rsidR="00C61267">
        <w:rPr>
          <w:lang w:val="en-US"/>
        </w:rPr>
        <w:t>data</w:t>
      </w:r>
      <w:r>
        <w:rPr>
          <w:lang w:val="en-US"/>
        </w:rPr>
        <w:t xml:space="preserve"> should allow </w:t>
      </w:r>
      <w:commentRangeEnd w:id="19"/>
      <w:r w:rsidR="00E22C38">
        <w:rPr>
          <w:rStyle w:val="Kommentarzeichen"/>
        </w:rPr>
        <w:commentReference w:id="19"/>
      </w:r>
      <w:r w:rsidR="00BA4F97">
        <w:rPr>
          <w:lang w:val="en-US"/>
        </w:rPr>
        <w:t>for entering/</w:t>
      </w:r>
      <w:r>
        <w:rPr>
          <w:lang w:val="en-US"/>
        </w:rPr>
        <w:t>editing of the final test results for each test point, too. Therefore we need also metadata of the user who entered these information</w:t>
      </w:r>
      <w:r w:rsidR="00C73AFF">
        <w:rPr>
          <w:lang w:val="en-US"/>
        </w:rPr>
        <w:t xml:space="preserve"> and a passed flag.</w:t>
      </w:r>
    </w:p>
    <w:p w14:paraId="442FE723" w14:textId="77777777" w:rsidR="00C73AFF" w:rsidRDefault="00C73AFF" w:rsidP="000C4FDA">
      <w:pPr>
        <w:rPr>
          <w:lang w:val="en-US"/>
        </w:rPr>
      </w:pPr>
    </w:p>
    <w:p w14:paraId="20A5927A" w14:textId="3DF8CD06" w:rsidR="00744D36" w:rsidRDefault="00E21DB4" w:rsidP="000C4FDA">
      <w:pPr>
        <w:rPr>
          <w:lang w:val="en-US"/>
        </w:rPr>
      </w:pPr>
      <w:r>
        <w:rPr>
          <w:lang w:val="en-US"/>
        </w:rPr>
        <w:t xml:space="preserve">The grid content will be exportable to Excel and </w:t>
      </w:r>
      <w:commentRangeStart w:id="20"/>
      <w:r w:rsidRPr="000850A6">
        <w:rPr>
          <w:highlight w:val="yellow"/>
          <w:lang w:val="en-US"/>
        </w:rPr>
        <w:t>several sorting / filter functions</w:t>
      </w:r>
      <w:r>
        <w:rPr>
          <w:lang w:val="en-US"/>
        </w:rPr>
        <w:t xml:space="preserve"> </w:t>
      </w:r>
      <w:commentRangeEnd w:id="20"/>
      <w:r w:rsidR="00E22C38">
        <w:rPr>
          <w:rStyle w:val="Kommentarzeichen"/>
        </w:rPr>
        <w:commentReference w:id="20"/>
      </w:r>
      <w:r>
        <w:rPr>
          <w:lang w:val="en-US"/>
        </w:rPr>
        <w:t xml:space="preserve">from the grid are to be employed before i.e. exporting. </w:t>
      </w:r>
    </w:p>
    <w:p w14:paraId="3703FDF3" w14:textId="77777777" w:rsidR="000850A6" w:rsidRDefault="000850A6" w:rsidP="000C4FDA">
      <w:pPr>
        <w:rPr>
          <w:lang w:val="en-US"/>
        </w:rPr>
      </w:pPr>
    </w:p>
    <w:p w14:paraId="334B6194" w14:textId="132C9443" w:rsidR="000C4FDA" w:rsidRDefault="007B59EF" w:rsidP="007B59EF">
      <w:pPr>
        <w:pStyle w:val="Listenabsatz"/>
        <w:numPr>
          <w:ilvl w:val="0"/>
          <w:numId w:val="30"/>
        </w:numPr>
        <w:rPr>
          <w:lang w:val="en-US"/>
        </w:rPr>
      </w:pPr>
      <w:r w:rsidRPr="007B59EF">
        <w:rPr>
          <w:lang w:val="en-US"/>
        </w:rPr>
        <w:t xml:space="preserve">Today’s algorithm for position of the symbol needs to be reworked; especially on bend segments it is placed far away from the point of interest </w:t>
      </w:r>
      <w:r>
        <w:rPr>
          <w:lang w:val="en-US"/>
        </w:rPr>
        <w:t>(Bounding box problem). If there is no other chance, we might need to use some reference lines</w:t>
      </w:r>
      <w:r w:rsidR="003F5BEA">
        <w:rPr>
          <w:lang w:val="en-US"/>
        </w:rPr>
        <w:t xml:space="preserve"> to visualize the connection somehow.</w:t>
      </w:r>
    </w:p>
    <w:p w14:paraId="5285BF1D" w14:textId="77777777" w:rsidR="007B59EF" w:rsidRDefault="007B59EF" w:rsidP="000C4FDA">
      <w:pPr>
        <w:rPr>
          <w:lang w:val="en-US"/>
        </w:rPr>
      </w:pPr>
    </w:p>
    <w:p w14:paraId="42DE2649" w14:textId="77777777" w:rsidR="00664232" w:rsidRDefault="00664232" w:rsidP="000C4FDA">
      <w:pPr>
        <w:rPr>
          <w:lang w:val="en-US"/>
        </w:rPr>
      </w:pPr>
    </w:p>
    <w:p w14:paraId="60FF3AC5" w14:textId="77777777" w:rsidR="002800EB" w:rsidRDefault="002800EB" w:rsidP="000C4FDA">
      <w:pPr>
        <w:rPr>
          <w:lang w:val="en-US"/>
        </w:rPr>
      </w:pPr>
    </w:p>
    <w:p w14:paraId="04BC295A" w14:textId="6B53C105" w:rsidR="00854B73" w:rsidRDefault="009949C6" w:rsidP="000C4FDA">
      <w:pPr>
        <w:rPr>
          <w:lang w:val="en-US"/>
        </w:rPr>
      </w:pPr>
      <w:r>
        <w:rPr>
          <w:lang w:val="en-US"/>
        </w:rPr>
        <w:t>Sample of a final report which will be created by user manually out of the test point report:</w:t>
      </w:r>
    </w:p>
    <w:p w14:paraId="09E2407B" w14:textId="77777777" w:rsidR="002800EB" w:rsidRDefault="002800EB" w:rsidP="000C4FDA">
      <w:pPr>
        <w:rPr>
          <w:lang w:val="en-US"/>
        </w:rPr>
      </w:pPr>
    </w:p>
    <w:p w14:paraId="2456593B" w14:textId="48442371" w:rsidR="002800EB" w:rsidRDefault="002800EB" w:rsidP="000C4FDA">
      <w:pPr>
        <w:rPr>
          <w:lang w:val="en-US"/>
        </w:rPr>
      </w:pPr>
      <w:r w:rsidRPr="002800EB">
        <w:rPr>
          <w:noProof/>
          <w:lang w:eastAsia="de-DE"/>
        </w:rPr>
        <w:drawing>
          <wp:inline distT="0" distB="0" distL="0" distR="0" wp14:anchorId="79108A3A" wp14:editId="7B758CC2">
            <wp:extent cx="5759450" cy="3731260"/>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731260"/>
                    </a:xfrm>
                    <a:prstGeom prst="rect">
                      <a:avLst/>
                    </a:prstGeom>
                  </pic:spPr>
                </pic:pic>
              </a:graphicData>
            </a:graphic>
          </wp:inline>
        </w:drawing>
      </w:r>
    </w:p>
    <w:p w14:paraId="736C6EE7" w14:textId="77777777" w:rsidR="0060030F" w:rsidRDefault="0060030F" w:rsidP="000C4FDA">
      <w:pPr>
        <w:rPr>
          <w:lang w:val="en-US"/>
        </w:rPr>
      </w:pPr>
    </w:p>
    <w:p w14:paraId="238DCB64" w14:textId="77777777" w:rsidR="00564878" w:rsidRDefault="00564878" w:rsidP="000C4FDA">
      <w:pPr>
        <w:rPr>
          <w:lang w:val="en-US"/>
        </w:rPr>
      </w:pPr>
    </w:p>
    <w:p w14:paraId="21E79C24" w14:textId="326AB1AF" w:rsidR="0060030F" w:rsidRDefault="0060030F" w:rsidP="000C4FDA">
      <w:pPr>
        <w:rPr>
          <w:lang w:val="en-US"/>
        </w:rPr>
      </w:pPr>
      <w:r>
        <w:rPr>
          <w:lang w:val="en-US"/>
        </w:rPr>
        <w:t>Typical stampings and special cases:</w:t>
      </w:r>
    </w:p>
    <w:p w14:paraId="4D5DCD3F" w14:textId="3CE3DD40" w:rsidR="0060030F" w:rsidRDefault="0060030F" w:rsidP="0060030F">
      <w:pPr>
        <w:pStyle w:val="Listenabsatz"/>
        <w:numPr>
          <w:ilvl w:val="0"/>
          <w:numId w:val="30"/>
        </w:numPr>
        <w:rPr>
          <w:lang w:val="en-US"/>
        </w:rPr>
      </w:pPr>
      <w:r>
        <w:rPr>
          <w:lang w:val="en-US"/>
        </w:rPr>
        <w:t>Segment direction where the marker should point to the clock symbol, but where we can only link this stamp to the segment. Rotation might be a problem here, the marker can be moved manually.</w:t>
      </w:r>
    </w:p>
    <w:p w14:paraId="49C1D1D4" w14:textId="059E85C1" w:rsidR="0060030F" w:rsidRDefault="0060030F" w:rsidP="0060030F">
      <w:pPr>
        <w:pStyle w:val="Listenabsatz"/>
        <w:numPr>
          <w:ilvl w:val="0"/>
          <w:numId w:val="30"/>
        </w:numPr>
        <w:rPr>
          <w:lang w:val="en-US"/>
        </w:rPr>
      </w:pPr>
      <w:r>
        <w:rPr>
          <w:lang w:val="en-US"/>
        </w:rPr>
        <w:t>Clip orientation is similar to the above mentioned, but here we can link to the clip.</w:t>
      </w:r>
    </w:p>
    <w:p w14:paraId="630D05A5" w14:textId="7288C9E6" w:rsidR="0060030F" w:rsidRDefault="0060030F" w:rsidP="0060030F">
      <w:pPr>
        <w:pStyle w:val="Listenabsatz"/>
        <w:numPr>
          <w:ilvl w:val="0"/>
          <w:numId w:val="30"/>
        </w:numPr>
        <w:rPr>
          <w:lang w:val="en-US"/>
        </w:rPr>
      </w:pPr>
      <w:r>
        <w:rPr>
          <w:lang w:val="en-US"/>
        </w:rPr>
        <w:t>Segment length to a connector will be linked to the segment, but the connector name is displayed in the report.</w:t>
      </w:r>
    </w:p>
    <w:p w14:paraId="0A6F7FDC" w14:textId="64F519E0" w:rsidR="0060030F" w:rsidRDefault="0060030F" w:rsidP="0060030F">
      <w:pPr>
        <w:pStyle w:val="Listenabsatz"/>
        <w:numPr>
          <w:ilvl w:val="0"/>
          <w:numId w:val="30"/>
        </w:numPr>
        <w:rPr>
          <w:lang w:val="en-US"/>
        </w:rPr>
      </w:pPr>
      <w:r>
        <w:rPr>
          <w:lang w:val="en-US"/>
        </w:rPr>
        <w:t>Cable duct, could be placed on the duct or on the segment.</w:t>
      </w:r>
    </w:p>
    <w:p w14:paraId="40144703" w14:textId="5DFCAFE8" w:rsidR="0060030F" w:rsidRDefault="0060030F" w:rsidP="0060030F">
      <w:pPr>
        <w:pStyle w:val="Listenabsatz"/>
        <w:numPr>
          <w:ilvl w:val="0"/>
          <w:numId w:val="30"/>
        </w:numPr>
        <w:rPr>
          <w:lang w:val="en-US"/>
        </w:rPr>
      </w:pPr>
      <w:r>
        <w:rPr>
          <w:lang w:val="en-US"/>
        </w:rPr>
        <w:t>Clip to clip dimension, is typically placed on the segment.</w:t>
      </w:r>
    </w:p>
    <w:p w14:paraId="1A237999" w14:textId="292ABCCE" w:rsidR="0060030F" w:rsidRDefault="0060030F" w:rsidP="0060030F">
      <w:pPr>
        <w:pStyle w:val="Listenabsatz"/>
        <w:numPr>
          <w:ilvl w:val="0"/>
          <w:numId w:val="30"/>
        </w:numPr>
        <w:rPr>
          <w:lang w:val="en-US"/>
        </w:rPr>
      </w:pPr>
      <w:r>
        <w:rPr>
          <w:lang w:val="en-US"/>
        </w:rPr>
        <w:t xml:space="preserve">Special case?? Multiple markers on different segments which should depict one dimension </w:t>
      </w:r>
      <w:r w:rsidR="00FE0CCF">
        <w:rPr>
          <w:lang w:val="en-US"/>
        </w:rPr>
        <w:t>(</w:t>
      </w:r>
      <w:r w:rsidR="00822A1E">
        <w:rPr>
          <w:lang w:val="en-US"/>
        </w:rPr>
        <w:t>“</w:t>
      </w:r>
      <w:r w:rsidR="00FE0CCF">
        <w:rPr>
          <w:lang w:val="en-US"/>
        </w:rPr>
        <w:t>cumulated quota</w:t>
      </w:r>
      <w:r w:rsidR="00822A1E">
        <w:rPr>
          <w:lang w:val="en-US"/>
        </w:rPr>
        <w:t>”</w:t>
      </w:r>
      <w:r w:rsidR="00FE0CCF">
        <w:rPr>
          <w:lang w:val="en-US"/>
        </w:rPr>
        <w:t xml:space="preserve">) </w:t>
      </w:r>
      <w:r>
        <w:rPr>
          <w:lang w:val="en-US"/>
        </w:rPr>
        <w:t>results today in different markers with different numbers but having one tolerance (100+90+90). Multi</w:t>
      </w:r>
      <w:r w:rsidR="00822A1E">
        <w:rPr>
          <w:lang w:val="en-US"/>
        </w:rPr>
        <w:t>-</w:t>
      </w:r>
      <w:r>
        <w:rPr>
          <w:lang w:val="en-US"/>
        </w:rPr>
        <w:t xml:space="preserve">selection of the segments result in one stamp entry with markers for each segment </w:t>
      </w:r>
      <w:r w:rsidR="00FE0CCF">
        <w:rPr>
          <w:lang w:val="en-US"/>
        </w:rPr>
        <w:t>showing the same number. This means we need to map multiple objects and markers to one stamp entry</w:t>
      </w:r>
      <w:r w:rsidR="00822A1E">
        <w:rPr>
          <w:lang w:val="en-US"/>
        </w:rPr>
        <w:t xml:space="preserve"> (See xml structure and the multiple object references)</w:t>
      </w:r>
      <w:r w:rsidR="00FE0CCF">
        <w:rPr>
          <w:lang w:val="en-US"/>
        </w:rPr>
        <w:t>!</w:t>
      </w:r>
    </w:p>
    <w:p w14:paraId="7241DECE" w14:textId="74962F4F" w:rsidR="00FE0CCF" w:rsidRDefault="00FE0CCF" w:rsidP="0060030F">
      <w:pPr>
        <w:pStyle w:val="Listenabsatz"/>
        <w:numPr>
          <w:ilvl w:val="0"/>
          <w:numId w:val="30"/>
        </w:numPr>
        <w:rPr>
          <w:lang w:val="en-US"/>
        </w:rPr>
      </w:pPr>
      <w:r>
        <w:rPr>
          <w:lang w:val="en-US"/>
        </w:rPr>
        <w:t>Mounting hint on the drawing: stamp might be linked to the object but should be moved to the depicting graphics and need possibly the manual rotation.</w:t>
      </w:r>
    </w:p>
    <w:p w14:paraId="640D7D8B" w14:textId="05E0748C" w:rsidR="00FE0CCF" w:rsidRPr="0060030F" w:rsidRDefault="000B19C6" w:rsidP="0060030F">
      <w:pPr>
        <w:pStyle w:val="Listenabsatz"/>
        <w:numPr>
          <w:ilvl w:val="0"/>
          <w:numId w:val="30"/>
        </w:numPr>
        <w:rPr>
          <w:lang w:val="en-US"/>
        </w:rPr>
      </w:pPr>
      <w:r>
        <w:rPr>
          <w:lang w:val="en-US"/>
        </w:rPr>
        <w:t>Electrical test: has no link to the object? Or will be linked to the harness id and needs to be placed and rotated manually.</w:t>
      </w:r>
    </w:p>
    <w:p w14:paraId="29A4715A" w14:textId="5DD7E01E" w:rsidR="000C4FDA" w:rsidRDefault="000C4FDA" w:rsidP="000C4FDA">
      <w:pPr>
        <w:rPr>
          <w:lang w:val="en-US"/>
        </w:rPr>
      </w:pPr>
    </w:p>
    <w:p w14:paraId="73727607" w14:textId="77777777" w:rsidR="00881644" w:rsidRDefault="00881644" w:rsidP="000C4FDA">
      <w:pPr>
        <w:rPr>
          <w:lang w:val="en-US"/>
        </w:rPr>
      </w:pPr>
    </w:p>
    <w:p w14:paraId="0926D069" w14:textId="573C0465" w:rsidR="00881644" w:rsidRPr="000C4FDA" w:rsidRDefault="00881644" w:rsidP="000C4FDA">
      <w:pPr>
        <w:rPr>
          <w:lang w:val="en-US"/>
        </w:rPr>
      </w:pPr>
      <w:r>
        <w:rPr>
          <w:noProof/>
          <w:lang w:eastAsia="de-DE"/>
        </w:rPr>
        <w:drawing>
          <wp:inline distT="0" distB="0" distL="0" distR="0" wp14:anchorId="7DCB700E" wp14:editId="40FC23FE">
            <wp:extent cx="5237658" cy="2217683"/>
            <wp:effectExtent l="0" t="0" r="127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2773" cy="2224083"/>
                    </a:xfrm>
                    <a:prstGeom prst="rect">
                      <a:avLst/>
                    </a:prstGeom>
                    <a:noFill/>
                  </pic:spPr>
                </pic:pic>
              </a:graphicData>
            </a:graphic>
          </wp:inline>
        </w:drawing>
      </w:r>
    </w:p>
    <w:p w14:paraId="07F162D0" w14:textId="620B4C91" w:rsidR="0040433C" w:rsidRDefault="0040433C" w:rsidP="0040433C">
      <w:pPr>
        <w:pStyle w:val="berschrift2"/>
        <w:rPr>
          <w:lang w:val="en-US"/>
        </w:rPr>
      </w:pPr>
      <w:bookmarkStart w:id="21" w:name="_Toc472935256"/>
      <w:r>
        <w:rPr>
          <w:lang w:val="en-US"/>
        </w:rPr>
        <w:t>Packaging</w:t>
      </w:r>
      <w:r w:rsidR="000C4FDA">
        <w:rPr>
          <w:lang w:val="en-US"/>
        </w:rPr>
        <w:t xml:space="preserve"> respectively grouping</w:t>
      </w:r>
      <w:r w:rsidR="00744D36">
        <w:rPr>
          <w:lang w:val="en-US"/>
        </w:rPr>
        <w:t xml:space="preserve"> (Rappel)</w:t>
      </w:r>
      <w:bookmarkEnd w:id="21"/>
    </w:p>
    <w:p w14:paraId="68C0132E" w14:textId="77777777" w:rsidR="000C4FDA" w:rsidRDefault="000C4FDA" w:rsidP="000C4FDA">
      <w:pPr>
        <w:rPr>
          <w:lang w:val="en-US"/>
        </w:rPr>
      </w:pPr>
      <w:r>
        <w:rPr>
          <w:lang w:val="en-US"/>
        </w:rPr>
        <w:t>A super structure is needed to group redlining entries. Each of these packages will have several meta data, which are still to be defined. There will be some identifier or change number at least, along with the user name and a timestamp.</w:t>
      </w:r>
    </w:p>
    <w:p w14:paraId="0FE0BC40" w14:textId="33030D23" w:rsidR="00AE3887" w:rsidRDefault="00AE3887" w:rsidP="000C4FDA">
      <w:pPr>
        <w:rPr>
          <w:lang w:val="en-US"/>
        </w:rPr>
      </w:pPr>
      <w:r>
        <w:rPr>
          <w:lang w:val="en-US"/>
        </w:rPr>
        <w:t>(see now first schema draft)</w:t>
      </w:r>
    </w:p>
    <w:p w14:paraId="12CD1A7B" w14:textId="77777777" w:rsidR="00285005" w:rsidRDefault="00285005" w:rsidP="000C4FDA">
      <w:pPr>
        <w:rPr>
          <w:lang w:val="en-US"/>
        </w:rPr>
      </w:pPr>
    </w:p>
    <w:p w14:paraId="6BB9C6EC" w14:textId="4E5022CD" w:rsidR="00AF651B" w:rsidRDefault="00475870" w:rsidP="000C4FDA">
      <w:pPr>
        <w:rPr>
          <w:lang w:val="en-US"/>
        </w:rPr>
      </w:pPr>
      <w:r>
        <w:rPr>
          <w:lang w:val="en-US"/>
        </w:rPr>
        <w:t>One question is to be discussed: do we stay orthogonal and have always a group or do we allow to have redlining also without groups? For the QM redlining, this might get a bit cumbersome with all these groups.</w:t>
      </w:r>
      <w:r w:rsidR="00AF651B">
        <w:rPr>
          <w:lang w:val="en-US"/>
        </w:rPr>
        <w:t xml:space="preserve"> An alternate approach might be to have a QM group or a junk yard group, where all “ungrouped” redlining entries are kept.</w:t>
      </w:r>
    </w:p>
    <w:p w14:paraId="171BCFAF" w14:textId="1AA4EDC9" w:rsidR="00AE3887" w:rsidRDefault="00AE3887" w:rsidP="000C4FDA">
      <w:pPr>
        <w:rPr>
          <w:lang w:val="en-US"/>
        </w:rPr>
      </w:pPr>
      <w:r>
        <w:rPr>
          <w:lang w:val="en-US"/>
        </w:rPr>
        <w:t xml:space="preserve">We go for independent redlinings and groups </w:t>
      </w:r>
    </w:p>
    <w:p w14:paraId="617D9595" w14:textId="77777777" w:rsidR="00285005" w:rsidRDefault="00285005" w:rsidP="000C4FDA">
      <w:pPr>
        <w:rPr>
          <w:lang w:val="en-US"/>
        </w:rPr>
      </w:pPr>
    </w:p>
    <w:p w14:paraId="09FD4FD4" w14:textId="6A51C041" w:rsidR="00475870" w:rsidRPr="003F5BEA" w:rsidRDefault="00AF651B" w:rsidP="00285005">
      <w:pPr>
        <w:rPr>
          <w:lang w:val="en-US"/>
        </w:rPr>
      </w:pPr>
      <w:r>
        <w:rPr>
          <w:lang w:val="en-US"/>
        </w:rPr>
        <w:t>It seems reasonable to keep these things orthogonal.</w:t>
      </w:r>
      <w:r w:rsidR="00744D36">
        <w:rPr>
          <w:lang w:val="en-US"/>
        </w:rPr>
        <w:t xml:space="preserve"> </w:t>
      </w:r>
      <w:r w:rsidR="00475870" w:rsidRPr="003F5BEA">
        <w:rPr>
          <w:lang w:val="en-US"/>
        </w:rPr>
        <w:t xml:space="preserve">This will involve changes on the corresponding GUI. We have to think about move functionality of redlining entries </w:t>
      </w:r>
      <w:r w:rsidRPr="003F5BEA">
        <w:rPr>
          <w:lang w:val="en-US"/>
        </w:rPr>
        <w:t xml:space="preserve">from and </w:t>
      </w:r>
      <w:r w:rsidR="00475870" w:rsidRPr="003F5BEA">
        <w:rPr>
          <w:lang w:val="en-US"/>
        </w:rPr>
        <w:t>to other groups.</w:t>
      </w:r>
    </w:p>
    <w:p w14:paraId="3E0BA91A" w14:textId="77777777" w:rsidR="00475870" w:rsidRDefault="00475870" w:rsidP="000C4FDA">
      <w:pPr>
        <w:rPr>
          <w:lang w:val="en-US"/>
        </w:rPr>
      </w:pPr>
    </w:p>
    <w:p w14:paraId="6AF76FF4" w14:textId="616D1407" w:rsidR="000C4FDA" w:rsidRDefault="00475870" w:rsidP="000C4FDA">
      <w:pPr>
        <w:rPr>
          <w:lang w:val="en-US"/>
        </w:rPr>
      </w:pPr>
      <w:r>
        <w:rPr>
          <w:lang w:val="en-US"/>
        </w:rPr>
        <w:t xml:space="preserve">The redlining entries along with the grouping must be exportable to an </w:t>
      </w:r>
      <w:r w:rsidR="0093643C">
        <w:rPr>
          <w:lang w:val="en-US"/>
        </w:rPr>
        <w:t>XML</w:t>
      </w:r>
      <w:r>
        <w:rPr>
          <w:lang w:val="en-US"/>
        </w:rPr>
        <w:t xml:space="preserve"> structure for use by other external tools. As there are also graphical redlining entries, the pictures </w:t>
      </w:r>
      <w:r w:rsidR="0011452D">
        <w:rPr>
          <w:lang w:val="en-US"/>
        </w:rPr>
        <w:t>should</w:t>
      </w:r>
      <w:r>
        <w:rPr>
          <w:lang w:val="en-US"/>
        </w:rPr>
        <w:t xml:space="preserve"> be exported as </w:t>
      </w:r>
      <w:r w:rsidR="00285005">
        <w:rPr>
          <w:lang w:val="en-US"/>
        </w:rPr>
        <w:t>PNG</w:t>
      </w:r>
      <w:r>
        <w:rPr>
          <w:lang w:val="en-US"/>
        </w:rPr>
        <w:t xml:space="preserve"> and need to be linked to the </w:t>
      </w:r>
      <w:r w:rsidR="0093643C">
        <w:rPr>
          <w:lang w:val="en-US"/>
        </w:rPr>
        <w:t>XML</w:t>
      </w:r>
      <w:r>
        <w:rPr>
          <w:lang w:val="en-US"/>
        </w:rPr>
        <w:t xml:space="preserve"> entry. Therefore a </w:t>
      </w:r>
      <w:r w:rsidR="00285005">
        <w:rPr>
          <w:lang w:val="en-US"/>
        </w:rPr>
        <w:t>ZIP</w:t>
      </w:r>
      <w:r>
        <w:rPr>
          <w:lang w:val="en-US"/>
        </w:rPr>
        <w:t xml:space="preserve"> container should be created on export which contains the </w:t>
      </w:r>
      <w:r w:rsidR="0093643C">
        <w:rPr>
          <w:lang w:val="en-US"/>
        </w:rPr>
        <w:t>XML</w:t>
      </w:r>
      <w:r>
        <w:rPr>
          <w:lang w:val="en-US"/>
        </w:rPr>
        <w:t xml:space="preserve"> structure and all necessary pictures named by an identifier, so that the link to the entry can be established.</w:t>
      </w:r>
      <w:r w:rsidR="000C4FDA">
        <w:rPr>
          <w:lang w:val="en-US"/>
        </w:rPr>
        <w:t xml:space="preserve"> </w:t>
      </w:r>
    </w:p>
    <w:p w14:paraId="5D496B02" w14:textId="77777777" w:rsidR="00744D36" w:rsidRDefault="00744D36" w:rsidP="000C4FDA">
      <w:pPr>
        <w:rPr>
          <w:lang w:val="en-US"/>
        </w:rPr>
      </w:pPr>
    </w:p>
    <w:p w14:paraId="649B0D0E" w14:textId="32B38D50" w:rsidR="00744D36" w:rsidRDefault="0011452D" w:rsidP="000C4FDA">
      <w:pPr>
        <w:rPr>
          <w:lang w:val="en-US"/>
        </w:rPr>
      </w:pPr>
      <w:r>
        <w:rPr>
          <w:lang w:val="en-US"/>
        </w:rPr>
        <w:t>Additionally</w:t>
      </w:r>
      <w:r w:rsidR="00744D36">
        <w:rPr>
          <w:lang w:val="en-US"/>
        </w:rPr>
        <w:t xml:space="preserve"> the existing Excel export </w:t>
      </w:r>
      <w:r>
        <w:rPr>
          <w:lang w:val="en-US"/>
        </w:rPr>
        <w:t xml:space="preserve">should be </w:t>
      </w:r>
      <w:r w:rsidR="00744D36">
        <w:rPr>
          <w:lang w:val="en-US"/>
        </w:rPr>
        <w:t>enhance</w:t>
      </w:r>
      <w:r>
        <w:rPr>
          <w:lang w:val="en-US"/>
        </w:rPr>
        <w:t>d</w:t>
      </w:r>
      <w:r w:rsidR="00744D36">
        <w:rPr>
          <w:lang w:val="en-US"/>
        </w:rPr>
        <w:t xml:space="preserve"> </w:t>
      </w:r>
      <w:r>
        <w:rPr>
          <w:lang w:val="en-US"/>
        </w:rPr>
        <w:t xml:space="preserve">with </w:t>
      </w:r>
      <w:r w:rsidR="00744D36">
        <w:rPr>
          <w:lang w:val="en-US"/>
        </w:rPr>
        <w:t>the group information and the P</w:t>
      </w:r>
      <w:r>
        <w:rPr>
          <w:lang w:val="en-US"/>
        </w:rPr>
        <w:t xml:space="preserve">NG files of graphical redlining can be put </w:t>
      </w:r>
      <w:r w:rsidR="00744D36">
        <w:rPr>
          <w:lang w:val="en-US"/>
        </w:rPr>
        <w:t>into Excel cells as embedded object.</w:t>
      </w:r>
    </w:p>
    <w:p w14:paraId="2C460DA1" w14:textId="77777777" w:rsidR="003527FD" w:rsidRDefault="003527FD" w:rsidP="000C4FDA">
      <w:pPr>
        <w:rPr>
          <w:lang w:val="en-US"/>
        </w:rPr>
      </w:pPr>
    </w:p>
    <w:p w14:paraId="16859FD9" w14:textId="3C59A53C" w:rsidR="003527FD" w:rsidRDefault="003527FD" w:rsidP="000C4FDA">
      <w:pPr>
        <w:rPr>
          <w:lang w:val="en-US"/>
        </w:rPr>
      </w:pPr>
      <w:r>
        <w:rPr>
          <w:lang w:val="en-US"/>
        </w:rPr>
        <w:t>There is a request from Daimler that we add the corresponding modules (partnumber and name) to the redlining entry for the corresponding object. The zgs / kem information for the module should also be added (just the way it is retrieved in the grid)</w:t>
      </w:r>
    </w:p>
    <w:p w14:paraId="46F9D720" w14:textId="77777777" w:rsidR="00AE3887" w:rsidRDefault="00AE3887" w:rsidP="000C4FDA">
      <w:pPr>
        <w:rPr>
          <w:lang w:val="en-US"/>
        </w:rPr>
      </w:pPr>
    </w:p>
    <w:p w14:paraId="4442FF20" w14:textId="77777777" w:rsidR="00AE3887" w:rsidRDefault="00AE3887" w:rsidP="000C4FDA">
      <w:pPr>
        <w:rPr>
          <w:lang w:val="en-US"/>
        </w:rPr>
      </w:pPr>
    </w:p>
    <w:p w14:paraId="594256ED" w14:textId="7646FE3F" w:rsidR="00AE3887" w:rsidRDefault="00AE3887" w:rsidP="000C4FDA">
      <w:pPr>
        <w:rPr>
          <w:lang w:val="en-US"/>
        </w:rPr>
      </w:pPr>
      <w:r>
        <w:rPr>
          <w:lang w:val="en-US"/>
        </w:rPr>
        <w:t>The final export will be a zip container which contains the rdl with the new schema and the png files. On import in Harnessanalyzer, we need to check if we get an old rdl file or a zip container where we have to extract the internal rdl first to import this.</w:t>
      </w:r>
    </w:p>
    <w:p w14:paraId="020E3655" w14:textId="2B196C8E" w:rsidR="00AE3887" w:rsidRDefault="00AE3887" w:rsidP="000C4FDA">
      <w:pPr>
        <w:rPr>
          <w:lang w:val="en-US"/>
        </w:rPr>
      </w:pPr>
      <w:r>
        <w:rPr>
          <w:lang w:val="en-US"/>
        </w:rPr>
        <w:t>The picture content is not used for the Harness analyzer loop.</w:t>
      </w:r>
    </w:p>
    <w:p w14:paraId="79BECC60" w14:textId="03728578" w:rsidR="00AE3887" w:rsidRPr="000C4FDA" w:rsidRDefault="00AE3887" w:rsidP="000C4FDA">
      <w:pPr>
        <w:rPr>
          <w:lang w:val="en-US"/>
        </w:rPr>
      </w:pPr>
      <w:r w:rsidRPr="00AE3887">
        <w:rPr>
          <w:noProof/>
          <w:lang w:eastAsia="de-DE"/>
        </w:rPr>
        <w:drawing>
          <wp:inline distT="0" distB="0" distL="0" distR="0" wp14:anchorId="5B770A2F" wp14:editId="45C63527">
            <wp:extent cx="4138019" cy="686621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8019" cy="6866215"/>
                    </a:xfrm>
                    <a:prstGeom prst="rect">
                      <a:avLst/>
                    </a:prstGeom>
                  </pic:spPr>
                </pic:pic>
              </a:graphicData>
            </a:graphic>
          </wp:inline>
        </w:drawing>
      </w:r>
    </w:p>
    <w:p w14:paraId="245FFC4B" w14:textId="77777777" w:rsidR="005D2CD6" w:rsidRDefault="005D2CD6">
      <w:pPr>
        <w:rPr>
          <w:rFonts w:eastAsiaTheme="majorEastAsia" w:cstheme="majorBidi"/>
          <w:b/>
          <w:bCs/>
          <w:sz w:val="32"/>
          <w:szCs w:val="28"/>
          <w:lang w:val="en-US"/>
        </w:rPr>
      </w:pPr>
      <w:bookmarkStart w:id="22" w:name="_Toc472935257"/>
      <w:r>
        <w:rPr>
          <w:lang w:val="en-US"/>
        </w:rPr>
        <w:br w:type="page"/>
      </w:r>
    </w:p>
    <w:p w14:paraId="5C703F46" w14:textId="7657E102" w:rsidR="0040433C" w:rsidRDefault="0040433C" w:rsidP="0040433C">
      <w:pPr>
        <w:pStyle w:val="berschrift1"/>
        <w:rPr>
          <w:lang w:val="en-US"/>
        </w:rPr>
      </w:pPr>
      <w:r>
        <w:rPr>
          <w:lang w:val="en-US"/>
        </w:rPr>
        <w:t>Weight calculation</w:t>
      </w:r>
      <w:r w:rsidR="005A0D81">
        <w:rPr>
          <w:lang w:val="en-US"/>
        </w:rPr>
        <w:t xml:space="preserve"> (Hahn)</w:t>
      </w:r>
      <w:bookmarkEnd w:id="22"/>
    </w:p>
    <w:p w14:paraId="5D4508D3" w14:textId="421DC650" w:rsidR="001A56A2" w:rsidRDefault="001A56A2" w:rsidP="00FA5B0C">
      <w:pPr>
        <w:rPr>
          <w:lang w:val="en-US"/>
        </w:rPr>
      </w:pPr>
      <w:r>
        <w:rPr>
          <w:lang w:val="en-US"/>
        </w:rPr>
        <w:t>We need additional functionality to get the weight also by own calculation.</w:t>
      </w:r>
    </w:p>
    <w:p w14:paraId="284AAC07" w14:textId="77777777" w:rsidR="004F0381" w:rsidRDefault="00D03638" w:rsidP="00FA5B0C">
      <w:pPr>
        <w:rPr>
          <w:lang w:val="en-US"/>
        </w:rPr>
      </w:pPr>
      <w:r>
        <w:rPr>
          <w:lang w:val="en-US"/>
        </w:rPr>
        <w:t xml:space="preserve">The mass value for wires is only existent on the general wire definition and must be a weight information per length. </w:t>
      </w:r>
    </w:p>
    <w:p w14:paraId="1496160C" w14:textId="77777777" w:rsidR="004F0381" w:rsidRDefault="004F0381" w:rsidP="00FA5B0C">
      <w:pPr>
        <w:rPr>
          <w:lang w:val="en-US"/>
        </w:rPr>
      </w:pPr>
    </w:p>
    <w:p w14:paraId="44B83979" w14:textId="53B652DF" w:rsidR="00D03638" w:rsidRDefault="00D03638" w:rsidP="00FA5B0C">
      <w:pPr>
        <w:rPr>
          <w:lang w:val="en-US"/>
        </w:rPr>
      </w:pPr>
      <w:r>
        <w:rPr>
          <w:lang w:val="en-US"/>
        </w:rPr>
        <w:t>There is no instance weight of a wire occurrence. This  should be calculated from the information of the general wire and the appropriate length information from the occurrence.</w:t>
      </w:r>
    </w:p>
    <w:p w14:paraId="1382DB8A" w14:textId="251FCEF2" w:rsidR="00D03638" w:rsidRDefault="00D03638" w:rsidP="00FA5B0C">
      <w:pPr>
        <w:rPr>
          <w:lang w:val="en-US"/>
        </w:rPr>
      </w:pPr>
      <w:r>
        <w:rPr>
          <w:lang w:val="en-US"/>
        </w:rPr>
        <w:t>In case we have a core we could only take the weight information from the cable and divide it by the number of cores to give a rough information.</w:t>
      </w:r>
    </w:p>
    <w:p w14:paraId="5B11D989" w14:textId="77777777" w:rsidR="004F0381" w:rsidRDefault="004F0381" w:rsidP="00FA5B0C">
      <w:pPr>
        <w:rPr>
          <w:lang w:val="en-US"/>
        </w:rPr>
      </w:pPr>
    </w:p>
    <w:p w14:paraId="65002512" w14:textId="4B002D76" w:rsidR="00FA5B0C" w:rsidRDefault="00FA5B0C" w:rsidP="00FA5B0C">
      <w:pPr>
        <w:rPr>
          <w:lang w:val="en-US"/>
        </w:rPr>
      </w:pPr>
      <w:r>
        <w:rPr>
          <w:lang w:val="en-US"/>
        </w:rPr>
        <w:t>The material of the conductor needs to be taken definitively into account.</w:t>
      </w:r>
    </w:p>
    <w:p w14:paraId="423F8FB6" w14:textId="1C4EDBAA" w:rsidR="00972FCF" w:rsidRDefault="00FA5B0C" w:rsidP="00FA5B0C">
      <w:pPr>
        <w:rPr>
          <w:lang w:val="en-US"/>
        </w:rPr>
      </w:pPr>
      <w:r>
        <w:rPr>
          <w:lang w:val="en-US"/>
        </w:rPr>
        <w:t>This material information can only be retrieved from the specification via an Regex.</w:t>
      </w:r>
      <w:r w:rsidR="00495AD0">
        <w:rPr>
          <w:lang w:val="en-US"/>
        </w:rPr>
        <w:t xml:space="preserve"> </w:t>
      </w:r>
      <w:r w:rsidR="00972FCF">
        <w:rPr>
          <w:lang w:val="en-US"/>
        </w:rPr>
        <w:t xml:space="preserve">(This was basically stated in the discussion with Leoni / Dräxlmaier) </w:t>
      </w:r>
    </w:p>
    <w:p w14:paraId="0DD93E30" w14:textId="1C4C41AF" w:rsidR="00972FCF" w:rsidRDefault="00DB01EA" w:rsidP="00FA5B0C">
      <w:pPr>
        <w:rPr>
          <w:lang w:val="en-US"/>
        </w:rPr>
      </w:pPr>
      <w:r>
        <w:rPr>
          <w:lang w:val="en-US"/>
        </w:rPr>
        <w:t>Nevertheless,</w:t>
      </w:r>
      <w:r w:rsidR="00972FCF">
        <w:rPr>
          <w:lang w:val="en-US"/>
        </w:rPr>
        <w:t xml:space="preserve"> the same fallback like for the diameters should be employed. A new XML similar to the Diametersettings.xml should be implemented. It seems to be a better idea to separate these information completely and not to mix them in the diameters.xml.</w:t>
      </w:r>
    </w:p>
    <w:p w14:paraId="247D4F7E" w14:textId="77777777" w:rsidR="004525D9" w:rsidRDefault="004525D9" w:rsidP="00FA5B0C">
      <w:pPr>
        <w:rPr>
          <w:lang w:val="en-US"/>
        </w:rPr>
      </w:pPr>
    </w:p>
    <w:p w14:paraId="765F5057" w14:textId="77777777" w:rsidR="004525D9" w:rsidRDefault="004525D9" w:rsidP="00FA5B0C">
      <w:pPr>
        <w:rPr>
          <w:lang w:val="en-US"/>
        </w:rPr>
      </w:pPr>
    </w:p>
    <w:p w14:paraId="4C703377" w14:textId="77777777" w:rsidR="004525D9" w:rsidRDefault="004525D9">
      <w:pPr>
        <w:rPr>
          <w:lang w:val="en-US"/>
        </w:rPr>
      </w:pPr>
      <w:r>
        <w:rPr>
          <w:lang w:val="en-US"/>
        </w:rPr>
        <w:br w:type="page"/>
      </w:r>
    </w:p>
    <w:p w14:paraId="42147441" w14:textId="419A02F4" w:rsidR="00972FCF" w:rsidRDefault="00972FCF" w:rsidP="00FA5B0C">
      <w:pPr>
        <w:rPr>
          <w:lang w:val="en-US"/>
        </w:rPr>
      </w:pPr>
      <w:r>
        <w:rPr>
          <w:lang w:val="en-US"/>
        </w:rPr>
        <w:t>Example:</w:t>
      </w:r>
    </w:p>
    <w:p w14:paraId="7EB57023" w14:textId="77777777" w:rsidR="00972FCF" w:rsidRDefault="00972FCF" w:rsidP="00FA5B0C">
      <w:pPr>
        <w:rPr>
          <w:lang w:val="en-US"/>
        </w:rPr>
      </w:pPr>
    </w:p>
    <w:p w14:paraId="231BA24C" w14:textId="4D926F53" w:rsidR="00972FCF" w:rsidRDefault="00972FCF" w:rsidP="00FA5B0C">
      <w:pPr>
        <w:rPr>
          <w:lang w:val="en-US"/>
        </w:rPr>
      </w:pPr>
    </w:p>
    <w:p w14:paraId="34808734" w14:textId="0226232A" w:rsidR="00DB01EA" w:rsidRDefault="00A97D27" w:rsidP="00FA5B0C">
      <w:pPr>
        <w:rPr>
          <w:lang w:val="en-US"/>
        </w:rPr>
      </w:pPr>
      <w:r>
        <w:rPr>
          <w:noProof/>
          <w:lang w:eastAsia="de-DE"/>
        </w:rPr>
        <w:drawing>
          <wp:inline distT="0" distB="0" distL="0" distR="0" wp14:anchorId="0C1FB24A" wp14:editId="3F947CBD">
            <wp:extent cx="4876800" cy="300418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314" b="8306"/>
                    <a:stretch/>
                  </pic:blipFill>
                  <pic:spPr bwMode="auto">
                    <a:xfrm>
                      <a:off x="0" y="0"/>
                      <a:ext cx="4877664" cy="3004717"/>
                    </a:xfrm>
                    <a:prstGeom prst="rect">
                      <a:avLst/>
                    </a:prstGeom>
                    <a:ln>
                      <a:noFill/>
                    </a:ln>
                    <a:extLst>
                      <a:ext uri="{53640926-AAD7-44D8-BBD7-CCE9431645EC}">
                        <a14:shadowObscured xmlns:a14="http://schemas.microsoft.com/office/drawing/2010/main"/>
                      </a:ext>
                    </a:extLst>
                  </pic:spPr>
                </pic:pic>
              </a:graphicData>
            </a:graphic>
          </wp:inline>
        </w:drawing>
      </w:r>
    </w:p>
    <w:p w14:paraId="51F7BF43" w14:textId="5EFF2E6B" w:rsidR="00972FCF" w:rsidRDefault="00972FCF" w:rsidP="00FA5B0C">
      <w:pPr>
        <w:rPr>
          <w:lang w:val="en-US"/>
        </w:rPr>
      </w:pPr>
      <w:r>
        <w:rPr>
          <w:lang w:val="en-US"/>
        </w:rPr>
        <w:t>The retrieval process could be</w:t>
      </w:r>
      <w:r w:rsidR="004525D9">
        <w:rPr>
          <w:lang w:val="en-US"/>
        </w:rPr>
        <w:t xml:space="preserve"> like</w:t>
      </w:r>
      <w:r w:rsidR="003E6692">
        <w:rPr>
          <w:lang w:val="en-US"/>
        </w:rPr>
        <w:t xml:space="preserve">: </w:t>
      </w:r>
      <w:r>
        <w:rPr>
          <w:lang w:val="en-US"/>
        </w:rPr>
        <w:t>try to match the part</w:t>
      </w:r>
      <w:r w:rsidR="00E94581">
        <w:rPr>
          <w:lang w:val="en-US"/>
        </w:rPr>
        <w:t xml:space="preserve"> </w:t>
      </w:r>
      <w:r>
        <w:rPr>
          <w:lang w:val="en-US"/>
        </w:rPr>
        <w:t>number</w:t>
      </w:r>
      <w:r w:rsidR="00DE5314">
        <w:rPr>
          <w:lang w:val="en-US"/>
        </w:rPr>
        <w:t xml:space="preserve"> (1.a)</w:t>
      </w:r>
      <w:r>
        <w:rPr>
          <w:lang w:val="en-US"/>
        </w:rPr>
        <w:t>, if not try to match the wire type</w:t>
      </w:r>
      <w:r w:rsidR="00DE5314">
        <w:rPr>
          <w:lang w:val="en-US"/>
        </w:rPr>
        <w:t xml:space="preserve"> (1.b)</w:t>
      </w:r>
      <w:r>
        <w:rPr>
          <w:lang w:val="en-US"/>
        </w:rPr>
        <w:t>, if this fails try to apply the given regular expressions to the specified field of the wire definition</w:t>
      </w:r>
      <w:r w:rsidR="00DE5314">
        <w:rPr>
          <w:lang w:val="en-US"/>
        </w:rPr>
        <w:t xml:space="preserve"> (2.)</w:t>
      </w:r>
      <w:r>
        <w:rPr>
          <w:lang w:val="en-US"/>
        </w:rPr>
        <w:t xml:space="preserve"> and if a match is detected use the specific weight information supplied with this regex to calculate the </w:t>
      </w:r>
      <w:r w:rsidR="003E6692">
        <w:rPr>
          <w:lang w:val="en-US"/>
        </w:rPr>
        <w:t xml:space="preserve">specific </w:t>
      </w:r>
      <w:r>
        <w:rPr>
          <w:lang w:val="en-US"/>
        </w:rPr>
        <w:t>weight</w:t>
      </w:r>
      <w:r w:rsidR="003E6692">
        <w:rPr>
          <w:lang w:val="en-US"/>
        </w:rPr>
        <w:t xml:space="preserve"> in g/m</w:t>
      </w:r>
      <w:r>
        <w:rPr>
          <w:lang w:val="en-US"/>
        </w:rPr>
        <w:t>. In this case the generic insulation weight needs to be added for the given CSA.</w:t>
      </w:r>
    </w:p>
    <w:p w14:paraId="269E519A" w14:textId="77777777" w:rsidR="00E94581" w:rsidRDefault="00E94581" w:rsidP="00E94581">
      <w:pPr>
        <w:rPr>
          <w:lang w:val="en-US"/>
        </w:rPr>
      </w:pPr>
    </w:p>
    <w:p w14:paraId="06618020" w14:textId="77777777" w:rsidR="00E94581" w:rsidRDefault="00E94581" w:rsidP="00E94581">
      <w:pPr>
        <w:rPr>
          <w:lang w:val="en-US"/>
        </w:rPr>
      </w:pPr>
      <w:r>
        <w:rPr>
          <w:lang w:val="en-US"/>
        </w:rPr>
        <w:t>In case no information is found (3.), we may either set this wire to zero weight and notify this, or we use a generic formula (based on copper then) for the total and the conductor weight. We can use the insulation generics and calculate the conductor weight from CSA and the specific weight for copper. (we should add the specific weight for copper and aluminum in the general settings independently from the material specs in the XML).</w:t>
      </w:r>
    </w:p>
    <w:p w14:paraId="7D905F20" w14:textId="657CF80E" w:rsidR="00E94581" w:rsidRDefault="00E94581" w:rsidP="00E94581">
      <w:pPr>
        <w:rPr>
          <w:lang w:val="en-US"/>
        </w:rPr>
      </w:pPr>
      <w:r>
        <w:rPr>
          <w:lang w:val="en-US"/>
        </w:rPr>
        <w:t xml:space="preserve">The third fallback seems to be necessary as the wire type does not always give information about the material of the conductor. </w:t>
      </w:r>
    </w:p>
    <w:p w14:paraId="431354D0" w14:textId="77777777" w:rsidR="00567A03" w:rsidRDefault="00567A03" w:rsidP="00FA5B0C">
      <w:pPr>
        <w:rPr>
          <w:lang w:val="en-US"/>
        </w:rPr>
      </w:pPr>
    </w:p>
    <w:p w14:paraId="498732DF" w14:textId="77777777" w:rsidR="004525D9" w:rsidRDefault="004525D9" w:rsidP="004525D9">
      <w:pPr>
        <w:keepNext/>
      </w:pPr>
      <w:r>
        <w:rPr>
          <w:noProof/>
          <w:lang w:eastAsia="de-DE"/>
        </w:rPr>
        <mc:AlternateContent>
          <mc:Choice Requires="wps">
            <w:drawing>
              <wp:anchor distT="0" distB="0" distL="114300" distR="114300" simplePos="0" relativeHeight="251668480" behindDoc="0" locked="0" layoutInCell="1" allowOverlap="1" wp14:anchorId="40A52482" wp14:editId="00FE70AE">
                <wp:simplePos x="0" y="0"/>
                <wp:positionH relativeFrom="column">
                  <wp:posOffset>3633470</wp:posOffset>
                </wp:positionH>
                <wp:positionV relativeFrom="paragraph">
                  <wp:posOffset>36830</wp:posOffset>
                </wp:positionV>
                <wp:extent cx="1801586" cy="723900"/>
                <wp:effectExtent l="0" t="0" r="27305" b="19050"/>
                <wp:wrapNone/>
                <wp:docPr id="20" name="Textfeld 20"/>
                <wp:cNvGraphicFramePr/>
                <a:graphic xmlns:a="http://schemas.openxmlformats.org/drawingml/2006/main">
                  <a:graphicData uri="http://schemas.microsoft.com/office/word/2010/wordprocessingShape">
                    <wps:wsp>
                      <wps:cNvSpPr txBox="1"/>
                      <wps:spPr>
                        <a:xfrm>
                          <a:off x="0" y="0"/>
                          <a:ext cx="1801586" cy="72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D2FACD" w14:textId="77777777" w:rsidR="00F96E60" w:rsidRDefault="00F96E60" w:rsidP="004525D9">
                            <w:pPr>
                              <w:rPr>
                                <w:lang w:val="en-US"/>
                              </w:rPr>
                            </w:pPr>
                          </w:p>
                          <w:p w14:paraId="76EC64C2" w14:textId="77777777" w:rsidR="00F96E60" w:rsidRPr="004F0381" w:rsidRDefault="00F96E60" w:rsidP="004525D9">
                            <w:pPr>
                              <w:rPr>
                                <w:lang w:val="en-US"/>
                              </w:rPr>
                            </w:pPr>
                            <w:r>
                              <w:rPr>
                                <w:lang w:val="en-US"/>
                              </w:rPr>
                              <w:t xml:space="preserve">- </w:t>
                            </w:r>
                            <w:r w:rsidRPr="004F0381">
                              <w:rPr>
                                <w:lang w:val="en-US"/>
                              </w:rPr>
                              <w:t>Total weight in g</w:t>
                            </w:r>
                          </w:p>
                          <w:p w14:paraId="65E261F5" w14:textId="77777777" w:rsidR="00F96E60" w:rsidRPr="004F0381" w:rsidRDefault="00F96E60" w:rsidP="004525D9">
                            <w:pPr>
                              <w:rPr>
                                <w:lang w:val="en-US"/>
                              </w:rPr>
                            </w:pPr>
                            <w:r>
                              <w:rPr>
                                <w:lang w:val="en-US"/>
                              </w:rPr>
                              <w:t xml:space="preserve">- </w:t>
                            </w:r>
                            <w:r w:rsidRPr="004F0381">
                              <w:rPr>
                                <w:lang w:val="en-US"/>
                              </w:rPr>
                              <w:t>Conductor weight in 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52482" id="Textfeld 20" o:spid="_x0000_s1029" type="#_x0000_t202" style="position:absolute;margin-left:286.1pt;margin-top:2.9pt;width:141.85pt;height:5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" fillcolor="white [3201]" strokeweight=".5pt">
                <v:textbox>
                  <w:txbxContent>
                    <w:p w14:paraId="56D2FACD" w14:textId="77777777" w:rsidR="00F96E60" w:rsidRDefault="00F96E60" w:rsidP="004525D9">
                      <w:pPr>
                        <w:rPr>
                          <w:lang w:val="en-US"/>
                        </w:rPr>
                      </w:pPr>
                    </w:p>
                    <w:p w14:paraId="76EC64C2" w14:textId="77777777" w:rsidR="00F96E60" w:rsidRPr="004F0381" w:rsidRDefault="00F96E60" w:rsidP="004525D9">
                      <w:pPr>
                        <w:rPr>
                          <w:lang w:val="en-US"/>
                        </w:rPr>
                      </w:pPr>
                      <w:r>
                        <w:rPr>
                          <w:lang w:val="en-US"/>
                        </w:rPr>
                        <w:t xml:space="preserve">- </w:t>
                      </w:r>
                      <w:r w:rsidRPr="004F0381">
                        <w:rPr>
                          <w:lang w:val="en-US"/>
                        </w:rPr>
                        <w:t>Total weight in g</w:t>
                      </w:r>
                    </w:p>
                    <w:p w14:paraId="65E261F5" w14:textId="77777777" w:rsidR="00F96E60" w:rsidRPr="004F0381" w:rsidRDefault="00F96E60" w:rsidP="004525D9">
                      <w:pPr>
                        <w:rPr>
                          <w:lang w:val="en-US"/>
                        </w:rPr>
                      </w:pPr>
                      <w:r>
                        <w:rPr>
                          <w:lang w:val="en-US"/>
                        </w:rPr>
                        <w:t xml:space="preserve">- </w:t>
                      </w:r>
                      <w:r w:rsidRPr="004F0381">
                        <w:rPr>
                          <w:lang w:val="en-US"/>
                        </w:rPr>
                        <w:t>Conductor weight in g</w:t>
                      </w:r>
                    </w:p>
                  </w:txbxContent>
                </v:textbox>
              </v:shape>
            </w:pict>
          </mc:Fallback>
        </mc:AlternateContent>
      </w:r>
      <w:r>
        <w:rPr>
          <w:noProof/>
          <w:lang w:eastAsia="de-DE"/>
        </w:rPr>
        <w:drawing>
          <wp:inline distT="0" distB="0" distL="0" distR="0" wp14:anchorId="48A72582" wp14:editId="00B1D845">
            <wp:extent cx="3543300" cy="1730375"/>
            <wp:effectExtent l="38100" t="19050" r="38100" b="22225"/>
            <wp:docPr id="15" name="Diagram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58E39261" w14:textId="4477C42A" w:rsidR="004525D9" w:rsidRDefault="004525D9" w:rsidP="004525D9">
      <w:pPr>
        <w:pStyle w:val="Beschriftung"/>
        <w:rPr>
          <w:lang w:val="en-US"/>
        </w:rPr>
      </w:pPr>
      <w:r>
        <w:t xml:space="preserve">Abbildung </w:t>
      </w:r>
      <w:fldSimple w:instr=" SEQ Abbildung \* ARABIC ">
        <w:r>
          <w:rPr>
            <w:noProof/>
          </w:rPr>
          <w:t>1</w:t>
        </w:r>
      </w:fldSimple>
      <w:r>
        <w:t>: Weight calculation process</w:t>
      </w:r>
    </w:p>
    <w:p w14:paraId="2D73703A" w14:textId="77777777" w:rsidR="004525D9" w:rsidRDefault="004525D9" w:rsidP="004525D9">
      <w:pPr>
        <w:rPr>
          <w:lang w:val="en-US"/>
        </w:rPr>
      </w:pPr>
    </w:p>
    <w:p w14:paraId="5AE65420" w14:textId="36D766ED" w:rsidR="004525D9" w:rsidRDefault="004525D9">
      <w:pPr>
        <w:rPr>
          <w:lang w:val="en-US"/>
        </w:rPr>
      </w:pPr>
      <w:r>
        <w:rPr>
          <w:lang w:val="en-US"/>
        </w:rPr>
        <w:br w:type="page"/>
      </w:r>
    </w:p>
    <w:p w14:paraId="0150FEB4" w14:textId="0E2494BD" w:rsidR="003E6692" w:rsidRPr="00674654" w:rsidRDefault="003E6692" w:rsidP="004525D9">
      <w:pPr>
        <w:pStyle w:val="Listenabsatz"/>
        <w:numPr>
          <w:ilvl w:val="0"/>
          <w:numId w:val="37"/>
        </w:numPr>
        <w:rPr>
          <w:b/>
          <w:lang w:val="en-US"/>
        </w:rPr>
      </w:pPr>
      <w:r w:rsidRPr="00674654">
        <w:rPr>
          <w:b/>
          <w:lang w:val="en-US"/>
        </w:rPr>
        <w:t>Lookup Calculation</w:t>
      </w:r>
      <w:r w:rsidR="00B72116" w:rsidRPr="00674654">
        <w:rPr>
          <w:b/>
          <w:lang w:val="en-US"/>
        </w:rPr>
        <w:t xml:space="preserve"> </w:t>
      </w:r>
    </w:p>
    <w:p w14:paraId="2BCCE467" w14:textId="02C5E36C" w:rsidR="00B72116" w:rsidRPr="00674654" w:rsidRDefault="00B72116" w:rsidP="00674654">
      <w:pPr>
        <w:pStyle w:val="Listenabsatz"/>
        <w:numPr>
          <w:ilvl w:val="0"/>
          <w:numId w:val="39"/>
        </w:numPr>
        <w:rPr>
          <w:lang w:val="en-US"/>
        </w:rPr>
      </w:pPr>
      <w:r w:rsidRPr="00674654">
        <w:rPr>
          <w:lang w:val="en-US"/>
        </w:rPr>
        <w:t>Wire/Core</w:t>
      </w:r>
    </w:p>
    <w:p w14:paraId="6F28C291" w14:textId="2EAA92B9" w:rsidR="00B72116" w:rsidRDefault="00B72116" w:rsidP="00FA5B0C">
      <w:pPr>
        <w:rPr>
          <w:lang w:val="en-US"/>
        </w:rPr>
      </w:pPr>
      <w:r>
        <w:rPr>
          <w:lang w:val="en-US"/>
        </w:rPr>
        <w:tab/>
      </w:r>
      <w:r>
        <w:rPr>
          <w:lang w:val="en-US"/>
        </w:rPr>
        <w:tab/>
      </w:r>
      <w:r w:rsidR="00674654">
        <w:rPr>
          <w:lang w:val="en-US"/>
        </w:rPr>
        <w:t xml:space="preserve">   </w:t>
      </w:r>
      <w:r>
        <w:rPr>
          <w:lang w:val="en-US"/>
        </w:rPr>
        <w:t>Total weight</w:t>
      </w:r>
      <w:r w:rsidR="00674654">
        <w:rPr>
          <w:lang w:val="en-US"/>
        </w:rPr>
        <w:t xml:space="preserve"> (Tw)</w:t>
      </w:r>
      <w:r>
        <w:rPr>
          <w:lang w:val="en-US"/>
        </w:rPr>
        <w:t xml:space="preserve"> in g = [Total] g/m * wire</w:t>
      </w:r>
      <w:r w:rsidR="00674654">
        <w:rPr>
          <w:lang w:val="en-US"/>
        </w:rPr>
        <w:t>/core</w:t>
      </w:r>
      <w:r>
        <w:rPr>
          <w:lang w:val="en-US"/>
        </w:rPr>
        <w:t xml:space="preserve"> length in m</w:t>
      </w:r>
    </w:p>
    <w:p w14:paraId="1562A3CC" w14:textId="60CB921B" w:rsidR="00B72116" w:rsidRDefault="00674654" w:rsidP="00674654">
      <w:pPr>
        <w:ind w:left="1416" w:firstLine="12"/>
        <w:rPr>
          <w:lang w:val="en-US"/>
        </w:rPr>
      </w:pPr>
      <w:r>
        <w:rPr>
          <w:lang w:val="en-US"/>
        </w:rPr>
        <w:t xml:space="preserve">   </w:t>
      </w:r>
      <w:r w:rsidR="00B72116">
        <w:rPr>
          <w:lang w:val="en-US"/>
        </w:rPr>
        <w:t>Conductor weight</w:t>
      </w:r>
      <w:r>
        <w:rPr>
          <w:lang w:val="en-US"/>
        </w:rPr>
        <w:t xml:space="preserve"> (Cw)</w:t>
      </w:r>
      <w:r w:rsidR="00B72116">
        <w:rPr>
          <w:lang w:val="en-US"/>
        </w:rPr>
        <w:t xml:space="preserve"> in g = [Conductor] g/m * wire</w:t>
      </w:r>
      <w:r>
        <w:rPr>
          <w:lang w:val="en-US"/>
        </w:rPr>
        <w:t>/core</w:t>
      </w:r>
      <w:r w:rsidR="00B72116">
        <w:rPr>
          <w:lang w:val="en-US"/>
        </w:rPr>
        <w:t xml:space="preserve"> length in m</w:t>
      </w:r>
    </w:p>
    <w:p w14:paraId="7FA89A37" w14:textId="77777777" w:rsidR="00E94581" w:rsidRDefault="00E94581" w:rsidP="00FA5B0C">
      <w:pPr>
        <w:rPr>
          <w:lang w:val="en-US"/>
        </w:rPr>
      </w:pPr>
    </w:p>
    <w:p w14:paraId="7D6EFFE5" w14:textId="08E86B75" w:rsidR="00B72116" w:rsidRPr="00674654" w:rsidRDefault="00B72116" w:rsidP="00674654">
      <w:pPr>
        <w:pStyle w:val="Listenabsatz"/>
        <w:numPr>
          <w:ilvl w:val="0"/>
          <w:numId w:val="41"/>
        </w:numPr>
        <w:rPr>
          <w:lang w:val="en-US"/>
        </w:rPr>
      </w:pPr>
      <w:r w:rsidRPr="00674654">
        <w:rPr>
          <w:lang w:val="en-US"/>
        </w:rPr>
        <w:t>Cable</w:t>
      </w:r>
    </w:p>
    <w:p w14:paraId="7E133903" w14:textId="061084EA" w:rsidR="00B72116" w:rsidRDefault="00674654" w:rsidP="00674654">
      <w:pPr>
        <w:ind w:left="1428"/>
        <w:rPr>
          <w:lang w:val="en-US"/>
        </w:rPr>
      </w:pPr>
      <w:r>
        <w:rPr>
          <w:lang w:val="en-US"/>
        </w:rPr>
        <w:t xml:space="preserve">   Tw </w:t>
      </w:r>
      <w:r w:rsidR="00B72116">
        <w:rPr>
          <w:lang w:val="en-US"/>
        </w:rPr>
        <w:t xml:space="preserve">in g = </w:t>
      </w:r>
      <w:r w:rsidR="00647C08">
        <w:rPr>
          <w:lang w:val="en-US"/>
        </w:rPr>
        <w:t>[Total] g/m * cable length in m</w:t>
      </w:r>
    </w:p>
    <w:p w14:paraId="427F1808" w14:textId="72003F11" w:rsidR="00B72116" w:rsidRDefault="00674654" w:rsidP="00674654">
      <w:pPr>
        <w:ind w:left="708" w:firstLine="708"/>
        <w:rPr>
          <w:lang w:val="en-US"/>
        </w:rPr>
      </w:pPr>
      <w:r>
        <w:rPr>
          <w:lang w:val="en-US"/>
        </w:rPr>
        <w:t xml:space="preserve">   Cw</w:t>
      </w:r>
      <w:r w:rsidR="00B72116">
        <w:rPr>
          <w:lang w:val="en-US"/>
        </w:rPr>
        <w:t xml:space="preserve"> in g = </w:t>
      </w:r>
      <w:r w:rsidR="00647C08">
        <w:rPr>
          <w:lang w:val="en-US"/>
        </w:rPr>
        <w:t>[Conductor] g/m * cable length in m</w:t>
      </w:r>
    </w:p>
    <w:p w14:paraId="1CA04B86" w14:textId="77777777" w:rsidR="00E94581" w:rsidRDefault="00E94581" w:rsidP="00B72116">
      <w:pPr>
        <w:ind w:firstLine="708"/>
        <w:rPr>
          <w:lang w:val="en-US"/>
        </w:rPr>
      </w:pPr>
    </w:p>
    <w:p w14:paraId="1BDA7570" w14:textId="1AB0B1AB" w:rsidR="003E6692" w:rsidRPr="00674654" w:rsidRDefault="00E94581" w:rsidP="004525D9">
      <w:pPr>
        <w:pStyle w:val="Listenabsatz"/>
        <w:numPr>
          <w:ilvl w:val="0"/>
          <w:numId w:val="38"/>
        </w:numPr>
        <w:rPr>
          <w:b/>
          <w:lang w:val="en-US"/>
        </w:rPr>
      </w:pPr>
      <w:r w:rsidRPr="00674654">
        <w:rPr>
          <w:b/>
          <w:lang w:val="en-US"/>
        </w:rPr>
        <w:t>Material spec c</w:t>
      </w:r>
      <w:r w:rsidR="003E6692" w:rsidRPr="00674654">
        <w:rPr>
          <w:b/>
          <w:lang w:val="en-US"/>
        </w:rPr>
        <w:t>alculation</w:t>
      </w:r>
    </w:p>
    <w:p w14:paraId="2E3D4022" w14:textId="1464D7D1" w:rsidR="00B72116" w:rsidRPr="00674654" w:rsidRDefault="00B72116" w:rsidP="00674654">
      <w:pPr>
        <w:pStyle w:val="Listenabsatz"/>
        <w:numPr>
          <w:ilvl w:val="0"/>
          <w:numId w:val="42"/>
        </w:numPr>
        <w:ind w:left="1428"/>
        <w:rPr>
          <w:lang w:val="en-US"/>
        </w:rPr>
      </w:pPr>
      <w:r w:rsidRPr="00674654">
        <w:rPr>
          <w:lang w:val="en-US"/>
        </w:rPr>
        <w:t>Wire</w:t>
      </w:r>
    </w:p>
    <w:p w14:paraId="1B03787D" w14:textId="29CE1B6E" w:rsidR="00B72116" w:rsidRDefault="00674654" w:rsidP="00674654">
      <w:pPr>
        <w:ind w:left="1428"/>
        <w:rPr>
          <w:lang w:val="en-US"/>
        </w:rPr>
      </w:pPr>
      <w:r>
        <w:rPr>
          <w:lang w:val="en-US"/>
        </w:rPr>
        <w:t xml:space="preserve">    Cw </w:t>
      </w:r>
      <w:r w:rsidR="00B72116">
        <w:rPr>
          <w:lang w:val="en-US"/>
        </w:rPr>
        <w:t xml:space="preserve">in g =  </w:t>
      </w:r>
      <w:r w:rsidR="00E40CDD">
        <w:rPr>
          <w:lang w:val="en-US"/>
        </w:rPr>
        <w:t xml:space="preserve">specific weight g/cm³ * CSA cm² * wire </w:t>
      </w:r>
      <w:r w:rsidR="00B72116">
        <w:rPr>
          <w:lang w:val="en-US"/>
        </w:rPr>
        <w:t>length cm</w:t>
      </w:r>
    </w:p>
    <w:p w14:paraId="295DA98D" w14:textId="221633A7" w:rsidR="00B72116" w:rsidRDefault="00674654" w:rsidP="00674654">
      <w:pPr>
        <w:ind w:left="720" w:firstLine="696"/>
        <w:rPr>
          <w:lang w:val="en-US"/>
        </w:rPr>
      </w:pPr>
      <w:r>
        <w:rPr>
          <w:lang w:val="en-US"/>
        </w:rPr>
        <w:t xml:space="preserve">    Tw </w:t>
      </w:r>
      <w:r w:rsidR="00B72116">
        <w:rPr>
          <w:lang w:val="en-US"/>
        </w:rPr>
        <w:t>in g =</w:t>
      </w:r>
      <w:r w:rsidR="00E40CDD">
        <w:rPr>
          <w:lang w:val="en-US"/>
        </w:rPr>
        <w:t xml:space="preserve"> Cw</w:t>
      </w:r>
      <w:r w:rsidR="00B72116">
        <w:rPr>
          <w:lang w:val="en-US"/>
        </w:rPr>
        <w:t xml:space="preserve"> in g + (Insulationweight g/m * wire</w:t>
      </w:r>
      <w:r w:rsidR="00E40CDD">
        <w:rPr>
          <w:lang w:val="en-US"/>
        </w:rPr>
        <w:t xml:space="preserve"> </w:t>
      </w:r>
      <w:r w:rsidR="00B72116">
        <w:rPr>
          <w:lang w:val="en-US"/>
        </w:rPr>
        <w:t>length in m)</w:t>
      </w:r>
    </w:p>
    <w:p w14:paraId="7B6600CC" w14:textId="77777777" w:rsidR="00674654" w:rsidRDefault="00674654" w:rsidP="00674654">
      <w:pPr>
        <w:ind w:left="720" w:firstLine="696"/>
        <w:rPr>
          <w:lang w:val="en-US"/>
        </w:rPr>
      </w:pPr>
    </w:p>
    <w:p w14:paraId="21A2A66E" w14:textId="0E737790" w:rsidR="00E94581" w:rsidRPr="00674654" w:rsidRDefault="00E94581" w:rsidP="00674654">
      <w:pPr>
        <w:pStyle w:val="Listenabsatz"/>
        <w:numPr>
          <w:ilvl w:val="0"/>
          <w:numId w:val="42"/>
        </w:numPr>
        <w:ind w:left="1428"/>
        <w:rPr>
          <w:lang w:val="en-US"/>
        </w:rPr>
      </w:pPr>
      <w:r w:rsidRPr="00674654">
        <w:rPr>
          <w:lang w:val="en-US"/>
        </w:rPr>
        <w:t>Cable</w:t>
      </w:r>
    </w:p>
    <w:p w14:paraId="4C7E13BE" w14:textId="40AC5221" w:rsidR="00E94581" w:rsidRDefault="00674654" w:rsidP="00674654">
      <w:pPr>
        <w:ind w:left="1416" w:firstLine="12"/>
        <w:rPr>
          <w:lang w:val="en-US"/>
        </w:rPr>
      </w:pPr>
      <w:r>
        <w:rPr>
          <w:lang w:val="en-US"/>
        </w:rPr>
        <w:t xml:space="preserve">    Cw</w:t>
      </w:r>
      <w:r w:rsidR="00E94581">
        <w:rPr>
          <w:lang w:val="en-US"/>
        </w:rPr>
        <w:t xml:space="preserve"> in g = core-conductor-weight g * cable.cores.count</w:t>
      </w:r>
    </w:p>
    <w:p w14:paraId="42C596C5" w14:textId="2DD797B4" w:rsidR="00E94581" w:rsidRDefault="00674654" w:rsidP="00674654">
      <w:pPr>
        <w:ind w:left="708" w:firstLine="708"/>
        <w:rPr>
          <w:lang w:val="en-US"/>
        </w:rPr>
      </w:pPr>
      <w:r>
        <w:rPr>
          <w:lang w:val="en-US"/>
        </w:rPr>
        <w:t xml:space="preserve">    Tw</w:t>
      </w:r>
      <w:r w:rsidR="00E94581">
        <w:rPr>
          <w:lang w:val="en-US"/>
        </w:rPr>
        <w:t xml:space="preserve"> in g = = core-total-weight g * cable.cores.count</w:t>
      </w:r>
    </w:p>
    <w:p w14:paraId="13397B29" w14:textId="77777777" w:rsidR="00674654" w:rsidRDefault="00674654" w:rsidP="00674654">
      <w:pPr>
        <w:ind w:left="708" w:firstLine="708"/>
        <w:rPr>
          <w:lang w:val="en-US"/>
        </w:rPr>
      </w:pPr>
    </w:p>
    <w:p w14:paraId="54D04728" w14:textId="26783E13" w:rsidR="00E94581" w:rsidRPr="00674654" w:rsidRDefault="00E94581" w:rsidP="00674654">
      <w:pPr>
        <w:pStyle w:val="Listenabsatz"/>
        <w:numPr>
          <w:ilvl w:val="0"/>
          <w:numId w:val="42"/>
        </w:numPr>
        <w:ind w:left="1428"/>
        <w:rPr>
          <w:lang w:val="en-US"/>
        </w:rPr>
      </w:pPr>
      <w:r w:rsidRPr="00674654">
        <w:rPr>
          <w:lang w:val="en-US"/>
        </w:rPr>
        <w:t xml:space="preserve">Insulation weight calculation </w:t>
      </w:r>
    </w:p>
    <w:p w14:paraId="57A997A3" w14:textId="2F184F54" w:rsidR="00567A03" w:rsidRDefault="00567A03" w:rsidP="00674654">
      <w:pPr>
        <w:ind w:left="1692"/>
        <w:rPr>
          <w:lang w:val="en-US"/>
        </w:rPr>
      </w:pPr>
      <w:r>
        <w:rPr>
          <w:lang w:val="en-US"/>
        </w:rPr>
        <w:t>The formula to calculate the specific insulation weight</w:t>
      </w:r>
      <w:r w:rsidR="00674654">
        <w:rPr>
          <w:lang w:val="en-US"/>
        </w:rPr>
        <w:t xml:space="preserve"> (Iw)</w:t>
      </w:r>
      <w:r w:rsidR="00A06052">
        <w:rPr>
          <w:lang w:val="en-US"/>
        </w:rPr>
        <w:t xml:space="preserve"> in g/m</w:t>
      </w:r>
      <w:r w:rsidR="00674654">
        <w:rPr>
          <w:lang w:val="en-US"/>
        </w:rPr>
        <w:t xml:space="preserve">   </w:t>
      </w:r>
      <w:r>
        <w:rPr>
          <w:lang w:val="en-US"/>
        </w:rPr>
        <w:t>will be hardcoded but uses the coefficient from the XML</w:t>
      </w:r>
      <w:r w:rsidR="00A940C7">
        <w:rPr>
          <w:lang w:val="en-US"/>
        </w:rPr>
        <w:t>.</w:t>
      </w:r>
    </w:p>
    <w:p w14:paraId="5B8E1233" w14:textId="77777777" w:rsidR="00F7531A" w:rsidRDefault="00F7531A" w:rsidP="00674654">
      <w:pPr>
        <w:ind w:left="1692"/>
        <w:rPr>
          <w:lang w:val="en-US"/>
        </w:rPr>
      </w:pPr>
    </w:p>
    <w:p w14:paraId="5DF4BE20" w14:textId="25D66AD5" w:rsidR="00567A03" w:rsidRDefault="00691FC6" w:rsidP="00674654">
      <w:pPr>
        <w:ind w:left="1416" w:firstLine="276"/>
        <w:rPr>
          <w:lang w:val="en-US"/>
        </w:rPr>
      </w:pPr>
      <w:r w:rsidRPr="00674654">
        <w:rPr>
          <w:lang w:val="en-US"/>
        </w:rPr>
        <w:t>I</w:t>
      </w:r>
      <w:r w:rsidR="00E94581" w:rsidRPr="00674654">
        <w:rPr>
          <w:lang w:val="en-US"/>
        </w:rPr>
        <w:t>w</w:t>
      </w:r>
      <w:r w:rsidR="003E6692" w:rsidRPr="00674654">
        <w:rPr>
          <w:lang w:val="en-US"/>
        </w:rPr>
        <w:t xml:space="preserve"> </w:t>
      </w:r>
      <w:r w:rsidR="00567A03" w:rsidRPr="00674654">
        <w:rPr>
          <w:lang w:val="en-US"/>
        </w:rPr>
        <w:t xml:space="preserve">= </w:t>
      </w:r>
      <w:r w:rsidR="00E94581" w:rsidRPr="00674654">
        <w:rPr>
          <w:lang w:val="en-US"/>
        </w:rPr>
        <w:t>[</w:t>
      </w:r>
      <w:r w:rsidR="00567A03" w:rsidRPr="00674654">
        <w:rPr>
          <w:lang w:val="en-US"/>
        </w:rPr>
        <w:t>GIW_Slope</w:t>
      </w:r>
      <w:r w:rsidR="00E94581" w:rsidRPr="00674654">
        <w:rPr>
          <w:lang w:val="en-US"/>
        </w:rPr>
        <w:t>]</w:t>
      </w:r>
      <w:r w:rsidR="003E6692" w:rsidRPr="00674654">
        <w:rPr>
          <w:lang w:val="en-US"/>
        </w:rPr>
        <w:t xml:space="preserve"> g/(m*mm²) </w:t>
      </w:r>
      <w:r w:rsidR="00567A03" w:rsidRPr="00674654">
        <w:rPr>
          <w:lang w:val="en-US"/>
        </w:rPr>
        <w:t xml:space="preserve">* </w:t>
      </w:r>
      <w:r w:rsidR="00E94581" w:rsidRPr="00674654">
        <w:rPr>
          <w:lang w:val="en-US"/>
        </w:rPr>
        <w:t>[</w:t>
      </w:r>
      <w:r w:rsidR="00567A03" w:rsidRPr="00674654">
        <w:rPr>
          <w:lang w:val="en-US"/>
        </w:rPr>
        <w:t>CSA</w:t>
      </w:r>
      <w:r w:rsidR="00E94581" w:rsidRPr="00674654">
        <w:rPr>
          <w:lang w:val="en-US"/>
        </w:rPr>
        <w:t>]</w:t>
      </w:r>
      <w:r w:rsidR="003E6692" w:rsidRPr="00674654">
        <w:rPr>
          <w:lang w:val="en-US"/>
        </w:rPr>
        <w:t xml:space="preserve"> mm²</w:t>
      </w:r>
      <w:r w:rsidR="00567A03" w:rsidRPr="00674654">
        <w:rPr>
          <w:lang w:val="en-US"/>
        </w:rPr>
        <w:t xml:space="preserve"> </w:t>
      </w:r>
      <w:r w:rsidR="00AA1260" w:rsidRPr="00674654">
        <w:rPr>
          <w:lang w:val="en-US"/>
        </w:rPr>
        <w:t xml:space="preserve">+ </w:t>
      </w:r>
      <w:r w:rsidR="00E94581" w:rsidRPr="00674654">
        <w:rPr>
          <w:lang w:val="en-US"/>
        </w:rPr>
        <w:t>[</w:t>
      </w:r>
      <w:r w:rsidR="00AA1260" w:rsidRPr="00674654">
        <w:rPr>
          <w:lang w:val="en-US"/>
        </w:rPr>
        <w:t>GIW_Offset</w:t>
      </w:r>
      <w:r w:rsidR="00E94581" w:rsidRPr="00674654">
        <w:rPr>
          <w:lang w:val="en-US"/>
        </w:rPr>
        <w:t>]</w:t>
      </w:r>
      <w:r w:rsidR="00AA1260" w:rsidRPr="00674654">
        <w:rPr>
          <w:lang w:val="en-US"/>
        </w:rPr>
        <w:t xml:space="preserve"> </w:t>
      </w:r>
      <w:r w:rsidR="003E6692" w:rsidRPr="00674654">
        <w:rPr>
          <w:lang w:val="en-US"/>
        </w:rPr>
        <w:t xml:space="preserve"> g/m</w:t>
      </w:r>
    </w:p>
    <w:p w14:paraId="0A8AD687" w14:textId="77777777" w:rsidR="003E6692" w:rsidRDefault="003E6692" w:rsidP="00943AB1">
      <w:pPr>
        <w:rPr>
          <w:lang w:val="en-US"/>
        </w:rPr>
      </w:pPr>
    </w:p>
    <w:p w14:paraId="5DC2B0ED" w14:textId="10C528A1" w:rsidR="00972FCF" w:rsidRDefault="00972FCF" w:rsidP="00FA5B0C">
      <w:pPr>
        <w:rPr>
          <w:lang w:val="en-US"/>
        </w:rPr>
      </w:pPr>
      <w:r w:rsidRPr="00286090">
        <w:rPr>
          <w:lang w:val="en-US"/>
        </w:rPr>
        <w:t>The source of the weight information should be kept on the wires of the selection locally, so that we can see what was retrieved for the individual wires.</w:t>
      </w:r>
      <w:r w:rsidR="004E055A" w:rsidRPr="00286090">
        <w:rPr>
          <w:lang w:val="en-US"/>
        </w:rPr>
        <w:t xml:space="preserve"> </w:t>
      </w:r>
    </w:p>
    <w:p w14:paraId="62337FF7" w14:textId="77777777" w:rsidR="00972FCF" w:rsidRDefault="00972FCF" w:rsidP="00FA5B0C">
      <w:pPr>
        <w:rPr>
          <w:lang w:val="en-US"/>
        </w:rPr>
      </w:pPr>
    </w:p>
    <w:p w14:paraId="557511BD" w14:textId="1B790C4A" w:rsidR="00FA5B0C" w:rsidRDefault="00495AD0" w:rsidP="00FA5B0C">
      <w:pPr>
        <w:rPr>
          <w:lang w:val="en-US"/>
        </w:rPr>
      </w:pPr>
      <w:r>
        <w:rPr>
          <w:lang w:val="en-US"/>
        </w:rPr>
        <w:t xml:space="preserve">The length comes from the </w:t>
      </w:r>
      <w:r w:rsidR="0093643C">
        <w:rPr>
          <w:lang w:val="en-US"/>
        </w:rPr>
        <w:t>KBL</w:t>
      </w:r>
      <w:r>
        <w:rPr>
          <w:lang w:val="en-US"/>
        </w:rPr>
        <w:t>, but we need to check which of the two length values are to be taken</w:t>
      </w:r>
      <w:r w:rsidR="00E20283">
        <w:rPr>
          <w:lang w:val="en-US"/>
        </w:rPr>
        <w:t>: This has to be derived from the defined length information setting (production, DMU or supplement length) in the general settings.</w:t>
      </w:r>
    </w:p>
    <w:p w14:paraId="10009241" w14:textId="77777777" w:rsidR="00C95F82" w:rsidRDefault="00C95F82" w:rsidP="00FA5B0C">
      <w:pPr>
        <w:rPr>
          <w:lang w:val="en-US"/>
        </w:rPr>
      </w:pPr>
    </w:p>
    <w:p w14:paraId="2937BBB3" w14:textId="074D8373" w:rsidR="00622C80" w:rsidRPr="00D23C83" w:rsidRDefault="00D23C83" w:rsidP="00622C80">
      <w:pPr>
        <w:rPr>
          <w:lang w:val="en-US"/>
        </w:rPr>
      </w:pPr>
      <w:r w:rsidRPr="00D23C83">
        <w:rPr>
          <w:lang w:val="en-US"/>
        </w:rPr>
        <w:t>These are examples from Leoni for material specifications, which in turn are kept in the abbreviation field of the general wire definition in the kbl.</w:t>
      </w:r>
    </w:p>
    <w:p w14:paraId="3A66F899" w14:textId="31FC7416" w:rsidR="00622C80" w:rsidRPr="0005619F" w:rsidRDefault="00622C80" w:rsidP="00622C80">
      <w:r w:rsidRPr="0005619F">
        <w:t>Fp           -&gt;          Kupfer-Magnesium Legierung</w:t>
      </w:r>
    </w:p>
    <w:p w14:paraId="1B5BD6A8" w14:textId="41E3DD3C" w:rsidR="00622C80" w:rsidRPr="0005619F" w:rsidRDefault="00622C80" w:rsidP="00622C80">
      <w:r w:rsidRPr="0005619F">
        <w:t>Fq           -&gt;          Kupfer - Zinn Legierung</w:t>
      </w:r>
    </w:p>
    <w:p w14:paraId="2D46B30A" w14:textId="13EE8EAA" w:rsidR="00622C80" w:rsidRPr="003527FD" w:rsidRDefault="00622C80" w:rsidP="00622C80">
      <w:pPr>
        <w:rPr>
          <w:lang w:val="en-US"/>
        </w:rPr>
      </w:pPr>
      <w:r w:rsidRPr="003527FD">
        <w:rPr>
          <w:lang w:val="en-US"/>
        </w:rPr>
        <w:t>Ie            -&gt;          Aluminium</w:t>
      </w:r>
    </w:p>
    <w:p w14:paraId="0C4F4F77" w14:textId="2E6280A9" w:rsidR="00622C80" w:rsidRPr="00D23C83" w:rsidRDefault="00622C80" w:rsidP="00622C80">
      <w:pPr>
        <w:rPr>
          <w:lang w:val="en-US"/>
        </w:rPr>
      </w:pPr>
      <w:r w:rsidRPr="00D23C83">
        <w:rPr>
          <w:lang w:val="en-US"/>
        </w:rPr>
        <w:t>Jz            -&gt;         Aluminium</w:t>
      </w:r>
    </w:p>
    <w:p w14:paraId="59A850FC" w14:textId="5A798FD8" w:rsidR="00622C80" w:rsidRPr="00D23C83" w:rsidRDefault="00622C80" w:rsidP="00622C80">
      <w:pPr>
        <w:rPr>
          <w:lang w:val="en-US"/>
        </w:rPr>
      </w:pPr>
      <w:r w:rsidRPr="00D23C83">
        <w:rPr>
          <w:lang w:val="en-US"/>
        </w:rPr>
        <w:t>Om        -&gt;           Kunststoff (LWL)</w:t>
      </w:r>
      <w:r w:rsidR="0085310F" w:rsidRPr="00D23C83">
        <w:rPr>
          <w:lang w:val="en-US"/>
        </w:rPr>
        <w:t xml:space="preserve"> </w:t>
      </w:r>
      <w:r w:rsidR="00900E50" w:rsidRPr="00D23C83">
        <w:rPr>
          <w:lang w:val="en-US"/>
        </w:rPr>
        <w:t>- might need special treatment as this in not a conductor</w:t>
      </w:r>
    </w:p>
    <w:p w14:paraId="51C3FD92" w14:textId="77777777" w:rsidR="00900E50" w:rsidRPr="00900E50" w:rsidRDefault="00900E50" w:rsidP="00622C80">
      <w:pPr>
        <w:rPr>
          <w:color w:val="1F497D"/>
          <w:lang w:val="en-US"/>
        </w:rPr>
      </w:pPr>
    </w:p>
    <w:p w14:paraId="3AA912D0" w14:textId="44FF5398" w:rsidR="009B56B7" w:rsidRDefault="00D23C83" w:rsidP="00622C80">
      <w:pPr>
        <w:rPr>
          <w:lang w:val="en-US"/>
        </w:rPr>
      </w:pPr>
      <w:r w:rsidRPr="009B56B7">
        <w:rPr>
          <w:lang w:val="en-US"/>
        </w:rPr>
        <w:t>These fragments need to be kept as regex along with the specific weight of the material.</w:t>
      </w:r>
      <w:r w:rsidR="009B56B7">
        <w:rPr>
          <w:lang w:val="en-US"/>
        </w:rPr>
        <w:t xml:space="preserve"> The field where to match the regex can take three different values: “Partnumber”, “Description”, “Abbreviation”.</w:t>
      </w:r>
    </w:p>
    <w:p w14:paraId="401574FA" w14:textId="77777777" w:rsidR="009B56B7" w:rsidRPr="009B56B7" w:rsidRDefault="009B56B7" w:rsidP="00622C80">
      <w:pPr>
        <w:rPr>
          <w:lang w:val="en-US"/>
        </w:rPr>
      </w:pPr>
    </w:p>
    <w:p w14:paraId="49617B22" w14:textId="1B0D688D" w:rsidR="00495AD0" w:rsidRDefault="00495AD0" w:rsidP="00FA5B0C">
      <w:pPr>
        <w:rPr>
          <w:lang w:val="en-US"/>
        </w:rPr>
      </w:pPr>
      <w:r>
        <w:rPr>
          <w:lang w:val="en-US"/>
        </w:rPr>
        <w:t xml:space="preserve">The </w:t>
      </w:r>
      <w:r w:rsidR="00622C80">
        <w:rPr>
          <w:lang w:val="en-US"/>
        </w:rPr>
        <w:t xml:space="preserve">weight </w:t>
      </w:r>
      <w:r>
        <w:rPr>
          <w:lang w:val="en-US"/>
        </w:rPr>
        <w:t xml:space="preserve">result should separate between </w:t>
      </w:r>
      <w:r w:rsidRPr="00137FAA">
        <w:rPr>
          <w:b/>
          <w:lang w:val="en-US"/>
        </w:rPr>
        <w:t>mere conductor weight</w:t>
      </w:r>
      <w:r>
        <w:rPr>
          <w:lang w:val="en-US"/>
        </w:rPr>
        <w:t xml:space="preserve"> and </w:t>
      </w:r>
      <w:r w:rsidR="00137FAA" w:rsidRPr="00137FAA">
        <w:rPr>
          <w:b/>
          <w:lang w:val="en-US"/>
        </w:rPr>
        <w:t xml:space="preserve">total </w:t>
      </w:r>
      <w:r w:rsidRPr="00137FAA">
        <w:rPr>
          <w:b/>
          <w:lang w:val="en-US"/>
        </w:rPr>
        <w:t>weight</w:t>
      </w:r>
      <w:r>
        <w:rPr>
          <w:lang w:val="en-US"/>
        </w:rPr>
        <w:t>.</w:t>
      </w:r>
    </w:p>
    <w:p w14:paraId="0CC60F07" w14:textId="56475F1D" w:rsidR="00495AD0" w:rsidRDefault="00495AD0" w:rsidP="00FA5B0C">
      <w:pPr>
        <w:rPr>
          <w:lang w:val="en-US"/>
        </w:rPr>
      </w:pPr>
      <w:r>
        <w:rPr>
          <w:lang w:val="en-US"/>
        </w:rPr>
        <w:t xml:space="preserve">Additionally the summed up values from the </w:t>
      </w:r>
      <w:r w:rsidR="0093643C">
        <w:rPr>
          <w:lang w:val="en-US"/>
        </w:rPr>
        <w:t>KBL</w:t>
      </w:r>
      <w:r>
        <w:rPr>
          <w:lang w:val="en-US"/>
        </w:rPr>
        <w:t xml:space="preserve"> mass information </w:t>
      </w:r>
      <w:r w:rsidR="00622C80">
        <w:rPr>
          <w:lang w:val="en-US"/>
        </w:rPr>
        <w:t xml:space="preserve">of the selection </w:t>
      </w:r>
      <w:r>
        <w:rPr>
          <w:lang w:val="en-US"/>
        </w:rPr>
        <w:t xml:space="preserve">should be supplied for </w:t>
      </w:r>
      <w:r w:rsidR="00EF14F2">
        <w:rPr>
          <w:lang w:val="en-US"/>
        </w:rPr>
        <w:t xml:space="preserve">easy </w:t>
      </w:r>
      <w:r w:rsidR="00C14D90">
        <w:rPr>
          <w:lang w:val="en-US"/>
        </w:rPr>
        <w:t>comparison</w:t>
      </w:r>
      <w:r w:rsidR="00E32604">
        <w:rPr>
          <w:lang w:val="en-US"/>
        </w:rPr>
        <w:t xml:space="preserve">-this needs some calculation as it is length specific information (gr/m) </w:t>
      </w:r>
      <w:r>
        <w:rPr>
          <w:lang w:val="en-US"/>
        </w:rPr>
        <w:t>.</w:t>
      </w:r>
    </w:p>
    <w:p w14:paraId="52DEEB3C" w14:textId="77777777" w:rsidR="00EF14F2" w:rsidRDefault="00EF14F2" w:rsidP="00FA5B0C">
      <w:pPr>
        <w:rPr>
          <w:lang w:val="en-US"/>
        </w:rPr>
      </w:pPr>
    </w:p>
    <w:p w14:paraId="4CF34BEA" w14:textId="162E6B92" w:rsidR="00EF14F2" w:rsidRDefault="00EF14F2" w:rsidP="00FA5B0C">
      <w:pPr>
        <w:rPr>
          <w:lang w:val="en-US"/>
        </w:rPr>
      </w:pPr>
      <w:r>
        <w:rPr>
          <w:lang w:val="en-US"/>
        </w:rPr>
        <w:t>There might be a small error regarding LWL and the material spec as if this is retrieved we would still add an insulation to it.</w:t>
      </w:r>
    </w:p>
    <w:p w14:paraId="1D804B0B" w14:textId="77777777" w:rsidR="00C95F82" w:rsidRDefault="00C95F82" w:rsidP="00FA5B0C">
      <w:pPr>
        <w:rPr>
          <w:lang w:val="en-US"/>
        </w:rPr>
      </w:pPr>
    </w:p>
    <w:p w14:paraId="5E1EEC67" w14:textId="77777777" w:rsidR="00156302" w:rsidRPr="00156302" w:rsidRDefault="004F1EA3" w:rsidP="00961B79">
      <w:pPr>
        <w:pStyle w:val="Listenabsatz"/>
        <w:numPr>
          <w:ilvl w:val="0"/>
          <w:numId w:val="33"/>
        </w:numPr>
        <w:rPr>
          <w:lang w:val="en-US"/>
        </w:rPr>
      </w:pPr>
      <w:r w:rsidRPr="00156302">
        <w:rPr>
          <w:highlight w:val="yellow"/>
          <w:lang w:val="en-US"/>
        </w:rPr>
        <w:t>LengthInfos and CSA</w:t>
      </w:r>
      <w:r w:rsidR="00156302" w:rsidRPr="00156302">
        <w:rPr>
          <w:highlight w:val="yellow"/>
          <w:lang w:val="en-US"/>
        </w:rPr>
        <w:t xml:space="preserve"> from Core</w:t>
      </w:r>
      <w:r w:rsidR="00156302">
        <w:rPr>
          <w:highlight w:val="yellow"/>
          <w:lang w:val="en-US"/>
        </w:rPr>
        <w:t>.</w:t>
      </w:r>
    </w:p>
    <w:p w14:paraId="71F43349" w14:textId="6DB66BA8" w:rsidR="004F1EA3" w:rsidRPr="008D4A9D" w:rsidRDefault="00156302" w:rsidP="00156302">
      <w:pPr>
        <w:pStyle w:val="Listenabsatz"/>
        <w:numPr>
          <w:ilvl w:val="0"/>
          <w:numId w:val="35"/>
        </w:numPr>
        <w:rPr>
          <w:highlight w:val="yellow"/>
          <w:lang w:val="en-US"/>
        </w:rPr>
      </w:pPr>
      <w:r w:rsidRPr="008D4A9D">
        <w:rPr>
          <w:highlight w:val="yellow"/>
          <w:lang w:val="en-US"/>
        </w:rPr>
        <w:t>KBL for core is the KBL from Cable divided cores-count ()</w:t>
      </w:r>
    </w:p>
    <w:p w14:paraId="608074B2" w14:textId="77777777" w:rsidR="00156302" w:rsidRPr="00156302" w:rsidRDefault="00156302" w:rsidP="00156302">
      <w:pPr>
        <w:pStyle w:val="Listenabsatz"/>
        <w:ind w:left="1080"/>
        <w:rPr>
          <w:lang w:val="en-US"/>
        </w:rPr>
      </w:pPr>
    </w:p>
    <w:p w14:paraId="6F533CAA" w14:textId="27991CFB" w:rsidR="00C6004B" w:rsidRDefault="00C6004B" w:rsidP="00FA5B0C">
      <w:pPr>
        <w:rPr>
          <w:lang w:val="en-US"/>
        </w:rPr>
      </w:pPr>
      <w:r>
        <w:rPr>
          <w:lang w:val="en-US"/>
        </w:rPr>
        <w:t>Regarding multicores, there are two cases to be considered. All cores of a multicore are in the selection or only a part is selected. If the entire cable is selected we need to retrieve the data for the cable. If some cores are selected, we calculate these individually</w:t>
      </w:r>
      <w:r w:rsidR="004E055A">
        <w:rPr>
          <w:lang w:val="en-US"/>
        </w:rPr>
        <w:t xml:space="preserve"> (kbl weight is calculated from cable as average weight)</w:t>
      </w:r>
      <w:r>
        <w:rPr>
          <w:lang w:val="en-US"/>
        </w:rPr>
        <w:t>. It would be helpful to visualize in the grid of the calculator if we have all cores or not. Either a hierarchical cable/cores display is used, or a flat structure of cores and wires is used and individual cores are marked in italics.</w:t>
      </w:r>
      <w:r w:rsidR="002C48A5">
        <w:rPr>
          <w:lang w:val="en-US"/>
        </w:rPr>
        <w:t xml:space="preserve"> We could add the cable instead of the cores if all are found.</w:t>
      </w:r>
    </w:p>
    <w:p w14:paraId="0A590A9C" w14:textId="77777777" w:rsidR="00C6004B" w:rsidRDefault="00C6004B" w:rsidP="00FA5B0C">
      <w:pPr>
        <w:rPr>
          <w:lang w:val="en-US"/>
        </w:rPr>
      </w:pPr>
    </w:p>
    <w:p w14:paraId="14B2A1E0" w14:textId="0FF34B5B" w:rsidR="00C14D90" w:rsidRDefault="008A6D37" w:rsidP="00FA5B0C">
      <w:pPr>
        <w:rPr>
          <w:lang w:val="en-US"/>
        </w:rPr>
      </w:pPr>
      <w:r w:rsidRPr="008A6D37">
        <w:rPr>
          <w:noProof/>
          <w:lang w:eastAsia="de-DE"/>
        </w:rPr>
        <w:drawing>
          <wp:inline distT="0" distB="0" distL="0" distR="0" wp14:anchorId="039E93F7" wp14:editId="4B2BF4A0">
            <wp:extent cx="4190452" cy="2013450"/>
            <wp:effectExtent l="0" t="0" r="635"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5519" cy="2015885"/>
                    </a:xfrm>
                    <a:prstGeom prst="rect">
                      <a:avLst/>
                    </a:prstGeom>
                  </pic:spPr>
                </pic:pic>
              </a:graphicData>
            </a:graphic>
          </wp:inline>
        </w:drawing>
      </w:r>
    </w:p>
    <w:p w14:paraId="257BB396" w14:textId="77777777" w:rsidR="00814C05" w:rsidRDefault="00814C05" w:rsidP="00814C05">
      <w:pPr>
        <w:pStyle w:val="Listenabsatz"/>
        <w:rPr>
          <w:lang w:val="en-US"/>
        </w:rPr>
      </w:pPr>
    </w:p>
    <w:p w14:paraId="08460883" w14:textId="77777777" w:rsidR="00C93D6A" w:rsidRDefault="00C93D6A" w:rsidP="00E32604">
      <w:pPr>
        <w:rPr>
          <w:lang w:val="en-US"/>
        </w:rPr>
      </w:pPr>
    </w:p>
    <w:p w14:paraId="0B18C543" w14:textId="02C0FDAE" w:rsidR="00E32604" w:rsidRDefault="00E32604" w:rsidP="00E32604">
      <w:pPr>
        <w:rPr>
          <w:lang w:val="en-US"/>
        </w:rPr>
      </w:pPr>
      <w:r>
        <w:rPr>
          <w:lang w:val="en-US"/>
        </w:rPr>
        <w:t>To calculate the KBL value, the length of the wire and the length specific value</w:t>
      </w:r>
      <w:r w:rsidR="00C93D6A">
        <w:rPr>
          <w:lang w:val="en-US"/>
        </w:rPr>
        <w:t xml:space="preserve"> </w:t>
      </w:r>
      <w:r>
        <w:rPr>
          <w:lang w:val="en-US"/>
        </w:rPr>
        <w:t xml:space="preserve"> from the part definition is needed. We should try to find out the dimension by analyzing the unit entries given. After having determined the result, a validation should be done</w:t>
      </w:r>
      <w:r w:rsidR="00C93D6A">
        <w:rPr>
          <w:lang w:val="en-US"/>
        </w:rPr>
        <w:t xml:space="preserve"> (by using the original kbl-weight in g/m)</w:t>
      </w:r>
      <w:r>
        <w:rPr>
          <w:lang w:val="en-US"/>
        </w:rPr>
        <w:t>, and in case the value is not reasonable, no kbl weight is supplied (n/a) in the grid.</w:t>
      </w:r>
    </w:p>
    <w:p w14:paraId="1ECB7EB8" w14:textId="70D499D8" w:rsidR="00E32604" w:rsidRDefault="00E32604" w:rsidP="00E32604">
      <w:pPr>
        <w:rPr>
          <w:lang w:val="en-US"/>
        </w:rPr>
      </w:pPr>
      <w:r>
        <w:rPr>
          <w:lang w:val="en-US"/>
        </w:rPr>
        <w:t xml:space="preserve">This validation will be done by </w:t>
      </w:r>
      <w:r w:rsidR="00623596">
        <w:rPr>
          <w:lang w:val="en-US"/>
        </w:rPr>
        <w:t>two</w:t>
      </w:r>
      <w:r>
        <w:rPr>
          <w:lang w:val="en-US"/>
        </w:rPr>
        <w:t xml:space="preserve"> hardcoded formula</w:t>
      </w:r>
      <w:r w:rsidR="00623596">
        <w:rPr>
          <w:lang w:val="en-US"/>
        </w:rPr>
        <w:t>s</w:t>
      </w:r>
      <w:r>
        <w:rPr>
          <w:lang w:val="en-US"/>
        </w:rPr>
        <w:t xml:space="preserve"> taking the CSA and </w:t>
      </w:r>
      <w:r w:rsidR="00623596">
        <w:rPr>
          <w:lang w:val="en-US"/>
        </w:rPr>
        <w:t>handing out the max and min value for checking</w:t>
      </w:r>
      <w:r>
        <w:rPr>
          <w:lang w:val="en-US"/>
        </w:rPr>
        <w:t>.</w:t>
      </w:r>
    </w:p>
    <w:p w14:paraId="332D9081" w14:textId="77777777" w:rsidR="000B7037" w:rsidRDefault="000B7037" w:rsidP="00E32604">
      <w:pPr>
        <w:rPr>
          <w:lang w:val="en-US"/>
        </w:rPr>
      </w:pPr>
    </w:p>
    <w:p w14:paraId="0524E8BE" w14:textId="40AD3A0D" w:rsidR="008723E5" w:rsidRPr="00403444" w:rsidRDefault="008723E5" w:rsidP="00E32604">
      <w:pPr>
        <w:rPr>
          <w:lang w:val="it-IT"/>
        </w:rPr>
      </w:pPr>
      <w:r w:rsidRPr="003527FD">
        <w:rPr>
          <w:lang w:val="en-US"/>
        </w:rPr>
        <w:t xml:space="preserve"> </w:t>
      </w:r>
      <w:r w:rsidRPr="00403444">
        <w:rPr>
          <w:lang w:val="it-IT"/>
        </w:rPr>
        <w:t>MinValue=    9</w:t>
      </w:r>
      <w:r w:rsidR="00623596" w:rsidRPr="00403444">
        <w:rPr>
          <w:lang w:val="it-IT"/>
        </w:rPr>
        <w:t>,0</w:t>
      </w:r>
      <w:r w:rsidRPr="00403444">
        <w:rPr>
          <w:lang w:val="it-IT"/>
        </w:rPr>
        <w:t>*CSA</w:t>
      </w:r>
      <w:r w:rsidR="00623596" w:rsidRPr="00403444">
        <w:rPr>
          <w:lang w:val="it-IT"/>
        </w:rPr>
        <w:t xml:space="preserve"> </w:t>
      </w:r>
      <w:r w:rsidRPr="00403444">
        <w:rPr>
          <w:lang w:val="it-IT"/>
        </w:rPr>
        <w:t>-1</w:t>
      </w:r>
      <w:r w:rsidR="00623596" w:rsidRPr="00403444">
        <w:rPr>
          <w:lang w:val="it-IT"/>
        </w:rPr>
        <w:t>,0</w:t>
      </w:r>
      <w:r w:rsidR="00403444" w:rsidRPr="00403444">
        <w:rPr>
          <w:lang w:val="it-IT"/>
        </w:rPr>
        <w:t xml:space="preserve">   in gr/m</w:t>
      </w:r>
      <w:r w:rsidR="00403444">
        <w:rPr>
          <w:lang w:val="it-IT"/>
        </w:rPr>
        <w:t>, CSA mm^2</w:t>
      </w:r>
    </w:p>
    <w:p w14:paraId="760D8033" w14:textId="68BB48E4" w:rsidR="000B7037" w:rsidRPr="00403444" w:rsidRDefault="000B7037" w:rsidP="00E32604">
      <w:pPr>
        <w:rPr>
          <w:lang w:val="it-IT"/>
        </w:rPr>
      </w:pPr>
      <w:r w:rsidRPr="00403444">
        <w:rPr>
          <w:lang w:val="it-IT"/>
        </w:rPr>
        <w:t xml:space="preserve"> </w:t>
      </w:r>
      <w:r w:rsidR="008723E5" w:rsidRPr="00403444">
        <w:rPr>
          <w:lang w:val="it-IT"/>
        </w:rPr>
        <w:t>MaxValue= 11</w:t>
      </w:r>
      <w:r w:rsidR="00623596" w:rsidRPr="00403444">
        <w:rPr>
          <w:lang w:val="it-IT"/>
        </w:rPr>
        <w:t>,0</w:t>
      </w:r>
      <w:r w:rsidR="008723E5" w:rsidRPr="00403444">
        <w:rPr>
          <w:lang w:val="it-IT"/>
        </w:rPr>
        <w:t>*CSA+15</w:t>
      </w:r>
      <w:r w:rsidR="00623596" w:rsidRPr="00403444">
        <w:rPr>
          <w:lang w:val="it-IT"/>
        </w:rPr>
        <w:t>,0</w:t>
      </w:r>
      <w:r w:rsidR="00403444" w:rsidRPr="00403444">
        <w:rPr>
          <w:lang w:val="it-IT"/>
        </w:rPr>
        <w:t xml:space="preserve"> in gr/m, CSA mm^2</w:t>
      </w:r>
    </w:p>
    <w:p w14:paraId="5CD13C76" w14:textId="71827C56" w:rsidR="00DC66EB" w:rsidRPr="00403444" w:rsidRDefault="00156302" w:rsidP="00156302">
      <w:pPr>
        <w:pStyle w:val="Listenabsatz"/>
        <w:rPr>
          <w:lang w:val="it-IT"/>
        </w:rPr>
      </w:pPr>
      <w:r w:rsidRPr="00403444">
        <w:rPr>
          <w:lang w:val="it-IT"/>
        </w:rPr>
        <w:t xml:space="preserve"> </w:t>
      </w:r>
    </w:p>
    <w:p w14:paraId="2B191CB1" w14:textId="240408C2" w:rsidR="00C14D90" w:rsidRDefault="00C14D90" w:rsidP="00FA5B0C">
      <w:pPr>
        <w:rPr>
          <w:lang w:val="en-US"/>
        </w:rPr>
      </w:pPr>
      <w:r>
        <w:rPr>
          <w:lang w:val="en-US"/>
        </w:rPr>
        <w:t>A similar functionality might be implemented for a selection of segments. Here we need to clearly state that the result is only taking the mere wire content regarding the weight into account</w:t>
      </w:r>
      <w:r w:rsidR="008358B7">
        <w:rPr>
          <w:lang w:val="en-US"/>
        </w:rPr>
        <w:t xml:space="preserve"> </w:t>
      </w:r>
      <w:r>
        <w:rPr>
          <w:lang w:val="en-US"/>
        </w:rPr>
        <w:t>- no protection or clips are included.</w:t>
      </w:r>
      <w:r w:rsidR="008358B7">
        <w:rPr>
          <w:lang w:val="en-US"/>
        </w:rPr>
        <w:t xml:space="preserve"> Basically the mass information from these parts are available in the </w:t>
      </w:r>
      <w:r w:rsidR="0093643C">
        <w:rPr>
          <w:lang w:val="en-US"/>
        </w:rPr>
        <w:t>KBL</w:t>
      </w:r>
      <w:r w:rsidR="008358B7">
        <w:rPr>
          <w:lang w:val="en-US"/>
        </w:rPr>
        <w:t>, but the quality of the data seems to be questionable.</w:t>
      </w:r>
      <w:r>
        <w:rPr>
          <w:lang w:val="en-US"/>
        </w:rPr>
        <w:t xml:space="preserve"> It needs to be considered that we can take only the summed up segment length for the calculation.</w:t>
      </w:r>
      <w:r w:rsidR="008358B7">
        <w:rPr>
          <w:lang w:val="en-US"/>
        </w:rPr>
        <w:t xml:space="preserve"> So a calculation over all segments  and a calculation of all the wires in these segments might yield slightly different results.</w:t>
      </w:r>
      <w:r w:rsidR="001800FC">
        <w:rPr>
          <w:lang w:val="en-US"/>
        </w:rPr>
        <w:t>(wire length versus segment length)</w:t>
      </w:r>
    </w:p>
    <w:p w14:paraId="691D8F2D" w14:textId="77777777" w:rsidR="00C95F82" w:rsidRDefault="00C95F82" w:rsidP="00FA5B0C">
      <w:pPr>
        <w:rPr>
          <w:lang w:val="en-US"/>
        </w:rPr>
      </w:pPr>
    </w:p>
    <w:p w14:paraId="2E0A98D3" w14:textId="73BD8DA9" w:rsidR="00C95F82" w:rsidRDefault="00C95F82" w:rsidP="00FA5B0C">
      <w:pPr>
        <w:rPr>
          <w:lang w:val="en-US"/>
        </w:rPr>
      </w:pPr>
      <w:r>
        <w:rPr>
          <w:lang w:val="en-US"/>
        </w:rPr>
        <w:t>Further issue:</w:t>
      </w:r>
    </w:p>
    <w:p w14:paraId="35D7EE25" w14:textId="1B8651E2" w:rsidR="00FA5B0C" w:rsidRDefault="00C95F82" w:rsidP="00FA5B0C">
      <w:pPr>
        <w:pStyle w:val="Listenabsatz"/>
        <w:numPr>
          <w:ilvl w:val="0"/>
          <w:numId w:val="28"/>
        </w:numPr>
        <w:rPr>
          <w:lang w:val="en-US"/>
        </w:rPr>
      </w:pPr>
      <w:r w:rsidRPr="00C95F82">
        <w:rPr>
          <w:lang w:val="en-US"/>
        </w:rPr>
        <w:t>What about the water</w:t>
      </w:r>
      <w:r>
        <w:rPr>
          <w:lang w:val="en-US"/>
        </w:rPr>
        <w:t xml:space="preserve"> </w:t>
      </w:r>
      <w:r w:rsidRPr="00C95F82">
        <w:rPr>
          <w:lang w:val="en-US"/>
        </w:rPr>
        <w:t>tubes and LWL content?</w:t>
      </w:r>
      <w:r w:rsidR="002C48A5">
        <w:rPr>
          <w:lang w:val="en-US"/>
        </w:rPr>
        <w:t xml:space="preserve"> It is sometimes difficult to detect what is modelled as a wire, but actually is a real tube. As we select segments, there is no chance to remove these “tube or LWL wires”</w:t>
      </w:r>
    </w:p>
    <w:p w14:paraId="0B001A74" w14:textId="1B3CFEF5" w:rsidR="002C48A5" w:rsidRDefault="002C48A5" w:rsidP="00FA5B0C">
      <w:pPr>
        <w:pStyle w:val="Listenabsatz"/>
        <w:numPr>
          <w:ilvl w:val="0"/>
          <w:numId w:val="28"/>
        </w:numPr>
        <w:rPr>
          <w:color w:val="FF0000"/>
          <w:lang w:val="en-US"/>
        </w:rPr>
      </w:pPr>
      <w:r w:rsidRPr="00140660">
        <w:rPr>
          <w:color w:val="FF0000"/>
          <w:lang w:val="en-US"/>
        </w:rPr>
        <w:t>We may provide the similar functionality for user wires and removal of wires? What about the cut and paste things, we have to implement for the bundle calculation.</w:t>
      </w:r>
      <w:r w:rsidR="00140660" w:rsidRPr="00140660">
        <w:rPr>
          <w:color w:val="FF0000"/>
          <w:lang w:val="en-US"/>
        </w:rPr>
        <w:t xml:space="preserve"> A module content based calculation seems to be overkill here, but adding or removal might be useful?</w:t>
      </w:r>
      <w:r w:rsidR="00140660">
        <w:rPr>
          <w:color w:val="FF0000"/>
          <w:lang w:val="en-US"/>
        </w:rPr>
        <w:t xml:space="preserve"> Removal would be relatively easy (just remove from the grid and recalculate) Adding would need a meter weight entry or a specification.  </w:t>
      </w:r>
    </w:p>
    <w:p w14:paraId="78CB49F8" w14:textId="154598FA" w:rsidR="00510C10" w:rsidRPr="00510C10" w:rsidRDefault="004A2309" w:rsidP="00510C10">
      <w:pPr>
        <w:pStyle w:val="Listenabsatz"/>
        <w:numPr>
          <w:ilvl w:val="0"/>
          <w:numId w:val="28"/>
        </w:numPr>
        <w:rPr>
          <w:color w:val="FF0000"/>
          <w:lang w:val="en-US"/>
        </w:rPr>
      </w:pPr>
      <w:r>
        <w:rPr>
          <w:color w:val="FF0000"/>
          <w:lang w:val="en-US"/>
        </w:rPr>
        <w:t>There is still a problem with the units in the kbl. Specific meter weight in wires is not modelled properly. This must be a length related value for the general wire definition with a unit gram/meter or the like. This is can only be done with a UnitName information in the kbl, but we have no real modelling. Most of the values in the kbl use here gram or kilogram only! For calculation now, this get</w:t>
      </w:r>
      <w:r w:rsidR="00936C2E">
        <w:rPr>
          <w:color w:val="FF0000"/>
          <w:lang w:val="en-US"/>
        </w:rPr>
        <w:t>s</w:t>
      </w:r>
      <w:r>
        <w:rPr>
          <w:color w:val="FF0000"/>
          <w:lang w:val="en-US"/>
        </w:rPr>
        <w:t xml:space="preserve"> more difficult.</w:t>
      </w:r>
      <w:r w:rsidR="00510C10">
        <w:rPr>
          <w:color w:val="FF0000"/>
          <w:lang w:val="en-US"/>
        </w:rPr>
        <w:t xml:space="preserve"> </w:t>
      </w:r>
      <w:r w:rsidR="00403444" w:rsidRPr="00403444">
        <w:rPr>
          <w:lang w:val="en-US"/>
        </w:rPr>
        <w:t>(see proposal above)</w:t>
      </w:r>
    </w:p>
    <w:p w14:paraId="610684EC" w14:textId="395FA124" w:rsidR="0040433C" w:rsidRDefault="002722CD" w:rsidP="0040433C">
      <w:pPr>
        <w:pStyle w:val="berschrift1"/>
        <w:rPr>
          <w:lang w:val="en-US"/>
        </w:rPr>
      </w:pPr>
      <w:bookmarkStart w:id="23" w:name="_Toc472935258"/>
      <w:r>
        <w:rPr>
          <w:lang w:val="en-US"/>
        </w:rPr>
        <w:t>“</w:t>
      </w:r>
      <w:r w:rsidR="0040433C">
        <w:rPr>
          <w:lang w:val="en-US"/>
        </w:rPr>
        <w:t>What if</w:t>
      </w:r>
      <w:r>
        <w:rPr>
          <w:lang w:val="en-US"/>
        </w:rPr>
        <w:t>”</w:t>
      </w:r>
      <w:r w:rsidR="0040433C">
        <w:rPr>
          <w:lang w:val="en-US"/>
        </w:rPr>
        <w:t xml:space="preserve"> analysis on bundles</w:t>
      </w:r>
      <w:r w:rsidR="005A0D81">
        <w:rPr>
          <w:lang w:val="en-US"/>
        </w:rPr>
        <w:t xml:space="preserve"> (Rappel)</w:t>
      </w:r>
      <w:bookmarkEnd w:id="23"/>
    </w:p>
    <w:p w14:paraId="64E374FA" w14:textId="77775ED1" w:rsidR="00CA3CFB" w:rsidRDefault="00CA3CFB" w:rsidP="00CA3CFB">
      <w:pPr>
        <w:rPr>
          <w:lang w:val="en-US"/>
        </w:rPr>
      </w:pPr>
      <w:r>
        <w:rPr>
          <w:lang w:val="en-US"/>
        </w:rPr>
        <w:t xml:space="preserve">The bundle diameter determination allows to add or remove wires on a selected segment for a given configuration. This can only be done manually. A typical use case is the following: a user wants to move a selection of wires </w:t>
      </w:r>
      <w:r w:rsidR="002722CD">
        <w:rPr>
          <w:lang w:val="en-US"/>
        </w:rPr>
        <w:t>from</w:t>
      </w:r>
      <w:r>
        <w:rPr>
          <w:lang w:val="en-US"/>
        </w:rPr>
        <w:t xml:space="preserve"> a bundle to another bundle temporari</w:t>
      </w:r>
      <w:r w:rsidR="0093643C">
        <w:rPr>
          <w:lang w:val="en-US"/>
        </w:rPr>
        <w:t>ly to get the diameter changes.</w:t>
      </w:r>
    </w:p>
    <w:p w14:paraId="57FBF1C8" w14:textId="77777777" w:rsidR="0093643C" w:rsidRDefault="0093643C" w:rsidP="00CA3CFB">
      <w:pPr>
        <w:rPr>
          <w:lang w:val="en-US"/>
        </w:rPr>
      </w:pPr>
    </w:p>
    <w:p w14:paraId="603F530E" w14:textId="3947ABF5" w:rsidR="00CA3CFB" w:rsidRDefault="00CA3CFB" w:rsidP="00CA3CFB">
      <w:pPr>
        <w:rPr>
          <w:lang w:val="en-US"/>
        </w:rPr>
      </w:pPr>
      <w:r>
        <w:rPr>
          <w:lang w:val="en-US"/>
        </w:rPr>
        <w:t>A selection of wires should be movable by means of the clipbo</w:t>
      </w:r>
      <w:r w:rsidR="007F37E3">
        <w:rPr>
          <w:lang w:val="en-US"/>
        </w:rPr>
        <w:t>a</w:t>
      </w:r>
      <w:r>
        <w:rPr>
          <w:lang w:val="en-US"/>
        </w:rPr>
        <w:t xml:space="preserve">rd </w:t>
      </w:r>
      <w:r w:rsidR="007F37E3">
        <w:rPr>
          <w:lang w:val="en-US"/>
        </w:rPr>
        <w:t>or possibly some other local storage</w:t>
      </w:r>
      <w:r>
        <w:rPr>
          <w:lang w:val="en-US"/>
        </w:rPr>
        <w:t>.</w:t>
      </w:r>
      <w:r w:rsidR="007F37E3">
        <w:rPr>
          <w:lang w:val="en-US"/>
        </w:rPr>
        <w:t xml:space="preserve"> The clipboard would be more flexible, as we could handle also a selection from some </w:t>
      </w:r>
      <w:r w:rsidR="005A0D81">
        <w:rPr>
          <w:lang w:val="en-US"/>
        </w:rPr>
        <w:t>E</w:t>
      </w:r>
      <w:r w:rsidR="007F37E3">
        <w:rPr>
          <w:lang w:val="en-US"/>
        </w:rPr>
        <w:t>xcel?</w:t>
      </w:r>
      <w:r w:rsidR="00A6018E">
        <w:rPr>
          <w:lang w:val="en-US"/>
        </w:rPr>
        <w:t xml:space="preserve"> The add / remove information could be in there, too.</w:t>
      </w:r>
    </w:p>
    <w:p w14:paraId="6E280925" w14:textId="77777777" w:rsidR="004D02A7" w:rsidRDefault="004D02A7" w:rsidP="00CA3CFB">
      <w:pPr>
        <w:rPr>
          <w:lang w:val="en-US"/>
        </w:rPr>
      </w:pPr>
    </w:p>
    <w:p w14:paraId="10F3BA78" w14:textId="643AD2B3" w:rsidR="004D02A7" w:rsidRDefault="004D02A7" w:rsidP="00CA3CFB">
      <w:pPr>
        <w:rPr>
          <w:lang w:val="en-US"/>
        </w:rPr>
      </w:pPr>
      <w:r>
        <w:rPr>
          <w:lang w:val="en-US"/>
        </w:rPr>
        <w:t xml:space="preserve">A selection of wires are to be removed </w:t>
      </w:r>
      <w:r w:rsidR="002722CD">
        <w:rPr>
          <w:lang w:val="en-US"/>
        </w:rPr>
        <w:t>from</w:t>
      </w:r>
      <w:r>
        <w:rPr>
          <w:lang w:val="en-US"/>
        </w:rPr>
        <w:t xml:space="preserve"> one segment and added </w:t>
      </w:r>
      <w:r w:rsidR="002722CD">
        <w:rPr>
          <w:lang w:val="en-US"/>
        </w:rPr>
        <w:t>to</w:t>
      </w:r>
      <w:r>
        <w:rPr>
          <w:lang w:val="en-US"/>
        </w:rPr>
        <w:t xml:space="preserve"> another:</w:t>
      </w:r>
    </w:p>
    <w:p w14:paraId="24B5ACA2" w14:textId="77777777" w:rsidR="005A0D81" w:rsidRDefault="005A0D81" w:rsidP="00CA3CFB">
      <w:pPr>
        <w:rPr>
          <w:lang w:val="en-US"/>
        </w:rPr>
      </w:pPr>
    </w:p>
    <w:p w14:paraId="215F1265" w14:textId="381031B2" w:rsidR="00AE1112" w:rsidRDefault="00AE1112" w:rsidP="00AE1112">
      <w:pPr>
        <w:pStyle w:val="Listenabsatz"/>
        <w:numPr>
          <w:ilvl w:val="0"/>
          <w:numId w:val="26"/>
        </w:numPr>
        <w:rPr>
          <w:lang w:val="en-US"/>
        </w:rPr>
      </w:pPr>
      <w:r w:rsidRPr="00AE1112">
        <w:rPr>
          <w:lang w:val="en-US"/>
        </w:rPr>
        <w:t>Multi</w:t>
      </w:r>
      <w:r w:rsidR="007F37E3">
        <w:rPr>
          <w:lang w:val="en-US"/>
        </w:rPr>
        <w:t>-</w:t>
      </w:r>
      <w:r w:rsidRPr="00AE1112">
        <w:rPr>
          <w:lang w:val="en-US"/>
        </w:rPr>
        <w:t xml:space="preserve">selection of the wires </w:t>
      </w:r>
      <w:r w:rsidR="007F37E3">
        <w:rPr>
          <w:lang w:val="en-US"/>
        </w:rPr>
        <w:t>on the source segment</w:t>
      </w:r>
    </w:p>
    <w:p w14:paraId="1112D8BC" w14:textId="0D9C9E8A" w:rsidR="00AE1112" w:rsidRDefault="00AE1112" w:rsidP="00AE1112">
      <w:pPr>
        <w:pStyle w:val="Listenabsatz"/>
        <w:numPr>
          <w:ilvl w:val="0"/>
          <w:numId w:val="26"/>
        </w:numPr>
        <w:rPr>
          <w:lang w:val="en-US"/>
        </w:rPr>
      </w:pPr>
      <w:r>
        <w:rPr>
          <w:lang w:val="en-US"/>
        </w:rPr>
        <w:t>Remove the whole selection and keep the information also in the clipboard</w:t>
      </w:r>
    </w:p>
    <w:p w14:paraId="6560F854" w14:textId="684693B8" w:rsidR="00AE1112" w:rsidRDefault="00AE1112" w:rsidP="00AE1112">
      <w:pPr>
        <w:pStyle w:val="Listenabsatz"/>
        <w:numPr>
          <w:ilvl w:val="0"/>
          <w:numId w:val="26"/>
        </w:numPr>
        <w:rPr>
          <w:lang w:val="en-US"/>
        </w:rPr>
      </w:pPr>
      <w:r>
        <w:rPr>
          <w:lang w:val="en-US"/>
        </w:rPr>
        <w:t>Close form on that segment and open the dialog on the target segment</w:t>
      </w:r>
    </w:p>
    <w:p w14:paraId="79C3D16F" w14:textId="2613D0B6" w:rsidR="00AE1112" w:rsidRPr="00AE1112" w:rsidRDefault="00AE1112" w:rsidP="00AE1112">
      <w:pPr>
        <w:pStyle w:val="Listenabsatz"/>
        <w:numPr>
          <w:ilvl w:val="0"/>
          <w:numId w:val="26"/>
        </w:numPr>
        <w:rPr>
          <w:lang w:val="en-US"/>
        </w:rPr>
      </w:pPr>
      <w:r>
        <w:rPr>
          <w:lang w:val="en-US"/>
        </w:rPr>
        <w:t xml:space="preserve">Select Insert user wires from clipboard </w:t>
      </w:r>
      <w:r w:rsidR="0072693E">
        <w:rPr>
          <w:lang w:val="en-US"/>
        </w:rPr>
        <w:t xml:space="preserve">information </w:t>
      </w:r>
      <w:r>
        <w:rPr>
          <w:lang w:val="en-US"/>
        </w:rPr>
        <w:t>(only if the clip board contains reasonable content)</w:t>
      </w:r>
    </w:p>
    <w:p w14:paraId="39FF316F" w14:textId="77777777" w:rsidR="004D02A7" w:rsidRDefault="004D02A7" w:rsidP="00CA3CFB">
      <w:pPr>
        <w:rPr>
          <w:lang w:val="en-US"/>
        </w:rPr>
      </w:pPr>
    </w:p>
    <w:p w14:paraId="46EC76A2" w14:textId="6A67AAE4" w:rsidR="00AE1112" w:rsidRDefault="00AE1112" w:rsidP="00CA3CFB">
      <w:pPr>
        <w:rPr>
          <w:lang w:val="en-US"/>
        </w:rPr>
      </w:pPr>
      <w:r>
        <w:rPr>
          <w:lang w:val="en-US"/>
        </w:rPr>
        <w:t xml:space="preserve">The existing context entries need to be checked, there is “copy wire(s)” but this can only copy all </w:t>
      </w:r>
      <w:r w:rsidR="007F37E3" w:rsidRPr="007F37E3">
        <w:rPr>
          <w:u w:val="single"/>
          <w:lang w:val="en-US"/>
        </w:rPr>
        <w:t>added</w:t>
      </w:r>
      <w:r w:rsidR="007F37E3">
        <w:rPr>
          <w:lang w:val="en-US"/>
        </w:rPr>
        <w:t xml:space="preserve"> </w:t>
      </w:r>
      <w:r>
        <w:rPr>
          <w:lang w:val="en-US"/>
        </w:rPr>
        <w:t xml:space="preserve">user wires from one configuration </w:t>
      </w:r>
      <w:r w:rsidR="007F37E3">
        <w:rPr>
          <w:lang w:val="en-US"/>
        </w:rPr>
        <w:t>of</w:t>
      </w:r>
      <w:r>
        <w:rPr>
          <w:lang w:val="en-US"/>
        </w:rPr>
        <w:t xml:space="preserve"> </w:t>
      </w:r>
      <w:r w:rsidR="007F37E3">
        <w:rPr>
          <w:lang w:val="en-US"/>
        </w:rPr>
        <w:t>a given</w:t>
      </w:r>
      <w:r>
        <w:rPr>
          <w:lang w:val="en-US"/>
        </w:rPr>
        <w:t xml:space="preserve"> segment to another configuration of the same segment.</w:t>
      </w:r>
      <w:r w:rsidR="007F37E3">
        <w:rPr>
          <w:lang w:val="en-US"/>
        </w:rPr>
        <w:t xml:space="preserve"> Maybe a solution to retrieve all modifications (removed and added user wires) can be copied from one configuration</w:t>
      </w:r>
      <w:r w:rsidR="0072693E">
        <w:rPr>
          <w:lang w:val="en-US"/>
        </w:rPr>
        <w:t xml:space="preserve"> and applied to another configuration, so that it is easier to propagate these changes? In this case we would need to find wires to remove and add user wires if these are not already there.</w:t>
      </w:r>
    </w:p>
    <w:p w14:paraId="613A8E76" w14:textId="77777777" w:rsidR="0072693E" w:rsidRDefault="0072693E" w:rsidP="00CA3CFB">
      <w:pPr>
        <w:rPr>
          <w:lang w:val="en-US"/>
        </w:rPr>
      </w:pPr>
    </w:p>
    <w:p w14:paraId="1E78357D" w14:textId="418A3561" w:rsidR="0072693E" w:rsidRDefault="0072693E" w:rsidP="00CA3CFB">
      <w:pPr>
        <w:rPr>
          <w:lang w:val="en-US"/>
        </w:rPr>
      </w:pPr>
      <w:r>
        <w:rPr>
          <w:lang w:val="en-US"/>
        </w:rPr>
        <w:t>Possibly this needs to be streamlined a bit more.</w:t>
      </w:r>
      <w:r w:rsidR="00A6018E">
        <w:rPr>
          <w:lang w:val="en-US"/>
        </w:rPr>
        <w:t xml:space="preserve"> Basically there are adds and removes in the configurations of a given segment as well as moves between different segments and configurations.</w:t>
      </w:r>
    </w:p>
    <w:p w14:paraId="397D7DF9" w14:textId="77777777" w:rsidR="0093643C" w:rsidRDefault="0093643C" w:rsidP="00CA3CFB">
      <w:pPr>
        <w:rPr>
          <w:lang w:val="en-US"/>
        </w:rPr>
      </w:pPr>
    </w:p>
    <w:p w14:paraId="2772BF20" w14:textId="3FB2167D" w:rsidR="00A6018E" w:rsidRDefault="00A6018E" w:rsidP="00CA3CFB">
      <w:pPr>
        <w:rPr>
          <w:lang w:val="en-US"/>
        </w:rPr>
      </w:pPr>
      <w:r>
        <w:rPr>
          <w:lang w:val="en-US"/>
        </w:rPr>
        <w:t xml:space="preserve">Another way could be to separate the copy to clipboard from the add and remove, so a selection from the wires </w:t>
      </w:r>
      <w:r w:rsidR="00994DDB">
        <w:rPr>
          <w:lang w:val="en-US"/>
        </w:rPr>
        <w:t>(added or removed) are copied to some clip board and this can be applied to a</w:t>
      </w:r>
      <w:r w:rsidR="002722CD">
        <w:rPr>
          <w:lang w:val="en-US"/>
        </w:rPr>
        <w:t>ny</w:t>
      </w:r>
      <w:r w:rsidR="00994DDB">
        <w:rPr>
          <w:lang w:val="en-US"/>
        </w:rPr>
        <w:t xml:space="preserve"> configuration. Wire numbers which are to be removed and which are found in the target configuration are removed, user wires are added for each wire to be added in the clipboard.</w:t>
      </w:r>
    </w:p>
    <w:p w14:paraId="295371C4" w14:textId="7E583BDA" w:rsidR="00C035AB" w:rsidRDefault="00C035AB" w:rsidP="00CA3CFB">
      <w:pPr>
        <w:rPr>
          <w:lang w:val="en-US"/>
        </w:rPr>
      </w:pPr>
    </w:p>
    <w:p w14:paraId="3114688D" w14:textId="0C473F88" w:rsidR="00C035AB" w:rsidRPr="0093643C" w:rsidRDefault="005A0D81" w:rsidP="00CA3CFB">
      <w:pPr>
        <w:pStyle w:val="Listenabsatz"/>
        <w:numPr>
          <w:ilvl w:val="0"/>
          <w:numId w:val="31"/>
        </w:numPr>
        <w:rPr>
          <w:lang w:val="en-US"/>
        </w:rPr>
      </w:pPr>
      <w:r>
        <w:rPr>
          <w:lang w:val="en-US"/>
        </w:rPr>
        <w:t>Added wires from clipboard has to be user wires; we need to use the given wire number with “UW_” prefix to identify these pasted objects later</w:t>
      </w:r>
    </w:p>
    <w:p w14:paraId="2CBAC77B" w14:textId="4CC58503" w:rsidR="00344F44" w:rsidRPr="002722CD" w:rsidRDefault="00344F44" w:rsidP="002722CD">
      <w:pPr>
        <w:pStyle w:val="Listenabsatz"/>
        <w:numPr>
          <w:ilvl w:val="0"/>
          <w:numId w:val="31"/>
        </w:numPr>
        <w:rPr>
          <w:lang w:val="en-US"/>
        </w:rPr>
      </w:pPr>
      <w:r w:rsidRPr="002722CD">
        <w:rPr>
          <w:lang w:val="en-US"/>
        </w:rPr>
        <w:t>Is some kind of preview of this clipboard reasonable, before the user applies the temporary changes?</w:t>
      </w:r>
    </w:p>
    <w:p w14:paraId="626160A5" w14:textId="77777777" w:rsidR="00344F44" w:rsidRDefault="00344F44" w:rsidP="00CA3CFB">
      <w:pPr>
        <w:rPr>
          <w:lang w:val="en-US"/>
        </w:rPr>
      </w:pPr>
    </w:p>
    <w:p w14:paraId="76FBBC04" w14:textId="7A071E49" w:rsidR="00C035AB" w:rsidRDefault="00C035AB" w:rsidP="00CA3CFB">
      <w:pPr>
        <w:rPr>
          <w:lang w:val="en-US"/>
        </w:rPr>
      </w:pPr>
      <w:r>
        <w:rPr>
          <w:lang w:val="en-US"/>
        </w:rPr>
        <w:t xml:space="preserve">The final dialog on close of the modal dialog </w:t>
      </w:r>
      <w:r w:rsidR="002722CD">
        <w:rPr>
          <w:lang w:val="en-US"/>
        </w:rPr>
        <w:t xml:space="preserve">after modification </w:t>
      </w:r>
      <w:r>
        <w:rPr>
          <w:lang w:val="en-US"/>
        </w:rPr>
        <w:t>should be reworked as it is a bit misleading- changes are discarded, not removed.</w:t>
      </w:r>
    </w:p>
    <w:p w14:paraId="68AC926C" w14:textId="77777777" w:rsidR="005A0D81" w:rsidRDefault="005A0D81" w:rsidP="00CA3CFB">
      <w:pPr>
        <w:rPr>
          <w:lang w:val="en-US"/>
        </w:rPr>
      </w:pPr>
    </w:p>
    <w:p w14:paraId="3DE78E21" w14:textId="77777777" w:rsidR="005A0D81" w:rsidRDefault="005A0D81" w:rsidP="00CA3CFB">
      <w:pPr>
        <w:rPr>
          <w:lang w:val="en-US"/>
        </w:rPr>
      </w:pPr>
      <w:r>
        <w:rPr>
          <w:lang w:val="en-US"/>
        </w:rPr>
        <w:t xml:space="preserve">Possible typical use-case is following: User opens bundle dialog for first segment, deactivate (temp. remove) two wires, add two user wires and opens a second bundle dialog of another segment. The two deactivated wires and both user wires should be “moved” to the second segment. While pasting the content, it has to be checked if the given wire(s) are already existent: </w:t>
      </w:r>
    </w:p>
    <w:p w14:paraId="33F2EC42" w14:textId="77777777" w:rsidR="00905FC4" w:rsidRDefault="005A0D81" w:rsidP="00905FC4">
      <w:pPr>
        <w:ind w:firstLine="708"/>
        <w:rPr>
          <w:lang w:val="en-US"/>
        </w:rPr>
      </w:pPr>
      <w:r>
        <w:rPr>
          <w:lang w:val="en-US"/>
        </w:rPr>
        <w:t xml:space="preserve">YES </w:t>
      </w:r>
      <w:r w:rsidRPr="005A0D81">
        <w:rPr>
          <w:lang w:val="en-US"/>
        </w:rPr>
        <w:sym w:font="Wingdings" w:char="F0E0"/>
      </w:r>
      <w:r>
        <w:rPr>
          <w:lang w:val="en-US"/>
        </w:rPr>
        <w:t xml:space="preserve"> Wire has been deactivated in source segment, the same wire will be </w:t>
      </w:r>
      <w:r w:rsidR="00905FC4">
        <w:rPr>
          <w:lang w:val="en-US"/>
        </w:rPr>
        <w:t xml:space="preserve">    </w:t>
      </w:r>
    </w:p>
    <w:p w14:paraId="3F7A35B1" w14:textId="502E01CE" w:rsidR="005A0D81" w:rsidRDefault="00905FC4" w:rsidP="00905FC4">
      <w:pPr>
        <w:ind w:firstLine="708"/>
        <w:rPr>
          <w:lang w:val="en-US"/>
        </w:rPr>
      </w:pPr>
      <w:r>
        <w:rPr>
          <w:lang w:val="en-US"/>
        </w:rPr>
        <w:t xml:space="preserve">         </w:t>
      </w:r>
      <w:r>
        <w:rPr>
          <w:lang w:val="en-US"/>
        </w:rPr>
        <w:tab/>
      </w:r>
      <w:r w:rsidR="005A0D81">
        <w:rPr>
          <w:lang w:val="en-US"/>
        </w:rPr>
        <w:t>deactivated in destination segment, too.</w:t>
      </w:r>
    </w:p>
    <w:p w14:paraId="60B27896" w14:textId="2CC736C2" w:rsidR="005A0D81" w:rsidRDefault="00EA7B50" w:rsidP="005A0D81">
      <w:pPr>
        <w:ind w:left="1416"/>
        <w:rPr>
          <w:lang w:val="en-US"/>
        </w:rPr>
      </w:pPr>
      <w:r>
        <w:rPr>
          <w:lang w:val="en-US"/>
        </w:rPr>
        <w:t>Wire is active in source segment, nothing happens</w:t>
      </w:r>
    </w:p>
    <w:p w14:paraId="393F7BC7" w14:textId="77777777" w:rsidR="00905FC4" w:rsidRDefault="00EA7B50" w:rsidP="00905FC4">
      <w:pPr>
        <w:ind w:left="708"/>
        <w:rPr>
          <w:lang w:val="en-US"/>
        </w:rPr>
      </w:pPr>
      <w:r>
        <w:rPr>
          <w:lang w:val="en-US"/>
        </w:rPr>
        <w:t xml:space="preserve">NO </w:t>
      </w:r>
      <w:r w:rsidRPr="00EA7B50">
        <w:rPr>
          <w:lang w:val="en-US"/>
        </w:rPr>
        <w:sym w:font="Wingdings" w:char="F0E0"/>
      </w:r>
      <w:r w:rsidR="00905FC4">
        <w:rPr>
          <w:lang w:val="en-US"/>
        </w:rPr>
        <w:t xml:space="preserve"> </w:t>
      </w:r>
      <w:r>
        <w:rPr>
          <w:lang w:val="en-US"/>
        </w:rPr>
        <w:t xml:space="preserve">Wire will be created as user wire with number “UW_” and original wire </w:t>
      </w:r>
    </w:p>
    <w:p w14:paraId="0A6E3EDA" w14:textId="537C53A3" w:rsidR="00EA7B50" w:rsidRDefault="00EA7B50" w:rsidP="00905FC4">
      <w:pPr>
        <w:ind w:left="708" w:firstLine="708"/>
        <w:rPr>
          <w:lang w:val="en-US"/>
        </w:rPr>
      </w:pPr>
      <w:r>
        <w:rPr>
          <w:lang w:val="en-US"/>
        </w:rPr>
        <w:t>number.</w:t>
      </w:r>
    </w:p>
    <w:p w14:paraId="7708795A" w14:textId="77777777" w:rsidR="00C035AB" w:rsidRDefault="00C035AB" w:rsidP="00CA3CFB">
      <w:pPr>
        <w:rPr>
          <w:lang w:val="en-US"/>
        </w:rPr>
      </w:pPr>
    </w:p>
    <w:p w14:paraId="62D511C2" w14:textId="7E8BFF81" w:rsidR="0093643C" w:rsidRDefault="00A6018E" w:rsidP="00CA3CFB">
      <w:pPr>
        <w:rPr>
          <w:lang w:val="en-US"/>
        </w:rPr>
      </w:pPr>
      <w:r>
        <w:rPr>
          <w:noProof/>
          <w:lang w:eastAsia="de-DE"/>
        </w:rPr>
        <w:drawing>
          <wp:inline distT="0" distB="0" distL="0" distR="0" wp14:anchorId="3B214786" wp14:editId="1C181472">
            <wp:extent cx="5715000" cy="3130495"/>
            <wp:effectExtent l="0" t="0" r="0" b="0"/>
            <wp:docPr id="2" name="Bild 2" descr="C:\Users\martinr\AppData\Local\Temp\SNAGHTMLa2d1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inr\AppData\Local\Temp\SNAGHTMLa2d1b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8628" cy="3148915"/>
                    </a:xfrm>
                    <a:prstGeom prst="rect">
                      <a:avLst/>
                    </a:prstGeom>
                    <a:noFill/>
                    <a:ln>
                      <a:noFill/>
                    </a:ln>
                  </pic:spPr>
                </pic:pic>
              </a:graphicData>
            </a:graphic>
          </wp:inline>
        </w:drawing>
      </w:r>
    </w:p>
    <w:p w14:paraId="7516A682" w14:textId="77777777" w:rsidR="005D2CD6" w:rsidRDefault="005D2CD6">
      <w:pPr>
        <w:rPr>
          <w:rFonts w:eastAsiaTheme="majorEastAsia" w:cstheme="majorBidi"/>
          <w:b/>
          <w:bCs/>
          <w:sz w:val="32"/>
          <w:szCs w:val="28"/>
          <w:lang w:val="en-US"/>
        </w:rPr>
      </w:pPr>
      <w:bookmarkStart w:id="24" w:name="_Toc472935259"/>
      <w:r>
        <w:rPr>
          <w:lang w:val="en-US"/>
        </w:rPr>
        <w:br w:type="page"/>
      </w:r>
    </w:p>
    <w:p w14:paraId="3F6D89C9" w14:textId="115E98C0" w:rsidR="0040433C" w:rsidRDefault="0040433C" w:rsidP="002C435A">
      <w:pPr>
        <w:pStyle w:val="berschrift1"/>
        <w:rPr>
          <w:lang w:val="en-US"/>
        </w:rPr>
      </w:pPr>
      <w:r>
        <w:rPr>
          <w:lang w:val="en-US"/>
        </w:rPr>
        <w:t xml:space="preserve">Visualization of </w:t>
      </w:r>
      <w:r w:rsidR="00CE08A4">
        <w:rPr>
          <w:lang w:val="en-US"/>
        </w:rPr>
        <w:t>QM issue</w:t>
      </w:r>
      <w:r>
        <w:rPr>
          <w:lang w:val="en-US"/>
        </w:rPr>
        <w:t xml:space="preserve"> reporting</w:t>
      </w:r>
      <w:r w:rsidR="00905FC4">
        <w:rPr>
          <w:lang w:val="en-US"/>
        </w:rPr>
        <w:t xml:space="preserve"> (Hahn)</w:t>
      </w:r>
      <w:bookmarkEnd w:id="24"/>
    </w:p>
    <w:p w14:paraId="12279A56" w14:textId="3ADBB25F" w:rsidR="00A6018E" w:rsidRDefault="00344F44" w:rsidP="00A6018E">
      <w:pPr>
        <w:rPr>
          <w:lang w:val="en-US"/>
        </w:rPr>
      </w:pPr>
      <w:r>
        <w:rPr>
          <w:lang w:val="en-US"/>
        </w:rPr>
        <w:t>This is  a new feature regarding quality management. In production, a test report can be generated where a</w:t>
      </w:r>
      <w:r w:rsidR="00CE08A4">
        <w:rPr>
          <w:lang w:val="en-US"/>
        </w:rPr>
        <w:t>n object</w:t>
      </w:r>
      <w:r>
        <w:rPr>
          <w:lang w:val="en-US"/>
        </w:rPr>
        <w:t xml:space="preserve"> reference (user ID in </w:t>
      </w:r>
      <w:r w:rsidR="0093643C">
        <w:rPr>
          <w:lang w:val="en-US"/>
        </w:rPr>
        <w:t>KBL</w:t>
      </w:r>
      <w:r>
        <w:rPr>
          <w:lang w:val="en-US"/>
        </w:rPr>
        <w:t>) can be bound to different problem messages found by the test system. The number of occurrences of a given problem can be retrieved for a given time period.</w:t>
      </w:r>
    </w:p>
    <w:p w14:paraId="097E0034" w14:textId="77777777" w:rsidR="00C610DC" w:rsidRDefault="00C610DC" w:rsidP="00A6018E">
      <w:pPr>
        <w:rPr>
          <w:lang w:val="en-US"/>
        </w:rPr>
      </w:pPr>
    </w:p>
    <w:p w14:paraId="60966B96" w14:textId="5D093B97" w:rsidR="00344F44" w:rsidRDefault="00344F44" w:rsidP="00A6018E">
      <w:pPr>
        <w:rPr>
          <w:lang w:val="en-US"/>
        </w:rPr>
      </w:pPr>
      <w:r>
        <w:rPr>
          <w:lang w:val="en-US"/>
        </w:rPr>
        <w:t xml:space="preserve">This </w:t>
      </w:r>
      <w:r w:rsidR="003D3F53">
        <w:rPr>
          <w:lang w:val="en-US"/>
        </w:rPr>
        <w:t>will</w:t>
      </w:r>
      <w:r>
        <w:rPr>
          <w:lang w:val="en-US"/>
        </w:rPr>
        <w:t xml:space="preserve"> be an </w:t>
      </w:r>
      <w:r w:rsidR="0093643C">
        <w:rPr>
          <w:lang w:val="en-US"/>
        </w:rPr>
        <w:t>XML</w:t>
      </w:r>
      <w:r>
        <w:rPr>
          <w:lang w:val="en-US"/>
        </w:rPr>
        <w:t xml:space="preserve"> structure</w:t>
      </w:r>
      <w:r w:rsidR="003D3F53">
        <w:rPr>
          <w:lang w:val="en-US"/>
        </w:rPr>
        <w:t xml:space="preserve"> </w:t>
      </w:r>
      <w:r>
        <w:rPr>
          <w:lang w:val="en-US"/>
        </w:rPr>
        <w:t>which should be read in by HarnessAnalyzer and visualized somehow. Additionally a comment for eac</w:t>
      </w:r>
      <w:r w:rsidR="009D75E8">
        <w:rPr>
          <w:lang w:val="en-US"/>
        </w:rPr>
        <w:t>h entry should be editable by the HarnessAnalyzer</w:t>
      </w:r>
      <w:r>
        <w:rPr>
          <w:lang w:val="en-US"/>
        </w:rPr>
        <w:t>, so that this feedback can be documented for QM.</w:t>
      </w:r>
    </w:p>
    <w:p w14:paraId="3BB73FDA" w14:textId="77777777" w:rsidR="00270880" w:rsidRDefault="00270880" w:rsidP="00A6018E">
      <w:pPr>
        <w:rPr>
          <w:lang w:val="en-US"/>
        </w:rPr>
      </w:pPr>
    </w:p>
    <w:p w14:paraId="00195934" w14:textId="5F19B970" w:rsidR="00270880" w:rsidRDefault="00270880" w:rsidP="00A6018E">
      <w:pPr>
        <w:rPr>
          <w:lang w:val="en-US"/>
        </w:rPr>
      </w:pPr>
      <w:r>
        <w:rPr>
          <w:lang w:val="en-US"/>
        </w:rPr>
        <w:t>After opening of the issue file , the harness part numbers should be compared and a warning issued, if these mismatch. If the part number is not given in the issue file, no warning should be shown.</w:t>
      </w:r>
    </w:p>
    <w:p w14:paraId="0D850DCB" w14:textId="77777777" w:rsidR="00CE08A4" w:rsidRDefault="00CE08A4" w:rsidP="00A6018E">
      <w:pPr>
        <w:rPr>
          <w:lang w:val="en-US"/>
        </w:rPr>
      </w:pPr>
    </w:p>
    <w:p w14:paraId="0771F88E" w14:textId="0FD04D4E" w:rsidR="00A00A0F" w:rsidRDefault="00270880" w:rsidP="00A6018E">
      <w:pPr>
        <w:rPr>
          <w:lang w:val="en-US"/>
        </w:rPr>
      </w:pPr>
      <w:r>
        <w:rPr>
          <w:lang w:val="en-US"/>
        </w:rPr>
        <w:t>Schema</w:t>
      </w:r>
      <w:r w:rsidR="00CE08A4">
        <w:rPr>
          <w:lang w:val="en-US"/>
        </w:rPr>
        <w:t xml:space="preserve"> of the QM_issue report:</w:t>
      </w:r>
    </w:p>
    <w:p w14:paraId="3A59134A" w14:textId="4357C75D" w:rsidR="00A00A0F" w:rsidRDefault="00270880" w:rsidP="00A6018E">
      <w:pPr>
        <w:rPr>
          <w:lang w:val="en-US"/>
        </w:rPr>
      </w:pPr>
      <w:r w:rsidRPr="00270880">
        <w:rPr>
          <w:noProof/>
          <w:lang w:eastAsia="de-DE"/>
        </w:rPr>
        <w:drawing>
          <wp:inline distT="0" distB="0" distL="0" distR="0" wp14:anchorId="19881D9E" wp14:editId="15E50048">
            <wp:extent cx="4861981" cy="5906012"/>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1981" cy="5906012"/>
                    </a:xfrm>
                    <a:prstGeom prst="rect">
                      <a:avLst/>
                    </a:prstGeom>
                  </pic:spPr>
                </pic:pic>
              </a:graphicData>
            </a:graphic>
          </wp:inline>
        </w:drawing>
      </w:r>
    </w:p>
    <w:p w14:paraId="41DA925F" w14:textId="77777777" w:rsidR="00C610DC" w:rsidRDefault="00C610DC" w:rsidP="00A6018E">
      <w:pPr>
        <w:rPr>
          <w:lang w:val="en-US"/>
        </w:rPr>
      </w:pPr>
    </w:p>
    <w:p w14:paraId="453274CA" w14:textId="77777777" w:rsidR="00270880" w:rsidRDefault="00270880" w:rsidP="00A6018E">
      <w:pPr>
        <w:rPr>
          <w:lang w:val="en-US"/>
        </w:rPr>
      </w:pPr>
    </w:p>
    <w:p w14:paraId="7CBB7622" w14:textId="37491C40" w:rsidR="00344F44" w:rsidRDefault="00344F44" w:rsidP="00A6018E">
      <w:pPr>
        <w:rPr>
          <w:lang w:val="en-US"/>
        </w:rPr>
      </w:pPr>
      <w:r>
        <w:rPr>
          <w:lang w:val="en-US"/>
        </w:rPr>
        <w:t xml:space="preserve">The visualization should be able to classify </w:t>
      </w:r>
      <w:r w:rsidR="007C4F80">
        <w:rPr>
          <w:lang w:val="en-US"/>
        </w:rPr>
        <w:t>the number of occurrences by color: “the more often a problem on a given references comes, the more red it gets….”</w:t>
      </w:r>
    </w:p>
    <w:p w14:paraId="0C1B1FD8" w14:textId="64945752" w:rsidR="00332733" w:rsidRDefault="00332733" w:rsidP="00A6018E">
      <w:pPr>
        <w:rPr>
          <w:lang w:val="en-US"/>
        </w:rPr>
      </w:pPr>
      <w:r>
        <w:rPr>
          <w:lang w:val="en-US"/>
        </w:rPr>
        <w:t>It is to be discussed, if the scaling / grouping is a fixed value (from 1 to 10 is blue…) or if the scaling is done automatically by the highest number of occurrences.  We may need to defined coloring and number of available  groups in the general settings.</w:t>
      </w:r>
    </w:p>
    <w:p w14:paraId="0B3EA1FB" w14:textId="77777777" w:rsidR="007C4F80" w:rsidRDefault="007C4F80" w:rsidP="00A6018E">
      <w:pPr>
        <w:rPr>
          <w:lang w:val="en-US"/>
        </w:rPr>
      </w:pPr>
    </w:p>
    <w:p w14:paraId="7CD8DCA4" w14:textId="736EA8CE" w:rsidR="007C4F80" w:rsidRDefault="007C4F80" w:rsidP="00A6018E">
      <w:pPr>
        <w:rPr>
          <w:lang w:val="en-US"/>
        </w:rPr>
      </w:pPr>
      <w:r>
        <w:rPr>
          <w:lang w:val="en-US"/>
        </w:rPr>
        <w:t xml:space="preserve">For editing / viewing of this </w:t>
      </w:r>
      <w:r w:rsidR="0093643C">
        <w:rPr>
          <w:lang w:val="en-US"/>
        </w:rPr>
        <w:t>XML</w:t>
      </w:r>
      <w:r>
        <w:rPr>
          <w:lang w:val="en-US"/>
        </w:rPr>
        <w:t xml:space="preserve"> structure, a dedicated dialog </w:t>
      </w:r>
      <w:r w:rsidR="004635D9">
        <w:rPr>
          <w:lang w:val="en-US"/>
        </w:rPr>
        <w:t xml:space="preserve">respectively pane </w:t>
      </w:r>
      <w:r>
        <w:rPr>
          <w:lang w:val="en-US"/>
        </w:rPr>
        <w:t>similar to the redlining might be best</w:t>
      </w:r>
      <w:r w:rsidR="004635D9">
        <w:rPr>
          <w:lang w:val="en-US"/>
        </w:rPr>
        <w:t>. On top of the form we should display the meta data from the XML like date of creation and time frame.</w:t>
      </w:r>
    </w:p>
    <w:p w14:paraId="792E2B49" w14:textId="77777777" w:rsidR="00C610DC" w:rsidRDefault="00C610DC" w:rsidP="00A6018E">
      <w:pPr>
        <w:rPr>
          <w:lang w:val="en-US"/>
        </w:rPr>
      </w:pPr>
    </w:p>
    <w:p w14:paraId="3DFC969D" w14:textId="77777777" w:rsidR="007C4F80" w:rsidRDefault="007C4F80" w:rsidP="00A6018E">
      <w:pPr>
        <w:rPr>
          <w:lang w:val="en-US"/>
        </w:rPr>
      </w:pPr>
      <w:r>
        <w:rPr>
          <w:lang w:val="en-US"/>
        </w:rPr>
        <w:t>This would allow for a streamlined cross probing, but it could also be done in some dialog which should not be modal then.</w:t>
      </w:r>
    </w:p>
    <w:p w14:paraId="6FCE90DC" w14:textId="77777777" w:rsidR="007C4F80" w:rsidRDefault="007C4F80" w:rsidP="00A6018E">
      <w:pPr>
        <w:rPr>
          <w:lang w:val="en-US"/>
        </w:rPr>
      </w:pPr>
    </w:p>
    <w:p w14:paraId="556B9B74" w14:textId="010DEB0A" w:rsidR="007C4F80" w:rsidRDefault="007C4F80" w:rsidP="00A6018E">
      <w:pPr>
        <w:rPr>
          <w:lang w:val="en-US"/>
        </w:rPr>
      </w:pPr>
      <w:r>
        <w:rPr>
          <w:lang w:val="en-US"/>
        </w:rPr>
        <w:t>Basically</w:t>
      </w:r>
      <w:r w:rsidR="009D75E8">
        <w:rPr>
          <w:lang w:val="en-US"/>
        </w:rPr>
        <w:t>,</w:t>
      </w:r>
      <w:r>
        <w:rPr>
          <w:lang w:val="en-US"/>
        </w:rPr>
        <w:t xml:space="preserve"> the usage of a real analysis view would be more streamlined.  On opening of the view, the file might be requested and the classification is done. As long as the view is open, the grid representation of the </w:t>
      </w:r>
      <w:r w:rsidR="0093643C">
        <w:rPr>
          <w:lang w:val="en-US"/>
        </w:rPr>
        <w:t>XML</w:t>
      </w:r>
      <w:r>
        <w:rPr>
          <w:lang w:val="en-US"/>
        </w:rPr>
        <w:t xml:space="preserve"> needs to be accessible with cross highlight and jumping.</w:t>
      </w:r>
      <w:r w:rsidR="00E33D79">
        <w:rPr>
          <w:lang w:val="en-US"/>
        </w:rPr>
        <w:t xml:space="preserve"> The colo</w:t>
      </w:r>
      <w:r w:rsidR="00C610DC">
        <w:rPr>
          <w:lang w:val="en-US"/>
        </w:rPr>
        <w:t xml:space="preserve">ring could </w:t>
      </w:r>
      <w:r w:rsidR="00E33D79">
        <w:rPr>
          <w:lang w:val="en-US"/>
        </w:rPr>
        <w:t>be the global pen style switching, possibly.</w:t>
      </w:r>
    </w:p>
    <w:p w14:paraId="1F078C59" w14:textId="77777777" w:rsidR="00EB2391" w:rsidRDefault="00EB2391" w:rsidP="00A6018E">
      <w:pPr>
        <w:rPr>
          <w:lang w:val="en-US"/>
        </w:rPr>
      </w:pPr>
    </w:p>
    <w:p w14:paraId="7F9FFC0F" w14:textId="0ED74721" w:rsidR="00EB2391" w:rsidRDefault="00EB2391" w:rsidP="00A6018E">
      <w:pPr>
        <w:rPr>
          <w:lang w:val="en-US"/>
        </w:rPr>
      </w:pPr>
      <w:r>
        <w:rPr>
          <w:noProof/>
          <w:lang w:eastAsia="de-DE"/>
        </w:rPr>
        <w:drawing>
          <wp:inline distT="0" distB="0" distL="0" distR="0" wp14:anchorId="5E68D044" wp14:editId="31912BBF">
            <wp:extent cx="1855076" cy="125737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0315" cy="1274480"/>
                    </a:xfrm>
                    <a:prstGeom prst="rect">
                      <a:avLst/>
                    </a:prstGeom>
                    <a:noFill/>
                  </pic:spPr>
                </pic:pic>
              </a:graphicData>
            </a:graphic>
          </wp:inline>
        </w:drawing>
      </w:r>
    </w:p>
    <w:p w14:paraId="03214A18" w14:textId="77777777" w:rsidR="000F107B" w:rsidRDefault="000F107B" w:rsidP="00A6018E">
      <w:pPr>
        <w:rPr>
          <w:lang w:val="en-US"/>
        </w:rPr>
      </w:pPr>
    </w:p>
    <w:p w14:paraId="2F243DB5" w14:textId="4582CB85" w:rsidR="000F107B" w:rsidRDefault="000F107B" w:rsidP="00A6018E">
      <w:pPr>
        <w:rPr>
          <w:lang w:val="en-US"/>
        </w:rPr>
      </w:pPr>
      <w:commentRangeStart w:id="25"/>
      <w:r>
        <w:rPr>
          <w:lang w:val="en-US"/>
        </w:rPr>
        <w:t>There could be some more nice eye catching statistics shown in bar or whatever graphic</w:t>
      </w:r>
      <w:r w:rsidR="00245673">
        <w:rPr>
          <w:lang w:val="en-US"/>
        </w:rPr>
        <w:t>s</w:t>
      </w:r>
      <w:r>
        <w:rPr>
          <w:lang w:val="en-US"/>
        </w:rPr>
        <w:t xml:space="preserve"> for QM department.</w:t>
      </w:r>
      <w:commentRangeEnd w:id="25"/>
      <w:r w:rsidR="00AA7C00">
        <w:rPr>
          <w:rStyle w:val="Kommentarzeichen"/>
        </w:rPr>
        <w:commentReference w:id="25"/>
      </w:r>
    </w:p>
    <w:p w14:paraId="49ECF1B6" w14:textId="77777777" w:rsidR="005F4605" w:rsidRDefault="005F4605" w:rsidP="00A6018E">
      <w:pPr>
        <w:rPr>
          <w:lang w:val="en-US"/>
        </w:rPr>
      </w:pPr>
    </w:p>
    <w:p w14:paraId="2201A64A" w14:textId="3BA10878" w:rsidR="005F4605" w:rsidRDefault="00905FC4" w:rsidP="00A6018E">
      <w:pPr>
        <w:rPr>
          <w:lang w:val="en-US"/>
        </w:rPr>
      </w:pPr>
      <w:r>
        <w:rPr>
          <w:lang w:val="en-US"/>
        </w:rPr>
        <w:t>There came an additional idea/</w:t>
      </w:r>
      <w:r w:rsidR="005F4605">
        <w:rPr>
          <w:lang w:val="en-US"/>
        </w:rPr>
        <w:t xml:space="preserve">enhancement from Leoni: there can be more than one error code for a given object, so a display of some kind of maker with the </w:t>
      </w:r>
      <w:r w:rsidR="005B4C84">
        <w:rPr>
          <w:lang w:val="en-US"/>
        </w:rPr>
        <w:t>error code (which should be colored) should be placed in the graphics on the object. So there can be more than one marker (possibly in different colors) on the object.</w:t>
      </w:r>
    </w:p>
    <w:p w14:paraId="3F5B3F17" w14:textId="6E2E6DE0" w:rsidR="005B4C84" w:rsidRDefault="005B4C84" w:rsidP="00A6018E">
      <w:pPr>
        <w:rPr>
          <w:lang w:val="en-US"/>
        </w:rPr>
      </w:pPr>
      <w:r>
        <w:rPr>
          <w:lang w:val="en-US"/>
        </w:rPr>
        <w:t>These marker should be clickable, so that jumps to the object or to the report entries are possible.</w:t>
      </w:r>
    </w:p>
    <w:p w14:paraId="486E5F1F" w14:textId="77777777" w:rsidR="005D2CD6" w:rsidRDefault="005D2CD6">
      <w:pPr>
        <w:rPr>
          <w:rFonts w:eastAsiaTheme="majorEastAsia" w:cstheme="majorBidi"/>
          <w:b/>
          <w:bCs/>
          <w:sz w:val="32"/>
          <w:szCs w:val="28"/>
          <w:lang w:val="en-US"/>
        </w:rPr>
      </w:pPr>
      <w:bookmarkStart w:id="26" w:name="_Toc472935260"/>
      <w:r>
        <w:rPr>
          <w:lang w:val="en-US"/>
        </w:rPr>
        <w:br w:type="page"/>
      </w:r>
    </w:p>
    <w:p w14:paraId="684BB610" w14:textId="00FEC23D" w:rsidR="0040433C" w:rsidRDefault="0040433C" w:rsidP="002C435A">
      <w:pPr>
        <w:pStyle w:val="berschrift1"/>
        <w:rPr>
          <w:lang w:val="en-US"/>
        </w:rPr>
      </w:pPr>
      <w:r>
        <w:rPr>
          <w:lang w:val="en-US"/>
        </w:rPr>
        <w:t>Windows 10 support</w:t>
      </w:r>
      <w:r w:rsidR="00905FC4">
        <w:rPr>
          <w:lang w:val="en-US"/>
        </w:rPr>
        <w:t xml:space="preserve"> (All)</w:t>
      </w:r>
      <w:bookmarkEnd w:id="26"/>
    </w:p>
    <w:p w14:paraId="56B5F9B2" w14:textId="51FC7F54" w:rsidR="00FA6755" w:rsidRPr="00FA6755" w:rsidRDefault="00FA6755" w:rsidP="00FA6755">
      <w:pPr>
        <w:rPr>
          <w:lang w:val="en-US"/>
        </w:rPr>
      </w:pPr>
      <w:r>
        <w:rPr>
          <w:lang w:val="en-US"/>
        </w:rPr>
        <w:t>We must check the application regarding functionality and look regarding windows 10. There are already some “look” issues reported, so we have to check how this can be solved.</w:t>
      </w:r>
    </w:p>
    <w:p w14:paraId="1F12CC2C" w14:textId="4004455F" w:rsidR="0040433C" w:rsidRDefault="0040433C" w:rsidP="002C435A">
      <w:pPr>
        <w:pStyle w:val="berschrift1"/>
        <w:rPr>
          <w:lang w:val="en-US"/>
        </w:rPr>
      </w:pPr>
      <w:bookmarkStart w:id="27" w:name="_Toc472935261"/>
      <w:r>
        <w:rPr>
          <w:lang w:val="en-US"/>
        </w:rPr>
        <w:t>Tablet application</w:t>
      </w:r>
      <w:r w:rsidR="00905FC4">
        <w:rPr>
          <w:lang w:val="en-US"/>
        </w:rPr>
        <w:t xml:space="preserve"> (Rappel)</w:t>
      </w:r>
      <w:bookmarkEnd w:id="27"/>
    </w:p>
    <w:p w14:paraId="5EAD99B9" w14:textId="61BDA2D9" w:rsidR="00FA6755" w:rsidRPr="00FA6755" w:rsidRDefault="00FA6755" w:rsidP="00FA6755">
      <w:pPr>
        <w:rPr>
          <w:lang w:val="en-US"/>
        </w:rPr>
      </w:pPr>
      <w:r>
        <w:rPr>
          <w:lang w:val="en-US"/>
        </w:rPr>
        <w:t>The tablet functionality is already implemented for some demonstration, but needs to be fully implemented, so that we can deploy this feature. This functionality might require some settings to en</w:t>
      </w:r>
      <w:r w:rsidR="009D75E8">
        <w:rPr>
          <w:lang w:val="en-US"/>
        </w:rPr>
        <w:t>able / disable several features or control the behavior.</w:t>
      </w:r>
    </w:p>
    <w:p w14:paraId="4B0105FB" w14:textId="7EE612BE" w:rsidR="0040433C" w:rsidRDefault="0040433C" w:rsidP="002C435A">
      <w:pPr>
        <w:pStyle w:val="berschrift1"/>
        <w:rPr>
          <w:lang w:val="en-US"/>
        </w:rPr>
      </w:pPr>
      <w:bookmarkStart w:id="28" w:name="_Toc472935262"/>
      <w:r>
        <w:rPr>
          <w:lang w:val="en-US"/>
        </w:rPr>
        <w:t>Analysis view protection</w:t>
      </w:r>
      <w:r w:rsidR="00905FC4">
        <w:rPr>
          <w:lang w:val="en-US"/>
        </w:rPr>
        <w:t xml:space="preserve"> (Hahn)</w:t>
      </w:r>
      <w:bookmarkEnd w:id="28"/>
    </w:p>
    <w:p w14:paraId="4B2F5B78" w14:textId="637692D1" w:rsidR="00FA6755" w:rsidRPr="00FA6755" w:rsidRDefault="00FA6755" w:rsidP="00FA6755">
      <w:pPr>
        <w:rPr>
          <w:lang w:val="en-US"/>
        </w:rPr>
      </w:pPr>
      <w:r>
        <w:rPr>
          <w:lang w:val="en-US"/>
        </w:rPr>
        <w:t xml:space="preserve">A new analysis view is to be implemented, showing </w:t>
      </w:r>
      <w:r w:rsidR="009D75E8">
        <w:rPr>
          <w:lang w:val="en-US"/>
        </w:rPr>
        <w:t xml:space="preserve">a </w:t>
      </w:r>
      <w:r>
        <w:rPr>
          <w:lang w:val="en-US"/>
        </w:rPr>
        <w:t>selected protection in the drawing. The selection should be done by a drop down</w:t>
      </w:r>
      <w:r w:rsidR="00AA6458">
        <w:rPr>
          <w:lang w:val="en-US"/>
        </w:rPr>
        <w:t>,</w:t>
      </w:r>
      <w:r>
        <w:rPr>
          <w:lang w:val="en-US"/>
        </w:rPr>
        <w:t xml:space="preserve"> </w:t>
      </w:r>
      <w:r w:rsidR="00C019E1">
        <w:rPr>
          <w:lang w:val="en-US"/>
        </w:rPr>
        <w:t>filled with all available protection specifications</w:t>
      </w:r>
      <w:r w:rsidR="00AA6458">
        <w:rPr>
          <w:lang w:val="en-US"/>
        </w:rPr>
        <w:t xml:space="preserve"> from the kbl</w:t>
      </w:r>
      <w:r w:rsidR="00C019E1">
        <w:rPr>
          <w:lang w:val="en-US"/>
        </w:rPr>
        <w:t>. There are changes discussed, that the protection specification might get also a part number (Daimler) instead</w:t>
      </w:r>
      <w:r w:rsidR="009D75E8">
        <w:rPr>
          <w:lang w:val="en-US"/>
        </w:rPr>
        <w:t xml:space="preserve"> of the specifier “G10”, s</w:t>
      </w:r>
      <w:r w:rsidR="00C019E1">
        <w:rPr>
          <w:lang w:val="en-US"/>
        </w:rPr>
        <w:t>o we need to take this into account on implementation. Both information should be accessible.</w:t>
      </w:r>
      <w:r w:rsidR="00AA6458">
        <w:rPr>
          <w:lang w:val="en-US"/>
        </w:rPr>
        <w:t xml:space="preserve"> From the kbl there may be </w:t>
      </w:r>
      <w:r w:rsidR="002F18C4">
        <w:rPr>
          <w:lang w:val="en-US"/>
        </w:rPr>
        <w:t>four</w:t>
      </w:r>
      <w:r w:rsidR="00AA6458">
        <w:rPr>
          <w:lang w:val="en-US"/>
        </w:rPr>
        <w:t xml:space="preserve"> fields on the wire protection interesting here: part number, abbreviation, description</w:t>
      </w:r>
      <w:r w:rsidR="002F18C4">
        <w:rPr>
          <w:lang w:val="en-US"/>
        </w:rPr>
        <w:t>, and protection type</w:t>
      </w:r>
      <w:r w:rsidR="00AA6458">
        <w:rPr>
          <w:lang w:val="en-US"/>
        </w:rPr>
        <w:t>.</w:t>
      </w:r>
    </w:p>
    <w:p w14:paraId="049986AF" w14:textId="5B69FCEE" w:rsidR="0040433C" w:rsidRDefault="0040433C" w:rsidP="002C435A">
      <w:pPr>
        <w:pStyle w:val="berschrift1"/>
        <w:rPr>
          <w:lang w:val="en-US"/>
        </w:rPr>
      </w:pPr>
      <w:bookmarkStart w:id="29" w:name="_Toc472935263"/>
      <w:r>
        <w:rPr>
          <w:lang w:val="en-US"/>
        </w:rPr>
        <w:t xml:space="preserve">Bundle calculation according </w:t>
      </w:r>
      <w:r w:rsidR="00FB7EED">
        <w:rPr>
          <w:lang w:val="en-US"/>
        </w:rPr>
        <w:t>“</w:t>
      </w:r>
      <w:r>
        <w:rPr>
          <w:lang w:val="en-US"/>
        </w:rPr>
        <w:t>Daimler</w:t>
      </w:r>
      <w:r w:rsidR="00FB7EED">
        <w:rPr>
          <w:lang w:val="en-US"/>
        </w:rPr>
        <w:t>”</w:t>
      </w:r>
      <w:r>
        <w:rPr>
          <w:lang w:val="en-US"/>
        </w:rPr>
        <w:t xml:space="preserve"> formula</w:t>
      </w:r>
      <w:r w:rsidR="00905FC4">
        <w:rPr>
          <w:lang w:val="en-US"/>
        </w:rPr>
        <w:t xml:space="preserve"> (Rappel)</w:t>
      </w:r>
      <w:bookmarkEnd w:id="29"/>
    </w:p>
    <w:p w14:paraId="169DE3D9" w14:textId="2B409F49" w:rsidR="00BB0A42" w:rsidRDefault="00C019E1" w:rsidP="00C019E1">
      <w:pPr>
        <w:rPr>
          <w:lang w:val="en-US"/>
        </w:rPr>
      </w:pPr>
      <w:r>
        <w:rPr>
          <w:lang w:val="en-US"/>
        </w:rPr>
        <w:t xml:space="preserve">Today, HarnessAnalyzer uses </w:t>
      </w:r>
      <w:r w:rsidR="00C16ECE">
        <w:rPr>
          <w:lang w:val="en-US"/>
        </w:rPr>
        <w:t>a circle packaging algorithm to</w:t>
      </w:r>
      <w:r>
        <w:rPr>
          <w:lang w:val="en-US"/>
        </w:rPr>
        <w:t xml:space="preserve"> generate the bundle </w:t>
      </w:r>
      <w:r w:rsidR="00C16ECE">
        <w:rPr>
          <w:lang w:val="en-US"/>
        </w:rPr>
        <w:t>diameter values</w:t>
      </w:r>
      <w:r>
        <w:rPr>
          <w:lang w:val="en-US"/>
        </w:rPr>
        <w:t xml:space="preserve">. </w:t>
      </w:r>
      <w:r w:rsidR="00BB0A42">
        <w:rPr>
          <w:lang w:val="en-US"/>
        </w:rPr>
        <w:t>At Daimler, there is a request to all suppliers that they have to provide the diameters calculated by a predefined formula.</w:t>
      </w:r>
    </w:p>
    <w:p w14:paraId="0DFEA1EC" w14:textId="77777777" w:rsidR="00C610DC" w:rsidRDefault="00C610DC" w:rsidP="00C019E1">
      <w:pPr>
        <w:rPr>
          <w:lang w:val="en-US"/>
        </w:rPr>
      </w:pPr>
    </w:p>
    <w:p w14:paraId="1A1E49AD" w14:textId="77777777" w:rsidR="00AC3183" w:rsidRDefault="00731E91" w:rsidP="00C019E1">
      <w:pPr>
        <w:rPr>
          <w:lang w:val="en-US"/>
        </w:rPr>
      </w:pPr>
      <w:r>
        <w:rPr>
          <w:lang w:val="en-US"/>
        </w:rPr>
        <w:t xml:space="preserve">Therefore we need to implement an additional calculation using this formula and add this information to all viewpoints. The fallback regarding single wire diameter and the like will be the same as for the existing packaging. </w:t>
      </w:r>
    </w:p>
    <w:p w14:paraId="0945AA8D" w14:textId="1929D4C0" w:rsidR="00AC3183" w:rsidRDefault="00AC3183" w:rsidP="00C019E1">
      <w:pPr>
        <w:rPr>
          <w:lang w:val="en-US"/>
        </w:rPr>
      </w:pPr>
      <w:r>
        <w:rPr>
          <w:lang w:val="en-US"/>
        </w:rPr>
        <w:t xml:space="preserve">The basic formula could be hardcoded, but the individual parameters need to be defined in the diameters.xml. There are already parameters implemented which are used to calculate multicore outer diameters. So we need to add a second set of these parameters to be used for the entire bundle calculation. (beware that in the initial formula definition, the tolerance is integrated). </w:t>
      </w:r>
    </w:p>
    <w:p w14:paraId="4E0C3A68" w14:textId="5D9ED960" w:rsidR="00C610DC" w:rsidRDefault="00AC3183" w:rsidP="00C019E1">
      <w:pPr>
        <w:rPr>
          <w:color w:val="FF0000"/>
          <w:lang w:val="en-US"/>
        </w:rPr>
      </w:pPr>
      <w:r>
        <w:rPr>
          <w:lang w:val="en-US"/>
        </w:rPr>
        <w:t xml:space="preserve">So either this formula uses a different tolerance independent of our tolerance, or we remove the tolerance from this formula calculation and apply the tolerance given from our settings? The second proposal would be clearer, but </w:t>
      </w:r>
      <w:r w:rsidR="00523374">
        <w:rPr>
          <w:lang w:val="en-US"/>
        </w:rPr>
        <w:t xml:space="preserve">then the users need to be aware of setting the right tolerances! </w:t>
      </w:r>
      <w:r w:rsidR="00523374" w:rsidRPr="00523374">
        <w:rPr>
          <w:color w:val="FF0000"/>
          <w:lang w:val="en-US"/>
        </w:rPr>
        <w:t>Using individual tolerances will cause confusion</w:t>
      </w:r>
      <w:r w:rsidR="00A06EDE">
        <w:rPr>
          <w:color w:val="FF0000"/>
          <w:lang w:val="en-US"/>
        </w:rPr>
        <w:t xml:space="preserve">, so we apply our </w:t>
      </w:r>
      <w:r w:rsidR="00E77AF8">
        <w:rPr>
          <w:color w:val="FF0000"/>
          <w:lang w:val="en-US"/>
        </w:rPr>
        <w:t xml:space="preserve">tolerances and set the BDL_Corr  to 1 </w:t>
      </w:r>
      <w:r w:rsidR="00523374" w:rsidRPr="00523374">
        <w:rPr>
          <w:color w:val="FF0000"/>
          <w:lang w:val="en-US"/>
        </w:rPr>
        <w:t>!</w:t>
      </w:r>
    </w:p>
    <w:p w14:paraId="5B6FFF22" w14:textId="77777777" w:rsidR="00523374" w:rsidRDefault="00523374" w:rsidP="00C019E1">
      <w:pPr>
        <w:rPr>
          <w:color w:val="FF0000"/>
          <w:lang w:val="en-US"/>
        </w:rPr>
      </w:pPr>
    </w:p>
    <w:p w14:paraId="55E54867" w14:textId="77777777" w:rsidR="00523374" w:rsidRDefault="00523374" w:rsidP="00C019E1">
      <w:pPr>
        <w:rPr>
          <w:color w:val="FF0000"/>
          <w:lang w:val="en-US"/>
        </w:rPr>
      </w:pPr>
    </w:p>
    <w:p w14:paraId="58177BBF" w14:textId="2F7C35B0" w:rsidR="00523374" w:rsidRPr="00523374" w:rsidRDefault="00523374" w:rsidP="00C019E1">
      <w:pPr>
        <w:rPr>
          <w:color w:val="FF0000"/>
          <w:lang w:val="en-US"/>
        </w:rPr>
      </w:pPr>
      <w:r w:rsidRPr="00523374">
        <w:rPr>
          <w:rFonts w:ascii="Consolas" w:hAnsi="Consolas" w:cs="Consolas"/>
          <w:color w:val="0000FF"/>
          <w:sz w:val="19"/>
          <w:szCs w:val="19"/>
          <w:highlight w:val="white"/>
          <w:lang w:val="en-US"/>
        </w:rPr>
        <w:t>Return</w:t>
      </w:r>
      <w:r w:rsidRPr="00523374">
        <w:rPr>
          <w:rFonts w:ascii="Consolas" w:hAnsi="Consolas" w:cs="Consolas"/>
          <w:color w:val="000000"/>
          <w:sz w:val="19"/>
          <w:szCs w:val="19"/>
          <w:highlight w:val="white"/>
          <w:lang w:val="en-US"/>
        </w:rPr>
        <w:t xml:space="preserve"> </w:t>
      </w:r>
      <w:r w:rsidRPr="00523374">
        <w:rPr>
          <w:rFonts w:ascii="Consolas" w:hAnsi="Consolas" w:cs="Consolas"/>
          <w:color w:val="0000FF"/>
          <w:sz w:val="19"/>
          <w:szCs w:val="19"/>
          <w:highlight w:val="white"/>
          <w:lang w:val="en-US"/>
        </w:rPr>
        <w:t>CSng</w:t>
      </w:r>
      <w:r w:rsidRPr="00523374">
        <w:rPr>
          <w:rFonts w:ascii="Consolas" w:hAnsi="Consolas" w:cs="Consolas"/>
          <w:color w:val="000000"/>
          <w:sz w:val="19"/>
          <w:szCs w:val="19"/>
          <w:highlight w:val="white"/>
          <w:lang w:val="en-US"/>
        </w:rPr>
        <w:t>(</w:t>
      </w:r>
      <w:r w:rsidRPr="00523374">
        <w:rPr>
          <w:rFonts w:ascii="Consolas" w:hAnsi="Consolas" w:cs="Consolas"/>
          <w:color w:val="2B91AF"/>
          <w:sz w:val="19"/>
          <w:szCs w:val="19"/>
          <w:highlight w:val="white"/>
          <w:lang w:val="en-US"/>
        </w:rPr>
        <w:t>Math</w:t>
      </w:r>
      <w:r w:rsidRPr="00523374">
        <w:rPr>
          <w:rFonts w:ascii="Consolas" w:hAnsi="Consolas" w:cs="Consolas"/>
          <w:color w:val="000000"/>
          <w:sz w:val="19"/>
          <w:szCs w:val="19"/>
          <w:highlight w:val="white"/>
          <w:lang w:val="en-US"/>
        </w:rPr>
        <w:t>.Round((_diameterSettings.GenericDiameterFormulaParameters.</w:t>
      </w:r>
      <w:r>
        <w:rPr>
          <w:rFonts w:ascii="Consolas" w:hAnsi="Consolas" w:cs="Consolas"/>
          <w:color w:val="000000"/>
          <w:sz w:val="19"/>
          <w:szCs w:val="19"/>
          <w:highlight w:val="white"/>
          <w:lang w:val="en-US"/>
        </w:rPr>
        <w:t>BDL</w:t>
      </w:r>
      <w:r w:rsidRPr="00523374">
        <w:rPr>
          <w:rFonts w:ascii="Consolas" w:hAnsi="Consolas" w:cs="Consolas"/>
          <w:color w:val="000000"/>
          <w:sz w:val="19"/>
          <w:szCs w:val="19"/>
          <w:highlight w:val="white"/>
          <w:lang w:val="en-US"/>
        </w:rPr>
        <w:t>_Coeff1 / (diameterCount ^ _diameterSettings.GenericDiameterFormulaParameters.</w:t>
      </w:r>
      <w:r>
        <w:rPr>
          <w:rFonts w:ascii="Consolas" w:hAnsi="Consolas" w:cs="Consolas"/>
          <w:color w:val="000000"/>
          <w:sz w:val="19"/>
          <w:szCs w:val="19"/>
          <w:highlight w:val="white"/>
          <w:lang w:val="en-US"/>
        </w:rPr>
        <w:t>BDL</w:t>
      </w:r>
      <w:r w:rsidRPr="00523374">
        <w:rPr>
          <w:rFonts w:ascii="Consolas" w:hAnsi="Consolas" w:cs="Consolas"/>
          <w:color w:val="000000"/>
          <w:sz w:val="19"/>
          <w:szCs w:val="19"/>
          <w:highlight w:val="white"/>
          <w:lang w:val="en-US"/>
        </w:rPr>
        <w:t>_Exp)) * accDiameters * _diameterSettings.GenericDiameterFormulaParameters.</w:t>
      </w:r>
      <w:r>
        <w:rPr>
          <w:rFonts w:ascii="Consolas" w:hAnsi="Consolas" w:cs="Consolas"/>
          <w:color w:val="000000"/>
          <w:sz w:val="19"/>
          <w:szCs w:val="19"/>
          <w:highlight w:val="white"/>
          <w:lang w:val="en-US"/>
        </w:rPr>
        <w:t>BDL</w:t>
      </w:r>
      <w:r w:rsidRPr="00523374">
        <w:rPr>
          <w:rFonts w:ascii="Consolas" w:hAnsi="Consolas" w:cs="Consolas"/>
          <w:color w:val="000000"/>
          <w:sz w:val="19"/>
          <w:szCs w:val="19"/>
          <w:highlight w:val="white"/>
          <w:lang w:val="en-US"/>
        </w:rPr>
        <w:t>_Corr, 1))</w:t>
      </w:r>
    </w:p>
    <w:p w14:paraId="729B9663" w14:textId="77777777" w:rsidR="00523374" w:rsidRDefault="00523374" w:rsidP="00C019E1">
      <w:pPr>
        <w:rPr>
          <w:color w:val="FF0000"/>
          <w:lang w:val="en-US"/>
        </w:rPr>
      </w:pPr>
    </w:p>
    <w:p w14:paraId="4B246A97" w14:textId="1DEF4FFE" w:rsidR="00523374" w:rsidRDefault="00523374" w:rsidP="00C019E1">
      <w:pPr>
        <w:rPr>
          <w:color w:val="FF0000"/>
          <w:lang w:val="en-US"/>
        </w:rPr>
      </w:pPr>
      <w:r>
        <w:rPr>
          <w:noProof/>
          <w:lang w:eastAsia="de-DE"/>
        </w:rPr>
        <mc:AlternateContent>
          <mc:Choice Requires="wps">
            <w:drawing>
              <wp:anchor distT="0" distB="0" distL="114300" distR="114300" simplePos="0" relativeHeight="251666432" behindDoc="0" locked="0" layoutInCell="1" allowOverlap="1" wp14:anchorId="034E4E27" wp14:editId="385CA7DD">
                <wp:simplePos x="0" y="0"/>
                <wp:positionH relativeFrom="column">
                  <wp:posOffset>3046620</wp:posOffset>
                </wp:positionH>
                <wp:positionV relativeFrom="paragraph">
                  <wp:posOffset>25478</wp:posOffset>
                </wp:positionV>
                <wp:extent cx="2295525" cy="789305"/>
                <wp:effectExtent l="1314450" t="38100" r="85725" b="315595"/>
                <wp:wrapNone/>
                <wp:docPr id="9" name="Rechteckige Legende 9"/>
                <wp:cNvGraphicFramePr/>
                <a:graphic xmlns:a="http://schemas.openxmlformats.org/drawingml/2006/main">
                  <a:graphicData uri="http://schemas.microsoft.com/office/word/2010/wordprocessingShape">
                    <wps:wsp>
                      <wps:cNvSpPr/>
                      <wps:spPr>
                        <a:xfrm>
                          <a:off x="0" y="0"/>
                          <a:ext cx="2295525" cy="789305"/>
                        </a:xfrm>
                        <a:prstGeom prst="wedgeRectCallout">
                          <a:avLst>
                            <a:gd name="adj1" fmla="val -104985"/>
                            <a:gd name="adj2" fmla="val 80555"/>
                          </a:avLst>
                        </a:prstGeom>
                      </wps:spPr>
                      <wps:style>
                        <a:lnRef idx="1">
                          <a:schemeClr val="accent4"/>
                        </a:lnRef>
                        <a:fillRef idx="2">
                          <a:schemeClr val="accent4"/>
                        </a:fillRef>
                        <a:effectRef idx="1">
                          <a:schemeClr val="accent4"/>
                        </a:effectRef>
                        <a:fontRef idx="minor">
                          <a:schemeClr val="dk1"/>
                        </a:fontRef>
                      </wps:style>
                      <wps:txbx>
                        <w:txbxContent>
                          <w:p w14:paraId="359F2E9F" w14:textId="7BA37E48" w:rsidR="00F96E60" w:rsidRPr="00523374" w:rsidRDefault="00F96E60" w:rsidP="00523374">
                            <w:pPr>
                              <w:jc w:val="center"/>
                              <w:rPr>
                                <w:lang w:val="en-US"/>
                              </w:rPr>
                            </w:pPr>
                            <w:r w:rsidRPr="00523374">
                              <w:rPr>
                                <w:lang w:val="en-US"/>
                              </w:rPr>
                              <w:t>New Set of parameters BDL_xxx</w:t>
                            </w:r>
                            <w:r>
                              <w:rPr>
                                <w:lang w:val="en-US"/>
                              </w:rPr>
                              <w:t xml:space="preserve"> to be 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4E4E2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hteckige Legende 9" o:spid="_x0000_s1030" type="#_x0000_t61" style="position:absolute;margin-left:239.9pt;margin-top:2pt;width:180.75pt;height:6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" adj="-11877,28200" fillcolor="#bfb1d0 [1623]" strokecolor="#795d9b [3047]">
                <v:fill color2="#ece7f1 [503]" rotate="t" angle="180" colors="0 #c9b5e8;22938f #d9cbee;1 #f0eaf9" focus="100%" type="gradient"/>
                <v:shadow on="t" color="black" opacity="24903f" origin=",.5" offset="0,.55556mm"/>
                <v:textbox>
                  <w:txbxContent>
                    <w:p w14:paraId="359F2E9F" w14:textId="7BA37E48" w:rsidR="00F96E60" w:rsidRPr="00523374" w:rsidRDefault="00F96E60" w:rsidP="00523374">
                      <w:pPr>
                        <w:jc w:val="center"/>
                        <w:rPr>
                          <w:lang w:val="en-US"/>
                        </w:rPr>
                      </w:pPr>
                      <w:r w:rsidRPr="00523374">
                        <w:rPr>
                          <w:lang w:val="en-US"/>
                        </w:rPr>
                        <w:t>New Set of parameters BDL_xxx</w:t>
                      </w:r>
                      <w:r>
                        <w:rPr>
                          <w:lang w:val="en-US"/>
                        </w:rPr>
                        <w:t xml:space="preserve"> to be added</w:t>
                      </w:r>
                    </w:p>
                  </w:txbxContent>
                </v:textbox>
              </v:shape>
            </w:pict>
          </mc:Fallback>
        </mc:AlternateContent>
      </w:r>
    </w:p>
    <w:p w14:paraId="4F1A11E6" w14:textId="4E4A92D2" w:rsidR="00523374" w:rsidRPr="00523374" w:rsidRDefault="00523374" w:rsidP="00C019E1">
      <w:pPr>
        <w:rPr>
          <w:color w:val="FF0000"/>
          <w:lang w:val="en-US"/>
        </w:rPr>
      </w:pPr>
      <w:r w:rsidRPr="00523374">
        <w:rPr>
          <w:noProof/>
          <w:lang w:eastAsia="de-DE"/>
        </w:rPr>
        <w:drawing>
          <wp:inline distT="0" distB="0" distL="0" distR="0" wp14:anchorId="71B81640" wp14:editId="1EBEE43F">
            <wp:extent cx="2097053" cy="99334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0290" cy="1004348"/>
                    </a:xfrm>
                    <a:prstGeom prst="rect">
                      <a:avLst/>
                    </a:prstGeom>
                  </pic:spPr>
                </pic:pic>
              </a:graphicData>
            </a:graphic>
          </wp:inline>
        </w:drawing>
      </w:r>
    </w:p>
    <w:p w14:paraId="7297334C" w14:textId="77777777" w:rsidR="00AC3183" w:rsidRDefault="00AC3183" w:rsidP="00C019E1">
      <w:pPr>
        <w:rPr>
          <w:lang w:val="en-US"/>
        </w:rPr>
      </w:pPr>
    </w:p>
    <w:p w14:paraId="508CB395" w14:textId="08896C44" w:rsidR="00344F44" w:rsidRDefault="00344F44" w:rsidP="00C019E1">
      <w:pPr>
        <w:rPr>
          <w:lang w:val="en-US"/>
        </w:rPr>
      </w:pPr>
      <w:r>
        <w:rPr>
          <w:lang w:val="en-US"/>
        </w:rPr>
        <w:t xml:space="preserve">A generic term has to be found, so that the user understands the differences between </w:t>
      </w:r>
      <w:r w:rsidR="009D75E8">
        <w:rPr>
          <w:lang w:val="en-US"/>
        </w:rPr>
        <w:t xml:space="preserve">all </w:t>
      </w:r>
      <w:r>
        <w:rPr>
          <w:lang w:val="en-US"/>
        </w:rPr>
        <w:t>the different diameter values</w:t>
      </w:r>
      <w:r w:rsidR="008610B9">
        <w:rPr>
          <w:lang w:val="en-US"/>
        </w:rPr>
        <w:t xml:space="preserve"> - circle packaged, from kbl, from formula</w:t>
      </w:r>
      <w:r>
        <w:rPr>
          <w:lang w:val="en-US"/>
        </w:rPr>
        <w:t xml:space="preserve">. </w:t>
      </w:r>
      <w:r w:rsidR="008A32D3">
        <w:rPr>
          <w:lang w:val="en-US"/>
        </w:rPr>
        <w:t>(Calc</w:t>
      </w:r>
      <w:r w:rsidR="00AC3183">
        <w:rPr>
          <w:lang w:val="en-US"/>
        </w:rPr>
        <w:t xml:space="preserve">ulated versus packaged or packetized; </w:t>
      </w:r>
      <w:r w:rsidR="008A32D3">
        <w:rPr>
          <w:lang w:val="en-US"/>
        </w:rPr>
        <w:t>calculated versus approximated, geometrical versus calculated)</w:t>
      </w:r>
    </w:p>
    <w:p w14:paraId="1B0B17CA" w14:textId="6D09FDD6" w:rsidR="008610B9" w:rsidRDefault="008610B9" w:rsidP="00C019E1">
      <w:pPr>
        <w:rPr>
          <w:lang w:val="en-US"/>
        </w:rPr>
      </w:pPr>
      <w:r>
        <w:rPr>
          <w:lang w:val="en-US"/>
        </w:rPr>
        <w:t>Proposal would be geometrical versus calculated. We have to adapt the screen shots anyway and localization is also affected.</w:t>
      </w:r>
    </w:p>
    <w:p w14:paraId="230FB8DE" w14:textId="77777777" w:rsidR="00D13E2A" w:rsidRDefault="00D13E2A" w:rsidP="00C019E1">
      <w:pPr>
        <w:rPr>
          <w:lang w:val="en-US"/>
        </w:rPr>
      </w:pPr>
    </w:p>
    <w:p w14:paraId="2D33F0F2" w14:textId="076DCC89" w:rsidR="00D13E2A" w:rsidRDefault="00D13E2A" w:rsidP="00C019E1">
      <w:pPr>
        <w:rPr>
          <w:lang w:val="en-US"/>
        </w:rPr>
      </w:pPr>
      <w:r>
        <w:rPr>
          <w:lang w:val="en-US"/>
        </w:rPr>
        <w:t>The calculated value should be displayed also in the bundle picture by some circle and a legend.</w:t>
      </w:r>
    </w:p>
    <w:p w14:paraId="1A4C50A7" w14:textId="77777777" w:rsidR="00D13E2A" w:rsidRDefault="00D13E2A" w:rsidP="00C019E1">
      <w:pPr>
        <w:rPr>
          <w:lang w:val="en-US"/>
        </w:rPr>
      </w:pPr>
    </w:p>
    <w:p w14:paraId="04661E93" w14:textId="138CA9CA" w:rsidR="0040433C" w:rsidRDefault="0040433C" w:rsidP="002C435A">
      <w:pPr>
        <w:pStyle w:val="berschrift1"/>
        <w:rPr>
          <w:lang w:val="en-US"/>
        </w:rPr>
      </w:pPr>
      <w:bookmarkStart w:id="30" w:name="_Toc472935264"/>
      <w:r>
        <w:rPr>
          <w:lang w:val="en-US"/>
        </w:rPr>
        <w:t>Center curves as splines</w:t>
      </w:r>
      <w:r w:rsidR="009C1BED">
        <w:rPr>
          <w:lang w:val="en-US"/>
        </w:rPr>
        <w:t xml:space="preserve"> (Rüsseler)</w:t>
      </w:r>
      <w:bookmarkEnd w:id="30"/>
    </w:p>
    <w:p w14:paraId="06052EAD" w14:textId="178C2656" w:rsidR="00C019E1" w:rsidRDefault="00C019E1" w:rsidP="00C019E1">
      <w:pPr>
        <w:rPr>
          <w:lang w:val="en-US"/>
        </w:rPr>
      </w:pPr>
      <w:r>
        <w:rPr>
          <w:lang w:val="en-US"/>
        </w:rPr>
        <w:t>Today</w:t>
      </w:r>
      <w:r w:rsidR="009D75E8">
        <w:rPr>
          <w:lang w:val="en-US"/>
        </w:rPr>
        <w:t>,</w:t>
      </w:r>
      <w:r>
        <w:rPr>
          <w:lang w:val="en-US"/>
        </w:rPr>
        <w:t xml:space="preserve"> the center curve information from the </w:t>
      </w:r>
      <w:r w:rsidR="0093643C">
        <w:rPr>
          <w:lang w:val="en-US"/>
        </w:rPr>
        <w:t>KBL</w:t>
      </w:r>
      <w:r>
        <w:rPr>
          <w:lang w:val="en-US"/>
        </w:rPr>
        <w:t xml:space="preserve"> is transformed to mere polylines. In reality, these are spline d</w:t>
      </w:r>
      <w:r w:rsidR="009D75E8">
        <w:rPr>
          <w:lang w:val="en-US"/>
        </w:rPr>
        <w:t>efinitions and we should try to</w:t>
      </w:r>
      <w:r>
        <w:rPr>
          <w:lang w:val="en-US"/>
        </w:rPr>
        <w:t xml:space="preserve"> display splines here, too. The transformation of the degree definition in the </w:t>
      </w:r>
      <w:r w:rsidR="0093643C">
        <w:rPr>
          <w:lang w:val="en-US"/>
        </w:rPr>
        <w:t>KBL</w:t>
      </w:r>
      <w:r>
        <w:rPr>
          <w:lang w:val="en-US"/>
        </w:rPr>
        <w:t xml:space="preserve"> needs to be defined, as Vdraw uses only a given set of splines.</w:t>
      </w:r>
    </w:p>
    <w:p w14:paraId="397CB316" w14:textId="77777777" w:rsidR="009D75E8" w:rsidRDefault="009D75E8" w:rsidP="00C019E1">
      <w:pPr>
        <w:rPr>
          <w:lang w:val="en-US"/>
        </w:rPr>
      </w:pPr>
    </w:p>
    <w:p w14:paraId="757D8EF0" w14:textId="442E7528" w:rsidR="009D75E8" w:rsidRDefault="009D75E8" w:rsidP="009D75E8">
      <w:pPr>
        <w:pStyle w:val="Listenabsatz"/>
        <w:numPr>
          <w:ilvl w:val="0"/>
          <w:numId w:val="32"/>
        </w:numPr>
        <w:rPr>
          <w:lang w:val="en-US"/>
        </w:rPr>
      </w:pPr>
      <w:r>
        <w:rPr>
          <w:lang w:val="en-US"/>
        </w:rPr>
        <w:t xml:space="preserve">Investigation of a reasonable transformation is necessary – we will not be able to exactly reproduce the original splines </w:t>
      </w:r>
      <w:r w:rsidR="00C610DC">
        <w:rPr>
          <w:lang w:val="en-US"/>
        </w:rPr>
        <w:t>in all</w:t>
      </w:r>
      <w:r>
        <w:rPr>
          <w:lang w:val="en-US"/>
        </w:rPr>
        <w:t xml:space="preserve"> circumstances.</w:t>
      </w:r>
    </w:p>
    <w:p w14:paraId="3958DA86" w14:textId="77777777" w:rsidR="0005619F" w:rsidRPr="0005619F" w:rsidRDefault="0005619F" w:rsidP="0005619F">
      <w:pPr>
        <w:rPr>
          <w:lang w:val="en-US"/>
        </w:rPr>
      </w:pPr>
    </w:p>
    <w:p w14:paraId="1FC7EBD7" w14:textId="5EE0B03F" w:rsidR="0005619F" w:rsidRDefault="0005619F" w:rsidP="0005619F">
      <w:pPr>
        <w:rPr>
          <w:lang w:val="en-US"/>
        </w:rPr>
      </w:pPr>
      <w:r>
        <w:rPr>
          <w:lang w:val="en-US"/>
        </w:rPr>
        <w:t xml:space="preserve">In Vdraw there are </w:t>
      </w:r>
      <w:r w:rsidR="008C75F1">
        <w:rPr>
          <w:lang w:val="en-US"/>
        </w:rPr>
        <w:t xml:space="preserve">basically </w:t>
      </w:r>
      <w:r>
        <w:rPr>
          <w:lang w:val="en-US"/>
        </w:rPr>
        <w:t>four possibilities:</w:t>
      </w:r>
    </w:p>
    <w:p w14:paraId="797A0BEC" w14:textId="64E33C8F" w:rsidR="0005619F" w:rsidRDefault="0005619F" w:rsidP="0005619F">
      <w:pPr>
        <w:rPr>
          <w:lang w:val="en-US"/>
        </w:rPr>
      </w:pPr>
      <w:r>
        <w:rPr>
          <w:lang w:val="en-US"/>
        </w:rPr>
        <w:t>vdStandard= polyline (degree 1)</w:t>
      </w:r>
    </w:p>
    <w:p w14:paraId="5B4CFA06" w14:textId="301D1D6B" w:rsidR="008F1CD5" w:rsidRDefault="008F1CD5" w:rsidP="0005619F">
      <w:pPr>
        <w:rPr>
          <w:lang w:val="en-US"/>
        </w:rPr>
      </w:pPr>
      <w:r>
        <w:rPr>
          <w:lang w:val="en-US"/>
        </w:rPr>
        <w:t xml:space="preserve">vdQuadratic= spline (degree 2, vertices are control points, tangent </w:t>
      </w:r>
      <w:r w:rsidR="000C7772">
        <w:rPr>
          <w:lang w:val="en-US"/>
        </w:rPr>
        <w:t>in Vdraw not applicable</w:t>
      </w:r>
      <w:r>
        <w:rPr>
          <w:lang w:val="en-US"/>
        </w:rPr>
        <w:t>)</w:t>
      </w:r>
    </w:p>
    <w:p w14:paraId="3A408E3F" w14:textId="6662D8C0" w:rsidR="0005619F" w:rsidRDefault="0005619F" w:rsidP="0005619F">
      <w:pPr>
        <w:rPr>
          <w:lang w:val="en-US"/>
        </w:rPr>
      </w:pPr>
      <w:r>
        <w:rPr>
          <w:lang w:val="en-US"/>
        </w:rPr>
        <w:t xml:space="preserve">vdControlPoints= spline( degree 3 vertices are control points, tangent </w:t>
      </w:r>
      <w:r w:rsidR="000C7772">
        <w:rPr>
          <w:lang w:val="en-US"/>
        </w:rPr>
        <w:t>in Vdraw not applicable</w:t>
      </w:r>
      <w:r>
        <w:rPr>
          <w:lang w:val="en-US"/>
        </w:rPr>
        <w:t>)</w:t>
      </w:r>
    </w:p>
    <w:p w14:paraId="3B51D12E" w14:textId="6169F7EB" w:rsidR="0005619F" w:rsidRDefault="0005619F" w:rsidP="0005619F">
      <w:pPr>
        <w:rPr>
          <w:lang w:val="en-US"/>
        </w:rPr>
      </w:pPr>
      <w:r>
        <w:rPr>
          <w:lang w:val="en-US"/>
        </w:rPr>
        <w:t>vdFitting= spline( degree 3,</w:t>
      </w:r>
      <w:r w:rsidRPr="0005619F">
        <w:rPr>
          <w:lang w:val="en-US"/>
        </w:rPr>
        <w:t xml:space="preserve"> </w:t>
      </w:r>
      <w:r>
        <w:rPr>
          <w:lang w:val="en-US"/>
        </w:rPr>
        <w:t>vertices are on track, tangent necessary)</w:t>
      </w:r>
    </w:p>
    <w:p w14:paraId="5FF43705" w14:textId="77777777" w:rsidR="0005619F" w:rsidRDefault="0005619F" w:rsidP="0005619F">
      <w:pPr>
        <w:rPr>
          <w:lang w:val="en-US"/>
        </w:rPr>
      </w:pPr>
    </w:p>
    <w:p w14:paraId="36EF9C26" w14:textId="642CA5DD" w:rsidR="0005619F" w:rsidRDefault="0005619F" w:rsidP="0005619F">
      <w:pPr>
        <w:rPr>
          <w:lang w:val="en-US"/>
        </w:rPr>
      </w:pPr>
      <w:r>
        <w:rPr>
          <w:lang w:val="en-US"/>
        </w:rPr>
        <w:t>If the degree in the kbl is 1, we just generate a polyline and forget about any start/end vector. (vdStandard)</w:t>
      </w:r>
    </w:p>
    <w:p w14:paraId="1E9064C2" w14:textId="32EF6C6C" w:rsidR="0005619F" w:rsidRDefault="0005619F" w:rsidP="0005619F">
      <w:pPr>
        <w:rPr>
          <w:lang w:val="en-US"/>
        </w:rPr>
      </w:pPr>
      <w:r>
        <w:rPr>
          <w:lang w:val="en-US"/>
        </w:rPr>
        <w:t>If the degree is 2, we can use a quadratic spline (vdQuadratic + vectors)</w:t>
      </w:r>
    </w:p>
    <w:p w14:paraId="0C718A40" w14:textId="17D7E505" w:rsidR="0005619F" w:rsidRDefault="0005619F" w:rsidP="0005619F">
      <w:pPr>
        <w:rPr>
          <w:lang w:val="en-US"/>
        </w:rPr>
      </w:pPr>
      <w:r>
        <w:rPr>
          <w:lang w:val="en-US"/>
        </w:rPr>
        <w:t xml:space="preserve">If the degree is </w:t>
      </w:r>
      <w:r w:rsidRPr="008C75F1">
        <w:rPr>
          <w:b/>
          <w:lang w:val="en-US"/>
        </w:rPr>
        <w:t>more</w:t>
      </w:r>
      <w:r>
        <w:rPr>
          <w:lang w:val="en-US"/>
        </w:rPr>
        <w:t xml:space="preserve"> than 2, we could use the cubic spline (vdControlPoints + vectors)</w:t>
      </w:r>
    </w:p>
    <w:p w14:paraId="1D89A9D9" w14:textId="77777777" w:rsidR="0005619F" w:rsidRPr="0005619F" w:rsidRDefault="0005619F" w:rsidP="0005619F">
      <w:pPr>
        <w:rPr>
          <w:lang w:val="en-US"/>
        </w:rPr>
      </w:pPr>
    </w:p>
    <w:p w14:paraId="4CE83145" w14:textId="165A6A00" w:rsidR="0040433C" w:rsidRDefault="0040433C" w:rsidP="002C435A">
      <w:pPr>
        <w:pStyle w:val="berschrift1"/>
        <w:rPr>
          <w:lang w:val="en-US"/>
        </w:rPr>
      </w:pPr>
      <w:bookmarkStart w:id="31" w:name="_Toc472935265"/>
      <w:r>
        <w:rPr>
          <w:lang w:val="en-US"/>
        </w:rPr>
        <w:t>Offset control in graphical compare</w:t>
      </w:r>
      <w:r w:rsidR="009C1BED">
        <w:rPr>
          <w:lang w:val="en-US"/>
        </w:rPr>
        <w:t xml:space="preserve"> (Rappel)</w:t>
      </w:r>
      <w:bookmarkEnd w:id="31"/>
    </w:p>
    <w:p w14:paraId="4D728FB2" w14:textId="4A11DCF5" w:rsidR="00731E91" w:rsidRDefault="00731E91" w:rsidP="00731E91">
      <w:pPr>
        <w:rPr>
          <w:lang w:val="en-US"/>
        </w:rPr>
      </w:pPr>
      <w:r>
        <w:rPr>
          <w:lang w:val="en-US"/>
        </w:rPr>
        <w:t>A basic general offset for the graphical compare was discussed. In case a move of the whole graphical elements is done, this could be corrected by this offset and at least these differences will not show up.</w:t>
      </w:r>
      <w:r w:rsidR="009D75E8">
        <w:rPr>
          <w:lang w:val="en-US"/>
        </w:rPr>
        <w:t xml:space="preserve"> We should discuss this in detail, as it is not clear if the efforts to be taken give substantial benefits. </w:t>
      </w:r>
    </w:p>
    <w:p w14:paraId="48AD1B55" w14:textId="1E537DBE" w:rsidR="006802FF" w:rsidRDefault="006802FF" w:rsidP="00731E91">
      <w:pPr>
        <w:rPr>
          <w:lang w:val="en-US"/>
        </w:rPr>
      </w:pPr>
      <w:r>
        <w:rPr>
          <w:lang w:val="en-US"/>
        </w:rPr>
        <w:t>The adjustment of the vector needs to be easy, as it does not help to do this by trial and error. Having a big drawing this will take too much time. If we had a small kind of preview displaying certain main points like the vertex or connector face center points, this might help if we overlay these from both drawings and try to find the move vector? (if  i.e. 80% of the points – with some representation id – have the same move vector, this might be an indication).</w:t>
      </w:r>
    </w:p>
    <w:p w14:paraId="4D69C7FB" w14:textId="77777777" w:rsidR="00A60A7F" w:rsidRDefault="00A60A7F" w:rsidP="00731E91">
      <w:pPr>
        <w:rPr>
          <w:lang w:val="en-US"/>
        </w:rPr>
      </w:pPr>
    </w:p>
    <w:p w14:paraId="6E29CB63" w14:textId="3E674BE2" w:rsidR="00A60A7F" w:rsidRPr="00731E91" w:rsidRDefault="00A60A7F" w:rsidP="00731E91">
      <w:pPr>
        <w:rPr>
          <w:lang w:val="en-US"/>
        </w:rPr>
      </w:pPr>
      <w:r>
        <w:rPr>
          <w:noProof/>
          <w:lang w:eastAsia="de-DE"/>
        </w:rPr>
        <w:drawing>
          <wp:inline distT="0" distB="0" distL="0" distR="0" wp14:anchorId="106F6562" wp14:editId="259774C4">
            <wp:extent cx="2962910" cy="1640205"/>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2910" cy="1640205"/>
                    </a:xfrm>
                    <a:prstGeom prst="rect">
                      <a:avLst/>
                    </a:prstGeom>
                    <a:noFill/>
                  </pic:spPr>
                </pic:pic>
              </a:graphicData>
            </a:graphic>
          </wp:inline>
        </w:drawing>
      </w:r>
    </w:p>
    <w:p w14:paraId="444CF5DF" w14:textId="25A13DA5" w:rsidR="0040433C" w:rsidRDefault="002C435A" w:rsidP="002C435A">
      <w:pPr>
        <w:pStyle w:val="berschrift1"/>
        <w:rPr>
          <w:lang w:val="en-US"/>
        </w:rPr>
      </w:pPr>
      <w:bookmarkStart w:id="32" w:name="_Toc472935266"/>
      <w:r>
        <w:rPr>
          <w:lang w:val="en-US"/>
        </w:rPr>
        <w:t>Enhancements of graphical compare to reduce move differences</w:t>
      </w:r>
      <w:r w:rsidR="009C1BED">
        <w:rPr>
          <w:lang w:val="en-US"/>
        </w:rPr>
        <w:t xml:space="preserve"> (Rappel)</w:t>
      </w:r>
      <w:bookmarkEnd w:id="32"/>
    </w:p>
    <w:p w14:paraId="34066E6F" w14:textId="631C0AC4" w:rsidR="00731E91" w:rsidRDefault="00731E91" w:rsidP="00731E91">
      <w:pPr>
        <w:rPr>
          <w:lang w:val="en-US"/>
        </w:rPr>
      </w:pPr>
      <w:r>
        <w:rPr>
          <w:lang w:val="en-US"/>
        </w:rPr>
        <w:t xml:space="preserve">There are still many move differences in practical work, which </w:t>
      </w:r>
      <w:r w:rsidR="009D75E8">
        <w:rPr>
          <w:lang w:val="en-US"/>
        </w:rPr>
        <w:t xml:space="preserve">in turn </w:t>
      </w:r>
      <w:r>
        <w:rPr>
          <w:lang w:val="en-US"/>
        </w:rPr>
        <w:t>cause</w:t>
      </w:r>
      <w:r w:rsidR="00A4663E">
        <w:rPr>
          <w:lang w:val="en-US"/>
        </w:rPr>
        <w:t>s</w:t>
      </w:r>
      <w:r>
        <w:rPr>
          <w:lang w:val="en-US"/>
        </w:rPr>
        <w:t xml:space="preserve"> a lot of work to check them. There are request</w:t>
      </w:r>
      <w:r w:rsidR="009D75E8">
        <w:rPr>
          <w:lang w:val="en-US"/>
        </w:rPr>
        <w:t>s</w:t>
      </w:r>
      <w:r>
        <w:rPr>
          <w:lang w:val="en-US"/>
        </w:rPr>
        <w:t xml:space="preserve"> to enhance this detection somehow. In L</w:t>
      </w:r>
      <w:r w:rsidR="009D75E8">
        <w:rPr>
          <w:lang w:val="en-US"/>
        </w:rPr>
        <w:t>D</w:t>
      </w:r>
      <w:r>
        <w:rPr>
          <w:lang w:val="en-US"/>
        </w:rPr>
        <w:t>orado there are functionalities to align bundles somehow automatically to some borders and this results oft</w:t>
      </w:r>
      <w:r w:rsidR="00C610DC">
        <w:rPr>
          <w:lang w:val="en-US"/>
        </w:rPr>
        <w:t>en in smaller moves of objects.</w:t>
      </w:r>
    </w:p>
    <w:p w14:paraId="03D6D0FC" w14:textId="77777777" w:rsidR="00C610DC" w:rsidRDefault="00C610DC" w:rsidP="00731E91">
      <w:pPr>
        <w:rPr>
          <w:lang w:val="en-US"/>
        </w:rPr>
      </w:pPr>
    </w:p>
    <w:p w14:paraId="08026629" w14:textId="659B4309" w:rsidR="00731E91" w:rsidRDefault="00731E91" w:rsidP="00731E91">
      <w:pPr>
        <w:rPr>
          <w:lang w:val="en-US"/>
        </w:rPr>
      </w:pPr>
      <w:r>
        <w:rPr>
          <w:lang w:val="en-US"/>
        </w:rPr>
        <w:t>The main problem here is, that not all moves are implemented by real transformations, especially segments are created and hence moved by absolute value modifications.</w:t>
      </w:r>
    </w:p>
    <w:p w14:paraId="3CBEC6BF" w14:textId="77777777" w:rsidR="00422E20" w:rsidRDefault="00422E20" w:rsidP="00731E91">
      <w:pPr>
        <w:rPr>
          <w:lang w:val="en-US"/>
        </w:rPr>
      </w:pPr>
    </w:p>
    <w:p w14:paraId="6EA5948F" w14:textId="3A6675BD" w:rsidR="00CA3CFB" w:rsidRDefault="00CA3CFB" w:rsidP="00CA3CFB">
      <w:pPr>
        <w:pStyle w:val="Listenabsatz"/>
        <w:numPr>
          <w:ilvl w:val="0"/>
          <w:numId w:val="25"/>
        </w:numPr>
        <w:rPr>
          <w:lang w:val="en-US"/>
        </w:rPr>
      </w:pPr>
      <w:r w:rsidRPr="00CA3CFB">
        <w:rPr>
          <w:lang w:val="en-US"/>
        </w:rPr>
        <w:t xml:space="preserve">Tables in general are </w:t>
      </w:r>
      <w:r w:rsidR="00422E20">
        <w:rPr>
          <w:lang w:val="en-US"/>
        </w:rPr>
        <w:t xml:space="preserve">marked </w:t>
      </w:r>
      <w:r w:rsidRPr="00CA3CFB">
        <w:rPr>
          <w:lang w:val="en-US"/>
        </w:rPr>
        <w:t>different, if there is a change somewhere in the graphics. Is there a possibility to handle this more efficient?</w:t>
      </w:r>
      <w:r w:rsidR="001C786E">
        <w:rPr>
          <w:lang w:val="en-US"/>
        </w:rPr>
        <w:t xml:space="preserve"> A single change of a text in i.e. a cavity causes the whole table to be marked. Is there a chance to separate texts changes from line modification? </w:t>
      </w:r>
      <w:r w:rsidR="00B57FC2">
        <w:rPr>
          <w:lang w:val="en-US"/>
        </w:rPr>
        <w:t xml:space="preserve">This would ease the understanding of the changes from the users prospective greatly. </w:t>
      </w:r>
    </w:p>
    <w:p w14:paraId="2924D38A" w14:textId="66F1CA1C" w:rsidR="00CA3CFB" w:rsidRDefault="00CA3CFB" w:rsidP="00CA3CFB">
      <w:pPr>
        <w:pStyle w:val="Listenabsatz"/>
        <w:numPr>
          <w:ilvl w:val="0"/>
          <w:numId w:val="25"/>
        </w:numPr>
        <w:rPr>
          <w:lang w:val="en-US"/>
        </w:rPr>
      </w:pPr>
      <w:r>
        <w:rPr>
          <w:lang w:val="en-US"/>
        </w:rPr>
        <w:t>Small segment moves or rotations cause many differences</w:t>
      </w:r>
    </w:p>
    <w:p w14:paraId="518FDB7F" w14:textId="620FB8DB" w:rsidR="001C786E" w:rsidRDefault="001C786E" w:rsidP="00CA3CFB">
      <w:pPr>
        <w:pStyle w:val="Listenabsatz"/>
        <w:numPr>
          <w:ilvl w:val="0"/>
          <w:numId w:val="25"/>
        </w:numPr>
        <w:rPr>
          <w:lang w:val="en-US"/>
        </w:rPr>
      </w:pPr>
      <w:r>
        <w:rPr>
          <w:lang w:val="en-US"/>
        </w:rPr>
        <w:t>We need to extract typical changes from the S</w:t>
      </w:r>
      <w:r w:rsidR="00C610DC">
        <w:rPr>
          <w:lang w:val="en-US"/>
        </w:rPr>
        <w:t>VG</w:t>
      </w:r>
      <w:r>
        <w:rPr>
          <w:lang w:val="en-US"/>
        </w:rPr>
        <w:t xml:space="preserve"> and try to analyze </w:t>
      </w:r>
      <w:r w:rsidR="00B57FC2">
        <w:rPr>
          <w:lang w:val="en-US"/>
        </w:rPr>
        <w:t>the possibilities here in conjunction with business logical know how. Is there some pattern detection helpful?</w:t>
      </w:r>
    </w:p>
    <w:p w14:paraId="4BD33E01" w14:textId="35C6ACE6" w:rsidR="0040433C" w:rsidRDefault="000C4FDA" w:rsidP="000C4FDA">
      <w:pPr>
        <w:pStyle w:val="berschrift1"/>
        <w:rPr>
          <w:lang w:val="en-US"/>
        </w:rPr>
      </w:pPr>
      <w:bookmarkStart w:id="33" w:name="_Toc472935267"/>
      <w:r>
        <w:rPr>
          <w:lang w:val="en-US"/>
        </w:rPr>
        <w:t>Additional small issues</w:t>
      </w:r>
      <w:r w:rsidR="009C1BED">
        <w:rPr>
          <w:lang w:val="en-US"/>
        </w:rPr>
        <w:t xml:space="preserve"> (All)</w:t>
      </w:r>
      <w:bookmarkEnd w:id="33"/>
    </w:p>
    <w:p w14:paraId="1F5CA92F" w14:textId="12EEB48F" w:rsidR="00CA3CFB" w:rsidRDefault="00CA3CFB" w:rsidP="00CA3CFB">
      <w:pPr>
        <w:pStyle w:val="berschrift2"/>
        <w:rPr>
          <w:lang w:val="en-US"/>
        </w:rPr>
      </w:pPr>
      <w:bookmarkStart w:id="34" w:name="_Toc472935268"/>
      <w:r>
        <w:rPr>
          <w:lang w:val="en-US"/>
        </w:rPr>
        <w:t xml:space="preserve">Hourglass or progress in </w:t>
      </w:r>
      <w:r w:rsidR="0093643C">
        <w:rPr>
          <w:lang w:val="en-US"/>
        </w:rPr>
        <w:t>KBL</w:t>
      </w:r>
      <w:r>
        <w:rPr>
          <w:lang w:val="en-US"/>
        </w:rPr>
        <w:t xml:space="preserve"> compare</w:t>
      </w:r>
      <w:bookmarkEnd w:id="34"/>
    </w:p>
    <w:p w14:paraId="23B0FAAA" w14:textId="1033850D" w:rsidR="0040433C" w:rsidRDefault="00F66172" w:rsidP="0040433C">
      <w:pPr>
        <w:rPr>
          <w:lang w:val="en-US"/>
        </w:rPr>
      </w:pPr>
      <w:r>
        <w:rPr>
          <w:lang w:val="en-US"/>
        </w:rPr>
        <w:t xml:space="preserve">The </w:t>
      </w:r>
      <w:r w:rsidR="0093643C">
        <w:rPr>
          <w:lang w:val="en-US"/>
        </w:rPr>
        <w:t>KBL</w:t>
      </w:r>
      <w:r>
        <w:rPr>
          <w:lang w:val="en-US"/>
        </w:rPr>
        <w:t xml:space="preserve"> data compare is quite time consuming and there is no feedback to the user, the application is hanging somehow.</w:t>
      </w:r>
    </w:p>
    <w:p w14:paraId="12A638B9" w14:textId="77777777" w:rsidR="00282523" w:rsidRDefault="00282523" w:rsidP="0040433C">
      <w:pPr>
        <w:rPr>
          <w:lang w:val="en-US"/>
        </w:rPr>
      </w:pPr>
    </w:p>
    <w:p w14:paraId="0DDAD6D2" w14:textId="21EF46D2" w:rsidR="00282523" w:rsidRDefault="00282523" w:rsidP="00282523">
      <w:pPr>
        <w:pStyle w:val="berschrift1"/>
        <w:rPr>
          <w:lang w:val="en-US"/>
        </w:rPr>
      </w:pPr>
      <w:r>
        <w:rPr>
          <w:lang w:val="en-US"/>
        </w:rPr>
        <w:t>Wire resistance calculator and Material Spec</w:t>
      </w:r>
    </w:p>
    <w:p w14:paraId="1F6FDFF4" w14:textId="77777777" w:rsidR="00282523" w:rsidRDefault="00282523" w:rsidP="0040433C">
      <w:pPr>
        <w:rPr>
          <w:lang w:val="en-US"/>
        </w:rPr>
      </w:pPr>
    </w:p>
    <w:p w14:paraId="737C9C16" w14:textId="78B140D8" w:rsidR="00282523" w:rsidRDefault="00282523" w:rsidP="0040433C">
      <w:pPr>
        <w:rPr>
          <w:lang w:val="en-US"/>
        </w:rPr>
      </w:pPr>
      <w:r>
        <w:rPr>
          <w:lang w:val="en-US"/>
        </w:rPr>
        <w:t>Today the wire resistance calculator uses predefined materials as copper and aluminum from the general settings xml. Copper is always proposed, the user can change t</w:t>
      </w:r>
      <w:r w:rsidR="0093713D">
        <w:rPr>
          <w:lang w:val="en-US"/>
        </w:rPr>
        <w:t>o aluminum or a custom material and enter a resistivity value.</w:t>
      </w:r>
    </w:p>
    <w:p w14:paraId="7A6C8CCB" w14:textId="77777777" w:rsidR="00C035A9" w:rsidRDefault="00282523" w:rsidP="0040433C">
      <w:pPr>
        <w:rPr>
          <w:lang w:val="en-US"/>
        </w:rPr>
      </w:pPr>
      <w:r>
        <w:rPr>
          <w:lang w:val="en-US"/>
        </w:rPr>
        <w:t>The weight calculator was added and this uses now a material spec expression to handle the specific weight</w:t>
      </w:r>
      <w:r w:rsidR="00C035A9">
        <w:rPr>
          <w:lang w:val="en-US"/>
        </w:rPr>
        <w:t xml:space="preserve"> and now t</w:t>
      </w:r>
      <w:r w:rsidR="003402A4">
        <w:rPr>
          <w:lang w:val="en-US"/>
        </w:rPr>
        <w:t>he user would expect that the material is also proposed properly in the resistance calculator.</w:t>
      </w:r>
    </w:p>
    <w:p w14:paraId="7E1CF45E" w14:textId="0087AE72" w:rsidR="00282523" w:rsidRDefault="003402A4" w:rsidP="0040433C">
      <w:pPr>
        <w:rPr>
          <w:lang w:val="en-US"/>
        </w:rPr>
      </w:pPr>
      <w:r>
        <w:rPr>
          <w:lang w:val="en-US"/>
        </w:rPr>
        <w:t>The problem is</w:t>
      </w:r>
      <w:r w:rsidR="00C035A9">
        <w:rPr>
          <w:lang w:val="en-US"/>
        </w:rPr>
        <w:t xml:space="preserve">, </w:t>
      </w:r>
      <w:r>
        <w:rPr>
          <w:lang w:val="en-US"/>
        </w:rPr>
        <w:t>that the specific resistance and the temperature coefficient needs to be moved from the general settings to the weight settings xml.</w:t>
      </w:r>
      <w:r w:rsidR="00C035A9">
        <w:rPr>
          <w:lang w:val="en-US"/>
        </w:rPr>
        <w:t xml:space="preserve"> </w:t>
      </w:r>
      <w:r>
        <w:rPr>
          <w:lang w:val="en-US"/>
        </w:rPr>
        <w:t>This will affect also the display of the material in the drop down of the calculator.</w:t>
      </w:r>
    </w:p>
    <w:p w14:paraId="703C0C86" w14:textId="77777777" w:rsidR="00C035A9" w:rsidRDefault="00C035A9" w:rsidP="0040433C">
      <w:pPr>
        <w:rPr>
          <w:lang w:val="en-US"/>
        </w:rPr>
      </w:pPr>
    </w:p>
    <w:p w14:paraId="252CFB32" w14:textId="7ABE5772" w:rsidR="00BC239E" w:rsidRDefault="00BC239E" w:rsidP="0040433C">
      <w:pPr>
        <w:rPr>
          <w:lang w:val="en-US"/>
        </w:rPr>
      </w:pPr>
      <w:r>
        <w:rPr>
          <w:lang w:val="en-US"/>
        </w:rPr>
        <w:t>We still need to handle the case</w:t>
      </w:r>
      <w:r w:rsidR="00C035A9">
        <w:rPr>
          <w:lang w:val="en-US"/>
        </w:rPr>
        <w:t>,</w:t>
      </w:r>
      <w:r>
        <w:rPr>
          <w:lang w:val="en-US"/>
        </w:rPr>
        <w:t xml:space="preserve"> that there are no material specs us</w:t>
      </w:r>
      <w:r w:rsidR="00C035A9">
        <w:rPr>
          <w:lang w:val="en-US"/>
        </w:rPr>
        <w:t>ed or set and</w:t>
      </w:r>
      <w:r>
        <w:rPr>
          <w:lang w:val="en-US"/>
        </w:rPr>
        <w:t xml:space="preserve"> therefore the values in the general settings </w:t>
      </w:r>
      <w:r w:rsidR="00C035A9">
        <w:rPr>
          <w:lang w:val="en-US"/>
        </w:rPr>
        <w:t>must</w:t>
      </w:r>
      <w:r>
        <w:rPr>
          <w:lang w:val="en-US"/>
        </w:rPr>
        <w:t xml:space="preserve"> remain</w:t>
      </w:r>
      <w:r w:rsidR="005A6D48">
        <w:rPr>
          <w:lang w:val="en-US"/>
        </w:rPr>
        <w:t xml:space="preserve"> for the fallback.</w:t>
      </w:r>
    </w:p>
    <w:p w14:paraId="1680BA40" w14:textId="77777777" w:rsidR="00F96E60" w:rsidRDefault="00F96E60" w:rsidP="0040433C">
      <w:pPr>
        <w:rPr>
          <w:lang w:val="en-US"/>
        </w:rPr>
      </w:pPr>
    </w:p>
    <w:p w14:paraId="6375D4EE" w14:textId="26E0FE36" w:rsidR="00F96E60" w:rsidRDefault="00F96E60" w:rsidP="0040433C">
      <w:pPr>
        <w:rPr>
          <w:lang w:val="en-US"/>
        </w:rPr>
      </w:pPr>
      <w:r>
        <w:rPr>
          <w:noProof/>
          <w:lang w:eastAsia="de-DE"/>
        </w:rPr>
        <w:drawing>
          <wp:inline distT="0" distB="0" distL="0" distR="0" wp14:anchorId="20851A76" wp14:editId="2D54E73A">
            <wp:extent cx="6276190" cy="92381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76190" cy="923810"/>
                    </a:xfrm>
                    <a:prstGeom prst="rect">
                      <a:avLst/>
                    </a:prstGeom>
                  </pic:spPr>
                </pic:pic>
              </a:graphicData>
            </a:graphic>
          </wp:inline>
        </w:drawing>
      </w:r>
    </w:p>
    <w:p w14:paraId="2D37650D" w14:textId="77777777" w:rsidR="00F96E60" w:rsidRDefault="00F96E60" w:rsidP="0040433C">
      <w:pPr>
        <w:rPr>
          <w:lang w:val="en-US"/>
        </w:rPr>
      </w:pPr>
    </w:p>
    <w:p w14:paraId="114F06E6" w14:textId="77777777" w:rsidR="00F96E60" w:rsidRDefault="00F96E60" w:rsidP="0040433C">
      <w:pPr>
        <w:rPr>
          <w:lang w:val="en-US"/>
        </w:rPr>
      </w:pPr>
    </w:p>
    <w:p w14:paraId="22A9804D" w14:textId="5706DC22" w:rsidR="005A6D48" w:rsidRDefault="00F96E60" w:rsidP="0040433C">
      <w:pPr>
        <w:rPr>
          <w:lang w:val="en-US"/>
        </w:rPr>
      </w:pPr>
      <w:r>
        <w:rPr>
          <w:noProof/>
          <w:lang w:eastAsia="de-DE"/>
        </w:rPr>
        <w:drawing>
          <wp:inline distT="0" distB="0" distL="0" distR="0" wp14:anchorId="3D37EADB" wp14:editId="2539999E">
            <wp:extent cx="4200000" cy="1028571"/>
            <wp:effectExtent l="0" t="0" r="0" b="6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00000" cy="1028571"/>
                    </a:xfrm>
                    <a:prstGeom prst="rect">
                      <a:avLst/>
                    </a:prstGeom>
                  </pic:spPr>
                </pic:pic>
              </a:graphicData>
            </a:graphic>
          </wp:inline>
        </w:drawing>
      </w:r>
    </w:p>
    <w:p w14:paraId="2DC715DF" w14:textId="77777777" w:rsidR="00F96E60" w:rsidRDefault="00F96E60" w:rsidP="0040433C">
      <w:pPr>
        <w:rPr>
          <w:lang w:val="en-US"/>
        </w:rPr>
      </w:pPr>
      <w:bookmarkStart w:id="35" w:name="_GoBack"/>
      <w:bookmarkEnd w:id="35"/>
    </w:p>
    <w:p w14:paraId="732DA1C7" w14:textId="38A448C1" w:rsidR="00C035A9" w:rsidRDefault="00C035A9" w:rsidP="0040433C">
      <w:pPr>
        <w:rPr>
          <w:lang w:val="en-US"/>
        </w:rPr>
      </w:pPr>
      <w:r>
        <w:rPr>
          <w:lang w:val="en-US"/>
        </w:rPr>
        <w:t>Proposal:</w:t>
      </w:r>
    </w:p>
    <w:p w14:paraId="0E343847" w14:textId="4B2D32EE" w:rsidR="0006566B" w:rsidRDefault="0006566B" w:rsidP="0040433C">
      <w:pPr>
        <w:rPr>
          <w:lang w:val="en-US"/>
        </w:rPr>
      </w:pPr>
      <w:r>
        <w:rPr>
          <w:lang w:val="en-US"/>
        </w:rPr>
        <w:t>On a selected wire, the calculator can be called.</w:t>
      </w:r>
    </w:p>
    <w:p w14:paraId="592AE1E8" w14:textId="67949139" w:rsidR="0006566B" w:rsidRDefault="0006566B" w:rsidP="0006566B">
      <w:pPr>
        <w:rPr>
          <w:lang w:val="en-US"/>
        </w:rPr>
      </w:pPr>
      <w:r>
        <w:rPr>
          <w:lang w:val="en-US"/>
        </w:rPr>
        <w:t>The value</w:t>
      </w:r>
      <w:r w:rsidR="00C035A9">
        <w:rPr>
          <w:lang w:val="en-US"/>
        </w:rPr>
        <w:t>s</w:t>
      </w:r>
      <w:r>
        <w:rPr>
          <w:lang w:val="en-US"/>
        </w:rPr>
        <w:t xml:space="preserve"> in the material drop down list should be filled with the defaults copper, aluminum and &lt;custom&gt; from the general settings, and all material spec. entry descriptions from the weight settings</w:t>
      </w:r>
      <w:r w:rsidR="00C035A9">
        <w:rPr>
          <w:lang w:val="en-US"/>
        </w:rPr>
        <w:t xml:space="preserve"> (best would be to fill only conductors, so we could detect this by the resistivity value)</w:t>
      </w:r>
      <w:r>
        <w:rPr>
          <w:lang w:val="en-US"/>
        </w:rPr>
        <w:t>.</w:t>
      </w:r>
      <w:r w:rsidR="00DD0F9F">
        <w:rPr>
          <w:lang w:val="en-US"/>
        </w:rPr>
        <w:t xml:space="preserve"> </w:t>
      </w:r>
      <w:r w:rsidR="00C035A9">
        <w:rPr>
          <w:lang w:val="en-US"/>
        </w:rPr>
        <w:t>Beware, t</w:t>
      </w:r>
      <w:r w:rsidR="00DD0F9F">
        <w:rPr>
          <w:lang w:val="en-US"/>
        </w:rPr>
        <w:t>he default entries are localized.</w:t>
      </w:r>
      <w:r w:rsidR="00771935">
        <w:rPr>
          <w:lang w:val="en-US"/>
        </w:rPr>
        <w:t xml:space="preserve"> In case the description is used multiple times or collides with the predefined entries, we just add them and get two entries with the same </w:t>
      </w:r>
      <w:r w:rsidR="00DD0F9F">
        <w:rPr>
          <w:lang w:val="en-US"/>
        </w:rPr>
        <w:t xml:space="preserve">display </w:t>
      </w:r>
      <w:r w:rsidR="00771935">
        <w:rPr>
          <w:lang w:val="en-US"/>
        </w:rPr>
        <w:t>name.</w:t>
      </w:r>
      <w:r w:rsidR="00DD0F9F">
        <w:rPr>
          <w:lang w:val="en-US"/>
        </w:rPr>
        <w:t xml:space="preserve"> If the material spec is found, th</w:t>
      </w:r>
      <w:r w:rsidR="00C035A9">
        <w:rPr>
          <w:lang w:val="en-US"/>
        </w:rPr>
        <w:t>e corresponding</w:t>
      </w:r>
      <w:r w:rsidR="00DD0F9F">
        <w:rPr>
          <w:lang w:val="en-US"/>
        </w:rPr>
        <w:t xml:space="preserve"> entry needs to be selected and the appropriate resistivity value is to be displayed in the box. (what happens if there are two entries with the same name?</w:t>
      </w:r>
      <w:r w:rsidR="00C035A9">
        <w:rPr>
          <w:lang w:val="en-US"/>
        </w:rPr>
        <w:t xml:space="preserve"> take first matching then</w:t>
      </w:r>
      <w:r w:rsidR="00DD0F9F">
        <w:rPr>
          <w:lang w:val="en-US"/>
        </w:rPr>
        <w:t>)</w:t>
      </w:r>
    </w:p>
    <w:p w14:paraId="343CDCAE" w14:textId="77777777" w:rsidR="0006566B" w:rsidRDefault="0006566B" w:rsidP="0040433C">
      <w:pPr>
        <w:rPr>
          <w:lang w:val="en-US"/>
        </w:rPr>
      </w:pPr>
    </w:p>
    <w:p w14:paraId="4676F002" w14:textId="6F77AE83" w:rsidR="003402A4" w:rsidRDefault="00DD0F9F" w:rsidP="0040433C">
      <w:pPr>
        <w:rPr>
          <w:lang w:val="en-US"/>
        </w:rPr>
      </w:pPr>
      <w:r>
        <w:rPr>
          <w:lang w:val="en-US"/>
        </w:rPr>
        <w:t>If the material spec is not found, the default copper is used - first entry in the list.</w:t>
      </w:r>
    </w:p>
    <w:sectPr w:rsidR="003402A4" w:rsidSect="000B13CE">
      <w:headerReference w:type="default" r:id="rId34"/>
      <w:footerReference w:type="default" r:id="rId35"/>
      <w:pgSz w:w="11906" w:h="16838"/>
      <w:pgMar w:top="1418" w:right="1418" w:bottom="1701" w:left="1418" w:header="709" w:footer="397" w:gutter="0"/>
      <w:pgNumType w:start="2"/>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Rüsseler, Martin (Dev., ERL)" w:date="2016-12-15T09:14:00Z" w:initials="RM">
    <w:p w14:paraId="633D7E42" w14:textId="2801011F" w:rsidR="00F96E60" w:rsidRPr="00DB1B92" w:rsidRDefault="00F96E60">
      <w:pPr>
        <w:pStyle w:val="Kommentartext"/>
        <w:rPr>
          <w:lang w:val="en-US"/>
        </w:rPr>
      </w:pPr>
      <w:r>
        <w:rPr>
          <w:rStyle w:val="Kommentarzeichen"/>
        </w:rPr>
        <w:annotationRef/>
      </w:r>
      <w:r w:rsidRPr="00DB1B92">
        <w:rPr>
          <w:lang w:val="en-US"/>
        </w:rPr>
        <w:t>Picture necessary</w:t>
      </w:r>
    </w:p>
  </w:comment>
  <w:comment w:id="9" w:author="Rüsseler, Martin (Dev., ERL)" w:date="2017-03-01T09:56:00Z" w:initials="RM">
    <w:p w14:paraId="5681B9DE" w14:textId="7AD2AF57" w:rsidR="00F96E60" w:rsidRPr="001F4A33" w:rsidRDefault="00F96E60">
      <w:pPr>
        <w:pStyle w:val="Kommentartext"/>
        <w:rPr>
          <w:lang w:val="en-US"/>
        </w:rPr>
      </w:pPr>
      <w:r>
        <w:rPr>
          <w:rStyle w:val="Kommentarzeichen"/>
        </w:rPr>
        <w:annotationRef/>
      </w:r>
      <w:r>
        <w:rPr>
          <w:lang w:val="en-US"/>
        </w:rPr>
        <w:t>As long as the link is established by the kbl id the relative coordinate handling would not be necessary. Nevertheless, this would allow for more flexibility if we go for Users Ids later on.</w:t>
      </w:r>
    </w:p>
  </w:comment>
  <w:comment w:id="10" w:author="Rüsseler, Martin (Dev., ERL)" w:date="2017-01-18T10:09:00Z" w:initials="RM">
    <w:p w14:paraId="11E1C5F4" w14:textId="73FDF30F" w:rsidR="00F96E60" w:rsidRPr="009479C4" w:rsidRDefault="00F96E60">
      <w:pPr>
        <w:pStyle w:val="Kommentartext"/>
        <w:rPr>
          <w:lang w:val="en-US"/>
        </w:rPr>
      </w:pPr>
      <w:r>
        <w:rPr>
          <w:rStyle w:val="Kommentarzeichen"/>
        </w:rPr>
        <w:annotationRef/>
      </w:r>
      <w:r w:rsidRPr="009479C4">
        <w:rPr>
          <w:lang w:val="en-US"/>
        </w:rPr>
        <w:t>Need still some discussion in de</w:t>
      </w:r>
      <w:r>
        <w:rPr>
          <w:lang w:val="en-US"/>
        </w:rPr>
        <w:t>tail, but would be very helpful</w:t>
      </w:r>
    </w:p>
  </w:comment>
  <w:comment w:id="11" w:author="Hahn, Heiko (Dev., ERL)" w:date="2017-02-09T14:14:00Z" w:initials="HH">
    <w:p w14:paraId="70CF88BB" w14:textId="4746B605" w:rsidR="00F96E60" w:rsidRPr="000850A6" w:rsidRDefault="00F96E60">
      <w:pPr>
        <w:pStyle w:val="Kommentartext"/>
        <w:rPr>
          <w:lang w:val="en-US"/>
        </w:rPr>
      </w:pPr>
      <w:r>
        <w:rPr>
          <w:rStyle w:val="Kommentarzeichen"/>
        </w:rPr>
        <w:annotationRef/>
      </w:r>
      <w:r w:rsidRPr="000850A6">
        <w:rPr>
          <w:lang w:val="en-US"/>
        </w:rPr>
        <w:t xml:space="preserve">How shall the module filter work? </w:t>
      </w:r>
      <w:r>
        <w:rPr>
          <w:lang w:val="en-US"/>
        </w:rPr>
        <w:t>It will always be greyed out because there is no related object.</w:t>
      </w:r>
    </w:p>
  </w:comment>
  <w:comment w:id="12" w:author="Hahn, Heiko (Dev., ERL)" w:date="2017-02-09T14:29:00Z" w:initials="HH">
    <w:p w14:paraId="0084EF0C" w14:textId="74A7A734" w:rsidR="00F96E60" w:rsidRPr="00E22C38" w:rsidRDefault="00F96E60">
      <w:pPr>
        <w:pStyle w:val="Kommentartext"/>
        <w:rPr>
          <w:lang w:val="en-US"/>
        </w:rPr>
      </w:pPr>
      <w:r>
        <w:rPr>
          <w:rStyle w:val="Kommentarzeichen"/>
        </w:rPr>
        <w:annotationRef/>
      </w:r>
      <w:r w:rsidRPr="00E22C38">
        <w:rPr>
          <w:lang w:val="en-US"/>
        </w:rPr>
        <w:t>Export a report or export the test point data ?</w:t>
      </w:r>
    </w:p>
  </w:comment>
  <w:comment w:id="13" w:author="Hahn, Heiko (Dev., ERL)" w:date="2017-02-09T14:16:00Z" w:initials="HH">
    <w:p w14:paraId="7EC1A6F1" w14:textId="5EC67B26" w:rsidR="00F96E60" w:rsidRPr="000850A6" w:rsidRDefault="00F96E60">
      <w:pPr>
        <w:pStyle w:val="Kommentartext"/>
        <w:rPr>
          <w:lang w:val="en-US"/>
        </w:rPr>
      </w:pPr>
      <w:r>
        <w:rPr>
          <w:rStyle w:val="Kommentarzeichen"/>
        </w:rPr>
        <w:annotationRef/>
      </w:r>
      <w:r w:rsidRPr="000850A6">
        <w:rPr>
          <w:lang w:val="en-US"/>
        </w:rPr>
        <w:t xml:space="preserve">Is this the selection of the </w:t>
      </w:r>
      <w:r>
        <w:rPr>
          <w:lang w:val="en-US"/>
        </w:rPr>
        <w:t>s</w:t>
      </w:r>
      <w:r w:rsidRPr="000850A6">
        <w:rPr>
          <w:lang w:val="en-US"/>
        </w:rPr>
        <w:t>tampfile</w:t>
      </w:r>
      <w:r>
        <w:rPr>
          <w:lang w:val="en-US"/>
        </w:rPr>
        <w:t xml:space="preserve"> from the analyse view? (open)</w:t>
      </w:r>
    </w:p>
  </w:comment>
  <w:comment w:id="14" w:author="Rüsseler, Martin (Dev., ERL)" w:date="2017-03-01T11:18:00Z" w:initials="RM">
    <w:p w14:paraId="0B70A8FC" w14:textId="54D07236" w:rsidR="00F96E60" w:rsidRPr="002370E0" w:rsidRDefault="00F96E60">
      <w:pPr>
        <w:pStyle w:val="Kommentartext"/>
        <w:rPr>
          <w:lang w:val="en-US"/>
        </w:rPr>
      </w:pPr>
      <w:r>
        <w:rPr>
          <w:rStyle w:val="Kommentarzeichen"/>
        </w:rPr>
        <w:annotationRef/>
      </w:r>
      <w:r w:rsidRPr="002370E0">
        <w:rPr>
          <w:lang w:val="en-US"/>
        </w:rPr>
        <w:t>This has nothing to do with analysis views</w:t>
      </w:r>
    </w:p>
  </w:comment>
  <w:comment w:id="15" w:author="Hahn, Heiko (Dev., ERL)" w:date="2017-02-09T14:24:00Z" w:initials="HH">
    <w:p w14:paraId="1E126AF5" w14:textId="2D41EEB0" w:rsidR="00F96E60" w:rsidRPr="00E22C38" w:rsidRDefault="00F96E60">
      <w:pPr>
        <w:pStyle w:val="Kommentartext"/>
        <w:rPr>
          <w:lang w:val="en-US"/>
        </w:rPr>
      </w:pPr>
      <w:r>
        <w:rPr>
          <w:rStyle w:val="Kommentarzeichen"/>
        </w:rPr>
        <w:annotationRef/>
      </w:r>
      <w:r w:rsidRPr="00E22C38">
        <w:rPr>
          <w:lang w:val="en-US"/>
        </w:rPr>
        <w:t>Save auto</w:t>
      </w:r>
      <w:r>
        <w:rPr>
          <w:lang w:val="en-US"/>
        </w:rPr>
        <w:t>matically after form is closed? By Request?</w:t>
      </w:r>
    </w:p>
  </w:comment>
  <w:comment w:id="16" w:author="Hahn, Heiko (Dev., ERL)" w:date="2017-02-09T14:25:00Z" w:initials="HH">
    <w:p w14:paraId="556E9A59" w14:textId="006D8880" w:rsidR="00F96E60" w:rsidRPr="00E22C38" w:rsidRDefault="00F96E60">
      <w:pPr>
        <w:pStyle w:val="Kommentartext"/>
        <w:rPr>
          <w:lang w:val="en-US"/>
        </w:rPr>
      </w:pPr>
      <w:r>
        <w:rPr>
          <w:rStyle w:val="Kommentarzeichen"/>
        </w:rPr>
        <w:annotationRef/>
      </w:r>
      <w:r w:rsidRPr="00E22C38">
        <w:rPr>
          <w:rStyle w:val="Kommentarzeichen"/>
          <w:lang w:val="en-US"/>
        </w:rPr>
        <w:t>Highlight the symbol (magenta) is currently not possible</w:t>
      </w:r>
    </w:p>
  </w:comment>
  <w:comment w:id="17" w:author="Hahn, Heiko (Dev., ERL)" w:date="2017-02-09T14:30:00Z" w:initials="HH">
    <w:p w14:paraId="7F6F4FC5" w14:textId="767B6935" w:rsidR="00F96E60" w:rsidRPr="00E22C38" w:rsidRDefault="00F96E60">
      <w:pPr>
        <w:pStyle w:val="Kommentartext"/>
        <w:rPr>
          <w:lang w:val="en-US"/>
        </w:rPr>
      </w:pPr>
      <w:r>
        <w:rPr>
          <w:rStyle w:val="Kommentarzeichen"/>
        </w:rPr>
        <w:annotationRef/>
      </w:r>
      <w:r w:rsidRPr="00E22C38">
        <w:rPr>
          <w:lang w:val="en-US"/>
        </w:rPr>
        <w:t xml:space="preserve">Is a move of vdSVGGroup-objects implemented ? </w:t>
      </w:r>
      <w:r>
        <w:rPr>
          <w:lang w:val="en-US"/>
        </w:rPr>
        <w:t>If not where and how to implement it (controlled by the form or controlled by the DocumentStatMachine/DrawingCanvas ?)</w:t>
      </w:r>
    </w:p>
  </w:comment>
  <w:comment w:id="18" w:author="Hahn, Heiko (Dev., ERL)" w:date="2017-02-09T14:26:00Z" w:initials="HH">
    <w:p w14:paraId="051A45C9" w14:textId="343515C9" w:rsidR="00F96E60" w:rsidRPr="00FC78F6" w:rsidRDefault="00F96E60">
      <w:pPr>
        <w:pStyle w:val="Kommentartext"/>
        <w:rPr>
          <w:lang w:val="en-US"/>
        </w:rPr>
      </w:pPr>
      <w:r>
        <w:rPr>
          <w:rStyle w:val="Kommentarzeichen"/>
        </w:rPr>
        <w:annotationRef/>
      </w:r>
      <w:r w:rsidRPr="00FC78F6">
        <w:rPr>
          <w:lang w:val="en-US"/>
        </w:rPr>
        <w:t>?</w:t>
      </w:r>
    </w:p>
  </w:comment>
  <w:comment w:id="19" w:author="Hahn, Heiko (Dev., ERL)" w:date="2017-02-09T14:26:00Z" w:initials="HH">
    <w:p w14:paraId="7391804E" w14:textId="1AE60450" w:rsidR="00F96E60" w:rsidRPr="00E22C38" w:rsidRDefault="00F96E60">
      <w:pPr>
        <w:pStyle w:val="Kommentartext"/>
        <w:rPr>
          <w:lang w:val="en-US"/>
        </w:rPr>
      </w:pPr>
      <w:r>
        <w:rPr>
          <w:rStyle w:val="Kommentarzeichen"/>
        </w:rPr>
        <w:annotationRef/>
      </w:r>
      <w:r w:rsidRPr="00E22C38">
        <w:rPr>
          <w:lang w:val="en-US"/>
        </w:rPr>
        <w:t xml:space="preserve">Whats the difference between the </w:t>
      </w:r>
      <w:r>
        <w:rPr>
          <w:lang w:val="en-US"/>
        </w:rPr>
        <w:t xml:space="preserve">test point report </w:t>
      </w:r>
      <w:r w:rsidRPr="00E22C38">
        <w:rPr>
          <w:lang w:val="en-US"/>
        </w:rPr>
        <w:t>and test point</w:t>
      </w:r>
      <w:r>
        <w:rPr>
          <w:lang w:val="en-US"/>
        </w:rPr>
        <w:t xml:space="preserve"> data</w:t>
      </w:r>
      <w:r w:rsidRPr="00E22C38">
        <w:rPr>
          <w:lang w:val="en-US"/>
        </w:rPr>
        <w:t xml:space="preserve">. </w:t>
      </w:r>
      <w:r>
        <w:rPr>
          <w:lang w:val="en-US"/>
        </w:rPr>
        <w:t>Not clear? -&gt;f.e. Edit the test point data -&gt; Export it to test point report?</w:t>
      </w:r>
    </w:p>
  </w:comment>
  <w:comment w:id="20" w:author="Hahn, Heiko (Dev., ERL)" w:date="2017-02-09T14:28:00Z" w:initials="HH">
    <w:p w14:paraId="05403F84" w14:textId="55A6F153" w:rsidR="00F96E60" w:rsidRPr="00E22C38" w:rsidRDefault="00F96E60">
      <w:pPr>
        <w:pStyle w:val="Kommentartext"/>
        <w:rPr>
          <w:lang w:val="en-US"/>
        </w:rPr>
      </w:pPr>
      <w:r>
        <w:rPr>
          <w:rStyle w:val="Kommentarzeichen"/>
        </w:rPr>
        <w:annotationRef/>
      </w:r>
      <w:r w:rsidRPr="00E22C38">
        <w:rPr>
          <w:lang w:val="en-US"/>
        </w:rPr>
        <w:t xml:space="preserve">Unclear, which sorting and filtering and how this works. </w:t>
      </w:r>
      <w:r>
        <w:rPr>
          <w:lang w:val="en-US"/>
        </w:rPr>
        <w:t>Sort/Filter – press export - &gt; creates a report from the current situation?</w:t>
      </w:r>
    </w:p>
  </w:comment>
  <w:comment w:id="25" w:author="Hahn, Heiko (Dev., ERL)" w:date="2017-02-13T16:59:00Z" w:initials="HH">
    <w:p w14:paraId="77765AAC" w14:textId="0BFBDFDA" w:rsidR="00F96E60" w:rsidRPr="00E32604" w:rsidRDefault="00F96E60">
      <w:pPr>
        <w:pStyle w:val="Kommentartext"/>
        <w:rPr>
          <w:lang w:val="en-US"/>
        </w:rPr>
      </w:pPr>
      <w:r>
        <w:rPr>
          <w:rStyle w:val="Kommentarzeichen"/>
        </w:rPr>
        <w:annotationRef/>
      </w:r>
      <w:r w:rsidRPr="00E32604">
        <w:rPr>
          <w:lang w:val="en-US"/>
        </w:rPr>
        <w:t>Oder the vdIssues around the whole kbl object (with inner structures) in the four cornes -&gt; Some mor logic to move this objects to the foreground when it’s kbl-object  was clicked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3D7E42" w15:done="0"/>
  <w15:commentEx w15:paraId="5681B9DE" w15:done="0"/>
  <w15:commentEx w15:paraId="11E1C5F4" w15:done="0"/>
  <w15:commentEx w15:paraId="70CF88BB" w15:done="0"/>
  <w15:commentEx w15:paraId="0084EF0C" w15:done="0"/>
  <w15:commentEx w15:paraId="7EC1A6F1" w15:done="0"/>
  <w15:commentEx w15:paraId="0B70A8FC" w15:paraIdParent="7EC1A6F1" w15:done="0"/>
  <w15:commentEx w15:paraId="1E126AF5" w15:done="0"/>
  <w15:commentEx w15:paraId="556E9A59" w15:done="0"/>
  <w15:commentEx w15:paraId="7F6F4FC5" w15:done="0"/>
  <w15:commentEx w15:paraId="051A45C9" w15:done="0"/>
  <w15:commentEx w15:paraId="7391804E" w15:done="0"/>
  <w15:commentEx w15:paraId="05403F84" w15:done="0"/>
  <w15:commentEx w15:paraId="77765AA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EF11B7" w14:textId="77777777" w:rsidR="00F96E60" w:rsidRDefault="00F96E60" w:rsidP="00CA5165">
      <w:r>
        <w:separator/>
      </w:r>
    </w:p>
  </w:endnote>
  <w:endnote w:type="continuationSeparator" w:id="0">
    <w:p w14:paraId="534C9CEA" w14:textId="77777777" w:rsidR="00F96E60" w:rsidRDefault="00F96E60" w:rsidP="00CA51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04A6B" w14:textId="77777777" w:rsidR="00F96E60" w:rsidRPr="000B13CE" w:rsidRDefault="00F96E60">
    <w:pPr>
      <w:rPr>
        <w:lang w:val="en-US"/>
      </w:rPr>
    </w:pPr>
    <w:r w:rsidRPr="000D3C77">
      <w:rPr>
        <w:b/>
        <w:noProof/>
        <w:color w:val="4F81BD" w:themeColor="accent1"/>
        <w:lang w:eastAsia="de-DE"/>
      </w:rPr>
      <w:drawing>
        <wp:anchor distT="0" distB="0" distL="114300" distR="114300" simplePos="0" relativeHeight="251658240" behindDoc="1" locked="0" layoutInCell="1" allowOverlap="1" wp14:anchorId="4EDDBD22" wp14:editId="2BADA755">
          <wp:simplePos x="0" y="0"/>
          <wp:positionH relativeFrom="column">
            <wp:posOffset>-1082625</wp:posOffset>
          </wp:positionH>
          <wp:positionV relativeFrom="paragraph">
            <wp:posOffset>-231362</wp:posOffset>
          </wp:positionV>
          <wp:extent cx="7842415" cy="855023"/>
          <wp:effectExtent l="19050" t="0" r="6185" b="0"/>
          <wp:wrapNone/>
          <wp:docPr id="1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7842415" cy="855023"/>
                  </a:xfrm>
                  <a:prstGeom prst="rect">
                    <a:avLst/>
                  </a:prstGeom>
                  <a:noFill/>
                  <a:ln w="9525">
                    <a:noFill/>
                    <a:miter lim="800000"/>
                    <a:headEnd/>
                    <a:tailEnd/>
                  </a:ln>
                </pic:spPr>
              </pic:pic>
            </a:graphicData>
          </a:graphic>
        </wp:anchor>
      </w:drawing>
    </w:r>
    <w:hyperlink r:id="rId2" w:history="1">
      <w:r w:rsidRPr="000B13CE">
        <w:rPr>
          <w:rStyle w:val="Hyperlink"/>
          <w:b/>
          <w:lang w:val="en-US"/>
        </w:rPr>
        <w:t>www.zuken.com/e3</w:t>
      </w:r>
    </w:hyperlink>
    <w:r w:rsidRPr="000B13CE">
      <w:rPr>
        <w:b/>
        <w:color w:val="4F81BD" w:themeColor="accent1"/>
        <w:lang w:val="en-US"/>
      </w:rPr>
      <w:tab/>
    </w:r>
    <w:r w:rsidRPr="000B13CE">
      <w:rPr>
        <w:b/>
        <w:color w:val="4F81BD" w:themeColor="accent1"/>
        <w:lang w:val="en-US"/>
      </w:rPr>
      <w:tab/>
    </w:r>
    <w:sdt>
      <w:sdtPr>
        <w:id w:val="250395305"/>
        <w:docPartObj>
          <w:docPartGallery w:val="Page Numbers (Top of Page)"/>
          <w:docPartUnique/>
        </w:docPartObj>
      </w:sdtPr>
      <w:sdtContent>
        <w:r>
          <w:fldChar w:fldCharType="begin"/>
        </w:r>
        <w:r w:rsidRPr="000B13CE">
          <w:rPr>
            <w:lang w:val="en-US"/>
          </w:rPr>
          <w:instrText xml:space="preserve"> PAGE </w:instrText>
        </w:r>
        <w:r>
          <w:fldChar w:fldCharType="separate"/>
        </w:r>
        <w:r>
          <w:rPr>
            <w:noProof/>
            <w:lang w:val="en-US"/>
          </w:rPr>
          <w:t>25</w:t>
        </w:r>
        <w:r>
          <w:fldChar w:fldCharType="end"/>
        </w:r>
        <w:r w:rsidRPr="000B13CE">
          <w:rPr>
            <w:lang w:val="en-US"/>
          </w:rPr>
          <w:t xml:space="preserve"> / </w:t>
        </w:r>
        <w:r>
          <w:fldChar w:fldCharType="begin"/>
        </w:r>
        <w:r w:rsidRPr="000B13CE">
          <w:rPr>
            <w:lang w:val="en-US"/>
          </w:rPr>
          <w:instrText xml:space="preserve"> NUMPAGES  </w:instrText>
        </w:r>
        <w:r>
          <w:fldChar w:fldCharType="separate"/>
        </w:r>
        <w:r>
          <w:rPr>
            <w:noProof/>
            <w:lang w:val="en-US"/>
          </w:rPr>
          <w:t>25</w:t>
        </w:r>
        <w:r>
          <w:fldChar w:fldCharType="end"/>
        </w:r>
      </w:sdtContent>
    </w:sdt>
  </w:p>
  <w:p w14:paraId="02F398E2" w14:textId="2CAC2389" w:rsidR="00F96E60" w:rsidRPr="00AA7DDF" w:rsidRDefault="00F96E60" w:rsidP="00FA2571">
    <w:pPr>
      <w:pStyle w:val="Fuzeile"/>
      <w:rPr>
        <w:color w:val="4F81BD" w:themeColor="accent1"/>
        <w:sz w:val="18"/>
        <w:szCs w:val="18"/>
        <w:lang w:val="en-US"/>
      </w:rPr>
    </w:pPr>
    <w:r w:rsidRPr="000B13CE">
      <w:rPr>
        <w:b/>
        <w:color w:val="4F81BD" w:themeColor="accent1"/>
        <w:lang w:val="en-US"/>
      </w:rPr>
      <w:br/>
    </w:r>
    <w:r w:rsidRPr="00950EF9">
      <w:rPr>
        <w:sz w:val="18"/>
        <w:szCs w:val="18"/>
        <w:lang w:val="en-US"/>
      </w:rPr>
      <w:t xml:space="preserve">Last saved: </w:t>
    </w:r>
    <w:r>
      <w:rPr>
        <w:sz w:val="18"/>
        <w:szCs w:val="18"/>
        <w:lang w:val="en-US"/>
      </w:rPr>
      <w:fldChar w:fldCharType="begin"/>
    </w:r>
    <w:r>
      <w:rPr>
        <w:sz w:val="18"/>
        <w:szCs w:val="18"/>
        <w:lang w:val="en-US"/>
      </w:rPr>
      <w:instrText xml:space="preserve"> SAVEDATE  \@ "MM/dd/yyyy"  \* MERGEFORMAT </w:instrText>
    </w:r>
    <w:r>
      <w:rPr>
        <w:sz w:val="18"/>
        <w:szCs w:val="18"/>
        <w:lang w:val="en-US"/>
      </w:rPr>
      <w:fldChar w:fldCharType="separate"/>
    </w:r>
    <w:r>
      <w:rPr>
        <w:noProof/>
        <w:sz w:val="18"/>
        <w:szCs w:val="18"/>
        <w:lang w:val="en-US"/>
      </w:rPr>
      <w:t>03/21/2017</w:t>
    </w:r>
    <w:r>
      <w:rPr>
        <w:sz w:val="18"/>
        <w:szCs w:val="18"/>
        <w:lang w:val="en-US"/>
      </w:rPr>
      <w:fldChar w:fldCharType="end"/>
    </w:r>
    <w:r>
      <w:rPr>
        <w:sz w:val="18"/>
        <w:szCs w:val="18"/>
        <w:lang w:val="en-US"/>
      </w:rPr>
      <w:t xml:space="preserve"> </w:t>
    </w:r>
    <w:r w:rsidRPr="000B13CE">
      <w:rPr>
        <w:sz w:val="18"/>
        <w:szCs w:val="18"/>
        <w:lang w:val="en-US"/>
      </w:rPr>
      <w:br/>
    </w:r>
    <w:r w:rsidRPr="00AA7DDF">
      <w:rPr>
        <w:sz w:val="18"/>
        <w:szCs w:val="18"/>
        <w:lang w:val="en-US"/>
      </w:rPr>
      <w:t xml:space="preserve">File: </w:t>
    </w:r>
    <w:r w:rsidRPr="00841A93">
      <w:rPr>
        <w:sz w:val="18"/>
        <w:szCs w:val="18"/>
        <w:lang w:val="en-US"/>
      </w:rPr>
      <w:t>HarnessAnalyzer6.3.0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F4CF77" w14:textId="77777777" w:rsidR="00F96E60" w:rsidRDefault="00F96E60" w:rsidP="00CA5165">
      <w:r>
        <w:separator/>
      </w:r>
    </w:p>
  </w:footnote>
  <w:footnote w:type="continuationSeparator" w:id="0">
    <w:p w14:paraId="3055DF73" w14:textId="77777777" w:rsidR="00F96E60" w:rsidRDefault="00F96E60" w:rsidP="00CA516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2E244" w14:textId="64226F04" w:rsidR="00F96E60" w:rsidRPr="00CA17CC" w:rsidRDefault="00F96E60" w:rsidP="00BF7B52">
    <w:pPr>
      <w:jc w:val="center"/>
      <w:rPr>
        <w:lang w:val="en-US"/>
      </w:rPr>
    </w:pPr>
    <w:r>
      <w:rPr>
        <w:lang w:val="en-US"/>
      </w:rPr>
      <w:t>E³.HarnessAnalyzer Maintenance Package</w:t>
    </w:r>
  </w:p>
  <w:p w14:paraId="5D0F1E19" w14:textId="77777777" w:rsidR="00F96E60" w:rsidRPr="00CA17CC" w:rsidRDefault="00F96E60" w:rsidP="00602E8C">
    <w:pPr>
      <w:pStyle w:val="Kopfzeile"/>
      <w:jc w:val="cent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C0DC7"/>
    <w:multiLevelType w:val="hybridMultilevel"/>
    <w:tmpl w:val="81C00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D034F"/>
    <w:multiLevelType w:val="hybridMultilevel"/>
    <w:tmpl w:val="ACEE947C"/>
    <w:lvl w:ilvl="0" w:tplc="F04C15DA">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8DF71A7"/>
    <w:multiLevelType w:val="hybridMultilevel"/>
    <w:tmpl w:val="AD947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ED74DA"/>
    <w:multiLevelType w:val="hybridMultilevel"/>
    <w:tmpl w:val="F2CAC1D4"/>
    <w:lvl w:ilvl="0" w:tplc="1EDAE80E">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F52515"/>
    <w:multiLevelType w:val="hybridMultilevel"/>
    <w:tmpl w:val="8EC6C13E"/>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0002C6"/>
    <w:multiLevelType w:val="hybridMultilevel"/>
    <w:tmpl w:val="486CA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6508BE"/>
    <w:multiLevelType w:val="hybridMultilevel"/>
    <w:tmpl w:val="0018F83E"/>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066F13"/>
    <w:multiLevelType w:val="hybridMultilevel"/>
    <w:tmpl w:val="6788259C"/>
    <w:lvl w:ilvl="0" w:tplc="ECF4E0B6">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AA2665C"/>
    <w:multiLevelType w:val="hybridMultilevel"/>
    <w:tmpl w:val="34200C60"/>
    <w:lvl w:ilvl="0" w:tplc="04070017">
      <w:start w:val="1"/>
      <w:numFmt w:val="lowerLetter"/>
      <w:lvlText w:val="%1)"/>
      <w:lvlJc w:val="left"/>
      <w:pPr>
        <w:ind w:left="1431" w:hanging="360"/>
      </w:pPr>
    </w:lvl>
    <w:lvl w:ilvl="1" w:tplc="04070019" w:tentative="1">
      <w:start w:val="1"/>
      <w:numFmt w:val="lowerLetter"/>
      <w:lvlText w:val="%2."/>
      <w:lvlJc w:val="left"/>
      <w:pPr>
        <w:ind w:left="2151" w:hanging="360"/>
      </w:pPr>
    </w:lvl>
    <w:lvl w:ilvl="2" w:tplc="0407001B" w:tentative="1">
      <w:start w:val="1"/>
      <w:numFmt w:val="lowerRoman"/>
      <w:lvlText w:val="%3."/>
      <w:lvlJc w:val="right"/>
      <w:pPr>
        <w:ind w:left="2871" w:hanging="180"/>
      </w:pPr>
    </w:lvl>
    <w:lvl w:ilvl="3" w:tplc="0407000F" w:tentative="1">
      <w:start w:val="1"/>
      <w:numFmt w:val="decimal"/>
      <w:lvlText w:val="%4."/>
      <w:lvlJc w:val="left"/>
      <w:pPr>
        <w:ind w:left="3591" w:hanging="360"/>
      </w:pPr>
    </w:lvl>
    <w:lvl w:ilvl="4" w:tplc="04070019" w:tentative="1">
      <w:start w:val="1"/>
      <w:numFmt w:val="lowerLetter"/>
      <w:lvlText w:val="%5."/>
      <w:lvlJc w:val="left"/>
      <w:pPr>
        <w:ind w:left="4311" w:hanging="360"/>
      </w:pPr>
    </w:lvl>
    <w:lvl w:ilvl="5" w:tplc="0407001B" w:tentative="1">
      <w:start w:val="1"/>
      <w:numFmt w:val="lowerRoman"/>
      <w:lvlText w:val="%6."/>
      <w:lvlJc w:val="right"/>
      <w:pPr>
        <w:ind w:left="5031" w:hanging="180"/>
      </w:pPr>
    </w:lvl>
    <w:lvl w:ilvl="6" w:tplc="0407000F" w:tentative="1">
      <w:start w:val="1"/>
      <w:numFmt w:val="decimal"/>
      <w:lvlText w:val="%7."/>
      <w:lvlJc w:val="left"/>
      <w:pPr>
        <w:ind w:left="5751" w:hanging="360"/>
      </w:pPr>
    </w:lvl>
    <w:lvl w:ilvl="7" w:tplc="04070019" w:tentative="1">
      <w:start w:val="1"/>
      <w:numFmt w:val="lowerLetter"/>
      <w:lvlText w:val="%8."/>
      <w:lvlJc w:val="left"/>
      <w:pPr>
        <w:ind w:left="6471" w:hanging="360"/>
      </w:pPr>
    </w:lvl>
    <w:lvl w:ilvl="8" w:tplc="0407001B" w:tentative="1">
      <w:start w:val="1"/>
      <w:numFmt w:val="lowerRoman"/>
      <w:lvlText w:val="%9."/>
      <w:lvlJc w:val="right"/>
      <w:pPr>
        <w:ind w:left="7191" w:hanging="180"/>
      </w:pPr>
    </w:lvl>
  </w:abstractNum>
  <w:abstractNum w:abstractNumId="9" w15:restartNumberingAfterBreak="0">
    <w:nsid w:val="219F1B5A"/>
    <w:multiLevelType w:val="hybridMultilevel"/>
    <w:tmpl w:val="F5EAAEF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B41A2B"/>
    <w:multiLevelType w:val="hybridMultilevel"/>
    <w:tmpl w:val="46189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AD10A2"/>
    <w:multiLevelType w:val="hybridMultilevel"/>
    <w:tmpl w:val="7D5CD204"/>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150985"/>
    <w:multiLevelType w:val="hybridMultilevel"/>
    <w:tmpl w:val="2DA2E9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EED73D0"/>
    <w:multiLevelType w:val="hybridMultilevel"/>
    <w:tmpl w:val="831A0F98"/>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0882086"/>
    <w:multiLevelType w:val="hybridMultilevel"/>
    <w:tmpl w:val="B784E4D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AE51DE"/>
    <w:multiLevelType w:val="hybridMultilevel"/>
    <w:tmpl w:val="DC74F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90D71"/>
    <w:multiLevelType w:val="hybridMultilevel"/>
    <w:tmpl w:val="8A161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493780"/>
    <w:multiLevelType w:val="hybridMultilevel"/>
    <w:tmpl w:val="B3DED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4D29B6"/>
    <w:multiLevelType w:val="hybridMultilevel"/>
    <w:tmpl w:val="EA7055E8"/>
    <w:lvl w:ilvl="0" w:tplc="04070017">
      <w:start w:val="1"/>
      <w:numFmt w:val="lowerLetter"/>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9" w15:restartNumberingAfterBreak="0">
    <w:nsid w:val="3C2B1089"/>
    <w:multiLevelType w:val="hybridMultilevel"/>
    <w:tmpl w:val="02A826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84D7885"/>
    <w:multiLevelType w:val="hybridMultilevel"/>
    <w:tmpl w:val="AAD4350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DF2ACF"/>
    <w:multiLevelType w:val="hybridMultilevel"/>
    <w:tmpl w:val="ECFE785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E3454D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15:restartNumberingAfterBreak="0">
    <w:nsid w:val="50371C0A"/>
    <w:multiLevelType w:val="hybridMultilevel"/>
    <w:tmpl w:val="A1F0F5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25421A3"/>
    <w:multiLevelType w:val="hybridMultilevel"/>
    <w:tmpl w:val="6668380A"/>
    <w:lvl w:ilvl="0" w:tplc="37D2BD2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A4A18EE"/>
    <w:multiLevelType w:val="hybridMultilevel"/>
    <w:tmpl w:val="A58EE04E"/>
    <w:lvl w:ilvl="0" w:tplc="7246831E">
      <w:start w:val="1"/>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6" w15:restartNumberingAfterBreak="0">
    <w:nsid w:val="5B1C784E"/>
    <w:multiLevelType w:val="hybridMultilevel"/>
    <w:tmpl w:val="1B16A0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BA211D4"/>
    <w:multiLevelType w:val="hybridMultilevel"/>
    <w:tmpl w:val="4A02B272"/>
    <w:lvl w:ilvl="0" w:tplc="04070001">
      <w:start w:val="1"/>
      <w:numFmt w:val="bullet"/>
      <w:lvlText w:val=""/>
      <w:lvlJc w:val="left"/>
      <w:pPr>
        <w:ind w:left="927"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F267D17"/>
    <w:multiLevelType w:val="hybridMultilevel"/>
    <w:tmpl w:val="56486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CA3684"/>
    <w:multiLevelType w:val="hybridMultilevel"/>
    <w:tmpl w:val="845C5B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363094F"/>
    <w:multiLevelType w:val="hybridMultilevel"/>
    <w:tmpl w:val="CB9EE048"/>
    <w:lvl w:ilvl="0" w:tplc="95E4DB4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463038C"/>
    <w:multiLevelType w:val="hybridMultilevel"/>
    <w:tmpl w:val="4224E536"/>
    <w:lvl w:ilvl="0" w:tplc="69928C56">
      <w:start w:val="1"/>
      <w:numFmt w:val="lowerLetter"/>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2" w15:restartNumberingAfterBreak="0">
    <w:nsid w:val="6BFD24D3"/>
    <w:multiLevelType w:val="hybridMultilevel"/>
    <w:tmpl w:val="EC1A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E02502"/>
    <w:multiLevelType w:val="hybridMultilevel"/>
    <w:tmpl w:val="D67608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D2B4D03"/>
    <w:multiLevelType w:val="hybridMultilevel"/>
    <w:tmpl w:val="3F10CC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E6F792F"/>
    <w:multiLevelType w:val="hybridMultilevel"/>
    <w:tmpl w:val="A7E4876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F87D93"/>
    <w:multiLevelType w:val="hybridMultilevel"/>
    <w:tmpl w:val="A7E4876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026EC7"/>
    <w:multiLevelType w:val="hybridMultilevel"/>
    <w:tmpl w:val="4D7027B4"/>
    <w:lvl w:ilvl="0" w:tplc="04070001">
      <w:start w:val="1"/>
      <w:numFmt w:val="bullet"/>
      <w:lvlText w:val=""/>
      <w:lvlJc w:val="left"/>
      <w:pPr>
        <w:ind w:left="72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38" w15:restartNumberingAfterBreak="0">
    <w:nsid w:val="7B3328D1"/>
    <w:multiLevelType w:val="hybridMultilevel"/>
    <w:tmpl w:val="4B30E4C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BB76511"/>
    <w:multiLevelType w:val="hybridMultilevel"/>
    <w:tmpl w:val="43CE9B78"/>
    <w:lvl w:ilvl="0" w:tplc="4B2A10EA">
      <w:start w:val="1"/>
      <w:numFmt w:val="lowerLetter"/>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40" w15:restartNumberingAfterBreak="0">
    <w:nsid w:val="7CB16169"/>
    <w:multiLevelType w:val="hybridMultilevel"/>
    <w:tmpl w:val="CEDC6096"/>
    <w:lvl w:ilvl="0" w:tplc="5156DB84">
      <w:start w:val="1"/>
      <w:numFmt w:val="lowerLetter"/>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41" w15:restartNumberingAfterBreak="0">
    <w:nsid w:val="7CBA4FC4"/>
    <w:multiLevelType w:val="hybridMultilevel"/>
    <w:tmpl w:val="9318921E"/>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2"/>
  </w:num>
  <w:num w:numId="3">
    <w:abstractNumId w:val="22"/>
  </w:num>
  <w:num w:numId="4">
    <w:abstractNumId w:val="22"/>
  </w:num>
  <w:num w:numId="5">
    <w:abstractNumId w:val="22"/>
  </w:num>
  <w:num w:numId="6">
    <w:abstractNumId w:val="34"/>
  </w:num>
  <w:num w:numId="7">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0"/>
  </w:num>
  <w:num w:numId="10">
    <w:abstractNumId w:val="10"/>
  </w:num>
  <w:num w:numId="11">
    <w:abstractNumId w:val="41"/>
  </w:num>
  <w:num w:numId="12">
    <w:abstractNumId w:val="35"/>
  </w:num>
  <w:num w:numId="13">
    <w:abstractNumId w:val="16"/>
  </w:num>
  <w:num w:numId="14">
    <w:abstractNumId w:val="36"/>
  </w:num>
  <w:num w:numId="15">
    <w:abstractNumId w:val="15"/>
  </w:num>
  <w:num w:numId="16">
    <w:abstractNumId w:val="20"/>
  </w:num>
  <w:num w:numId="17">
    <w:abstractNumId w:val="11"/>
  </w:num>
  <w:num w:numId="18">
    <w:abstractNumId w:val="4"/>
  </w:num>
  <w:num w:numId="19">
    <w:abstractNumId w:val="32"/>
  </w:num>
  <w:num w:numId="20">
    <w:abstractNumId w:val="9"/>
  </w:num>
  <w:num w:numId="21">
    <w:abstractNumId w:val="17"/>
  </w:num>
  <w:num w:numId="22">
    <w:abstractNumId w:val="6"/>
  </w:num>
  <w:num w:numId="23">
    <w:abstractNumId w:val="28"/>
  </w:num>
  <w:num w:numId="24">
    <w:abstractNumId w:val="14"/>
  </w:num>
  <w:num w:numId="25">
    <w:abstractNumId w:val="2"/>
  </w:num>
  <w:num w:numId="26">
    <w:abstractNumId w:val="23"/>
  </w:num>
  <w:num w:numId="27">
    <w:abstractNumId w:val="27"/>
  </w:num>
  <w:num w:numId="28">
    <w:abstractNumId w:val="26"/>
  </w:num>
  <w:num w:numId="29">
    <w:abstractNumId w:val="19"/>
  </w:num>
  <w:num w:numId="30">
    <w:abstractNumId w:val="29"/>
  </w:num>
  <w:num w:numId="31">
    <w:abstractNumId w:val="12"/>
  </w:num>
  <w:num w:numId="32">
    <w:abstractNumId w:val="33"/>
  </w:num>
  <w:num w:numId="33">
    <w:abstractNumId w:val="1"/>
  </w:num>
  <w:num w:numId="34">
    <w:abstractNumId w:val="3"/>
  </w:num>
  <w:num w:numId="35">
    <w:abstractNumId w:val="25"/>
  </w:num>
  <w:num w:numId="36">
    <w:abstractNumId w:val="31"/>
  </w:num>
  <w:num w:numId="37">
    <w:abstractNumId w:val="21"/>
  </w:num>
  <w:num w:numId="38">
    <w:abstractNumId w:val="38"/>
  </w:num>
  <w:num w:numId="39">
    <w:abstractNumId w:val="8"/>
  </w:num>
  <w:num w:numId="40">
    <w:abstractNumId w:val="40"/>
  </w:num>
  <w:num w:numId="41">
    <w:abstractNumId w:val="18"/>
  </w:num>
  <w:num w:numId="42">
    <w:abstractNumId w:val="13"/>
  </w:num>
  <w:num w:numId="43">
    <w:abstractNumId w:val="39"/>
  </w:num>
  <w:num w:numId="44">
    <w:abstractNumId w:val="7"/>
  </w:num>
  <w:num w:numId="45">
    <w:abstractNumId w:val="3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üsseler, Martin (Dev., ERL)">
    <w15:presenceInfo w15:providerId="AD" w15:userId="S-1-5-21-241914840-3419970355-1007517268-11736"/>
  </w15:person>
  <w15:person w15:author="Hahn, Heiko (Dev., ERL)">
    <w15:presenceInfo w15:providerId="AD" w15:userId="S-1-5-21-241914840-3419970355-1007517268-117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45"/>
  <w:attachedTemplate r:id="rId1"/>
  <w:defaultTabStop w:val="708"/>
  <w:hyphenationZone w:val="425"/>
  <w:drawingGridHorizontalSpacing w:val="120"/>
  <w:displayHorizontalDrawingGridEvery w:val="2"/>
  <w:characterSpacingControl w:val="doNotCompress"/>
  <w:hdrShapeDefaults>
    <o:shapedefaults v:ext="edit" spidmax="778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F0F"/>
    <w:rsid w:val="0000041C"/>
    <w:rsid w:val="000013B8"/>
    <w:rsid w:val="000159B1"/>
    <w:rsid w:val="00021F85"/>
    <w:rsid w:val="000238A9"/>
    <w:rsid w:val="00032E4A"/>
    <w:rsid w:val="000413E9"/>
    <w:rsid w:val="00042B79"/>
    <w:rsid w:val="0004741D"/>
    <w:rsid w:val="0005619F"/>
    <w:rsid w:val="000572CB"/>
    <w:rsid w:val="00065532"/>
    <w:rsid w:val="0006566B"/>
    <w:rsid w:val="000675A0"/>
    <w:rsid w:val="00070C52"/>
    <w:rsid w:val="00072628"/>
    <w:rsid w:val="00073E44"/>
    <w:rsid w:val="000838E2"/>
    <w:rsid w:val="000850A6"/>
    <w:rsid w:val="00090E51"/>
    <w:rsid w:val="00091505"/>
    <w:rsid w:val="000A1254"/>
    <w:rsid w:val="000A3522"/>
    <w:rsid w:val="000A432F"/>
    <w:rsid w:val="000A7108"/>
    <w:rsid w:val="000A748C"/>
    <w:rsid w:val="000B13CE"/>
    <w:rsid w:val="000B19C6"/>
    <w:rsid w:val="000B7037"/>
    <w:rsid w:val="000B7A31"/>
    <w:rsid w:val="000C0BDA"/>
    <w:rsid w:val="000C4FDA"/>
    <w:rsid w:val="000C7772"/>
    <w:rsid w:val="000D369F"/>
    <w:rsid w:val="000D38C0"/>
    <w:rsid w:val="000D3F21"/>
    <w:rsid w:val="000D4A06"/>
    <w:rsid w:val="000E1B28"/>
    <w:rsid w:val="000E325A"/>
    <w:rsid w:val="000F107B"/>
    <w:rsid w:val="001007D5"/>
    <w:rsid w:val="00113D07"/>
    <w:rsid w:val="0011452D"/>
    <w:rsid w:val="00115625"/>
    <w:rsid w:val="00125EA7"/>
    <w:rsid w:val="001330FE"/>
    <w:rsid w:val="00137FAA"/>
    <w:rsid w:val="00140660"/>
    <w:rsid w:val="00142724"/>
    <w:rsid w:val="0015014A"/>
    <w:rsid w:val="0015156A"/>
    <w:rsid w:val="00156302"/>
    <w:rsid w:val="00156634"/>
    <w:rsid w:val="001632B3"/>
    <w:rsid w:val="001707F2"/>
    <w:rsid w:val="00173888"/>
    <w:rsid w:val="00173AA9"/>
    <w:rsid w:val="001761AD"/>
    <w:rsid w:val="001800FC"/>
    <w:rsid w:val="00186EE2"/>
    <w:rsid w:val="00192A52"/>
    <w:rsid w:val="001A117A"/>
    <w:rsid w:val="001A56A2"/>
    <w:rsid w:val="001B46E1"/>
    <w:rsid w:val="001C2ED3"/>
    <w:rsid w:val="001C52CB"/>
    <w:rsid w:val="001C7320"/>
    <w:rsid w:val="001C786E"/>
    <w:rsid w:val="001F4305"/>
    <w:rsid w:val="001F4A33"/>
    <w:rsid w:val="001F59D2"/>
    <w:rsid w:val="002012CA"/>
    <w:rsid w:val="00202645"/>
    <w:rsid w:val="0021373E"/>
    <w:rsid w:val="00222DF7"/>
    <w:rsid w:val="00222E0F"/>
    <w:rsid w:val="00224077"/>
    <w:rsid w:val="00225306"/>
    <w:rsid w:val="00230E8B"/>
    <w:rsid w:val="002322D4"/>
    <w:rsid w:val="00232DC7"/>
    <w:rsid w:val="00234BB9"/>
    <w:rsid w:val="002370E0"/>
    <w:rsid w:val="0024339B"/>
    <w:rsid w:val="00245673"/>
    <w:rsid w:val="002526C5"/>
    <w:rsid w:val="002641F2"/>
    <w:rsid w:val="00264FB4"/>
    <w:rsid w:val="00270880"/>
    <w:rsid w:val="002722CD"/>
    <w:rsid w:val="0027245F"/>
    <w:rsid w:val="0027433D"/>
    <w:rsid w:val="002800EB"/>
    <w:rsid w:val="00280724"/>
    <w:rsid w:val="00282523"/>
    <w:rsid w:val="00284D03"/>
    <w:rsid w:val="00285005"/>
    <w:rsid w:val="00285703"/>
    <w:rsid w:val="00285F43"/>
    <w:rsid w:val="00286090"/>
    <w:rsid w:val="00287E37"/>
    <w:rsid w:val="0029206F"/>
    <w:rsid w:val="00293B34"/>
    <w:rsid w:val="00294376"/>
    <w:rsid w:val="002967DE"/>
    <w:rsid w:val="002A143D"/>
    <w:rsid w:val="002A7D75"/>
    <w:rsid w:val="002B0EF2"/>
    <w:rsid w:val="002C0B32"/>
    <w:rsid w:val="002C435A"/>
    <w:rsid w:val="002C48A5"/>
    <w:rsid w:val="002C7652"/>
    <w:rsid w:val="002D1552"/>
    <w:rsid w:val="002D2BB6"/>
    <w:rsid w:val="002D6755"/>
    <w:rsid w:val="002E7B3A"/>
    <w:rsid w:val="002F18C4"/>
    <w:rsid w:val="002F1CC0"/>
    <w:rsid w:val="0030206D"/>
    <w:rsid w:val="0030578B"/>
    <w:rsid w:val="00314FAC"/>
    <w:rsid w:val="00320F75"/>
    <w:rsid w:val="00332733"/>
    <w:rsid w:val="00335C1B"/>
    <w:rsid w:val="00336D19"/>
    <w:rsid w:val="003402A4"/>
    <w:rsid w:val="00344F44"/>
    <w:rsid w:val="003527FD"/>
    <w:rsid w:val="00373220"/>
    <w:rsid w:val="003736F4"/>
    <w:rsid w:val="00374D89"/>
    <w:rsid w:val="00377A04"/>
    <w:rsid w:val="003859C5"/>
    <w:rsid w:val="00391388"/>
    <w:rsid w:val="00392C5B"/>
    <w:rsid w:val="003A1576"/>
    <w:rsid w:val="003A20A3"/>
    <w:rsid w:val="003B7297"/>
    <w:rsid w:val="003C31FB"/>
    <w:rsid w:val="003C6AD7"/>
    <w:rsid w:val="003D0B87"/>
    <w:rsid w:val="003D168C"/>
    <w:rsid w:val="003D3F53"/>
    <w:rsid w:val="003E2054"/>
    <w:rsid w:val="003E25B5"/>
    <w:rsid w:val="003E6692"/>
    <w:rsid w:val="003F59A5"/>
    <w:rsid w:val="003F5BEA"/>
    <w:rsid w:val="003F6C1C"/>
    <w:rsid w:val="004004E6"/>
    <w:rsid w:val="00403444"/>
    <w:rsid w:val="0040433C"/>
    <w:rsid w:val="0041205D"/>
    <w:rsid w:val="00422E20"/>
    <w:rsid w:val="00432821"/>
    <w:rsid w:val="00441A3A"/>
    <w:rsid w:val="00442688"/>
    <w:rsid w:val="00443744"/>
    <w:rsid w:val="004525D9"/>
    <w:rsid w:val="004635D9"/>
    <w:rsid w:val="0047427B"/>
    <w:rsid w:val="00475870"/>
    <w:rsid w:val="00494DC4"/>
    <w:rsid w:val="00495AD0"/>
    <w:rsid w:val="004A2309"/>
    <w:rsid w:val="004A3D1F"/>
    <w:rsid w:val="004B5B98"/>
    <w:rsid w:val="004C1149"/>
    <w:rsid w:val="004C16D6"/>
    <w:rsid w:val="004C2D0A"/>
    <w:rsid w:val="004D02A7"/>
    <w:rsid w:val="004D0D69"/>
    <w:rsid w:val="004D3E7D"/>
    <w:rsid w:val="004D61E4"/>
    <w:rsid w:val="004E055A"/>
    <w:rsid w:val="004E2051"/>
    <w:rsid w:val="004E4F56"/>
    <w:rsid w:val="004E5635"/>
    <w:rsid w:val="004E6090"/>
    <w:rsid w:val="004E79D9"/>
    <w:rsid w:val="004F0381"/>
    <w:rsid w:val="004F1EA3"/>
    <w:rsid w:val="004F31E8"/>
    <w:rsid w:val="00500529"/>
    <w:rsid w:val="005010CF"/>
    <w:rsid w:val="005020FB"/>
    <w:rsid w:val="00510C10"/>
    <w:rsid w:val="005212B7"/>
    <w:rsid w:val="00523374"/>
    <w:rsid w:val="005340EE"/>
    <w:rsid w:val="00540065"/>
    <w:rsid w:val="00545B74"/>
    <w:rsid w:val="0055119F"/>
    <w:rsid w:val="00554A13"/>
    <w:rsid w:val="0055536A"/>
    <w:rsid w:val="0056354F"/>
    <w:rsid w:val="00564878"/>
    <w:rsid w:val="00567A03"/>
    <w:rsid w:val="00570F52"/>
    <w:rsid w:val="0057148D"/>
    <w:rsid w:val="00572FD3"/>
    <w:rsid w:val="00574835"/>
    <w:rsid w:val="00582A08"/>
    <w:rsid w:val="00590B25"/>
    <w:rsid w:val="005A0D81"/>
    <w:rsid w:val="005A6D48"/>
    <w:rsid w:val="005A7F16"/>
    <w:rsid w:val="005B3896"/>
    <w:rsid w:val="005B4C84"/>
    <w:rsid w:val="005C2B2C"/>
    <w:rsid w:val="005C34D4"/>
    <w:rsid w:val="005C47C6"/>
    <w:rsid w:val="005C4F41"/>
    <w:rsid w:val="005D2CD6"/>
    <w:rsid w:val="005F1A7D"/>
    <w:rsid w:val="005F4605"/>
    <w:rsid w:val="0060030F"/>
    <w:rsid w:val="00601D7A"/>
    <w:rsid w:val="00602130"/>
    <w:rsid w:val="00602E8C"/>
    <w:rsid w:val="00614D00"/>
    <w:rsid w:val="00622C80"/>
    <w:rsid w:val="00623596"/>
    <w:rsid w:val="0063759A"/>
    <w:rsid w:val="00647128"/>
    <w:rsid w:val="00647C08"/>
    <w:rsid w:val="00650A3B"/>
    <w:rsid w:val="00652796"/>
    <w:rsid w:val="006551CA"/>
    <w:rsid w:val="00664232"/>
    <w:rsid w:val="00672DC6"/>
    <w:rsid w:val="00674654"/>
    <w:rsid w:val="00674C3F"/>
    <w:rsid w:val="00677656"/>
    <w:rsid w:val="006802FF"/>
    <w:rsid w:val="006859B8"/>
    <w:rsid w:val="00691FC6"/>
    <w:rsid w:val="00697AAE"/>
    <w:rsid w:val="006A1C18"/>
    <w:rsid w:val="006B2C44"/>
    <w:rsid w:val="006B644C"/>
    <w:rsid w:val="006B6EE7"/>
    <w:rsid w:val="006C37E7"/>
    <w:rsid w:val="006C49D5"/>
    <w:rsid w:val="006C4C18"/>
    <w:rsid w:val="006D342A"/>
    <w:rsid w:val="006D7A11"/>
    <w:rsid w:val="006E3657"/>
    <w:rsid w:val="006E67E4"/>
    <w:rsid w:val="007020F8"/>
    <w:rsid w:val="007109C2"/>
    <w:rsid w:val="0071272A"/>
    <w:rsid w:val="00723549"/>
    <w:rsid w:val="0072693E"/>
    <w:rsid w:val="0072791C"/>
    <w:rsid w:val="00730A89"/>
    <w:rsid w:val="007314D6"/>
    <w:rsid w:val="00731E91"/>
    <w:rsid w:val="00744D36"/>
    <w:rsid w:val="00752906"/>
    <w:rsid w:val="00755AC4"/>
    <w:rsid w:val="00767A05"/>
    <w:rsid w:val="00770928"/>
    <w:rsid w:val="00771935"/>
    <w:rsid w:val="00772C48"/>
    <w:rsid w:val="00773589"/>
    <w:rsid w:val="00773943"/>
    <w:rsid w:val="0079020B"/>
    <w:rsid w:val="007960CC"/>
    <w:rsid w:val="007968A6"/>
    <w:rsid w:val="007A09AE"/>
    <w:rsid w:val="007B28F2"/>
    <w:rsid w:val="007B59EF"/>
    <w:rsid w:val="007C4F80"/>
    <w:rsid w:val="007C6344"/>
    <w:rsid w:val="007D415F"/>
    <w:rsid w:val="007D4ED5"/>
    <w:rsid w:val="007E37B4"/>
    <w:rsid w:val="007E635F"/>
    <w:rsid w:val="007F18B4"/>
    <w:rsid w:val="007F37E3"/>
    <w:rsid w:val="00800D1D"/>
    <w:rsid w:val="00814C05"/>
    <w:rsid w:val="00814E60"/>
    <w:rsid w:val="00822A1E"/>
    <w:rsid w:val="00833B2E"/>
    <w:rsid w:val="008358B7"/>
    <w:rsid w:val="00836C58"/>
    <w:rsid w:val="00841A93"/>
    <w:rsid w:val="0085310F"/>
    <w:rsid w:val="00854B73"/>
    <w:rsid w:val="008610B9"/>
    <w:rsid w:val="008723E5"/>
    <w:rsid w:val="0087330B"/>
    <w:rsid w:val="00881644"/>
    <w:rsid w:val="00882881"/>
    <w:rsid w:val="0089473D"/>
    <w:rsid w:val="00895907"/>
    <w:rsid w:val="00895B47"/>
    <w:rsid w:val="008979A1"/>
    <w:rsid w:val="008A32D3"/>
    <w:rsid w:val="008A6D37"/>
    <w:rsid w:val="008A78AB"/>
    <w:rsid w:val="008B2D25"/>
    <w:rsid w:val="008C2CA9"/>
    <w:rsid w:val="008C3F9A"/>
    <w:rsid w:val="008C75F1"/>
    <w:rsid w:val="008D4A9D"/>
    <w:rsid w:val="008D4DAA"/>
    <w:rsid w:val="008E3971"/>
    <w:rsid w:val="008F1CD5"/>
    <w:rsid w:val="00900E50"/>
    <w:rsid w:val="0090591E"/>
    <w:rsid w:val="00905FC4"/>
    <w:rsid w:val="0091148A"/>
    <w:rsid w:val="0091761A"/>
    <w:rsid w:val="00923FC1"/>
    <w:rsid w:val="00930D3D"/>
    <w:rsid w:val="00936195"/>
    <w:rsid w:val="0093643C"/>
    <w:rsid w:val="00936C2E"/>
    <w:rsid w:val="0093713D"/>
    <w:rsid w:val="0094280B"/>
    <w:rsid w:val="00943AB1"/>
    <w:rsid w:val="009479C4"/>
    <w:rsid w:val="00950EF9"/>
    <w:rsid w:val="009520D5"/>
    <w:rsid w:val="00956F0F"/>
    <w:rsid w:val="00961B79"/>
    <w:rsid w:val="009646C4"/>
    <w:rsid w:val="00972FCF"/>
    <w:rsid w:val="00976C18"/>
    <w:rsid w:val="0098184F"/>
    <w:rsid w:val="00983D81"/>
    <w:rsid w:val="00991DA1"/>
    <w:rsid w:val="009949C6"/>
    <w:rsid w:val="00994DDB"/>
    <w:rsid w:val="009A1FF8"/>
    <w:rsid w:val="009A5334"/>
    <w:rsid w:val="009B1C04"/>
    <w:rsid w:val="009B3560"/>
    <w:rsid w:val="009B3A78"/>
    <w:rsid w:val="009B56B7"/>
    <w:rsid w:val="009B5A5E"/>
    <w:rsid w:val="009B665A"/>
    <w:rsid w:val="009C1BED"/>
    <w:rsid w:val="009C39F3"/>
    <w:rsid w:val="009C4B61"/>
    <w:rsid w:val="009D48AB"/>
    <w:rsid w:val="009D6E99"/>
    <w:rsid w:val="009D75E8"/>
    <w:rsid w:val="009E1769"/>
    <w:rsid w:val="009E6C23"/>
    <w:rsid w:val="009F15B0"/>
    <w:rsid w:val="009F6C12"/>
    <w:rsid w:val="00A004FF"/>
    <w:rsid w:val="00A00A0F"/>
    <w:rsid w:val="00A038C9"/>
    <w:rsid w:val="00A05081"/>
    <w:rsid w:val="00A06052"/>
    <w:rsid w:val="00A06EDE"/>
    <w:rsid w:val="00A1015F"/>
    <w:rsid w:val="00A10CA2"/>
    <w:rsid w:val="00A13592"/>
    <w:rsid w:val="00A14ABA"/>
    <w:rsid w:val="00A216A8"/>
    <w:rsid w:val="00A25D73"/>
    <w:rsid w:val="00A26032"/>
    <w:rsid w:val="00A2756F"/>
    <w:rsid w:val="00A41600"/>
    <w:rsid w:val="00A4663E"/>
    <w:rsid w:val="00A53BF8"/>
    <w:rsid w:val="00A54A21"/>
    <w:rsid w:val="00A6018E"/>
    <w:rsid w:val="00A60A7F"/>
    <w:rsid w:val="00A60B0F"/>
    <w:rsid w:val="00A64005"/>
    <w:rsid w:val="00A815DB"/>
    <w:rsid w:val="00A87BA0"/>
    <w:rsid w:val="00A940C7"/>
    <w:rsid w:val="00A97D27"/>
    <w:rsid w:val="00AA1260"/>
    <w:rsid w:val="00AA41F5"/>
    <w:rsid w:val="00AA5963"/>
    <w:rsid w:val="00AA6458"/>
    <w:rsid w:val="00AA7860"/>
    <w:rsid w:val="00AA7A9A"/>
    <w:rsid w:val="00AA7C00"/>
    <w:rsid w:val="00AA7DDF"/>
    <w:rsid w:val="00AB5E20"/>
    <w:rsid w:val="00AC2FFF"/>
    <w:rsid w:val="00AC3183"/>
    <w:rsid w:val="00AD5860"/>
    <w:rsid w:val="00AD7474"/>
    <w:rsid w:val="00AE1112"/>
    <w:rsid w:val="00AE2539"/>
    <w:rsid w:val="00AE3887"/>
    <w:rsid w:val="00AE60FC"/>
    <w:rsid w:val="00AF05CB"/>
    <w:rsid w:val="00AF651B"/>
    <w:rsid w:val="00AF6D30"/>
    <w:rsid w:val="00AF7224"/>
    <w:rsid w:val="00B00169"/>
    <w:rsid w:val="00B01043"/>
    <w:rsid w:val="00B11754"/>
    <w:rsid w:val="00B13938"/>
    <w:rsid w:val="00B144C7"/>
    <w:rsid w:val="00B223B2"/>
    <w:rsid w:val="00B261B7"/>
    <w:rsid w:val="00B30955"/>
    <w:rsid w:val="00B50A8E"/>
    <w:rsid w:val="00B57FC2"/>
    <w:rsid w:val="00B638CE"/>
    <w:rsid w:val="00B72116"/>
    <w:rsid w:val="00B73A59"/>
    <w:rsid w:val="00B80123"/>
    <w:rsid w:val="00B84C04"/>
    <w:rsid w:val="00B87BFA"/>
    <w:rsid w:val="00B90A72"/>
    <w:rsid w:val="00BA0C8A"/>
    <w:rsid w:val="00BA4F97"/>
    <w:rsid w:val="00BB0A42"/>
    <w:rsid w:val="00BB0ECC"/>
    <w:rsid w:val="00BB2877"/>
    <w:rsid w:val="00BB7E5D"/>
    <w:rsid w:val="00BC17A3"/>
    <w:rsid w:val="00BC239E"/>
    <w:rsid w:val="00BC3D44"/>
    <w:rsid w:val="00BC693E"/>
    <w:rsid w:val="00BD40E3"/>
    <w:rsid w:val="00BD5B5D"/>
    <w:rsid w:val="00BE1336"/>
    <w:rsid w:val="00BF2FA4"/>
    <w:rsid w:val="00BF6970"/>
    <w:rsid w:val="00BF7B52"/>
    <w:rsid w:val="00C019E1"/>
    <w:rsid w:val="00C035A9"/>
    <w:rsid w:val="00C035AB"/>
    <w:rsid w:val="00C13BAB"/>
    <w:rsid w:val="00C14D90"/>
    <w:rsid w:val="00C16ECE"/>
    <w:rsid w:val="00C2427A"/>
    <w:rsid w:val="00C344E3"/>
    <w:rsid w:val="00C41271"/>
    <w:rsid w:val="00C41725"/>
    <w:rsid w:val="00C50436"/>
    <w:rsid w:val="00C6004B"/>
    <w:rsid w:val="00C610DC"/>
    <w:rsid w:val="00C61267"/>
    <w:rsid w:val="00C65DE3"/>
    <w:rsid w:val="00C73AFF"/>
    <w:rsid w:val="00C7492B"/>
    <w:rsid w:val="00C93D6A"/>
    <w:rsid w:val="00C93ECD"/>
    <w:rsid w:val="00C95F82"/>
    <w:rsid w:val="00CA17CC"/>
    <w:rsid w:val="00CA3CFB"/>
    <w:rsid w:val="00CA5165"/>
    <w:rsid w:val="00CD1ED1"/>
    <w:rsid w:val="00CD7D8A"/>
    <w:rsid w:val="00CE08A4"/>
    <w:rsid w:val="00CE3306"/>
    <w:rsid w:val="00CE75C7"/>
    <w:rsid w:val="00D03638"/>
    <w:rsid w:val="00D03E19"/>
    <w:rsid w:val="00D04345"/>
    <w:rsid w:val="00D05E0D"/>
    <w:rsid w:val="00D13E2A"/>
    <w:rsid w:val="00D14D3F"/>
    <w:rsid w:val="00D168E3"/>
    <w:rsid w:val="00D23133"/>
    <w:rsid w:val="00D23C83"/>
    <w:rsid w:val="00D26C66"/>
    <w:rsid w:val="00D26DF2"/>
    <w:rsid w:val="00D275D1"/>
    <w:rsid w:val="00D27F88"/>
    <w:rsid w:val="00D31DF0"/>
    <w:rsid w:val="00D41495"/>
    <w:rsid w:val="00D46153"/>
    <w:rsid w:val="00D47BD0"/>
    <w:rsid w:val="00D5331A"/>
    <w:rsid w:val="00D53A0C"/>
    <w:rsid w:val="00D55A2B"/>
    <w:rsid w:val="00D650ED"/>
    <w:rsid w:val="00D7771B"/>
    <w:rsid w:val="00D846AD"/>
    <w:rsid w:val="00D92822"/>
    <w:rsid w:val="00DA5726"/>
    <w:rsid w:val="00DA783F"/>
    <w:rsid w:val="00DB01EA"/>
    <w:rsid w:val="00DB1B92"/>
    <w:rsid w:val="00DC3CE1"/>
    <w:rsid w:val="00DC667E"/>
    <w:rsid w:val="00DC66EB"/>
    <w:rsid w:val="00DC73B4"/>
    <w:rsid w:val="00DD0F9F"/>
    <w:rsid w:val="00DD4179"/>
    <w:rsid w:val="00DE4743"/>
    <w:rsid w:val="00DE5314"/>
    <w:rsid w:val="00DF3B66"/>
    <w:rsid w:val="00E11B5D"/>
    <w:rsid w:val="00E20283"/>
    <w:rsid w:val="00E20EEB"/>
    <w:rsid w:val="00E217C2"/>
    <w:rsid w:val="00E21DB4"/>
    <w:rsid w:val="00E22C38"/>
    <w:rsid w:val="00E32604"/>
    <w:rsid w:val="00E33D79"/>
    <w:rsid w:val="00E37DD5"/>
    <w:rsid w:val="00E40CDD"/>
    <w:rsid w:val="00E50514"/>
    <w:rsid w:val="00E50E5A"/>
    <w:rsid w:val="00E52FC6"/>
    <w:rsid w:val="00E534D1"/>
    <w:rsid w:val="00E62AF7"/>
    <w:rsid w:val="00E62DAE"/>
    <w:rsid w:val="00E77AF8"/>
    <w:rsid w:val="00E85424"/>
    <w:rsid w:val="00E90D2D"/>
    <w:rsid w:val="00E9121C"/>
    <w:rsid w:val="00E913D5"/>
    <w:rsid w:val="00E925FD"/>
    <w:rsid w:val="00E94581"/>
    <w:rsid w:val="00E9504B"/>
    <w:rsid w:val="00EA7B50"/>
    <w:rsid w:val="00EB2391"/>
    <w:rsid w:val="00EB2B4D"/>
    <w:rsid w:val="00EB420E"/>
    <w:rsid w:val="00EB64E6"/>
    <w:rsid w:val="00EC01DC"/>
    <w:rsid w:val="00EC685E"/>
    <w:rsid w:val="00EE4145"/>
    <w:rsid w:val="00EE4BCC"/>
    <w:rsid w:val="00EF14F2"/>
    <w:rsid w:val="00EF18F4"/>
    <w:rsid w:val="00F11D00"/>
    <w:rsid w:val="00F25598"/>
    <w:rsid w:val="00F30100"/>
    <w:rsid w:val="00F3714B"/>
    <w:rsid w:val="00F55EEA"/>
    <w:rsid w:val="00F66172"/>
    <w:rsid w:val="00F70303"/>
    <w:rsid w:val="00F7531A"/>
    <w:rsid w:val="00F91A76"/>
    <w:rsid w:val="00F96E60"/>
    <w:rsid w:val="00FA2571"/>
    <w:rsid w:val="00FA2F4B"/>
    <w:rsid w:val="00FA5B0C"/>
    <w:rsid w:val="00FA65E3"/>
    <w:rsid w:val="00FA6755"/>
    <w:rsid w:val="00FA6AAC"/>
    <w:rsid w:val="00FB70F2"/>
    <w:rsid w:val="00FB7EED"/>
    <w:rsid w:val="00FC21B2"/>
    <w:rsid w:val="00FC2B0E"/>
    <w:rsid w:val="00FC40B1"/>
    <w:rsid w:val="00FC78F6"/>
    <w:rsid w:val="00FD39C8"/>
    <w:rsid w:val="00FE0CCF"/>
    <w:rsid w:val="00FE5272"/>
    <w:rsid w:val="00FF06E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77825"/>
    <o:shapelayout v:ext="edit">
      <o:idmap v:ext="edit" data="1"/>
    </o:shapelayout>
  </w:shapeDefaults>
  <w:decimalSymbol w:val=","/>
  <w:listSeparator w:val=";"/>
  <w14:docId w14:val="3FF92386"/>
  <w15:docId w15:val="{CA3C37FC-C257-4341-860A-DEFAB4AD7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C73B4"/>
    <w:rPr>
      <w:rFonts w:ascii="Arial" w:hAnsi="Arial"/>
      <w:sz w:val="24"/>
    </w:rPr>
  </w:style>
  <w:style w:type="paragraph" w:styleId="berschrift1">
    <w:name w:val="heading 1"/>
    <w:basedOn w:val="Standard"/>
    <w:next w:val="Standard"/>
    <w:link w:val="berschrift1Zchn"/>
    <w:uiPriority w:val="9"/>
    <w:qFormat/>
    <w:rsid w:val="002322D4"/>
    <w:pPr>
      <w:keepNext/>
      <w:keepLines/>
      <w:numPr>
        <w:numId w:val="2"/>
      </w:numPr>
      <w:spacing w:before="480" w:line="360" w:lineRule="auto"/>
      <w:outlineLvl w:val="0"/>
    </w:pPr>
    <w:rPr>
      <w:rFonts w:eastAsiaTheme="majorEastAsia" w:cstheme="majorBidi"/>
      <w:b/>
      <w:bCs/>
      <w:sz w:val="32"/>
      <w:szCs w:val="28"/>
    </w:rPr>
  </w:style>
  <w:style w:type="paragraph" w:styleId="berschrift2">
    <w:name w:val="heading 2"/>
    <w:basedOn w:val="Standard"/>
    <w:next w:val="Standard"/>
    <w:link w:val="berschrift2Zchn"/>
    <w:uiPriority w:val="9"/>
    <w:unhideWhenUsed/>
    <w:qFormat/>
    <w:rsid w:val="002322D4"/>
    <w:pPr>
      <w:keepNext/>
      <w:keepLines/>
      <w:numPr>
        <w:ilvl w:val="1"/>
        <w:numId w:val="2"/>
      </w:numPr>
      <w:spacing w:before="200" w:line="360" w:lineRule="auto"/>
      <w:outlineLvl w:val="1"/>
    </w:pPr>
    <w:rPr>
      <w:rFonts w:eastAsiaTheme="majorEastAsia" w:cstheme="majorBidi"/>
      <w:b/>
      <w:bCs/>
      <w:sz w:val="28"/>
      <w:szCs w:val="26"/>
    </w:rPr>
  </w:style>
  <w:style w:type="paragraph" w:styleId="berschrift3">
    <w:name w:val="heading 3"/>
    <w:basedOn w:val="Standard"/>
    <w:next w:val="Standard"/>
    <w:link w:val="berschrift3Zchn"/>
    <w:uiPriority w:val="9"/>
    <w:unhideWhenUsed/>
    <w:qFormat/>
    <w:rsid w:val="002322D4"/>
    <w:pPr>
      <w:keepNext/>
      <w:keepLines/>
      <w:numPr>
        <w:ilvl w:val="2"/>
        <w:numId w:val="2"/>
      </w:numPr>
      <w:spacing w:before="200" w:line="360" w:lineRule="auto"/>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2322D4"/>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2322D4"/>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2322D4"/>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2322D4"/>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2322D4"/>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2322D4"/>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322D4"/>
    <w:rPr>
      <w:rFonts w:ascii="Arial" w:eastAsiaTheme="majorEastAsia" w:hAnsi="Arial" w:cstheme="majorBidi"/>
      <w:b/>
      <w:bCs/>
      <w:sz w:val="32"/>
      <w:szCs w:val="28"/>
    </w:rPr>
  </w:style>
  <w:style w:type="character" w:customStyle="1" w:styleId="berschrift2Zchn">
    <w:name w:val="Überschrift 2 Zchn"/>
    <w:basedOn w:val="Absatz-Standardschriftart"/>
    <w:link w:val="berschrift2"/>
    <w:uiPriority w:val="9"/>
    <w:rsid w:val="002322D4"/>
    <w:rPr>
      <w:rFonts w:ascii="Arial" w:eastAsiaTheme="majorEastAsia" w:hAnsi="Arial" w:cstheme="majorBidi"/>
      <w:b/>
      <w:bCs/>
      <w:sz w:val="28"/>
      <w:szCs w:val="26"/>
    </w:rPr>
  </w:style>
  <w:style w:type="character" w:customStyle="1" w:styleId="berschrift3Zchn">
    <w:name w:val="Überschrift 3 Zchn"/>
    <w:basedOn w:val="Absatz-Standardschriftart"/>
    <w:link w:val="berschrift3"/>
    <w:uiPriority w:val="9"/>
    <w:rsid w:val="002322D4"/>
    <w:rPr>
      <w:rFonts w:ascii="Arial" w:eastAsiaTheme="majorEastAsia" w:hAnsi="Arial" w:cstheme="majorBidi"/>
      <w:b/>
      <w:bCs/>
      <w:sz w:val="24"/>
    </w:rPr>
  </w:style>
  <w:style w:type="character" w:customStyle="1" w:styleId="berschrift4Zchn">
    <w:name w:val="Überschrift 4 Zchn"/>
    <w:basedOn w:val="Absatz-Standardschriftart"/>
    <w:link w:val="berschrift4"/>
    <w:uiPriority w:val="9"/>
    <w:semiHidden/>
    <w:rsid w:val="002322D4"/>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2322D4"/>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2322D4"/>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2322D4"/>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2322D4"/>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2322D4"/>
    <w:rPr>
      <w:rFonts w:asciiTheme="majorHAnsi" w:eastAsiaTheme="majorEastAsia" w:hAnsiTheme="majorHAnsi" w:cstheme="majorBidi"/>
      <w:i/>
      <w:iCs/>
      <w:color w:val="404040" w:themeColor="text1" w:themeTint="BF"/>
      <w:sz w:val="20"/>
      <w:szCs w:val="20"/>
    </w:rPr>
  </w:style>
  <w:style w:type="paragraph" w:styleId="Kopfzeile">
    <w:name w:val="header"/>
    <w:basedOn w:val="Standard"/>
    <w:link w:val="KopfzeileZchn"/>
    <w:uiPriority w:val="99"/>
    <w:unhideWhenUsed/>
    <w:rsid w:val="00CA5165"/>
    <w:pPr>
      <w:tabs>
        <w:tab w:val="center" w:pos="4536"/>
        <w:tab w:val="right" w:pos="9072"/>
      </w:tabs>
    </w:pPr>
  </w:style>
  <w:style w:type="character" w:customStyle="1" w:styleId="KopfzeileZchn">
    <w:name w:val="Kopfzeile Zchn"/>
    <w:basedOn w:val="Absatz-Standardschriftart"/>
    <w:link w:val="Kopfzeile"/>
    <w:uiPriority w:val="99"/>
    <w:rsid w:val="00CA5165"/>
    <w:rPr>
      <w:rFonts w:ascii="Arial" w:hAnsi="Arial"/>
      <w:sz w:val="24"/>
    </w:rPr>
  </w:style>
  <w:style w:type="paragraph" w:styleId="Fuzeile">
    <w:name w:val="footer"/>
    <w:basedOn w:val="Standard"/>
    <w:link w:val="FuzeileZchn"/>
    <w:uiPriority w:val="99"/>
    <w:unhideWhenUsed/>
    <w:rsid w:val="00CA5165"/>
    <w:pPr>
      <w:tabs>
        <w:tab w:val="center" w:pos="4536"/>
        <w:tab w:val="right" w:pos="9072"/>
      </w:tabs>
    </w:pPr>
  </w:style>
  <w:style w:type="character" w:customStyle="1" w:styleId="FuzeileZchn">
    <w:name w:val="Fußzeile Zchn"/>
    <w:basedOn w:val="Absatz-Standardschriftart"/>
    <w:link w:val="Fuzeile"/>
    <w:uiPriority w:val="99"/>
    <w:rsid w:val="00CA5165"/>
    <w:rPr>
      <w:rFonts w:ascii="Arial" w:hAnsi="Arial"/>
      <w:sz w:val="24"/>
    </w:rPr>
  </w:style>
  <w:style w:type="character" w:styleId="Hyperlink">
    <w:name w:val="Hyperlink"/>
    <w:basedOn w:val="Absatz-Standardschriftart"/>
    <w:uiPriority w:val="99"/>
    <w:unhideWhenUsed/>
    <w:rsid w:val="00CA5165"/>
    <w:rPr>
      <w:color w:val="0000FF" w:themeColor="hyperlink"/>
      <w:u w:val="single"/>
    </w:rPr>
  </w:style>
  <w:style w:type="paragraph" w:styleId="Verzeichnis1">
    <w:name w:val="toc 1"/>
    <w:basedOn w:val="Standard"/>
    <w:next w:val="Standard"/>
    <w:autoRedefine/>
    <w:uiPriority w:val="39"/>
    <w:unhideWhenUsed/>
    <w:rsid w:val="00CA5165"/>
    <w:pPr>
      <w:spacing w:after="100"/>
    </w:pPr>
  </w:style>
  <w:style w:type="paragraph" w:styleId="Verzeichnis2">
    <w:name w:val="toc 2"/>
    <w:basedOn w:val="Standard"/>
    <w:next w:val="Standard"/>
    <w:autoRedefine/>
    <w:uiPriority w:val="39"/>
    <w:unhideWhenUsed/>
    <w:rsid w:val="00CA5165"/>
    <w:pPr>
      <w:spacing w:after="100"/>
      <w:ind w:left="240"/>
    </w:pPr>
  </w:style>
  <w:style w:type="paragraph" w:styleId="Verzeichnis3">
    <w:name w:val="toc 3"/>
    <w:basedOn w:val="Standard"/>
    <w:next w:val="Standard"/>
    <w:autoRedefine/>
    <w:uiPriority w:val="39"/>
    <w:unhideWhenUsed/>
    <w:rsid w:val="00CA5165"/>
    <w:pPr>
      <w:spacing w:after="100"/>
      <w:ind w:left="480"/>
    </w:pPr>
  </w:style>
  <w:style w:type="paragraph" w:styleId="Sprechblasentext">
    <w:name w:val="Balloon Text"/>
    <w:basedOn w:val="Standard"/>
    <w:link w:val="SprechblasentextZchn"/>
    <w:uiPriority w:val="99"/>
    <w:semiHidden/>
    <w:unhideWhenUsed/>
    <w:rsid w:val="0056354F"/>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6354F"/>
    <w:rPr>
      <w:rFonts w:ascii="Tahoma" w:hAnsi="Tahoma" w:cs="Tahoma"/>
      <w:sz w:val="16"/>
      <w:szCs w:val="16"/>
    </w:rPr>
  </w:style>
  <w:style w:type="paragraph" w:styleId="KeinLeerraum">
    <w:name w:val="No Spacing"/>
    <w:link w:val="KeinLeerraumZchn"/>
    <w:uiPriority w:val="1"/>
    <w:qFormat/>
    <w:rsid w:val="00443744"/>
    <w:rPr>
      <w:rFonts w:eastAsiaTheme="minorEastAsia"/>
    </w:rPr>
  </w:style>
  <w:style w:type="character" w:customStyle="1" w:styleId="KeinLeerraumZchn">
    <w:name w:val="Kein Leerraum Zchn"/>
    <w:basedOn w:val="Absatz-Standardschriftart"/>
    <w:link w:val="KeinLeerraum"/>
    <w:uiPriority w:val="1"/>
    <w:rsid w:val="00443744"/>
    <w:rPr>
      <w:rFonts w:eastAsiaTheme="minorEastAsia"/>
    </w:rPr>
  </w:style>
  <w:style w:type="table" w:styleId="Tabellenraster">
    <w:name w:val="Table Grid"/>
    <w:basedOn w:val="NormaleTabelle"/>
    <w:uiPriority w:val="59"/>
    <w:rsid w:val="009D6E9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enabsatz">
    <w:name w:val="List Paragraph"/>
    <w:basedOn w:val="Standard"/>
    <w:uiPriority w:val="34"/>
    <w:qFormat/>
    <w:rsid w:val="0047427B"/>
    <w:pPr>
      <w:ind w:left="720"/>
      <w:contextualSpacing/>
    </w:pPr>
  </w:style>
  <w:style w:type="character" w:styleId="Kommentarzeichen">
    <w:name w:val="annotation reference"/>
    <w:basedOn w:val="Absatz-Standardschriftart"/>
    <w:uiPriority w:val="99"/>
    <w:semiHidden/>
    <w:unhideWhenUsed/>
    <w:rsid w:val="00773943"/>
    <w:rPr>
      <w:sz w:val="16"/>
      <w:szCs w:val="16"/>
    </w:rPr>
  </w:style>
  <w:style w:type="paragraph" w:styleId="Kommentartext">
    <w:name w:val="annotation text"/>
    <w:basedOn w:val="Standard"/>
    <w:link w:val="KommentartextZchn"/>
    <w:uiPriority w:val="99"/>
    <w:semiHidden/>
    <w:unhideWhenUsed/>
    <w:rsid w:val="00773943"/>
    <w:rPr>
      <w:sz w:val="20"/>
      <w:szCs w:val="20"/>
    </w:rPr>
  </w:style>
  <w:style w:type="character" w:customStyle="1" w:styleId="KommentartextZchn">
    <w:name w:val="Kommentartext Zchn"/>
    <w:basedOn w:val="Absatz-Standardschriftart"/>
    <w:link w:val="Kommentartext"/>
    <w:uiPriority w:val="99"/>
    <w:semiHidden/>
    <w:rsid w:val="00773943"/>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73943"/>
    <w:rPr>
      <w:b/>
      <w:bCs/>
    </w:rPr>
  </w:style>
  <w:style w:type="character" w:customStyle="1" w:styleId="KommentarthemaZchn">
    <w:name w:val="Kommentarthema Zchn"/>
    <w:basedOn w:val="KommentartextZchn"/>
    <w:link w:val="Kommentarthema"/>
    <w:uiPriority w:val="99"/>
    <w:semiHidden/>
    <w:rsid w:val="00773943"/>
    <w:rPr>
      <w:rFonts w:ascii="Arial" w:hAnsi="Arial"/>
      <w:b/>
      <w:bCs/>
      <w:sz w:val="20"/>
      <w:szCs w:val="20"/>
    </w:rPr>
  </w:style>
  <w:style w:type="paragraph" w:styleId="Beschriftung">
    <w:name w:val="caption"/>
    <w:basedOn w:val="Standard"/>
    <w:next w:val="Standard"/>
    <w:uiPriority w:val="35"/>
    <w:unhideWhenUsed/>
    <w:qFormat/>
    <w:rsid w:val="004525D9"/>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242980">
      <w:bodyDiv w:val="1"/>
      <w:marLeft w:val="0"/>
      <w:marRight w:val="0"/>
      <w:marTop w:val="0"/>
      <w:marBottom w:val="0"/>
      <w:divBdr>
        <w:top w:val="none" w:sz="0" w:space="0" w:color="auto"/>
        <w:left w:val="none" w:sz="0" w:space="0" w:color="auto"/>
        <w:bottom w:val="none" w:sz="0" w:space="0" w:color="auto"/>
        <w:right w:val="none" w:sz="0" w:space="0" w:color="auto"/>
      </w:divBdr>
    </w:div>
    <w:div w:id="1252470738">
      <w:bodyDiv w:val="1"/>
      <w:marLeft w:val="0"/>
      <w:marRight w:val="0"/>
      <w:marTop w:val="0"/>
      <w:marBottom w:val="0"/>
      <w:divBdr>
        <w:top w:val="none" w:sz="0" w:space="0" w:color="auto"/>
        <w:left w:val="none" w:sz="0" w:space="0" w:color="auto"/>
        <w:bottom w:val="none" w:sz="0" w:space="0" w:color="auto"/>
        <w:right w:val="none" w:sz="0" w:space="0" w:color="auto"/>
      </w:divBdr>
    </w:div>
    <w:div w:id="1259752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diagramData" Target="diagrams/data1.xm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07/relationships/diagramDrawing" Target="diagrams/drawing1.xml"/><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diagramColors" Target="diagrams/colors1.xml"/><Relationship Id="rId32" Type="http://schemas.openxmlformats.org/officeDocument/2006/relationships/image" Target="media/image18.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QuickStyle" Target="diagrams/quickStyle1.xml"/><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diagramLayout" Target="diagrams/layout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www.zuken.com/e3" TargetMode="External"/><Relationship Id="rId1" Type="http://schemas.openxmlformats.org/officeDocument/2006/relationships/image" Target="media/image20.emf"/></Relationships>
</file>

<file path=word/_rels/settings.xml.rels><?xml version="1.0" encoding="UTF-8" standalone="yes"?>
<Relationships xmlns="http://schemas.openxmlformats.org/package/2006/relationships"><Relationship Id="rId1" Type="http://schemas.openxmlformats.org/officeDocument/2006/relationships/attachedTemplate" Target="file:///\\ERL-BUILD\Buildshare\Vorlagen\Specification-Simple-Template_EN.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EA2633F-78BC-4234-8F08-E1C73D4860BB}" type="doc">
      <dgm:prSet loTypeId="urn:microsoft.com/office/officeart/2009/3/layout/IncreasingArrowsProcess" loCatId="process" qsTypeId="urn:microsoft.com/office/officeart/2005/8/quickstyle/simple1" qsCatId="simple" csTypeId="urn:microsoft.com/office/officeart/2005/8/colors/accent1_2" csCatId="accent1" phldr="1"/>
      <dgm:spPr/>
      <dgm:t>
        <a:bodyPr/>
        <a:lstStyle/>
        <a:p>
          <a:endParaRPr lang="de-DE"/>
        </a:p>
      </dgm:t>
    </dgm:pt>
    <dgm:pt modelId="{B746736A-4865-489D-BE1C-C6441C5B2728}">
      <dgm:prSet phldrT="[Text]"/>
      <dgm:spPr/>
      <dgm:t>
        <a:bodyPr/>
        <a:lstStyle/>
        <a:p>
          <a:r>
            <a:rPr lang="de-DE"/>
            <a:t>1. try by Lookup</a:t>
          </a:r>
        </a:p>
      </dgm:t>
    </dgm:pt>
    <dgm:pt modelId="{F640407C-44DF-4BFD-A74D-C8A470B0C964}" type="parTrans" cxnId="{4E613839-27DE-47CA-8C47-5B1B39F00F7C}">
      <dgm:prSet/>
      <dgm:spPr/>
      <dgm:t>
        <a:bodyPr/>
        <a:lstStyle/>
        <a:p>
          <a:endParaRPr lang="de-DE"/>
        </a:p>
      </dgm:t>
    </dgm:pt>
    <dgm:pt modelId="{77AEF22D-ED24-4279-BC69-91CD3B6259CA}" type="sibTrans" cxnId="{4E613839-27DE-47CA-8C47-5B1B39F00F7C}">
      <dgm:prSet/>
      <dgm:spPr/>
      <dgm:t>
        <a:bodyPr/>
        <a:lstStyle/>
        <a:p>
          <a:endParaRPr lang="de-DE"/>
        </a:p>
      </dgm:t>
    </dgm:pt>
    <dgm:pt modelId="{D5C9EC7B-9861-45A7-B740-8A8E3AC766C2}">
      <dgm:prSet phldrT="[Text]"/>
      <dgm:spPr/>
      <dgm:t>
        <a:bodyPr/>
        <a:lstStyle/>
        <a:p>
          <a:r>
            <a:rPr lang="de-DE"/>
            <a:t>a. or mach by PartNr.</a:t>
          </a:r>
        </a:p>
        <a:p>
          <a:r>
            <a:rPr lang="de-DE"/>
            <a:t>b. mach by wireType 	</a:t>
          </a:r>
        </a:p>
        <a:p>
          <a:endParaRPr lang="de-DE"/>
        </a:p>
      </dgm:t>
    </dgm:pt>
    <dgm:pt modelId="{E2EE8124-5C44-43A1-8D5B-992A7C81CA3D}" type="parTrans" cxnId="{FECB7528-375C-456B-870A-1264A195A80C}">
      <dgm:prSet/>
      <dgm:spPr/>
      <dgm:t>
        <a:bodyPr/>
        <a:lstStyle/>
        <a:p>
          <a:endParaRPr lang="de-DE"/>
        </a:p>
      </dgm:t>
    </dgm:pt>
    <dgm:pt modelId="{9FBC9B10-795A-4EB5-8C35-FFF8CAD0D224}" type="sibTrans" cxnId="{FECB7528-375C-456B-870A-1264A195A80C}">
      <dgm:prSet/>
      <dgm:spPr/>
      <dgm:t>
        <a:bodyPr/>
        <a:lstStyle/>
        <a:p>
          <a:endParaRPr lang="de-DE"/>
        </a:p>
      </dgm:t>
    </dgm:pt>
    <dgm:pt modelId="{B28546B9-EE43-429A-B02D-F4528C6F671C}">
      <dgm:prSet phldrT="[Text]"/>
      <dgm:spPr/>
      <dgm:t>
        <a:bodyPr/>
        <a:lstStyle/>
        <a:p>
          <a:r>
            <a:rPr lang="de-DE"/>
            <a:t>2. try by Materialspec</a:t>
          </a:r>
        </a:p>
      </dgm:t>
    </dgm:pt>
    <dgm:pt modelId="{75D73133-55EF-4BC8-9289-3432188AAE53}" type="parTrans" cxnId="{677EC564-F4C1-45CD-892C-E3084B8DF095}">
      <dgm:prSet/>
      <dgm:spPr/>
      <dgm:t>
        <a:bodyPr/>
        <a:lstStyle/>
        <a:p>
          <a:endParaRPr lang="de-DE"/>
        </a:p>
      </dgm:t>
    </dgm:pt>
    <dgm:pt modelId="{3C2F0265-B5CF-45EA-958E-E3DDCBE559D4}" type="sibTrans" cxnId="{677EC564-F4C1-45CD-892C-E3084B8DF095}">
      <dgm:prSet/>
      <dgm:spPr/>
      <dgm:t>
        <a:bodyPr/>
        <a:lstStyle/>
        <a:p>
          <a:endParaRPr lang="de-DE"/>
        </a:p>
      </dgm:t>
    </dgm:pt>
    <dgm:pt modelId="{122701C6-72AE-4657-A856-99682393FE6B}">
      <dgm:prSet phldrT="[Text]"/>
      <dgm:spPr/>
      <dgm:t>
        <a:bodyPr/>
        <a:lstStyle/>
        <a:p>
          <a:r>
            <a:rPr lang="de-DE"/>
            <a:t>match the needed specific weight by using a defined RegEx on a defined Field (Materialspecfield) at the wire/cable instance. </a:t>
          </a:r>
        </a:p>
      </dgm:t>
    </dgm:pt>
    <dgm:pt modelId="{8C7B7E96-7705-44D1-9903-FB27EFF85213}" type="parTrans" cxnId="{3D5CD4A8-2B0D-455A-A2FC-107C11B84437}">
      <dgm:prSet/>
      <dgm:spPr/>
      <dgm:t>
        <a:bodyPr/>
        <a:lstStyle/>
        <a:p>
          <a:endParaRPr lang="de-DE"/>
        </a:p>
      </dgm:t>
    </dgm:pt>
    <dgm:pt modelId="{205DB3DD-43A6-4A64-BDB5-4337A616223C}" type="sibTrans" cxnId="{3D5CD4A8-2B0D-455A-A2FC-107C11B84437}">
      <dgm:prSet/>
      <dgm:spPr/>
      <dgm:t>
        <a:bodyPr/>
        <a:lstStyle/>
        <a:p>
          <a:endParaRPr lang="de-DE"/>
        </a:p>
      </dgm:t>
    </dgm:pt>
    <dgm:pt modelId="{D71DF902-796C-493E-B4BF-A8D783F21BBD}">
      <dgm:prSet phldrT="[Text]"/>
      <dgm:spPr/>
      <dgm:t>
        <a:bodyPr/>
        <a:lstStyle/>
        <a:p>
          <a:r>
            <a:rPr lang="de-DE"/>
            <a:t>3. by Copperspec/Zero</a:t>
          </a:r>
        </a:p>
      </dgm:t>
    </dgm:pt>
    <dgm:pt modelId="{759E0A67-CEF2-4C11-AF81-488987141515}" type="parTrans" cxnId="{8F83A854-5A50-4A7C-8679-CD1B7DF672DA}">
      <dgm:prSet/>
      <dgm:spPr/>
      <dgm:t>
        <a:bodyPr/>
        <a:lstStyle/>
        <a:p>
          <a:endParaRPr lang="de-DE"/>
        </a:p>
      </dgm:t>
    </dgm:pt>
    <dgm:pt modelId="{04393093-1A3C-442F-9749-8E23F3CA71A7}" type="sibTrans" cxnId="{8F83A854-5A50-4A7C-8679-CD1B7DF672DA}">
      <dgm:prSet/>
      <dgm:spPr/>
      <dgm:t>
        <a:bodyPr/>
        <a:lstStyle/>
        <a:p>
          <a:endParaRPr lang="de-DE"/>
        </a:p>
      </dgm:t>
    </dgm:pt>
    <dgm:pt modelId="{78D16261-D3CF-4523-9399-E80BB9C449B1}">
      <dgm:prSet phldrT="[Text]"/>
      <dgm:spPr/>
      <dgm:t>
        <a:bodyPr/>
        <a:lstStyle/>
        <a:p>
          <a:r>
            <a:rPr lang="de-DE"/>
            <a:t>If  "copperfallback" is not enabled, set to zero weight when nothing was found. When enabled, the weight is calculated by the specific weight of copper. </a:t>
          </a:r>
        </a:p>
      </dgm:t>
    </dgm:pt>
    <dgm:pt modelId="{DF2F0403-B858-431E-B72B-5F7332511014}" type="parTrans" cxnId="{958D506E-20C8-4264-825D-B060F7878B36}">
      <dgm:prSet/>
      <dgm:spPr/>
      <dgm:t>
        <a:bodyPr/>
        <a:lstStyle/>
        <a:p>
          <a:endParaRPr lang="de-DE"/>
        </a:p>
      </dgm:t>
    </dgm:pt>
    <dgm:pt modelId="{14108507-336C-49D9-A5CA-F05073818AFA}" type="sibTrans" cxnId="{958D506E-20C8-4264-825D-B060F7878B36}">
      <dgm:prSet/>
      <dgm:spPr/>
      <dgm:t>
        <a:bodyPr/>
        <a:lstStyle/>
        <a:p>
          <a:endParaRPr lang="de-DE"/>
        </a:p>
      </dgm:t>
    </dgm:pt>
    <dgm:pt modelId="{E66D29E7-16CD-44C8-9ED2-D39B8CFA3420}" type="pres">
      <dgm:prSet presAssocID="{0EA2633F-78BC-4234-8F08-E1C73D4860BB}" presName="Name0" presStyleCnt="0">
        <dgm:presLayoutVars>
          <dgm:chMax val="5"/>
          <dgm:chPref val="5"/>
          <dgm:dir/>
          <dgm:animLvl val="lvl"/>
        </dgm:presLayoutVars>
      </dgm:prSet>
      <dgm:spPr/>
      <dgm:t>
        <a:bodyPr/>
        <a:lstStyle/>
        <a:p>
          <a:endParaRPr lang="de-DE"/>
        </a:p>
      </dgm:t>
    </dgm:pt>
    <dgm:pt modelId="{51A71AE0-CBBF-409B-8E27-6757BC7B5CCD}" type="pres">
      <dgm:prSet presAssocID="{B746736A-4865-489D-BE1C-C6441C5B2728}" presName="parentText1" presStyleLbl="node1" presStyleIdx="0" presStyleCnt="3">
        <dgm:presLayoutVars>
          <dgm:chMax/>
          <dgm:chPref val="3"/>
          <dgm:bulletEnabled val="1"/>
        </dgm:presLayoutVars>
      </dgm:prSet>
      <dgm:spPr/>
      <dgm:t>
        <a:bodyPr/>
        <a:lstStyle/>
        <a:p>
          <a:endParaRPr lang="de-DE"/>
        </a:p>
      </dgm:t>
    </dgm:pt>
    <dgm:pt modelId="{E9B32334-9801-460D-AE84-A43A93E98C93}" type="pres">
      <dgm:prSet presAssocID="{B746736A-4865-489D-BE1C-C6441C5B2728}" presName="childText1" presStyleLbl="solidAlignAcc1" presStyleIdx="0" presStyleCnt="3">
        <dgm:presLayoutVars>
          <dgm:chMax val="0"/>
          <dgm:chPref val="0"/>
          <dgm:bulletEnabled val="1"/>
        </dgm:presLayoutVars>
      </dgm:prSet>
      <dgm:spPr/>
      <dgm:t>
        <a:bodyPr/>
        <a:lstStyle/>
        <a:p>
          <a:endParaRPr lang="de-DE"/>
        </a:p>
      </dgm:t>
    </dgm:pt>
    <dgm:pt modelId="{8EEA7F15-878C-492C-BD3C-281B2549F9C1}" type="pres">
      <dgm:prSet presAssocID="{B28546B9-EE43-429A-B02D-F4528C6F671C}" presName="parentText2" presStyleLbl="node1" presStyleIdx="1" presStyleCnt="3">
        <dgm:presLayoutVars>
          <dgm:chMax/>
          <dgm:chPref val="3"/>
          <dgm:bulletEnabled val="1"/>
        </dgm:presLayoutVars>
      </dgm:prSet>
      <dgm:spPr/>
      <dgm:t>
        <a:bodyPr/>
        <a:lstStyle/>
        <a:p>
          <a:endParaRPr lang="de-DE"/>
        </a:p>
      </dgm:t>
    </dgm:pt>
    <dgm:pt modelId="{CE3C75D2-D2CC-4FBD-9BB8-153A589ACB0E}" type="pres">
      <dgm:prSet presAssocID="{B28546B9-EE43-429A-B02D-F4528C6F671C}" presName="childText2" presStyleLbl="solidAlignAcc1" presStyleIdx="1" presStyleCnt="3" custScaleY="114021">
        <dgm:presLayoutVars>
          <dgm:chMax val="0"/>
          <dgm:chPref val="0"/>
          <dgm:bulletEnabled val="1"/>
        </dgm:presLayoutVars>
      </dgm:prSet>
      <dgm:spPr/>
      <dgm:t>
        <a:bodyPr/>
        <a:lstStyle/>
        <a:p>
          <a:endParaRPr lang="de-DE"/>
        </a:p>
      </dgm:t>
    </dgm:pt>
    <dgm:pt modelId="{38A47224-4275-4B66-8446-4AE564E2930D}" type="pres">
      <dgm:prSet presAssocID="{D71DF902-796C-493E-B4BF-A8D783F21BBD}" presName="parentText3" presStyleLbl="node1" presStyleIdx="2" presStyleCnt="3">
        <dgm:presLayoutVars>
          <dgm:chMax/>
          <dgm:chPref val="3"/>
          <dgm:bulletEnabled val="1"/>
        </dgm:presLayoutVars>
      </dgm:prSet>
      <dgm:spPr/>
      <dgm:t>
        <a:bodyPr/>
        <a:lstStyle/>
        <a:p>
          <a:endParaRPr lang="de-DE"/>
        </a:p>
      </dgm:t>
    </dgm:pt>
    <dgm:pt modelId="{F6004BB2-6283-4C7B-9EA4-8590BF6D3610}" type="pres">
      <dgm:prSet presAssocID="{D71DF902-796C-493E-B4BF-A8D783F21BBD}" presName="childText3" presStyleLbl="solidAlignAcc1" presStyleIdx="2" presStyleCnt="3">
        <dgm:presLayoutVars>
          <dgm:chMax val="0"/>
          <dgm:chPref val="0"/>
          <dgm:bulletEnabled val="1"/>
        </dgm:presLayoutVars>
      </dgm:prSet>
      <dgm:spPr/>
      <dgm:t>
        <a:bodyPr/>
        <a:lstStyle/>
        <a:p>
          <a:endParaRPr lang="de-DE"/>
        </a:p>
      </dgm:t>
    </dgm:pt>
  </dgm:ptLst>
  <dgm:cxnLst>
    <dgm:cxn modelId="{BF42E65D-ACA5-4104-880E-9183791EE2A9}" type="presOf" srcId="{D71DF902-796C-493E-B4BF-A8D783F21BBD}" destId="{38A47224-4275-4B66-8446-4AE564E2930D}" srcOrd="0" destOrd="0" presId="urn:microsoft.com/office/officeart/2009/3/layout/IncreasingArrowsProcess"/>
    <dgm:cxn modelId="{FECB7528-375C-456B-870A-1264A195A80C}" srcId="{B746736A-4865-489D-BE1C-C6441C5B2728}" destId="{D5C9EC7B-9861-45A7-B740-8A8E3AC766C2}" srcOrd="0" destOrd="0" parTransId="{E2EE8124-5C44-43A1-8D5B-992A7C81CA3D}" sibTransId="{9FBC9B10-795A-4EB5-8C35-FFF8CAD0D224}"/>
    <dgm:cxn modelId="{8688B1CA-13BD-4593-89A7-2FB2B53527E4}" type="presOf" srcId="{78D16261-D3CF-4523-9399-E80BB9C449B1}" destId="{F6004BB2-6283-4C7B-9EA4-8590BF6D3610}" srcOrd="0" destOrd="0" presId="urn:microsoft.com/office/officeart/2009/3/layout/IncreasingArrowsProcess"/>
    <dgm:cxn modelId="{958D506E-20C8-4264-825D-B060F7878B36}" srcId="{D71DF902-796C-493E-B4BF-A8D783F21BBD}" destId="{78D16261-D3CF-4523-9399-E80BB9C449B1}" srcOrd="0" destOrd="0" parTransId="{DF2F0403-B858-431E-B72B-5F7332511014}" sibTransId="{14108507-336C-49D9-A5CA-F05073818AFA}"/>
    <dgm:cxn modelId="{4E613839-27DE-47CA-8C47-5B1B39F00F7C}" srcId="{0EA2633F-78BC-4234-8F08-E1C73D4860BB}" destId="{B746736A-4865-489D-BE1C-C6441C5B2728}" srcOrd="0" destOrd="0" parTransId="{F640407C-44DF-4BFD-A74D-C8A470B0C964}" sibTransId="{77AEF22D-ED24-4279-BC69-91CD3B6259CA}"/>
    <dgm:cxn modelId="{3D5CD4A8-2B0D-455A-A2FC-107C11B84437}" srcId="{B28546B9-EE43-429A-B02D-F4528C6F671C}" destId="{122701C6-72AE-4657-A856-99682393FE6B}" srcOrd="0" destOrd="0" parTransId="{8C7B7E96-7705-44D1-9903-FB27EFF85213}" sibTransId="{205DB3DD-43A6-4A64-BDB5-4337A616223C}"/>
    <dgm:cxn modelId="{189A9195-D026-4D8E-9723-03FAA9A93F16}" type="presOf" srcId="{B746736A-4865-489D-BE1C-C6441C5B2728}" destId="{51A71AE0-CBBF-409B-8E27-6757BC7B5CCD}" srcOrd="0" destOrd="0" presId="urn:microsoft.com/office/officeart/2009/3/layout/IncreasingArrowsProcess"/>
    <dgm:cxn modelId="{677EC564-F4C1-45CD-892C-E3084B8DF095}" srcId="{0EA2633F-78BC-4234-8F08-E1C73D4860BB}" destId="{B28546B9-EE43-429A-B02D-F4528C6F671C}" srcOrd="1" destOrd="0" parTransId="{75D73133-55EF-4BC8-9289-3432188AAE53}" sibTransId="{3C2F0265-B5CF-45EA-958E-E3DDCBE559D4}"/>
    <dgm:cxn modelId="{8F83A854-5A50-4A7C-8679-CD1B7DF672DA}" srcId="{0EA2633F-78BC-4234-8F08-E1C73D4860BB}" destId="{D71DF902-796C-493E-B4BF-A8D783F21BBD}" srcOrd="2" destOrd="0" parTransId="{759E0A67-CEF2-4C11-AF81-488987141515}" sibTransId="{04393093-1A3C-442F-9749-8E23F3CA71A7}"/>
    <dgm:cxn modelId="{5343124D-064A-4959-A314-3BC1754FF703}" type="presOf" srcId="{B28546B9-EE43-429A-B02D-F4528C6F671C}" destId="{8EEA7F15-878C-492C-BD3C-281B2549F9C1}" srcOrd="0" destOrd="0" presId="urn:microsoft.com/office/officeart/2009/3/layout/IncreasingArrowsProcess"/>
    <dgm:cxn modelId="{10F6F207-0E23-4C61-96E0-4A19B84E4F47}" type="presOf" srcId="{0EA2633F-78BC-4234-8F08-E1C73D4860BB}" destId="{E66D29E7-16CD-44C8-9ED2-D39B8CFA3420}" srcOrd="0" destOrd="0" presId="urn:microsoft.com/office/officeart/2009/3/layout/IncreasingArrowsProcess"/>
    <dgm:cxn modelId="{36E45850-4669-446E-9925-CDC332298D45}" type="presOf" srcId="{D5C9EC7B-9861-45A7-B740-8A8E3AC766C2}" destId="{E9B32334-9801-460D-AE84-A43A93E98C93}" srcOrd="0" destOrd="0" presId="urn:microsoft.com/office/officeart/2009/3/layout/IncreasingArrowsProcess"/>
    <dgm:cxn modelId="{EC2BE974-CFAE-47B3-940A-1737F6E98465}" type="presOf" srcId="{122701C6-72AE-4657-A856-99682393FE6B}" destId="{CE3C75D2-D2CC-4FBD-9BB8-153A589ACB0E}" srcOrd="0" destOrd="0" presId="urn:microsoft.com/office/officeart/2009/3/layout/IncreasingArrowsProcess"/>
    <dgm:cxn modelId="{498D79F5-31E9-47EB-9A4F-2F0A501D6DAD}" type="presParOf" srcId="{E66D29E7-16CD-44C8-9ED2-D39B8CFA3420}" destId="{51A71AE0-CBBF-409B-8E27-6757BC7B5CCD}" srcOrd="0" destOrd="0" presId="urn:microsoft.com/office/officeart/2009/3/layout/IncreasingArrowsProcess"/>
    <dgm:cxn modelId="{D3A91232-44BB-4617-AB07-339FE3210E45}" type="presParOf" srcId="{E66D29E7-16CD-44C8-9ED2-D39B8CFA3420}" destId="{E9B32334-9801-460D-AE84-A43A93E98C93}" srcOrd="1" destOrd="0" presId="urn:microsoft.com/office/officeart/2009/3/layout/IncreasingArrowsProcess"/>
    <dgm:cxn modelId="{CB1EDF39-7488-44AC-B28E-5361B67CD243}" type="presParOf" srcId="{E66D29E7-16CD-44C8-9ED2-D39B8CFA3420}" destId="{8EEA7F15-878C-492C-BD3C-281B2549F9C1}" srcOrd="2" destOrd="0" presId="urn:microsoft.com/office/officeart/2009/3/layout/IncreasingArrowsProcess"/>
    <dgm:cxn modelId="{217DFD46-ABCF-4752-BA2D-00CCCBEF55C1}" type="presParOf" srcId="{E66D29E7-16CD-44C8-9ED2-D39B8CFA3420}" destId="{CE3C75D2-D2CC-4FBD-9BB8-153A589ACB0E}" srcOrd="3" destOrd="0" presId="urn:microsoft.com/office/officeart/2009/3/layout/IncreasingArrowsProcess"/>
    <dgm:cxn modelId="{98EC42A5-778B-4552-8DA5-954F6B43DBAB}" type="presParOf" srcId="{E66D29E7-16CD-44C8-9ED2-D39B8CFA3420}" destId="{38A47224-4275-4B66-8446-4AE564E2930D}" srcOrd="4" destOrd="0" presId="urn:microsoft.com/office/officeart/2009/3/layout/IncreasingArrowsProcess"/>
    <dgm:cxn modelId="{29842E54-423C-400C-BDCB-66205D1F0112}" type="presParOf" srcId="{E66D29E7-16CD-44C8-9ED2-D39B8CFA3420}" destId="{F6004BB2-6283-4C7B-9EA4-8590BF6D3610}" srcOrd="5" destOrd="0" presId="urn:microsoft.com/office/officeart/2009/3/layout/IncreasingArrowsProcess"/>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A71AE0-CBBF-409B-8E27-6757BC7B5CCD}">
      <dsp:nvSpPr>
        <dsp:cNvPr id="0" name=""/>
        <dsp:cNvSpPr/>
      </dsp:nvSpPr>
      <dsp:spPr>
        <a:xfrm>
          <a:off x="0" y="4437"/>
          <a:ext cx="3543300" cy="516039"/>
        </a:xfrm>
        <a:prstGeom prst="rightArrow">
          <a:avLst>
            <a:gd name="adj1" fmla="val 50000"/>
            <a:gd name="adj2" fmla="val 5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254000" bIns="81921" numCol="1" spcCol="1270" anchor="ctr" anchorCtr="0">
          <a:noAutofit/>
        </a:bodyPr>
        <a:lstStyle/>
        <a:p>
          <a:pPr lvl="0" algn="l" defTabSz="355600">
            <a:lnSpc>
              <a:spcPct val="90000"/>
            </a:lnSpc>
            <a:spcBef>
              <a:spcPct val="0"/>
            </a:spcBef>
            <a:spcAft>
              <a:spcPct val="35000"/>
            </a:spcAft>
          </a:pPr>
          <a:r>
            <a:rPr lang="de-DE" sz="800" kern="1200"/>
            <a:t>1. try by Lookup</a:t>
          </a:r>
        </a:p>
      </dsp:txBody>
      <dsp:txXfrm>
        <a:off x="0" y="133447"/>
        <a:ext cx="3414290" cy="258019"/>
      </dsp:txXfrm>
    </dsp:sp>
    <dsp:sp modelId="{E9B32334-9801-460D-AE84-A43A93E98C93}">
      <dsp:nvSpPr>
        <dsp:cNvPr id="0" name=""/>
        <dsp:cNvSpPr/>
      </dsp:nvSpPr>
      <dsp:spPr>
        <a:xfrm>
          <a:off x="0" y="402377"/>
          <a:ext cx="1091336" cy="994082"/>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de-DE" sz="800" kern="1200"/>
            <a:t>a. or mach by PartNr.</a:t>
          </a:r>
        </a:p>
        <a:p>
          <a:pPr lvl="0" algn="l" defTabSz="355600">
            <a:lnSpc>
              <a:spcPct val="90000"/>
            </a:lnSpc>
            <a:spcBef>
              <a:spcPct val="0"/>
            </a:spcBef>
            <a:spcAft>
              <a:spcPct val="35000"/>
            </a:spcAft>
          </a:pPr>
          <a:r>
            <a:rPr lang="de-DE" sz="800" kern="1200"/>
            <a:t>b. mach by wireType 	</a:t>
          </a:r>
        </a:p>
        <a:p>
          <a:pPr lvl="0" algn="l" defTabSz="355600">
            <a:lnSpc>
              <a:spcPct val="90000"/>
            </a:lnSpc>
            <a:spcBef>
              <a:spcPct val="0"/>
            </a:spcBef>
            <a:spcAft>
              <a:spcPct val="35000"/>
            </a:spcAft>
          </a:pPr>
          <a:endParaRPr lang="de-DE" sz="800" kern="1200"/>
        </a:p>
      </dsp:txBody>
      <dsp:txXfrm>
        <a:off x="0" y="402377"/>
        <a:ext cx="1091336" cy="994082"/>
      </dsp:txXfrm>
    </dsp:sp>
    <dsp:sp modelId="{8EEA7F15-878C-492C-BD3C-281B2549F9C1}">
      <dsp:nvSpPr>
        <dsp:cNvPr id="0" name=""/>
        <dsp:cNvSpPr/>
      </dsp:nvSpPr>
      <dsp:spPr>
        <a:xfrm>
          <a:off x="1091336" y="176450"/>
          <a:ext cx="2451963" cy="516039"/>
        </a:xfrm>
        <a:prstGeom prst="rightArrow">
          <a:avLst>
            <a:gd name="adj1" fmla="val 50000"/>
            <a:gd name="adj2" fmla="val 5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254000" bIns="81921" numCol="1" spcCol="1270" anchor="ctr" anchorCtr="0">
          <a:noAutofit/>
        </a:bodyPr>
        <a:lstStyle/>
        <a:p>
          <a:pPr lvl="0" algn="l" defTabSz="355600">
            <a:lnSpc>
              <a:spcPct val="90000"/>
            </a:lnSpc>
            <a:spcBef>
              <a:spcPct val="0"/>
            </a:spcBef>
            <a:spcAft>
              <a:spcPct val="35000"/>
            </a:spcAft>
          </a:pPr>
          <a:r>
            <a:rPr lang="de-DE" sz="800" kern="1200"/>
            <a:t>2. try by Materialspec</a:t>
          </a:r>
        </a:p>
      </dsp:txBody>
      <dsp:txXfrm>
        <a:off x="1091336" y="305460"/>
        <a:ext cx="2322953" cy="258019"/>
      </dsp:txXfrm>
    </dsp:sp>
    <dsp:sp modelId="{CE3C75D2-D2CC-4FBD-9BB8-153A589ACB0E}">
      <dsp:nvSpPr>
        <dsp:cNvPr id="0" name=""/>
        <dsp:cNvSpPr/>
      </dsp:nvSpPr>
      <dsp:spPr>
        <a:xfrm>
          <a:off x="1091336" y="504700"/>
          <a:ext cx="1091336" cy="1133462"/>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de-DE" sz="800" kern="1200"/>
            <a:t>match the needed specific weight by using a defined RegEx on a defined Field (Materialspecfield) at the wire/cable instance. </a:t>
          </a:r>
        </a:p>
      </dsp:txBody>
      <dsp:txXfrm>
        <a:off x="1091336" y="504700"/>
        <a:ext cx="1091336" cy="1133462"/>
      </dsp:txXfrm>
    </dsp:sp>
    <dsp:sp modelId="{38A47224-4275-4B66-8446-4AE564E2930D}">
      <dsp:nvSpPr>
        <dsp:cNvPr id="0" name=""/>
        <dsp:cNvSpPr/>
      </dsp:nvSpPr>
      <dsp:spPr>
        <a:xfrm>
          <a:off x="2182672" y="348463"/>
          <a:ext cx="1360627" cy="516039"/>
        </a:xfrm>
        <a:prstGeom prst="rightArrow">
          <a:avLst>
            <a:gd name="adj1" fmla="val 50000"/>
            <a:gd name="adj2" fmla="val 5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254000" bIns="81921" numCol="1" spcCol="1270" anchor="ctr" anchorCtr="0">
          <a:noAutofit/>
        </a:bodyPr>
        <a:lstStyle/>
        <a:p>
          <a:pPr lvl="0" algn="l" defTabSz="355600">
            <a:lnSpc>
              <a:spcPct val="90000"/>
            </a:lnSpc>
            <a:spcBef>
              <a:spcPct val="0"/>
            </a:spcBef>
            <a:spcAft>
              <a:spcPct val="35000"/>
            </a:spcAft>
          </a:pPr>
          <a:r>
            <a:rPr lang="de-DE" sz="800" kern="1200"/>
            <a:t>3. by Copperspec/Zero</a:t>
          </a:r>
        </a:p>
      </dsp:txBody>
      <dsp:txXfrm>
        <a:off x="2182672" y="477473"/>
        <a:ext cx="1231617" cy="258019"/>
      </dsp:txXfrm>
    </dsp:sp>
    <dsp:sp modelId="{F6004BB2-6283-4C7B-9EA4-8590BF6D3610}">
      <dsp:nvSpPr>
        <dsp:cNvPr id="0" name=""/>
        <dsp:cNvSpPr/>
      </dsp:nvSpPr>
      <dsp:spPr>
        <a:xfrm>
          <a:off x="2182672" y="746404"/>
          <a:ext cx="1091336" cy="979533"/>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de-DE" sz="800" kern="1200"/>
            <a:t>If  "copperfallback" is not enabled, set to zero weight when nothing was found. When enabled, the weight is calculated by the specific weight of copper. </a:t>
          </a:r>
        </a:p>
      </dsp:txBody>
      <dsp:txXfrm>
        <a:off x="2182672" y="746404"/>
        <a:ext cx="1091336" cy="979533"/>
      </dsp:txXfrm>
    </dsp:sp>
  </dsp:spTree>
</dsp:drawing>
</file>

<file path=word/diagrams/layout1.xml><?xml version="1.0" encoding="utf-8"?>
<dgm:layoutDef xmlns:dgm="http://schemas.openxmlformats.org/drawingml/2006/diagram" xmlns:a="http://schemas.openxmlformats.org/drawingml/2006/main" uniqueId="urn:microsoft.com/office/officeart/2009/3/layout/IncreasingArrowsProcess">
  <dgm:title val=""/>
  <dgm:desc val=""/>
  <dgm:catLst>
    <dgm:cat type="process" pri="5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val="5"/>
      <dgm:chPref val="5"/>
      <dgm:dir/>
      <dgm:animLvl val="lvl"/>
    </dgm:varLst>
    <dgm:shape xmlns:r="http://schemas.openxmlformats.org/officeDocument/2006/relationships" r:blip="">
      <dgm:adjLst/>
    </dgm:shape>
    <dgm:choose name="Name1">
      <dgm:if name="Name2" axis="ch" ptType="node" func="cnt" op="equ" val="1">
        <dgm:choose name="Name3">
          <dgm:if name="Name4" axis="ch ch" ptType="node node" func="cnt" op="equ" val="0">
            <dgm:alg type="composite">
              <dgm:param type="ar" val="6.8662"/>
            </dgm:alg>
            <dgm:choose name="Name5">
              <dgm:if name="Name6" func="var" arg="dir" op="equ" val="norm">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if>
              <dgm:else name="Name7">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else>
            </dgm:choose>
          </dgm:if>
          <dgm:else name="Name8">
            <dgm:alg type="composite">
              <dgm:param type="ar" val="1.9864"/>
            </dgm:alg>
            <dgm:choose name="Name9">
              <dgm:if name="Name10" func="var" arg="dir" op="equ" val="norm">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
                  <dgm:constr type="t" for="ch" forName="childText1" refType="h" fact="0.224"/>
                  <dgm:constr type="w" for="ch" forName="childText1" refType="w" fact="0.9241"/>
                  <dgm:constr type="h" for="ch" forName="childText1" refType="h" fact="0.776"/>
                </dgm:constrLst>
              </dgm:if>
              <dgm:else name="Name11">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076"/>
                  <dgm:constr type="t" for="ch" forName="childText1" refType="h" fact="0.224"/>
                  <dgm:constr type="w" for="ch" forName="childText1" refType="w" fact="0.9241"/>
                  <dgm:constr type="h" for="ch" forName="childText1" refType="h" fact="0.776"/>
                </dgm:constrLst>
              </dgm:else>
            </dgm:choose>
          </dgm:else>
        </dgm:choose>
      </dgm:if>
      <dgm:if name="Name12" axis="ch" ptType="node" func="cnt" op="equ" val="2">
        <dgm:choose name="Name13">
          <dgm:if name="Name14" axis="ch ch" ptType="node node" func="cnt" op="equ" val="0">
            <dgm:alg type="composite">
              <dgm:param type="ar" val="5.1498"/>
            </dgm:alg>
            <dgm:choose name="Name15">
              <dgm:if name="Name16" func="var" arg="dir" op="equ" val="norm">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462"/>
                  <dgm:constr type="t" for="ch" forName="parentText2" refType="h" fact="0.2499"/>
                  <dgm:constr type="w" for="ch" forName="parentText2" refType="w" fact="0.538"/>
                  <dgm:constr type="h" for="ch" forName="parentText2" refType="h" fact="0.7501"/>
                </dgm:constrLst>
              </dgm:if>
              <dgm:else name="Name17">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
                  <dgm:constr type="t" for="ch" forName="parentText2" refType="h" fact="0.2499"/>
                  <dgm:constr type="w" for="ch" forName="parentText2" refType="w" fact="0.538"/>
                  <dgm:constr type="h" for="ch" forName="parentText2" refType="h" fact="0.7501"/>
                </dgm:constrLst>
              </dgm:else>
            </dgm:choose>
          </dgm:if>
          <dgm:else name="Name18">
            <dgm:alg type="composite">
              <dgm:param type="ar" val="2.0563"/>
            </dgm:alg>
            <dgm:choose name="Name19">
              <dgm:if name="Name2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462"/>
                  <dgm:constr type="t" for="ch" forName="parentText2" refType="h" fact="0.0998"/>
                  <dgm:constr type="w" for="ch" forName="parentText2" refType="w" fact="0.538"/>
                  <dgm:constr type="h" for="ch" forName="parentText2" refType="h" fact="0.2995"/>
                  <dgm:constr type="l" for="ch" forName="childText1" refType="w" fact="0"/>
                  <dgm:constr type="t" for="ch" forName="childText1" refType="h" fact="0.2317"/>
                  <dgm:constr type="w" for="ch" forName="childText1" refType="w" fact="0.462"/>
                  <dgm:constr type="h" for="ch" forName="childText1" refType="h" fact="0.6685"/>
                  <dgm:constr type="l" for="ch" forName="childText2" refType="w" fact="0.462"/>
                  <dgm:constr type="t" for="ch" forName="childText2" refType="h" fact="0.3315"/>
                  <dgm:constr type="w" for="ch" forName="childText2" refType="w" fact="0.462"/>
                  <dgm:constr type="h" for="ch" forName="childText2" refType="h" fact="0.6685"/>
                </dgm:constrLst>
              </dgm:if>
              <dgm:else name="Name2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
                  <dgm:constr type="t" for="ch" forName="parentText2" refType="h" fact="0.0998"/>
                  <dgm:constr type="w" for="ch" forName="parentText2" refType="w" fact="0.538"/>
                  <dgm:constr type="h" for="ch" forName="parentText2" refType="h" fact="0.2995"/>
                  <dgm:constr type="l" for="ch" forName="childText1" refType="w" fact="0.538"/>
                  <dgm:constr type="t" for="ch" forName="childText1" refType="h" fact="0.2317"/>
                  <dgm:constr type="w" for="ch" forName="childText1" refType="w" fact="0.462"/>
                  <dgm:constr type="h" for="ch" forName="childText1" refType="h" fact="0.6685"/>
                  <dgm:constr type="l" for="ch" forName="childText2" refType="w" fact="0.076"/>
                  <dgm:constr type="t" for="ch" forName="childText2" refType="h" fact="0.3315"/>
                  <dgm:constr type="w" for="ch" forName="childText2" refType="w" fact="0.462"/>
                  <dgm:constr type="h" for="ch" forName="childText2" refType="h" fact="0.6685"/>
                </dgm:constrLst>
              </dgm:else>
            </dgm:choose>
          </dgm:else>
        </dgm:choose>
      </dgm:if>
      <dgm:if name="Name22" axis="ch" ptType="node" func="cnt" op="equ" val="3">
        <dgm:choose name="Name23">
          <dgm:if name="Name24" axis="ch ch" ptType="node node" func="cnt" op="equ" val="0">
            <dgm:alg type="composite">
              <dgm:param type="ar" val="4.1198"/>
            </dgm:alg>
            <dgm:choose name="Name25">
              <dgm:if name="Name2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308"/>
                  <dgm:constr type="t" for="ch" forName="parentText2" refType="h" fact="0.2"/>
                  <dgm:constr type="w" for="ch" forName="parentText2" refType="w" fact="0.692"/>
                  <dgm:constr type="h" for="ch" forName="parentText2" refType="h" fact="0.6"/>
                  <dgm:constr type="l" for="ch" forName="parentText3" refType="w" fact="0.616"/>
                  <dgm:constr type="t" for="ch" forName="parentText3" refType="h" fact="0.4"/>
                  <dgm:constr type="w" for="ch" forName="parentText3" refType="w" fact="0.384"/>
                  <dgm:constr type="h" for="ch" forName="parentText3" refType="h" fact="0.6"/>
                </dgm:constrLst>
              </dgm:if>
              <dgm:else name="Name2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
                  <dgm:constr type="t" for="ch" forName="parentText2" refType="h" fact="0.2"/>
                  <dgm:constr type="w" for="ch" forName="parentText2" refType="w" fact="0.692"/>
                  <dgm:constr type="h" for="ch" forName="parentText2" refType="h" fact="0.6"/>
                  <dgm:constr type="l" for="ch" forName="parentText3" refType="w" fact="0"/>
                  <dgm:constr type="t" for="ch" forName="parentText3" refType="h" fact="0.4"/>
                  <dgm:constr type="w" for="ch" forName="parentText3" refType="w" fact="0.384"/>
                  <dgm:constr type="h" for="ch" forName="parentText3" refType="h" fact="0.6"/>
                </dgm:constrLst>
              </dgm:else>
            </dgm:choose>
          </dgm:if>
          <dgm:else name="Name28">
            <dgm:alg type="composite">
              <dgm:param type="ar" val="2.0702"/>
            </dgm:alg>
            <dgm:choose name="Name29">
              <dgm:if name="Name3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
                  <dgm:constr type="t" for="ch" forName="childText1" refType="h" fact="0.2325"/>
                  <dgm:constr type="w" for="ch" forName="childText1" refType="w" fact="0.308"/>
                  <dgm:constr type="h" for="ch" forName="childText1" refType="h" fact="0.5808"/>
                  <dgm:constr type="l" for="ch" forName="childText2" refType="w" fact="0.308"/>
                  <dgm:constr type="t" for="ch" forName="childText2" refType="h" fact="0.333"/>
                  <dgm:constr type="w" for="ch" forName="childText2" refType="w" fact="0.308"/>
                  <dgm:constr type="h" for="ch" forName="childText2" refType="h" fact="0.5808"/>
                  <dgm:constr type="l" for="ch" forName="childText3" refType="w" fact="0.61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308"/>
                  <dgm:constr type="t" for="ch" forName="parentText2" refType="h" fact="0.1005"/>
                  <dgm:constr type="w" for="ch" forName="parentText2" refType="w" fact="0.692"/>
                  <dgm:constr type="h" for="ch" forName="parentText2" refType="h" fact="0.3015"/>
                  <dgm:constr type="l" for="ch" forName="parentText3" refType="w" fact="0.616"/>
                  <dgm:constr type="t" for="ch" forName="parentText3" refType="h" fact="0.201"/>
                  <dgm:constr type="w" for="ch" forName="parentText3" refType="w" fact="0.384"/>
                  <dgm:constr type="h" for="ch" forName="parentText3" refType="h" fact="0.3015"/>
                </dgm:constrLst>
              </dgm:if>
              <dgm:else name="Name3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692"/>
                  <dgm:constr type="t" for="ch" forName="childText1" refType="h" fact="0.2325"/>
                  <dgm:constr type="w" for="ch" forName="childText1" refType="w" fact="0.308"/>
                  <dgm:constr type="h" for="ch" forName="childText1" refType="h" fact="0.5808"/>
                  <dgm:constr type="l" for="ch" forName="childText2" refType="w" fact="0.384"/>
                  <dgm:constr type="t" for="ch" forName="childText2" refType="h" fact="0.333"/>
                  <dgm:constr type="w" for="ch" forName="childText2" refType="w" fact="0.308"/>
                  <dgm:constr type="h" for="ch" forName="childText2" refType="h" fact="0.5808"/>
                  <dgm:constr type="l" for="ch" forName="childText3" refType="w" fact="0.07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
                  <dgm:constr type="t" for="ch" forName="parentText2" refType="h" fact="0.1005"/>
                  <dgm:constr type="w" for="ch" forName="parentText2" refType="w" fact="0.692"/>
                  <dgm:constr type="h" for="ch" forName="parentText2" refType="h" fact="0.3015"/>
                  <dgm:constr type="l" for="ch" forName="parentText3" refType="w" fact="0"/>
                  <dgm:constr type="t" for="ch" forName="parentText3" refType="h" fact="0.201"/>
                  <dgm:constr type="w" for="ch" forName="parentText3" refType="w" fact="0.384"/>
                  <dgm:constr type="h" for="ch" forName="parentText3" refType="h" fact="0.3015"/>
                </dgm:constrLst>
              </dgm:else>
            </dgm:choose>
          </dgm:else>
        </dgm:choose>
      </dgm:if>
      <dgm:if name="Name32" axis="ch" ptType="node" func="cnt" op="equ" val="4">
        <dgm:choose name="Name33">
          <dgm:if name="Name34" axis="ch ch" ptType="node node" func="cnt" op="equ" val="0">
            <dgm:alg type="composite">
              <dgm:param type="ar" val="3.435"/>
            </dgm:alg>
            <dgm:choose name="Name35">
              <dgm:if name="Name3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2305"/>
                  <dgm:constr type="t" for="ch" forName="parentText2" refType="h" fact="0.1666"/>
                  <dgm:constr type="w" for="ch" forName="parentText2" refType="w" fact="0.7695"/>
                  <dgm:constr type="h" for="ch" forName="parentText2" refType="h" fact="0.5001"/>
                  <dgm:constr type="l" for="ch" forName="parentText3" refType="w" fact="0.461"/>
                  <dgm:constr type="t" for="ch" forName="parentText3" refType="h" fact="0.3333"/>
                  <dgm:constr type="w" for="ch" forName="parentText3" refType="w" fact="0.539"/>
                  <dgm:constr type="h" for="ch" forName="parentText3" refType="h" fact="0.5001"/>
                  <dgm:constr type="l" for="ch" forName="parentText4" refType="w" fact="0.6915"/>
                  <dgm:constr type="t" for="ch" forName="parentText4" refType="h" fact="0.4999"/>
                  <dgm:constr type="w" for="ch" forName="parentText4" refType="w" fact="0.3085"/>
                  <dgm:constr type="h" for="ch" forName="parentText4" refType="h" fact="0.5001"/>
                </dgm:constrLst>
              </dgm:if>
              <dgm:else name="Name3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
                  <dgm:constr type="t" for="ch" forName="parentText2" refType="h" fact="0.1666"/>
                  <dgm:constr type="w" for="ch" forName="parentText2" refType="w" fact="0.7695"/>
                  <dgm:constr type="h" for="ch" forName="parentText2" refType="h" fact="0.5001"/>
                  <dgm:constr type="l" for="ch" forName="parentText3" refType="w" fact="0"/>
                  <dgm:constr type="t" for="ch" forName="parentText3" refType="h" fact="0.3333"/>
                  <dgm:constr type="w" for="ch" forName="parentText3" refType="w" fact="0.539"/>
                  <dgm:constr type="h" for="ch" forName="parentText3" refType="h" fact="0.5001"/>
                  <dgm:constr type="l" for="ch" forName="parentText4" refType="w" fact="0"/>
                  <dgm:constr type="t" for="ch" forName="parentText4" refType="h" fact="0.4999"/>
                  <dgm:constr type="w" for="ch" forName="parentText4" refType="w" fact="0.3085"/>
                  <dgm:constr type="h" for="ch" forName="parentText4" refType="h" fact="0.5001"/>
                </dgm:constrLst>
              </dgm:else>
            </dgm:choose>
          </dgm:if>
          <dgm:else name="Name38">
            <dgm:alg type="composite">
              <dgm:param type="ar" val="1.9377"/>
            </dgm:alg>
            <dgm:choose name="Name39">
              <dgm:if name="Name4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
                  <dgm:constr type="t" for="ch" forName="childText1" refType="h" fact="0.218"/>
                  <dgm:constr type="w" for="ch" forName="childText1" refType="w" fact="0.2305"/>
                  <dgm:constr type="h" for="ch" forName="childText1" refType="h" fact="0.5218"/>
                  <dgm:constr type="l" for="ch" forName="childText2" refType="w" fact="0.2305"/>
                  <dgm:constr type="t" for="ch" forName="childText2" refType="h" fact="0.312"/>
                  <dgm:constr type="w" for="ch" forName="childText2" refType="w" fact="0.2305"/>
                  <dgm:constr type="h" for="ch" forName="childText2" refType="h" fact="0.5085"/>
                  <dgm:constr type="l" for="ch" forName="childText3" refType="w" fact="0.461"/>
                  <dgm:constr type="t" for="ch" forName="childText3" refType="h" fact="0.406"/>
                  <dgm:constr type="w" for="ch" forName="childText3" refType="w" fact="0.2305"/>
                  <dgm:constr type="h" for="ch" forName="childText3" refType="h" fact="0.5119"/>
                  <dgm:constr type="l" for="ch" forName="childText4" refType="w" fact="0.6915"/>
                  <dgm:constr type="t" for="ch" forName="childText4" refType="h" fact="0.5"/>
                  <dgm:constr type="w" for="ch" forName="childText4" refType="w" fact="0.232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2305"/>
                  <dgm:constr type="t" for="ch" forName="parentText2" refType="h" fact="0.094"/>
                  <dgm:constr type="w" for="ch" forName="parentText2" refType="w" fact="0.7695"/>
                  <dgm:constr type="h" for="ch" forName="parentText2" refType="h" fact="0.2821"/>
                  <dgm:constr type="l" for="ch" forName="parentText3" refType="w" fact="0.461"/>
                  <dgm:constr type="t" for="ch" forName="parentText3" refType="h" fact="0.188"/>
                  <dgm:constr type="w" for="ch" forName="parentText3" refType="w" fact="0.539"/>
                  <dgm:constr type="h" for="ch" forName="parentText3" refType="h" fact="0.2821"/>
                  <dgm:constr type="l" for="ch" forName="parentText4" refType="w" fact="0.6915"/>
                  <dgm:constr type="t" for="ch" forName="parentText4" refType="h" fact="0.282"/>
                  <dgm:constr type="w" for="ch" forName="parentText4" refType="w" fact="0.3085"/>
                  <dgm:constr type="h" for="ch" forName="parentText4" refType="h" fact="0.2821"/>
                </dgm:constrLst>
              </dgm:if>
              <dgm:else name="Name4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7695"/>
                  <dgm:constr type="t" for="ch" forName="childText1" refType="h" fact="0.218"/>
                  <dgm:constr type="w" for="ch" forName="childText1" refType="w" fact="0.2305"/>
                  <dgm:constr type="h" for="ch" forName="childText1" refType="h" fact="0.5218"/>
                  <dgm:constr type="l" for="ch" forName="childText2" refType="w" fact="0.539"/>
                  <dgm:constr type="t" for="ch" forName="childText2" refType="h" fact="0.312"/>
                  <dgm:constr type="w" for="ch" forName="childText2" refType="w" fact="0.2305"/>
                  <dgm:constr type="h" for="ch" forName="childText2" refType="h" fact="0.5085"/>
                  <dgm:constr type="l" for="ch" forName="childText3" refType="w" fact="0.3085"/>
                  <dgm:constr type="t" for="ch" forName="childText3" refType="h" fact="0.406"/>
                  <dgm:constr type="w" for="ch" forName="childText3" refType="w" fact="0.2305"/>
                  <dgm:constr type="h" for="ch" forName="childText3" refType="h" fact="0.5119"/>
                  <dgm:constr type="l" for="ch" forName="childText4" refType="w" fact="0.076"/>
                  <dgm:constr type="t" for="ch" forName="childText4" refType="h" fact="0.5"/>
                  <dgm:constr type="w" for="ch" forName="childText4" refType="w" fact="0.234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
                  <dgm:constr type="t" for="ch" forName="parentText2" refType="h" fact="0.094"/>
                  <dgm:constr type="w" for="ch" forName="parentText2" refType="w" fact="0.7695"/>
                  <dgm:constr type="h" for="ch" forName="parentText2" refType="h" fact="0.2821"/>
                  <dgm:constr type="l" for="ch" forName="parentText3" refType="w" fact="0"/>
                  <dgm:constr type="t" for="ch" forName="parentText3" refType="h" fact="0.188"/>
                  <dgm:constr type="w" for="ch" forName="parentText3" refType="w" fact="0.539"/>
                  <dgm:constr type="h" for="ch" forName="parentText3" refType="h" fact="0.2821"/>
                  <dgm:constr type="l" for="ch" forName="parentText4" refType="w" fact="0"/>
                  <dgm:constr type="t" for="ch" forName="parentText4" refType="h" fact="0.282"/>
                  <dgm:constr type="w" for="ch" forName="parentText4" refType="w" fact="0.3085"/>
                  <dgm:constr type="h" for="ch" forName="parentText4" refType="h" fact="0.2821"/>
                </dgm:constrLst>
              </dgm:else>
            </dgm:choose>
          </dgm:else>
        </dgm:choose>
      </dgm:if>
      <dgm:else name="Name42">
        <dgm:choose name="Name43">
          <dgm:if name="Name44" axis="ch ch" ptType="node node" func="cnt" op="equ" val="0">
            <dgm:alg type="composite">
              <dgm:param type="ar" val="2.9463"/>
            </dgm:alg>
            <dgm:choose name="Name45">
              <dgm:if name="Name4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1848"/>
                  <dgm:constr type="t" for="ch" forName="parentText2" refType="h" fact="0.1429"/>
                  <dgm:constr type="w" for="ch" forName="parentText2" refType="w" fact="0.8152"/>
                  <dgm:constr type="h" for="ch" forName="parentText2" refType="h" fact="0.4285"/>
                  <dgm:constr type="l" for="ch" forName="parentText3" refType="w" fact="0.3696"/>
                  <dgm:constr type="t" for="ch" forName="parentText3" refType="h" fact="0.2858"/>
                  <dgm:constr type="w" for="ch" forName="parentText3" refType="w" fact="0.6304"/>
                  <dgm:constr type="h" for="ch" forName="parentText3" refType="h" fact="0.4285"/>
                  <dgm:constr type="l" for="ch" forName="parentText4" refType="w" fact="0.5545"/>
                  <dgm:constr type="t" for="ch" forName="parentText4" refType="h" fact="0.4286"/>
                  <dgm:constr type="w" for="ch" forName="parentText4" refType="w" fact="0.4455"/>
                  <dgm:constr type="h" for="ch" forName="parentText4" refType="h" fact="0.4285"/>
                  <dgm:constr type="l" for="ch" forName="parentText5" refType="w" fact="0.7393"/>
                  <dgm:constr type="t" for="ch" forName="parentText5" refType="h" fact="0.5715"/>
                  <dgm:constr type="w" for="ch" forName="parentText5" refType="w" fact="0.2607"/>
                  <dgm:constr type="h" for="ch" forName="parentText5" refType="h" fact="0.4285"/>
                </dgm:constrLst>
              </dgm:if>
              <dgm:else name="Name4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
                  <dgm:constr type="t" for="ch" forName="parentText2" refType="h" fact="0.1429"/>
                  <dgm:constr type="w" for="ch" forName="parentText2" refType="w" fact="0.8152"/>
                  <dgm:constr type="h" for="ch" forName="parentText2" refType="h" fact="0.4285"/>
                  <dgm:constr type="l" for="ch" forName="parentText3" refType="w" fact="0"/>
                  <dgm:constr type="t" for="ch" forName="parentText3" refType="h" fact="0.2858"/>
                  <dgm:constr type="w" for="ch" forName="parentText3" refType="w" fact="0.6304"/>
                  <dgm:constr type="h" for="ch" forName="parentText3" refType="h" fact="0.4285"/>
                  <dgm:constr type="l" for="ch" forName="parentText4" refType="w" fact="0"/>
                  <dgm:constr type="t" for="ch" forName="parentText4" refType="h" fact="0.4286"/>
                  <dgm:constr type="w" for="ch" forName="parentText4" refType="w" fact="0.4455"/>
                  <dgm:constr type="h" for="ch" forName="parentText4" refType="h" fact="0.4285"/>
                  <dgm:constr type="l" for="ch" forName="parentText5" refType="w" fact="0"/>
                  <dgm:constr type="t" for="ch" forName="parentText5" refType="h" fact="0.5715"/>
                  <dgm:constr type="w" for="ch" forName="parentText5" refType="w" fact="0.2607"/>
                  <dgm:constr type="h" for="ch" forName="parentText5" refType="h" fact="0.4285"/>
                </dgm:constrLst>
              </dgm:else>
            </dgm:choose>
          </dgm:if>
          <dgm:else name="Name48">
            <dgm:alg type="composite">
              <dgm:param type="ar" val="1.7837"/>
            </dgm:alg>
            <dgm:choose name="Name49">
              <dgm:if name="Name5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
                  <dgm:constr type="t" for="ch" forName="childText1" refType="h" fact="0.1997"/>
                  <dgm:constr type="w" for="ch" forName="childText1" refType="w" fact="0.18482"/>
                  <dgm:constr type="h" for="ch" forName="childText1" refType="h" fact="0.4763"/>
                  <dgm:constr type="l" for="ch" forName="childText2" refType="w" fact="0.1848"/>
                  <dgm:constr type="t" for="ch" forName="childText2" refType="h" fact="0.2862"/>
                  <dgm:constr type="w" for="ch" forName="childText2" refType="w" fact="0.18482"/>
                  <dgm:constr type="h" for="ch" forName="childText2" refType="h" fact="0.4763"/>
                  <dgm:constr type="l" for="ch" forName="childText3" refType="w" fact="0.3696"/>
                  <dgm:constr type="t" for="ch" forName="childText3" refType="h" fact="0.3727"/>
                  <dgm:constr type="w" for="ch" forName="childText3" refType="w" fact="0.18482"/>
                  <dgm:constr type="h" for="ch" forName="childText3" refType="h" fact="0.4763"/>
                  <dgm:constr type="l" for="ch" forName="childText4" refType="w" fact="0.5545"/>
                  <dgm:constr type="t" for="ch" forName="childText4" refType="h" fact="0.4592"/>
                  <dgm:constr type="w" for="ch" forName="childText4" refType="w" fact="0.18482"/>
                  <dgm:constr type="h" for="ch" forName="childText4" refType="h" fact="0.4763"/>
                  <dgm:constr type="l" for="ch" forName="childText5" refType="w" fact="0.7393"/>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1848"/>
                  <dgm:constr type="t" for="ch" forName="parentText2" refType="h" fact="0.0865"/>
                  <dgm:constr type="w" for="ch" forName="parentText2" refType="w" fact="0.8152"/>
                  <dgm:constr type="h" for="ch" forName="parentText2" refType="h" fact="0.2594"/>
                  <dgm:constr type="l" for="ch" forName="parentText3" refType="w" fact="0.3696"/>
                  <dgm:constr type="t" for="ch" forName="parentText3" refType="h" fact="0.173"/>
                  <dgm:constr type="w" for="ch" forName="parentText3" refType="w" fact="0.6304"/>
                  <dgm:constr type="h" for="ch" forName="parentText3" refType="h" fact="0.2594"/>
                  <dgm:constr type="l" for="ch" forName="parentText4" refType="w" fact="0.5545"/>
                  <dgm:constr type="t" for="ch" forName="parentText4" refType="h" fact="0.2595"/>
                  <dgm:constr type="w" for="ch" forName="parentText4" refType="w" fact="0.4455"/>
                  <dgm:constr type="h" for="ch" forName="parentText4" refType="h" fact="0.2594"/>
                  <dgm:constr type="l" for="ch" forName="parentText5" refType="w" fact="0.7393"/>
                  <dgm:constr type="t" for="ch" forName="parentText5" refType="h" fact="0.346"/>
                  <dgm:constr type="w" for="ch" forName="parentText5" refType="w" fact="0.2607"/>
                  <dgm:constr type="h" for="ch" forName="parentText5" refType="h" fact="0.2594"/>
                </dgm:constrLst>
              </dgm:if>
              <dgm:else name="Name5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81518"/>
                  <dgm:constr type="t" for="ch" forName="childText1" refType="h" fact="0.1997"/>
                  <dgm:constr type="w" for="ch" forName="childText1" refType="w" fact="0.18482"/>
                  <dgm:constr type="h" for="ch" forName="childText1" refType="h" fact="0.4763"/>
                  <dgm:constr type="l" for="ch" forName="childText2" refType="w" fact="0.63036"/>
                  <dgm:constr type="t" for="ch" forName="childText2" refType="h" fact="0.2862"/>
                  <dgm:constr type="w" for="ch" forName="childText2" refType="w" fact="0.18482"/>
                  <dgm:constr type="h" for="ch" forName="childText2" refType="h" fact="0.4763"/>
                  <dgm:constr type="l" for="ch" forName="childText3" refType="w" fact="0.44554"/>
                  <dgm:constr type="t" for="ch" forName="childText3" refType="h" fact="0.3727"/>
                  <dgm:constr type="w" for="ch" forName="childText3" refType="w" fact="0.18482"/>
                  <dgm:constr type="h" for="ch" forName="childText3" refType="h" fact="0.4763"/>
                  <dgm:constr type="l" for="ch" forName="childText4" refType="w" fact="0.26072"/>
                  <dgm:constr type="t" for="ch" forName="childText4" refType="h" fact="0.4592"/>
                  <dgm:constr type="w" for="ch" forName="childText4" refType="w" fact="0.18482"/>
                  <dgm:constr type="h" for="ch" forName="childText4" refType="h" fact="0.4763"/>
                  <dgm:constr type="l" for="ch" forName="childText5" refType="w" fact="0.0759"/>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
                  <dgm:constr type="t" for="ch" forName="parentText2" refType="h" fact="0.0865"/>
                  <dgm:constr type="w" for="ch" forName="parentText2" refType="w" fact="0.8152"/>
                  <dgm:constr type="h" for="ch" forName="parentText2" refType="h" fact="0.2594"/>
                  <dgm:constr type="l" for="ch" forName="parentText3" refType="w" fact="0"/>
                  <dgm:constr type="t" for="ch" forName="parentText3" refType="h" fact="0.173"/>
                  <dgm:constr type="w" for="ch" forName="parentText3" refType="w" fact="0.6304"/>
                  <dgm:constr type="h" for="ch" forName="parentText3" refType="h" fact="0.2594"/>
                  <dgm:constr type="l" for="ch" forName="parentText4" refType="w" fact="0"/>
                  <dgm:constr type="t" for="ch" forName="parentText4" refType="h" fact="0.2595"/>
                  <dgm:constr type="w" for="ch" forName="parentText4" refType="w" fact="0.4455"/>
                  <dgm:constr type="h" for="ch" forName="parentText4" refType="h" fact="0.2594"/>
                  <dgm:constr type="l" for="ch" forName="parentText5" refType="w" fact="0"/>
                  <dgm:constr type="t" for="ch" forName="parentText5" refType="h" fact="0.346"/>
                  <dgm:constr type="w" for="ch" forName="parentText5" refType="w" fact="0.2607"/>
                  <dgm:constr type="h" for="ch" forName="parentText5" refType="h" fact="0.2594"/>
                </dgm:constrLst>
              </dgm:else>
            </dgm:choose>
          </dgm:else>
        </dgm:choose>
      </dgm:else>
    </dgm:choose>
    <dgm:forEach name="Name52" axis="ch" ptType="node" cnt="1">
      <dgm:layoutNode name="parentText1" styleLbl="node1">
        <dgm:varLst>
          <dgm:chMax/>
          <dgm:chPref val="3"/>
          <dgm:bulletEnabled val="1"/>
        </dgm:varLst>
        <dgm:choose name="Name53">
          <dgm:if name="Name54"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55">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56">
        <dgm:if name="Name57" axis="ch" ptType="node" func="cnt" op="gte" val="1">
          <dgm:layoutNode name="childText1"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8"/>
      </dgm:choose>
    </dgm:forEach>
    <dgm:forEach name="Name59" axis="ch" ptType="node" st="2" cnt="1">
      <dgm:layoutNode name="parentText2" styleLbl="node1">
        <dgm:varLst>
          <dgm:chMax/>
          <dgm:chPref val="3"/>
          <dgm:bulletEnabled val="1"/>
        </dgm:varLst>
        <dgm:choose name="Name60">
          <dgm:if name="Name61"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2">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63">
        <dgm:if name="Name64" axis="ch" ptType="node" func="cnt" op="gte" val="1">
          <dgm:layoutNode name="childText2"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5"/>
      </dgm:choose>
    </dgm:forEach>
    <dgm:forEach name="Name66" axis="ch" ptType="node" st="3" cnt="1">
      <dgm:layoutNode name="parentText3" styleLbl="node1">
        <dgm:varLst>
          <dgm:chMax/>
          <dgm:chPref val="3"/>
          <dgm:bulletEnabled val="1"/>
        </dgm:varLst>
        <dgm:choose name="Name67">
          <dgm:if name="Name68"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9">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0">
        <dgm:if name="Name71" axis="ch" ptType="node" func="cnt" op="gte" val="1">
          <dgm:layoutNode name="childText3"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forEach>
    <dgm:forEach name="Name73" axis="ch" ptType="node" st="4" cnt="1">
      <dgm:layoutNode name="parentText4" styleLbl="node1">
        <dgm:varLst>
          <dgm:chMax/>
          <dgm:chPref val="3"/>
          <dgm:bulletEnabled val="1"/>
        </dgm:varLst>
        <dgm:choose name="Name74">
          <dgm:if name="Name75"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76">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7">
        <dgm:if name="Name78" axis="ch" ptType="node" func="cnt" op="gte" val="1">
          <dgm:layoutNode name="childText4"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9"/>
      </dgm:choose>
    </dgm:forEach>
    <dgm:forEach name="Name80" axis="ch" ptType="node" st="5" cnt="1">
      <dgm:layoutNode name="parentText5" styleLbl="node1">
        <dgm:varLst>
          <dgm:chMax/>
          <dgm:chPref val="3"/>
          <dgm:bulletEnabled val="1"/>
        </dgm:varLst>
        <dgm:choose name="Name81">
          <dgm:if name="Name82"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83">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84">
        <dgm:if name="Name85" axis="ch" ptType="node" func="cnt" op="gte" val="1">
          <dgm:layoutNode name="childText5"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65042E-C69E-40D7-B338-0C7D2AC02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Specification-Simple-Template_EN.dotx</Template>
  <TotalTime>0</TotalTime>
  <Pages>1</Pages>
  <Words>5165</Words>
  <Characters>32545</Characters>
  <Application>Microsoft Office Word</Application>
  <DocSecurity>0</DocSecurity>
  <Lines>271</Lines>
  <Paragraphs>75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CIM-Team GmbH</Company>
  <LinksUpToDate>false</LinksUpToDate>
  <CharactersWithSpaces>37635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Rüsseler, Martin</dc:creator>
  <cp:keywords/>
  <dc:description/>
  <cp:lastModifiedBy>Rüsseler, Martin</cp:lastModifiedBy>
  <cp:revision>279</cp:revision>
  <cp:lastPrinted>2017-01-03T12:56:00Z</cp:lastPrinted>
  <dcterms:created xsi:type="dcterms:W3CDTF">2014-11-26T07:46:00Z</dcterms:created>
  <dcterms:modified xsi:type="dcterms:W3CDTF">2017-04-06T07:13:00Z</dcterms:modified>
</cp:coreProperties>
</file>