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A60" w:rsidRDefault="00D720DA" w:rsidP="00F925A4">
      <w:pPr>
        <w:pStyle w:val="berschrift1"/>
      </w:pPr>
      <w:proofErr w:type="spellStart"/>
      <w:r>
        <w:t>Use</w:t>
      </w:r>
      <w:proofErr w:type="spellEnd"/>
      <w:r>
        <w:t xml:space="preserve"> Case</w:t>
      </w:r>
    </w:p>
    <w:p w:rsidR="00D720DA" w:rsidRDefault="00D720DA" w:rsidP="00D720DA">
      <w:pPr>
        <w:rPr>
          <w:lang w:val="en-US"/>
        </w:rPr>
      </w:pPr>
      <w:proofErr w:type="spellStart"/>
      <w:r w:rsidRPr="00D720DA">
        <w:rPr>
          <w:lang w:val="en-US"/>
        </w:rPr>
        <w:t>Memolist</w:t>
      </w:r>
      <w:proofErr w:type="spellEnd"/>
      <w:r w:rsidRPr="00D720DA">
        <w:rPr>
          <w:lang w:val="en-US"/>
        </w:rPr>
        <w:t xml:space="preserve"> is a list of objects the user wants to remember</w:t>
      </w:r>
      <w:r>
        <w:rPr>
          <w:lang w:val="en-US"/>
        </w:rPr>
        <w:t xml:space="preserve">. He can select objects in data table and drawing by clicking on objects in the </w:t>
      </w:r>
      <w:proofErr w:type="spellStart"/>
      <w:r>
        <w:rPr>
          <w:lang w:val="en-US"/>
        </w:rPr>
        <w:t>memolist</w:t>
      </w:r>
      <w:proofErr w:type="spellEnd"/>
      <w:r>
        <w:rPr>
          <w:lang w:val="en-US"/>
        </w:rPr>
        <w:t xml:space="preserve">. So the </w:t>
      </w:r>
      <w:proofErr w:type="spellStart"/>
      <w:r>
        <w:rPr>
          <w:lang w:val="en-US"/>
        </w:rPr>
        <w:t>memolist</w:t>
      </w:r>
      <w:proofErr w:type="spellEnd"/>
      <w:r>
        <w:rPr>
          <w:lang w:val="en-US"/>
        </w:rPr>
        <w:t xml:space="preserve"> is like a </w:t>
      </w:r>
      <w:r w:rsidR="00B5336D">
        <w:rPr>
          <w:lang w:val="en-US"/>
        </w:rPr>
        <w:t>fixed selection controlled by the user. Objects can be added and removed by the user at any time.</w:t>
      </w:r>
    </w:p>
    <w:p w:rsidR="00B5336D" w:rsidRDefault="00B5336D" w:rsidP="00D720DA">
      <w:pPr>
        <w:rPr>
          <w:lang w:val="en-US"/>
        </w:rPr>
      </w:pPr>
    </w:p>
    <w:p w:rsidR="00B5336D" w:rsidRDefault="002F4C2E" w:rsidP="00B5336D">
      <w:pPr>
        <w:pStyle w:val="berschrift1"/>
        <w:rPr>
          <w:lang w:val="en-US"/>
        </w:rPr>
      </w:pPr>
      <w:r>
        <w:rPr>
          <w:lang w:val="en-US"/>
        </w:rPr>
        <w:t>User Interface</w:t>
      </w:r>
    </w:p>
    <w:p w:rsidR="00B5336D" w:rsidRDefault="002F4C2E" w:rsidP="00432EBD">
      <w:pPr>
        <w:pStyle w:val="berschrift2"/>
        <w:rPr>
          <w:lang w:val="en-US"/>
        </w:rPr>
      </w:pPr>
      <w:proofErr w:type="spellStart"/>
      <w:r>
        <w:rPr>
          <w:lang w:val="en-US"/>
        </w:rPr>
        <w:t>Memolist</w:t>
      </w:r>
      <w:proofErr w:type="spellEnd"/>
      <w:r>
        <w:rPr>
          <w:lang w:val="en-US"/>
        </w:rPr>
        <w:t xml:space="preserve"> pane</w:t>
      </w:r>
    </w:p>
    <w:p w:rsidR="00B5336D" w:rsidRDefault="00B5336D" w:rsidP="00B5336D">
      <w:pPr>
        <w:rPr>
          <w:lang w:val="en-US"/>
        </w:rPr>
      </w:pPr>
    </w:p>
    <w:p w:rsidR="00B5336D" w:rsidRDefault="00B5336D" w:rsidP="00B5336D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memolist</w:t>
      </w:r>
      <w:proofErr w:type="spellEnd"/>
      <w:r>
        <w:rPr>
          <w:lang w:val="en-US"/>
        </w:rPr>
        <w:t xml:space="preserve"> should be implemented as a </w:t>
      </w:r>
      <w:proofErr w:type="spellStart"/>
      <w:r>
        <w:rPr>
          <w:lang w:val="en-US"/>
        </w:rPr>
        <w:t>dockable</w:t>
      </w:r>
      <w:proofErr w:type="spellEnd"/>
      <w:r>
        <w:rPr>
          <w:lang w:val="en-US"/>
        </w:rPr>
        <w:t xml:space="preserve"> pane. There are two reasons why a pane is more useful as a window. </w:t>
      </w:r>
    </w:p>
    <w:p w:rsidR="00B5336D" w:rsidRDefault="00B5336D" w:rsidP="00B5336D">
      <w:pPr>
        <w:pStyle w:val="Listenabsatz"/>
        <w:numPr>
          <w:ilvl w:val="0"/>
          <w:numId w:val="28"/>
        </w:numPr>
        <w:rPr>
          <w:lang w:val="en-US"/>
        </w:rPr>
      </w:pPr>
      <w:r w:rsidRPr="00B5336D">
        <w:rPr>
          <w:lang w:val="en-US"/>
        </w:rPr>
        <w:t xml:space="preserve">First, the </w:t>
      </w:r>
      <w:proofErr w:type="spellStart"/>
      <w:r w:rsidRPr="00B5336D">
        <w:rPr>
          <w:lang w:val="en-US"/>
        </w:rPr>
        <w:t>memolist</w:t>
      </w:r>
      <w:proofErr w:type="spellEnd"/>
      <w:r w:rsidRPr="00B5336D">
        <w:rPr>
          <w:lang w:val="en-US"/>
        </w:rPr>
        <w:t xml:space="preserve"> is probably open for most of the time. The user needs a position where the </w:t>
      </w:r>
      <w:proofErr w:type="spellStart"/>
      <w:r w:rsidRPr="00B5336D">
        <w:rPr>
          <w:lang w:val="en-US"/>
        </w:rPr>
        <w:t>memolist</w:t>
      </w:r>
      <w:proofErr w:type="spellEnd"/>
      <w:r w:rsidRPr="00B5336D">
        <w:rPr>
          <w:lang w:val="en-US"/>
        </w:rPr>
        <w:t xml:space="preserve"> doesn’t overlap important interface parts and where it can be accessed rapidly.</w:t>
      </w:r>
    </w:p>
    <w:p w:rsidR="00B5336D" w:rsidRDefault="00B5336D" w:rsidP="00B5336D">
      <w:pPr>
        <w:pStyle w:val="Listenabsatz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Second, the </w:t>
      </w:r>
      <w:proofErr w:type="spellStart"/>
      <w:r>
        <w:rPr>
          <w:lang w:val="en-US"/>
        </w:rPr>
        <w:t>memolist</w:t>
      </w:r>
      <w:proofErr w:type="spellEnd"/>
      <w:r>
        <w:rPr>
          <w:lang w:val="en-US"/>
        </w:rPr>
        <w:t xml:space="preserve"> is HCV specific. Each </w:t>
      </w:r>
      <w:proofErr w:type="spellStart"/>
      <w:r>
        <w:rPr>
          <w:lang w:val="en-US"/>
        </w:rPr>
        <w:t>hcv</w:t>
      </w:r>
      <w:proofErr w:type="spellEnd"/>
      <w:r>
        <w:rPr>
          <w:lang w:val="en-US"/>
        </w:rPr>
        <w:t xml:space="preserve"> has its own </w:t>
      </w:r>
      <w:proofErr w:type="spellStart"/>
      <w:r>
        <w:rPr>
          <w:lang w:val="en-US"/>
        </w:rPr>
        <w:t>memolist</w:t>
      </w:r>
      <w:proofErr w:type="spellEnd"/>
      <w:r>
        <w:rPr>
          <w:lang w:val="en-US"/>
        </w:rPr>
        <w:t>. That’s different compared to the Search dialog, which works on all open HCVs.</w:t>
      </w:r>
    </w:p>
    <w:p w:rsidR="00B5336D" w:rsidRDefault="00B5336D" w:rsidP="00B5336D">
      <w:pPr>
        <w:rPr>
          <w:lang w:val="en-US"/>
        </w:rPr>
      </w:pPr>
    </w:p>
    <w:p w:rsidR="00B5336D" w:rsidRDefault="00B5336D" w:rsidP="002F4C2E">
      <w:pPr>
        <w:rPr>
          <w:lang w:val="en-US"/>
        </w:rPr>
      </w:pPr>
      <w:r>
        <w:rPr>
          <w:lang w:val="en-US"/>
        </w:rPr>
        <w:t xml:space="preserve">Because it’s </w:t>
      </w:r>
      <w:proofErr w:type="spellStart"/>
      <w:r>
        <w:rPr>
          <w:lang w:val="en-US"/>
        </w:rPr>
        <w:t>dock</w:t>
      </w:r>
      <w:r w:rsidR="002F4C2E">
        <w:rPr>
          <w:lang w:val="en-US"/>
        </w:rPr>
        <w:t>able</w:t>
      </w:r>
      <w:proofErr w:type="spellEnd"/>
      <w:r w:rsidR="002F4C2E">
        <w:rPr>
          <w:lang w:val="en-US"/>
        </w:rPr>
        <w:t xml:space="preserve"> and HCV specific it has to be re-</w:t>
      </w:r>
      <w:proofErr w:type="spellStart"/>
      <w:r w:rsidR="002F4C2E">
        <w:rPr>
          <w:lang w:val="en-US"/>
        </w:rPr>
        <w:t>initialised</w:t>
      </w:r>
      <w:proofErr w:type="spellEnd"/>
      <w:r w:rsidR="002F4C2E">
        <w:rPr>
          <w:lang w:val="en-US"/>
        </w:rPr>
        <w:t xml:space="preserve"> when drawing is changed/opened/closed. Just like the modules pane.</w:t>
      </w:r>
    </w:p>
    <w:p w:rsidR="002F4C2E" w:rsidRDefault="002F4C2E" w:rsidP="002F4C2E">
      <w:pPr>
        <w:rPr>
          <w:lang w:val="en-US"/>
        </w:rPr>
      </w:pPr>
    </w:p>
    <w:p w:rsidR="00A6541F" w:rsidRDefault="00A6541F" w:rsidP="00A6541F">
      <w:pPr>
        <w:keepNext/>
        <w:jc w:val="center"/>
      </w:pPr>
      <w:r w:rsidRPr="00A6541F">
        <w:drawing>
          <wp:inline distT="0" distB="0" distL="0" distR="0" wp14:anchorId="2573D06A" wp14:editId="670F3232">
            <wp:extent cx="3054350" cy="2258695"/>
            <wp:effectExtent l="190500" t="190500" r="165100" b="16065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2258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4C2E" w:rsidRPr="00A6541F" w:rsidRDefault="00A6541F" w:rsidP="00A6541F">
      <w:pPr>
        <w:pStyle w:val="Beschriftung"/>
        <w:jc w:val="center"/>
        <w:rPr>
          <w:lang w:val="en-US"/>
        </w:rPr>
      </w:pPr>
      <w:proofErr w:type="spellStart"/>
      <w:r w:rsidRPr="00A6541F">
        <w:rPr>
          <w:lang w:val="en-US"/>
        </w:rPr>
        <w:t>Abbildung</w:t>
      </w:r>
      <w:proofErr w:type="spellEnd"/>
      <w:r w:rsidRPr="00A6541F">
        <w:rPr>
          <w:lang w:val="en-US"/>
        </w:rPr>
        <w:t xml:space="preserve"> </w:t>
      </w:r>
      <w:r>
        <w:fldChar w:fldCharType="begin"/>
      </w:r>
      <w:r w:rsidRPr="00A6541F">
        <w:rPr>
          <w:lang w:val="en-US"/>
        </w:rPr>
        <w:instrText xml:space="preserve"> SEQ Abbildung \* ARABIC </w:instrText>
      </w:r>
      <w:r>
        <w:fldChar w:fldCharType="separate"/>
      </w:r>
      <w:r w:rsidR="00A6209A">
        <w:rPr>
          <w:noProof/>
          <w:lang w:val="en-US"/>
        </w:rPr>
        <w:t>1</w:t>
      </w:r>
      <w:r>
        <w:fldChar w:fldCharType="end"/>
      </w:r>
      <w:r w:rsidRPr="00A6541F">
        <w:rPr>
          <w:noProof/>
          <w:lang w:val="en-US"/>
        </w:rPr>
        <w:t>: Memolist pane</w:t>
      </w:r>
    </w:p>
    <w:p w:rsidR="002F4C2E" w:rsidRDefault="00A6541F" w:rsidP="002F4C2E">
      <w:pPr>
        <w:rPr>
          <w:lang w:val="en-US"/>
        </w:rPr>
      </w:pPr>
      <w:proofErr w:type="spellStart"/>
      <w:r w:rsidRPr="00A6541F">
        <w:rPr>
          <w:lang w:val="en-US"/>
        </w:rPr>
        <w:t>Memolist</w:t>
      </w:r>
      <w:proofErr w:type="spellEnd"/>
      <w:r w:rsidRPr="00A6541F">
        <w:rPr>
          <w:lang w:val="en-US"/>
        </w:rPr>
        <w:t xml:space="preserve"> pane contains a </w:t>
      </w:r>
      <w:r>
        <w:rPr>
          <w:lang w:val="en-US"/>
        </w:rPr>
        <w:t>tree</w:t>
      </w:r>
      <w:r w:rsidRPr="00A6541F">
        <w:rPr>
          <w:lang w:val="en-US"/>
        </w:rPr>
        <w:t xml:space="preserve"> of objects. </w:t>
      </w:r>
      <w:r>
        <w:rPr>
          <w:lang w:val="en-US"/>
        </w:rPr>
        <w:t>The tree should look like the search result tree. It has the same logic like search result tree:</w:t>
      </w:r>
    </w:p>
    <w:p w:rsidR="00A6541F" w:rsidRDefault="00A6541F" w:rsidP="00A6541F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>When a module is deselected by the module configuration, the corresponding parts are greyed out in the tree</w:t>
      </w:r>
    </w:p>
    <w:p w:rsidR="00CD39F5" w:rsidRDefault="00CD39F5" w:rsidP="00A6541F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>Objects are grouped in categories</w:t>
      </w:r>
    </w:p>
    <w:p w:rsidR="00DE33F5" w:rsidRDefault="00DE33F5" w:rsidP="00A6541F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One click selects the object in </w:t>
      </w:r>
      <w:proofErr w:type="spellStart"/>
      <w:r>
        <w:rPr>
          <w:lang w:val="en-US"/>
        </w:rPr>
        <w:t>memolist</w:t>
      </w:r>
      <w:proofErr w:type="spellEnd"/>
    </w:p>
    <w:p w:rsidR="00DE33F5" w:rsidRDefault="00DE33F5" w:rsidP="00CD39F5">
      <w:pPr>
        <w:pStyle w:val="Listenabsatz"/>
        <w:numPr>
          <w:ilvl w:val="0"/>
          <w:numId w:val="30"/>
        </w:numPr>
        <w:rPr>
          <w:lang w:val="en-US"/>
        </w:rPr>
      </w:pPr>
      <w:r w:rsidRPr="00DE33F5">
        <w:rPr>
          <w:lang w:val="en-US"/>
        </w:rPr>
        <w:t>Double click selects the object in data table and drawing</w:t>
      </w:r>
    </w:p>
    <w:p w:rsidR="00CD39F5" w:rsidRPr="00DE33F5" w:rsidRDefault="00CD39F5" w:rsidP="00CD39F5">
      <w:pPr>
        <w:pStyle w:val="Listenabsatz"/>
        <w:numPr>
          <w:ilvl w:val="0"/>
          <w:numId w:val="30"/>
        </w:numPr>
        <w:rPr>
          <w:lang w:val="en-US"/>
        </w:rPr>
      </w:pPr>
      <w:r w:rsidRPr="00DE33F5">
        <w:rPr>
          <w:lang w:val="en-US"/>
        </w:rPr>
        <w:t>Empty categories need to be hidden, to reduce the length of the list. This can also be applied to the search result tree.</w:t>
      </w:r>
    </w:p>
    <w:p w:rsidR="00A6541F" w:rsidRDefault="00A6541F" w:rsidP="00A6541F">
      <w:pPr>
        <w:rPr>
          <w:lang w:val="en-US"/>
        </w:rPr>
      </w:pPr>
    </w:p>
    <w:p w:rsidR="00DE33F5" w:rsidRDefault="00DE33F5" w:rsidP="00A6541F">
      <w:pPr>
        <w:rPr>
          <w:lang w:val="en-US"/>
        </w:rPr>
      </w:pPr>
      <w:r>
        <w:rPr>
          <w:lang w:val="en-US"/>
        </w:rPr>
        <w:t xml:space="preserve">There are also some differences to between </w:t>
      </w:r>
      <w:proofErr w:type="spellStart"/>
      <w:r>
        <w:rPr>
          <w:lang w:val="en-US"/>
        </w:rPr>
        <w:t>memolist</w:t>
      </w:r>
      <w:proofErr w:type="spellEnd"/>
      <w:r>
        <w:rPr>
          <w:lang w:val="en-US"/>
        </w:rPr>
        <w:t xml:space="preserve"> and search result: </w:t>
      </w:r>
    </w:p>
    <w:p w:rsidR="00DE33F5" w:rsidRDefault="00A6541F" w:rsidP="00DE33F5">
      <w:pPr>
        <w:pStyle w:val="Listenabsatz"/>
        <w:numPr>
          <w:ilvl w:val="0"/>
          <w:numId w:val="32"/>
        </w:numPr>
        <w:rPr>
          <w:lang w:val="en-US"/>
        </w:rPr>
      </w:pPr>
      <w:r w:rsidRPr="00DE33F5">
        <w:rPr>
          <w:lang w:val="en-US"/>
        </w:rPr>
        <w:t xml:space="preserve">checkbox </w:t>
      </w:r>
      <w:r w:rsidR="00DE33F5">
        <w:rPr>
          <w:lang w:val="en-US"/>
        </w:rPr>
        <w:t xml:space="preserve">who helps the user </w:t>
      </w:r>
      <w:r w:rsidRPr="00DE33F5">
        <w:rPr>
          <w:lang w:val="en-US"/>
        </w:rPr>
        <w:t>to keep track of his work process</w:t>
      </w:r>
    </w:p>
    <w:p w:rsidR="00A6541F" w:rsidRDefault="00A6541F" w:rsidP="00DE33F5">
      <w:pPr>
        <w:pStyle w:val="Listenabsatz"/>
        <w:numPr>
          <w:ilvl w:val="0"/>
          <w:numId w:val="32"/>
        </w:numPr>
        <w:rPr>
          <w:lang w:val="en-US"/>
        </w:rPr>
      </w:pPr>
      <w:proofErr w:type="spellStart"/>
      <w:r w:rsidRPr="00DE33F5">
        <w:rPr>
          <w:lang w:val="en-US"/>
        </w:rPr>
        <w:t>textfield</w:t>
      </w:r>
      <w:proofErr w:type="spellEnd"/>
      <w:r w:rsidRPr="00DE33F5">
        <w:rPr>
          <w:lang w:val="en-US"/>
        </w:rPr>
        <w:t xml:space="preserve"> for user comments</w:t>
      </w:r>
    </w:p>
    <w:p w:rsidR="00DE33F5" w:rsidRPr="00DE33F5" w:rsidRDefault="00DE33F5" w:rsidP="00DE33F5">
      <w:pPr>
        <w:pStyle w:val="Listenabsatz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Multiselection</w:t>
      </w:r>
      <w:proofErr w:type="spellEnd"/>
      <w:r>
        <w:rPr>
          <w:lang w:val="en-US"/>
        </w:rPr>
        <w:t xml:space="preserve"> is enabled</w:t>
      </w:r>
    </w:p>
    <w:p w:rsidR="00CD39F5" w:rsidRDefault="00CD39F5" w:rsidP="00A6541F">
      <w:pPr>
        <w:rPr>
          <w:lang w:val="en-US"/>
        </w:rPr>
      </w:pPr>
    </w:p>
    <w:p w:rsidR="00CD39F5" w:rsidRDefault="00CD39F5" w:rsidP="00A6541F">
      <w:pPr>
        <w:rPr>
          <w:lang w:val="en-US"/>
        </w:rPr>
      </w:pPr>
      <w:r>
        <w:rPr>
          <w:lang w:val="en-US"/>
        </w:rPr>
        <w:t xml:space="preserve">Context menu in </w:t>
      </w:r>
      <w:proofErr w:type="spellStart"/>
      <w:r w:rsidR="00DE33F5">
        <w:rPr>
          <w:lang w:val="en-US"/>
        </w:rPr>
        <w:t>memolist</w:t>
      </w:r>
      <w:proofErr w:type="spellEnd"/>
      <w:r w:rsidR="00DE33F5">
        <w:rPr>
          <w:lang w:val="en-US"/>
        </w:rPr>
        <w:t>:</w:t>
      </w:r>
    </w:p>
    <w:p w:rsidR="00DE33F5" w:rsidRDefault="00DE33F5" w:rsidP="00DE33F5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“Remove“: removes the current selected objects</w:t>
      </w:r>
      <w:r w:rsidR="00583266">
        <w:rPr>
          <w:lang w:val="en-US"/>
        </w:rPr>
        <w:t xml:space="preserve">, this should also be possible by pressing “Del”-key. Together with the </w:t>
      </w:r>
      <w:proofErr w:type="spellStart"/>
      <w:r w:rsidR="00583266">
        <w:rPr>
          <w:lang w:val="en-US"/>
        </w:rPr>
        <w:t>multiselection</w:t>
      </w:r>
      <w:proofErr w:type="spellEnd"/>
      <w:r w:rsidR="00583266">
        <w:rPr>
          <w:lang w:val="en-US"/>
        </w:rPr>
        <w:t xml:space="preserve"> several objects can be removed by this feature.</w:t>
      </w:r>
      <w:bookmarkStart w:id="0" w:name="_GoBack"/>
      <w:bookmarkEnd w:id="0"/>
    </w:p>
    <w:p w:rsidR="00DE33F5" w:rsidRDefault="00DE33F5" w:rsidP="00DE33F5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“Remove all”: removes all objects from </w:t>
      </w:r>
      <w:proofErr w:type="spellStart"/>
      <w:r>
        <w:rPr>
          <w:lang w:val="en-US"/>
        </w:rPr>
        <w:t>memolist</w:t>
      </w:r>
      <w:proofErr w:type="spellEnd"/>
    </w:p>
    <w:p w:rsidR="00DE33F5" w:rsidRDefault="00DE33F5" w:rsidP="00DE33F5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“Uncheck all”: deactivates all checkboxes</w:t>
      </w:r>
    </w:p>
    <w:p w:rsidR="00DE33F5" w:rsidRDefault="00DE33F5" w:rsidP="00DE33F5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“Check all”: activates all checkboxes</w:t>
      </w:r>
    </w:p>
    <w:p w:rsidR="00DE33F5" w:rsidRDefault="00DE33F5" w:rsidP="00DE33F5">
      <w:pPr>
        <w:rPr>
          <w:lang w:val="en-US"/>
        </w:rPr>
      </w:pPr>
    </w:p>
    <w:p w:rsidR="00432EBD" w:rsidRDefault="00432EBD" w:rsidP="00432EBD">
      <w:pPr>
        <w:pStyle w:val="berschrift2"/>
        <w:rPr>
          <w:lang w:val="en-US"/>
        </w:rPr>
      </w:pPr>
      <w:r>
        <w:rPr>
          <w:lang w:val="en-US"/>
        </w:rPr>
        <w:t xml:space="preserve"> Changes in data table</w:t>
      </w:r>
    </w:p>
    <w:p w:rsidR="00432EBD" w:rsidRDefault="00432EBD" w:rsidP="00DE33F5">
      <w:pPr>
        <w:rPr>
          <w:lang w:val="en-US"/>
        </w:rPr>
      </w:pPr>
    </w:p>
    <w:p w:rsidR="00DE33F5" w:rsidRDefault="00DE33F5" w:rsidP="00DE33F5">
      <w:pPr>
        <w:rPr>
          <w:lang w:val="en-US"/>
        </w:rPr>
      </w:pPr>
      <w:r>
        <w:rPr>
          <w:lang w:val="en-US"/>
        </w:rPr>
        <w:t>There are also some extensions to the data table context menu:</w:t>
      </w:r>
    </w:p>
    <w:p w:rsidR="00DE33F5" w:rsidRDefault="00DE33F5" w:rsidP="00DE33F5">
      <w:pPr>
        <w:pStyle w:val="Listenabsatz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“Add selected to </w:t>
      </w:r>
      <w:proofErr w:type="spellStart"/>
      <w:r>
        <w:rPr>
          <w:lang w:val="en-US"/>
        </w:rPr>
        <w:t>memolist</w:t>
      </w:r>
      <w:proofErr w:type="spellEnd"/>
      <w:r>
        <w:rPr>
          <w:lang w:val="en-US"/>
        </w:rPr>
        <w:t xml:space="preserve">”: add the current selected object (a single object) to </w:t>
      </w:r>
      <w:proofErr w:type="spellStart"/>
      <w:r>
        <w:rPr>
          <w:lang w:val="en-US"/>
        </w:rPr>
        <w:t>memolist</w:t>
      </w:r>
      <w:proofErr w:type="spellEnd"/>
    </w:p>
    <w:p w:rsidR="00DE33F5" w:rsidRPr="00DE33F5" w:rsidRDefault="00DE33F5" w:rsidP="00DE33F5">
      <w:pPr>
        <w:pStyle w:val="Listenabsatz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“Add highlighted to </w:t>
      </w:r>
      <w:proofErr w:type="spellStart"/>
      <w:r>
        <w:rPr>
          <w:lang w:val="en-US"/>
        </w:rPr>
        <w:t>memolist</w:t>
      </w:r>
      <w:proofErr w:type="spellEnd"/>
      <w:r>
        <w:rPr>
          <w:lang w:val="en-US"/>
        </w:rPr>
        <w:t xml:space="preserve">”: add all currently highlighted objects (multiple objects) to </w:t>
      </w:r>
      <w:proofErr w:type="spellStart"/>
      <w:r>
        <w:rPr>
          <w:lang w:val="en-US"/>
        </w:rPr>
        <w:t>memolist</w:t>
      </w:r>
      <w:proofErr w:type="spellEnd"/>
      <w:r>
        <w:rPr>
          <w:lang w:val="en-US"/>
        </w:rPr>
        <w:t xml:space="preserve">, including the selected object. This menu item needs to be separated from all others, e.g. by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menu separator, to clarify that it concerns not only the currently selected object.</w:t>
      </w:r>
    </w:p>
    <w:p w:rsidR="00DE33F5" w:rsidRDefault="00DE33F5" w:rsidP="00A6541F">
      <w:pPr>
        <w:rPr>
          <w:lang w:val="en-US"/>
        </w:rPr>
      </w:pPr>
    </w:p>
    <w:p w:rsidR="00A6541F" w:rsidRDefault="00432EBD" w:rsidP="00432EBD">
      <w:pPr>
        <w:pStyle w:val="berschrift2"/>
        <w:rPr>
          <w:lang w:val="en-US"/>
        </w:rPr>
      </w:pPr>
      <w:bookmarkStart w:id="1" w:name="_Ref362276704"/>
      <w:r>
        <w:rPr>
          <w:lang w:val="en-US"/>
        </w:rPr>
        <w:t>Changes in ribbon menu</w:t>
      </w:r>
      <w:bookmarkEnd w:id="1"/>
    </w:p>
    <w:p w:rsidR="00A6209A" w:rsidRPr="00A6209A" w:rsidRDefault="00A6209A" w:rsidP="00A6209A">
      <w:pPr>
        <w:rPr>
          <w:lang w:val="en-US"/>
        </w:rPr>
      </w:pPr>
      <w:r>
        <w:rPr>
          <w:lang w:val="en-US"/>
        </w:rPr>
        <w:t>We need a new group “</w:t>
      </w:r>
      <w:proofErr w:type="spellStart"/>
      <w:r>
        <w:rPr>
          <w:lang w:val="en-US"/>
        </w:rPr>
        <w:t>Memolist</w:t>
      </w:r>
      <w:proofErr w:type="spellEnd"/>
      <w:r>
        <w:rPr>
          <w:lang w:val="en-US"/>
        </w:rPr>
        <w:t>” in the edit menu. Important buttons are “Export” and “Import”. The buttons “Remove all”</w:t>
      </w:r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t xml:space="preserve"> “Check all” and “Uncheck all” trigger the same functions like the context menu in the </w:t>
      </w:r>
      <w:proofErr w:type="spellStart"/>
      <w:r>
        <w:rPr>
          <w:lang w:val="en-US"/>
        </w:rPr>
        <w:t>memolist</w:t>
      </w:r>
      <w:proofErr w:type="spellEnd"/>
      <w:r>
        <w:rPr>
          <w:lang w:val="en-US"/>
        </w:rPr>
        <w:t xml:space="preserve">. The functions are represented in the ribbon because they don’t need an object. They are applied to all objects in the </w:t>
      </w:r>
      <w:proofErr w:type="spellStart"/>
      <w:r>
        <w:rPr>
          <w:lang w:val="en-US"/>
        </w:rPr>
        <w:t>memolist</w:t>
      </w:r>
      <w:proofErr w:type="spellEnd"/>
      <w:r>
        <w:rPr>
          <w:lang w:val="en-US"/>
        </w:rPr>
        <w:t>.</w:t>
      </w:r>
    </w:p>
    <w:p w:rsidR="00A6209A" w:rsidRDefault="00A6209A" w:rsidP="00A6209A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5890A11C" wp14:editId="3F818C75">
            <wp:extent cx="3662172" cy="1079220"/>
            <wp:effectExtent l="190500" t="190500" r="186055" b="17843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857" cy="1078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2EBD" w:rsidRPr="00A6209A" w:rsidRDefault="00A6209A" w:rsidP="00A6209A">
      <w:pPr>
        <w:pStyle w:val="Beschriftung"/>
        <w:jc w:val="center"/>
        <w:rPr>
          <w:lang w:val="en-US"/>
        </w:rPr>
      </w:pPr>
      <w:proofErr w:type="spellStart"/>
      <w:r w:rsidRPr="00A6209A">
        <w:rPr>
          <w:lang w:val="en-US"/>
        </w:rPr>
        <w:t>Abbildung</w:t>
      </w:r>
      <w:proofErr w:type="spellEnd"/>
      <w:r w:rsidRPr="00A6209A">
        <w:rPr>
          <w:lang w:val="en-US"/>
        </w:rPr>
        <w:t xml:space="preserve"> </w:t>
      </w:r>
      <w:r>
        <w:fldChar w:fldCharType="begin"/>
      </w:r>
      <w:r w:rsidRPr="00A6209A">
        <w:rPr>
          <w:lang w:val="en-US"/>
        </w:rPr>
        <w:instrText xml:space="preserve"> SEQ Abbildung \* ARABIC </w:instrText>
      </w:r>
      <w:r>
        <w:fldChar w:fldCharType="separate"/>
      </w:r>
      <w:r w:rsidRPr="00A6209A">
        <w:rPr>
          <w:noProof/>
          <w:lang w:val="en-US"/>
        </w:rPr>
        <w:t>2</w:t>
      </w:r>
      <w:r>
        <w:fldChar w:fldCharType="end"/>
      </w:r>
      <w:r w:rsidRPr="00A6209A">
        <w:rPr>
          <w:lang w:val="en-US"/>
        </w:rPr>
        <w:t xml:space="preserve">: </w:t>
      </w:r>
      <w:proofErr w:type="spellStart"/>
      <w:r w:rsidRPr="00A6209A">
        <w:rPr>
          <w:lang w:val="en-US"/>
        </w:rPr>
        <w:t>Memolist</w:t>
      </w:r>
      <w:proofErr w:type="spellEnd"/>
      <w:r w:rsidRPr="00A6209A">
        <w:rPr>
          <w:lang w:val="en-US"/>
        </w:rPr>
        <w:t xml:space="preserve"> ribbon group</w:t>
      </w:r>
    </w:p>
    <w:p w:rsidR="00A6209A" w:rsidRDefault="00583266" w:rsidP="00A6209A">
      <w:pPr>
        <w:rPr>
          <w:lang w:val="en-US"/>
        </w:rPr>
      </w:pPr>
      <w:r>
        <w:rPr>
          <w:lang w:val="en-US"/>
        </w:rPr>
        <w:t xml:space="preserve">The </w:t>
      </w:r>
      <w:r w:rsidR="00A6209A">
        <w:rPr>
          <w:lang w:val="en-US"/>
        </w:rPr>
        <w:t>“Export</w:t>
      </w:r>
      <w:proofErr w:type="gramStart"/>
      <w:r>
        <w:rPr>
          <w:lang w:val="en-US"/>
        </w:rPr>
        <w:t>“ button</w:t>
      </w:r>
      <w:proofErr w:type="gramEnd"/>
      <w:r w:rsidR="00A6209A">
        <w:rPr>
          <w:lang w:val="en-US"/>
        </w:rPr>
        <w:t xml:space="preserve"> exports the current </w:t>
      </w:r>
      <w:proofErr w:type="spellStart"/>
      <w:r w:rsidR="00A6209A">
        <w:rPr>
          <w:lang w:val="en-US"/>
        </w:rPr>
        <w:t>memolist</w:t>
      </w:r>
      <w:proofErr w:type="spellEnd"/>
      <w:r w:rsidR="00A6209A">
        <w:rPr>
          <w:lang w:val="en-US"/>
        </w:rPr>
        <w:t xml:space="preserve"> to a file in xml. “Import” imports such </w:t>
      </w:r>
      <w:r>
        <w:rPr>
          <w:lang w:val="en-US"/>
        </w:rPr>
        <w:t>an</w:t>
      </w:r>
      <w:r w:rsidR="00A6209A">
        <w:rPr>
          <w:lang w:val="en-US"/>
        </w:rPr>
        <w:t xml:space="preserve"> xml file</w:t>
      </w:r>
      <w:r>
        <w:rPr>
          <w:lang w:val="en-US"/>
        </w:rPr>
        <w:t>. Together with the object ids, the checkbox status and the user comment needs to be exported. The file ending could be “</w:t>
      </w:r>
      <w:proofErr w:type="spellStart"/>
      <w:r>
        <w:rPr>
          <w:lang w:val="en-US"/>
        </w:rPr>
        <w:t>mmlst</w:t>
      </w:r>
      <w:proofErr w:type="spellEnd"/>
      <w:r>
        <w:rPr>
          <w:lang w:val="en-US"/>
        </w:rPr>
        <w:t>”.</w:t>
      </w:r>
    </w:p>
    <w:p w:rsidR="00583266" w:rsidRDefault="00583266" w:rsidP="00A6209A">
      <w:pPr>
        <w:rPr>
          <w:lang w:val="en-US"/>
        </w:rPr>
      </w:pPr>
    </w:p>
    <w:p w:rsidR="00D3105D" w:rsidRDefault="00583266" w:rsidP="00583266">
      <w:pPr>
        <w:pStyle w:val="berschrift1"/>
        <w:rPr>
          <w:lang w:val="en-US"/>
        </w:rPr>
      </w:pPr>
      <w:r>
        <w:rPr>
          <w:lang w:val="en-US"/>
        </w:rPr>
        <w:t>Persistence</w:t>
      </w:r>
    </w:p>
    <w:p w:rsidR="00583266" w:rsidRDefault="00583266" w:rsidP="0058326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memolist</w:t>
      </w:r>
      <w:proofErr w:type="spellEnd"/>
      <w:r>
        <w:rPr>
          <w:lang w:val="en-US"/>
        </w:rPr>
        <w:t xml:space="preserve"> must be persistence. In general it should behave similar to the redlining. </w:t>
      </w:r>
    </w:p>
    <w:p w:rsidR="00583266" w:rsidRDefault="00583266" w:rsidP="00583266">
      <w:pPr>
        <w:rPr>
          <w:lang w:val="en-US"/>
        </w:rPr>
      </w:pPr>
      <w:r>
        <w:rPr>
          <w:lang w:val="en-US"/>
        </w:rPr>
        <w:t>This means:</w:t>
      </w:r>
    </w:p>
    <w:p w:rsidR="00583266" w:rsidRDefault="00583266" w:rsidP="00583266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When </w:t>
      </w:r>
      <w:proofErr w:type="spellStart"/>
      <w:r>
        <w:rPr>
          <w:lang w:val="en-US"/>
        </w:rPr>
        <w:t>Memolist</w:t>
      </w:r>
      <w:proofErr w:type="spellEnd"/>
      <w:r>
        <w:rPr>
          <w:lang w:val="en-US"/>
        </w:rPr>
        <w:t xml:space="preserve"> is changed (objects added/removed, checkbox changed, comment changed), </w:t>
      </w:r>
      <w:proofErr w:type="spellStart"/>
      <w:r>
        <w:rPr>
          <w:lang w:val="en-US"/>
        </w:rPr>
        <w:t>hcv</w:t>
      </w:r>
      <w:proofErr w:type="spellEnd"/>
      <w:r>
        <w:rPr>
          <w:lang w:val="en-US"/>
        </w:rPr>
        <w:t xml:space="preserve"> should be marked as dirty (save enabled)</w:t>
      </w:r>
    </w:p>
    <w:p w:rsidR="00583266" w:rsidRDefault="00583266" w:rsidP="00583266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When </w:t>
      </w:r>
      <w:proofErr w:type="spellStart"/>
      <w:r>
        <w:rPr>
          <w:lang w:val="en-US"/>
        </w:rPr>
        <w:t>hcv</w:t>
      </w:r>
      <w:proofErr w:type="spellEnd"/>
      <w:r>
        <w:rPr>
          <w:lang w:val="en-US"/>
        </w:rPr>
        <w:t xml:space="preserve"> is saved, the current </w:t>
      </w:r>
      <w:proofErr w:type="spellStart"/>
      <w:r>
        <w:rPr>
          <w:lang w:val="en-US"/>
        </w:rPr>
        <w:t>memolist</w:t>
      </w:r>
      <w:proofErr w:type="spellEnd"/>
      <w:r>
        <w:rPr>
          <w:lang w:val="en-US"/>
        </w:rPr>
        <w:t xml:space="preserve"> is saved within the </w:t>
      </w:r>
      <w:proofErr w:type="spellStart"/>
      <w:r>
        <w:rPr>
          <w:lang w:val="en-US"/>
        </w:rPr>
        <w:t>hcv</w:t>
      </w:r>
      <w:proofErr w:type="spellEnd"/>
      <w:r>
        <w:rPr>
          <w:lang w:val="en-US"/>
        </w:rPr>
        <w:t>, together with all checkbox status and the user comments. Just like the redlining.</w:t>
      </w:r>
    </w:p>
    <w:p w:rsidR="00583266" w:rsidRPr="00583266" w:rsidRDefault="00583266" w:rsidP="00583266">
      <w:pPr>
        <w:pStyle w:val="Listenabsatz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Memolist</w:t>
      </w:r>
      <w:proofErr w:type="spellEnd"/>
      <w:r>
        <w:rPr>
          <w:lang w:val="en-US"/>
        </w:rPr>
        <w:t xml:space="preserve"> can be exported to an xml file (see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_Ref362276704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Changes in ribbon menu</w:t>
      </w:r>
      <w:r>
        <w:rPr>
          <w:lang w:val="en-US"/>
        </w:rPr>
        <w:fldChar w:fldCharType="end"/>
      </w:r>
      <w:r>
        <w:rPr>
          <w:lang w:val="en-US"/>
        </w:rPr>
        <w:t>)</w:t>
      </w:r>
    </w:p>
    <w:sectPr w:rsidR="00583266" w:rsidRPr="00583266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985" w:right="851" w:bottom="851" w:left="1134" w:header="709" w:footer="567" w:gutter="0"/>
      <w:pgBorders>
        <w:top w:val="single" w:sz="4" w:space="0" w:color="auto"/>
        <w:left w:val="single" w:sz="4" w:space="4" w:color="auto"/>
        <w:bottom w:val="single" w:sz="4" w:space="2" w:color="auto"/>
        <w:right w:val="sing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237" w:rsidRDefault="00246237">
      <w:r>
        <w:separator/>
      </w:r>
    </w:p>
  </w:endnote>
  <w:endnote w:type="continuationSeparator" w:id="0">
    <w:p w:rsidR="00246237" w:rsidRDefault="0024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text" w:tblpXSpec="center" w:tblpY="1"/>
      <w:tblOverlap w:val="never"/>
      <w:tblW w:w="10093" w:type="dxa"/>
      <w:jc w:val="center"/>
      <w:tblBorders>
        <w:top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1"/>
      <w:gridCol w:w="6155"/>
      <w:gridCol w:w="2067"/>
    </w:tblGrid>
    <w:tr w:rsidR="009B038A">
      <w:trPr>
        <w:trHeight w:hRule="exact" w:val="284"/>
        <w:jc w:val="center"/>
      </w:trPr>
      <w:tc>
        <w:tcPr>
          <w:tcW w:w="1871" w:type="dxa"/>
          <w:vAlign w:val="center"/>
        </w:tcPr>
        <w:p w:rsidR="009B038A" w:rsidRDefault="009B038A">
          <w:pPr>
            <w:pStyle w:val="Titel"/>
            <w:jc w:val="left"/>
            <w:rPr>
              <w:b w:val="0"/>
              <w:bCs w:val="0"/>
              <w:sz w:val="16"/>
            </w:rPr>
          </w:pPr>
          <w:r>
            <w:rPr>
              <w:b w:val="0"/>
              <w:bCs w:val="0"/>
              <w:sz w:val="16"/>
              <w:lang w:val="fr-FR"/>
            </w:rPr>
            <w:t>A-</w:t>
          </w:r>
          <w:proofErr w:type="spellStart"/>
          <w:r>
            <w:rPr>
              <w:b w:val="0"/>
              <w:bCs w:val="0"/>
              <w:sz w:val="16"/>
              <w:lang w:val="fr-FR"/>
            </w:rPr>
            <w:t>Datum</w:t>
          </w:r>
          <w:proofErr w:type="spellEnd"/>
          <w:r>
            <w:rPr>
              <w:b w:val="0"/>
              <w:bCs w:val="0"/>
              <w:sz w:val="16"/>
              <w:lang w:val="fr-FR"/>
            </w:rPr>
            <w:t xml:space="preserve"> : </w:t>
          </w:r>
          <w:r w:rsidR="00F925A4">
            <w:rPr>
              <w:b w:val="0"/>
              <w:bCs w:val="0"/>
              <w:sz w:val="16"/>
              <w:lang w:val="fr-FR"/>
            </w:rPr>
            <w:t>12.07.2013</w:t>
          </w:r>
        </w:p>
      </w:tc>
      <w:tc>
        <w:tcPr>
          <w:tcW w:w="0" w:type="auto"/>
          <w:vAlign w:val="center"/>
        </w:tcPr>
        <w:p w:rsidR="009B038A" w:rsidRDefault="009B038A">
          <w:pPr>
            <w:pStyle w:val="Titel"/>
            <w:jc w:val="left"/>
            <w:rPr>
              <w:b w:val="0"/>
              <w:bCs w:val="0"/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</w:instrText>
          </w:r>
          <w:r>
            <w:rPr>
              <w:sz w:val="16"/>
            </w:rPr>
            <w:fldChar w:fldCharType="separate"/>
          </w:r>
          <w:r w:rsidR="00F925A4">
            <w:rPr>
              <w:noProof/>
              <w:sz w:val="16"/>
            </w:rPr>
            <w:t>Dokument1</w:t>
          </w:r>
          <w:r>
            <w:rPr>
              <w:sz w:val="16"/>
            </w:rPr>
            <w:fldChar w:fldCharType="end"/>
          </w:r>
        </w:p>
      </w:tc>
      <w:tc>
        <w:tcPr>
          <w:tcW w:w="2067" w:type="dxa"/>
          <w:vAlign w:val="center"/>
        </w:tcPr>
        <w:p w:rsidR="009B038A" w:rsidRDefault="009B038A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Seite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583266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 xml:space="preserve"> von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</w:instrText>
          </w:r>
          <w:r>
            <w:rPr>
              <w:rStyle w:val="Seitenzahl"/>
            </w:rPr>
            <w:fldChar w:fldCharType="separate"/>
          </w:r>
          <w:r w:rsidR="00583266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9B038A" w:rsidRDefault="009B03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000" w:firstRow="0" w:lastRow="0" w:firstColumn="0" w:lastColumn="0" w:noHBand="0" w:noVBand="0"/>
    </w:tblPr>
    <w:tblGrid>
      <w:gridCol w:w="3414"/>
      <w:gridCol w:w="3375"/>
      <w:gridCol w:w="3417"/>
    </w:tblGrid>
    <w:tr w:rsidR="009B038A">
      <w:trPr>
        <w:cantSplit/>
        <w:trHeight w:hRule="exact" w:val="284"/>
      </w:trPr>
      <w:tc>
        <w:tcPr>
          <w:tcW w:w="3406" w:type="dxa"/>
          <w:vAlign w:val="center"/>
        </w:tcPr>
        <w:p w:rsidR="009B038A" w:rsidRDefault="006F39B9">
          <w:pPr>
            <w:pStyle w:val="Fuzeile"/>
            <w:tabs>
              <w:tab w:val="clear" w:pos="4536"/>
              <w:tab w:val="center" w:pos="-1317"/>
            </w:tabs>
            <w:rPr>
              <w:rFonts w:cs="Arial"/>
              <w:sz w:val="16"/>
            </w:rPr>
          </w:pPr>
          <w:r>
            <w:rPr>
              <w:rFonts w:cs="Arial"/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wp:positionH relativeFrom="page">
                      <wp:posOffset>426085</wp:posOffset>
                    </wp:positionH>
                    <wp:positionV relativeFrom="page">
                      <wp:posOffset>6381115</wp:posOffset>
                    </wp:positionV>
                    <wp:extent cx="179705" cy="3760470"/>
                    <wp:effectExtent l="0" t="0" r="3810" b="2540"/>
                    <wp:wrapNone/>
                    <wp:docPr id="1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9705" cy="3760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038A" w:rsidRDefault="009B038A">
                                <w:pPr>
                                  <w:rPr>
                                    <w:rFonts w:cs="Arial"/>
                                    <w:sz w:val="12"/>
                                    <w:lang w:val="en-GB"/>
                                  </w:rPr>
                                </w:pPr>
                                <w:r>
                                  <w:rPr>
                                    <w:rFonts w:cs="Arial"/>
                                    <w:sz w:val="12"/>
                                    <w:lang w:val="en-GB"/>
                                  </w:rPr>
                                  <w:t xml:space="preserve">Intedis GmbH &amp; Co. KG - </w:t>
                                </w:r>
                                <w:r>
                                  <w:rPr>
                                    <w:rFonts w:cs="Arial"/>
                                    <w:sz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cs="Arial"/>
                                    <w:sz w:val="12"/>
                                    <w:lang w:val="en-GB"/>
                                  </w:rPr>
                                  <w:instrText xml:space="preserve"> FILENAME  \* MERGEFORMAT </w:instrText>
                                </w:r>
                                <w:r>
                                  <w:rPr>
                                    <w:rFonts w:cs="Arial"/>
                                    <w:sz w:val="12"/>
                                  </w:rPr>
                                  <w:fldChar w:fldCharType="separate"/>
                                </w:r>
                                <w:r w:rsidR="00F925A4">
                                  <w:rPr>
                                    <w:rFonts w:cs="Arial"/>
                                    <w:noProof/>
                                    <w:sz w:val="12"/>
                                    <w:lang w:val="en-GB"/>
                                  </w:rPr>
                                  <w:t>Dokument1</w:t>
                                </w:r>
                                <w:r>
                                  <w:rPr>
                                    <w:rFonts w:cs="Arial"/>
                                    <w:sz w:val="1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8" type="#_x0000_t202" style="position:absolute;margin-left:33.55pt;margin-top:502.45pt;width:14.15pt;height:296.1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" filled="f" stroked="f">
                    <v:textbox style="layout-flow:vertical;mso-layout-flow-alt:bottom-to-top" inset="1mm,1mm,1mm,1mm">
                      <w:txbxContent>
                        <w:p w:rsidR="009B038A" w:rsidRDefault="009B038A">
                          <w:pPr>
                            <w:rPr>
                              <w:rFonts w:cs="Arial"/>
                              <w:sz w:val="12"/>
                              <w:lang w:val="en-GB"/>
                            </w:rPr>
                          </w:pPr>
                          <w:r>
                            <w:rPr>
                              <w:rFonts w:cs="Arial"/>
                              <w:sz w:val="12"/>
                              <w:lang w:val="en-GB"/>
                            </w:rPr>
                            <w:t xml:space="preserve">Intedis GmbH &amp; Co. KG - </w:t>
                          </w:r>
                          <w:r>
                            <w:rPr>
                              <w:rFonts w:cs="Arial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z w:val="12"/>
                              <w:lang w:val="en-GB"/>
                            </w:rPr>
                            <w:instrText xml:space="preserve"> FILENAME  \* MERGEFORMAT </w:instrText>
                          </w:r>
                          <w:r>
                            <w:rPr>
                              <w:rFonts w:cs="Arial"/>
                              <w:sz w:val="12"/>
                            </w:rPr>
                            <w:fldChar w:fldCharType="separate"/>
                          </w:r>
                          <w:r w:rsidR="00F925A4">
                            <w:rPr>
                              <w:rFonts w:cs="Arial"/>
                              <w:noProof/>
                              <w:sz w:val="12"/>
                              <w:lang w:val="en-GB"/>
                            </w:rPr>
                            <w:t>Dokument1</w:t>
                          </w:r>
                          <w:r>
                            <w:rPr>
                              <w:rFonts w:cs="Arial"/>
                              <w:sz w:val="12"/>
                            </w:rPr>
                            <w:fldChar w:fldCharType="end"/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3366" w:type="dxa"/>
          <w:vAlign w:val="center"/>
        </w:tcPr>
        <w:p w:rsidR="009B038A" w:rsidRDefault="009B038A">
          <w:pPr>
            <w:pStyle w:val="Fuzeile"/>
            <w:tabs>
              <w:tab w:val="clear" w:pos="4536"/>
              <w:tab w:val="center" w:pos="-5637"/>
            </w:tabs>
            <w:rPr>
              <w:rFonts w:cs="Arial"/>
              <w:sz w:val="16"/>
            </w:rPr>
          </w:pPr>
        </w:p>
      </w:tc>
      <w:tc>
        <w:tcPr>
          <w:tcW w:w="3408" w:type="dxa"/>
          <w:vAlign w:val="center"/>
        </w:tcPr>
        <w:p w:rsidR="009B038A" w:rsidRDefault="009B038A">
          <w:pPr>
            <w:pStyle w:val="Fuzeile"/>
            <w:rPr>
              <w:rFonts w:cs="Arial"/>
              <w:sz w:val="16"/>
            </w:rPr>
          </w:pPr>
        </w:p>
      </w:tc>
    </w:tr>
  </w:tbl>
  <w:p w:rsidR="009B038A" w:rsidRDefault="009B038A">
    <w:pPr>
      <w:pStyle w:val="Fuzeile"/>
      <w:jc w:val="center"/>
      <w:rPr>
        <w:rStyle w:val="Seitenzahl"/>
        <w:rFonts w:cs="Arial"/>
      </w:rPr>
    </w:pPr>
  </w:p>
  <w:p w:rsidR="009B038A" w:rsidRDefault="009B038A">
    <w:pPr>
      <w:pStyle w:val="Fuzeile"/>
      <w:jc w:val="center"/>
      <w:rPr>
        <w:rFonts w:cs="Arial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237" w:rsidRDefault="00246237">
      <w:r>
        <w:separator/>
      </w:r>
    </w:p>
  </w:footnote>
  <w:footnote w:type="continuationSeparator" w:id="0">
    <w:p w:rsidR="00246237" w:rsidRDefault="00246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3" w:type="dxa"/>
      <w:jc w:val="center"/>
      <w:tblBorders>
        <w:bottom w:val="single" w:sz="4" w:space="0" w:color="auto"/>
        <w:insideV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871"/>
      <w:gridCol w:w="6155"/>
      <w:gridCol w:w="2067"/>
    </w:tblGrid>
    <w:tr w:rsidR="009B038A">
      <w:trPr>
        <w:trHeight w:hRule="exact" w:val="1134"/>
        <w:jc w:val="center"/>
      </w:trPr>
      <w:tc>
        <w:tcPr>
          <w:tcW w:w="1871" w:type="dxa"/>
          <w:tcMar>
            <w:left w:w="0" w:type="dxa"/>
            <w:bottom w:w="0" w:type="dxa"/>
            <w:right w:w="0" w:type="dxa"/>
          </w:tcMar>
          <w:vAlign w:val="center"/>
        </w:tcPr>
        <w:p w:rsidR="009B038A" w:rsidRDefault="009B038A">
          <w:pPr>
            <w:pStyle w:val="Titel"/>
            <w:rPr>
              <w:lang w:val="fr-FR"/>
            </w:rPr>
          </w:pPr>
        </w:p>
      </w:tc>
      <w:tc>
        <w:tcPr>
          <w:tcW w:w="0" w:type="auto"/>
          <w:tcMar>
            <w:left w:w="0" w:type="dxa"/>
            <w:bottom w:w="0" w:type="dxa"/>
            <w:right w:w="0" w:type="dxa"/>
          </w:tcMar>
          <w:vAlign w:val="center"/>
        </w:tcPr>
        <w:p w:rsidR="009B038A" w:rsidRDefault="00F925A4" w:rsidP="00D720DA">
          <w:pPr>
            <w:pStyle w:val="Titel"/>
            <w:rPr>
              <w:lang w:val="fr-FR"/>
            </w:rPr>
          </w:pPr>
          <w:r w:rsidRPr="00F925A4">
            <w:rPr>
              <w:lang w:val="en-US"/>
            </w:rPr>
            <w:t>E/E-Browser</w:t>
          </w:r>
          <w:r w:rsidRPr="00F925A4">
            <w:rPr>
              <w:lang w:val="en-US"/>
            </w:rPr>
            <w:br/>
          </w:r>
          <w:proofErr w:type="spellStart"/>
          <w:r w:rsidR="00D720DA">
            <w:rPr>
              <w:lang w:val="en-US"/>
            </w:rPr>
            <w:t>Memolist</w:t>
          </w:r>
          <w:proofErr w:type="spellEnd"/>
        </w:p>
      </w:tc>
      <w:tc>
        <w:tcPr>
          <w:tcW w:w="2067" w:type="dxa"/>
          <w:vAlign w:val="center"/>
        </w:tcPr>
        <w:p w:rsidR="009B038A" w:rsidRPr="00F925A4" w:rsidRDefault="009B038A">
          <w:pPr>
            <w:jc w:val="center"/>
            <w:rPr>
              <w:rFonts w:cs="Arial"/>
              <w:lang w:val="en-US"/>
            </w:rPr>
          </w:pPr>
        </w:p>
        <w:p w:rsidR="009B038A" w:rsidRPr="00F925A4" w:rsidRDefault="009B038A">
          <w:pPr>
            <w:jc w:val="center"/>
            <w:rPr>
              <w:rFonts w:cs="Arial"/>
              <w:b/>
              <w:bCs/>
              <w:sz w:val="6"/>
              <w:lang w:val="en-US"/>
            </w:rPr>
          </w:pPr>
        </w:p>
        <w:p w:rsidR="009B038A" w:rsidRDefault="006F39B9">
          <w:pPr>
            <w:jc w:val="center"/>
            <w:rPr>
              <w:rFonts w:cs="Arial"/>
            </w:rPr>
          </w:pPr>
          <w:r>
            <w:rPr>
              <w:rFonts w:cs="Arial"/>
              <w:noProof/>
              <w:lang w:eastAsia="de-DE"/>
            </w:rPr>
            <w:drawing>
              <wp:inline distT="0" distB="0" distL="0" distR="0">
                <wp:extent cx="1080135" cy="299720"/>
                <wp:effectExtent l="0" t="0" r="5715" b="5080"/>
                <wp:docPr id="19" name="Bild 19" descr="Logo_rgb_72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Logo_rgb_72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274" t="30038" r="15535" b="306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2997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9B038A" w:rsidRDefault="006F39B9">
    <w:pPr>
      <w:pStyle w:val="Kopfzeile"/>
      <w:rPr>
        <w:sz w:val="2"/>
      </w:rPr>
    </w:pPr>
    <w:r>
      <w:rPr>
        <w:noProof/>
        <w:sz w:val="2"/>
        <w:lang w:eastAsia="de-DE"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page">
                <wp:posOffset>507365</wp:posOffset>
              </wp:positionH>
              <wp:positionV relativeFrom="page">
                <wp:posOffset>1362710</wp:posOffset>
              </wp:positionV>
              <wp:extent cx="161925" cy="8821420"/>
              <wp:effectExtent l="2540" t="635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8821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038A" w:rsidRDefault="009B038A">
                          <w:pPr>
                            <w:rPr>
                              <w:rFonts w:cs="Arial"/>
                              <w:sz w:val="12"/>
                              <w:lang w:val="en-GB"/>
                            </w:rPr>
                          </w:pPr>
                          <w:r>
                            <w:rPr>
                              <w:rFonts w:cs="Arial" w:hint="eastAsia"/>
                              <w:color w:val="000000"/>
                              <w:sz w:val="12"/>
                              <w:szCs w:val="7"/>
                              <w:lang w:val="en-GB"/>
                            </w:rPr>
                            <w:t xml:space="preserve">This copyrighted document is the property of INTEDIS or their partners and is disclosed in confidence. </w:t>
                          </w:r>
                          <w:r w:rsidRPr="00F925A4">
                            <w:rPr>
                              <w:rFonts w:cs="Arial" w:hint="eastAsia"/>
                              <w:color w:val="000000"/>
                              <w:sz w:val="12"/>
                              <w:szCs w:val="7"/>
                              <w:lang w:val="en-US"/>
                            </w:rPr>
                            <w:t xml:space="preserve">It may not be copied, disclosed to others, or used for manufacturing, without the prior written consent of the owner of the document           </w:t>
                          </w:r>
                        </w:p>
                      </w:txbxContent>
                    </wps:txbx>
                    <wps:bodyPr rot="0" vert="vert270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9.95pt;margin-top:107.3pt;width:12.75pt;height:694.6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" filled="f" stroked="f">
              <v:textbox style="layout-flow:vertical;mso-layout-flow-alt:bottom-to-top" inset="1mm,1mm,1mm,1mm">
                <w:txbxContent>
                  <w:p w:rsidR="009B038A" w:rsidRDefault="009B038A">
                    <w:pPr>
                      <w:rPr>
                        <w:rFonts w:cs="Arial"/>
                        <w:sz w:val="12"/>
                        <w:lang w:val="en-GB"/>
                      </w:rPr>
                    </w:pPr>
                    <w:r>
                      <w:rPr>
                        <w:rFonts w:cs="Arial" w:hint="eastAsia"/>
                        <w:color w:val="000000"/>
                        <w:sz w:val="12"/>
                        <w:szCs w:val="7"/>
                        <w:lang w:val="en-GB"/>
                      </w:rPr>
                      <w:t xml:space="preserve">This copyrighted document is the property of INTEDIS or their partners and is disclosed in confidence. </w:t>
                    </w:r>
                    <w:r w:rsidRPr="00F925A4">
                      <w:rPr>
                        <w:rFonts w:cs="Arial" w:hint="eastAsia"/>
                        <w:color w:val="000000"/>
                        <w:sz w:val="12"/>
                        <w:szCs w:val="7"/>
                        <w:lang w:val="en-US"/>
                      </w:rPr>
                      <w:t xml:space="preserve">It may not be copied, disclosed to others, or used for manufacturing, without the prior written consent of the owner of the document     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98" w:type="dxa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000" w:firstRow="0" w:lastRow="0" w:firstColumn="0" w:lastColumn="0" w:noHBand="0" w:noVBand="0"/>
    </w:tblPr>
    <w:tblGrid>
      <w:gridCol w:w="1928"/>
      <w:gridCol w:w="6342"/>
      <w:gridCol w:w="1928"/>
    </w:tblGrid>
    <w:tr w:rsidR="009B038A" w:rsidRPr="00D720DA">
      <w:trPr>
        <w:trHeight w:hRule="exact" w:val="1134"/>
      </w:trPr>
      <w:tc>
        <w:tcPr>
          <w:tcW w:w="1928" w:type="dxa"/>
          <w:tcMar>
            <w:left w:w="0" w:type="dxa"/>
            <w:bottom w:w="0" w:type="dxa"/>
            <w:right w:w="0" w:type="dxa"/>
          </w:tcMar>
          <w:vAlign w:val="center"/>
        </w:tcPr>
        <w:p w:rsidR="009B038A" w:rsidRDefault="006F39B9">
          <w:pPr>
            <w:pStyle w:val="Titel"/>
            <w:rPr>
              <w:lang w:val="fr-FR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617855</wp:posOffset>
                    </wp:positionV>
                    <wp:extent cx="0" cy="9144635"/>
                    <wp:effectExtent l="10795" t="8255" r="8255" b="10160"/>
                    <wp:wrapNone/>
                    <wp:docPr id="5" name="Lin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914463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48.65pt" to="-1.4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" strokeweight=".25pt"/>
                </w:pict>
              </mc:Fallback>
            </mc:AlternateContent>
          </w:r>
        </w:p>
      </w:tc>
      <w:tc>
        <w:tcPr>
          <w:tcW w:w="0" w:type="auto"/>
          <w:tcMar>
            <w:left w:w="0" w:type="dxa"/>
            <w:bottom w:w="0" w:type="dxa"/>
            <w:right w:w="0" w:type="dxa"/>
          </w:tcMar>
          <w:vAlign w:val="center"/>
        </w:tcPr>
        <w:p w:rsidR="009B038A" w:rsidRDefault="00A668B2">
          <w:pPr>
            <w:pStyle w:val="Titel"/>
            <w:rPr>
              <w:lang w:val="fr-FR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F925A4">
            <w:t xml:space="preserve">Vorlage - </w:t>
          </w:r>
          <w:proofErr w:type="spellStart"/>
          <w:r w:rsidR="00F925A4">
            <w:t>Spec</w:t>
          </w:r>
          <w:proofErr w:type="spellEnd"/>
          <w:r w:rsidR="00F925A4">
            <w:t xml:space="preserve"> - Tech-</w:t>
          </w:r>
          <w:proofErr w:type="spellStart"/>
          <w:r w:rsidR="00F925A4">
            <w:t>Docu</w:t>
          </w:r>
          <w:proofErr w:type="spellEnd"/>
          <w:r>
            <w:fldChar w:fldCharType="end"/>
          </w:r>
        </w:p>
      </w:tc>
      <w:tc>
        <w:tcPr>
          <w:tcW w:w="1928" w:type="dxa"/>
          <w:vAlign w:val="center"/>
        </w:tcPr>
        <w:p w:rsidR="009B038A" w:rsidRDefault="006F39B9">
          <w:pPr>
            <w:jc w:val="center"/>
            <w:rPr>
              <w:rFonts w:cs="Arial"/>
            </w:rPr>
          </w:pPr>
          <w:r>
            <w:rPr>
              <w:rFonts w:cs="Arial"/>
              <w:noProof/>
              <w:lang w:eastAsia="de-DE"/>
            </w:rPr>
            <w:drawing>
              <wp:inline distT="0" distB="0" distL="0" distR="0">
                <wp:extent cx="937895" cy="396240"/>
                <wp:effectExtent l="0" t="0" r="0" b="3810"/>
                <wp:docPr id="2" name="Bild 2" descr="INTEDIS-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NTEDIS-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789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B038A" w:rsidRDefault="009B038A">
          <w:pPr>
            <w:jc w:val="center"/>
            <w:rPr>
              <w:rFonts w:cs="Arial"/>
              <w:b/>
              <w:bCs/>
              <w:sz w:val="6"/>
            </w:rPr>
          </w:pPr>
        </w:p>
        <w:p w:rsidR="009B038A" w:rsidRPr="00F925A4" w:rsidRDefault="009B038A">
          <w:pPr>
            <w:jc w:val="center"/>
            <w:rPr>
              <w:sz w:val="14"/>
              <w:lang w:val="en-US"/>
            </w:rPr>
          </w:pPr>
          <w:r>
            <w:rPr>
              <w:sz w:val="14"/>
              <w:lang w:val="en-US"/>
            </w:rPr>
            <w:t xml:space="preserve">Intedis GmbH &amp; Co. </w:t>
          </w:r>
          <w:r w:rsidRPr="00F925A4">
            <w:rPr>
              <w:sz w:val="14"/>
              <w:lang w:val="en-US"/>
            </w:rPr>
            <w:t>KG</w:t>
          </w:r>
        </w:p>
        <w:p w:rsidR="009B038A" w:rsidRPr="00F925A4" w:rsidRDefault="006F39B9">
          <w:pPr>
            <w:jc w:val="center"/>
            <w:rPr>
              <w:rFonts w:cs="Arial"/>
              <w:lang w:val="en-US"/>
            </w:rPr>
          </w:pPr>
          <w:r>
            <w:rPr>
              <w:rFonts w:cs="Arial"/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>
                    <wp:simplePos x="0" y="0"/>
                    <wp:positionH relativeFrom="column">
                      <wp:posOffset>1158875</wp:posOffset>
                    </wp:positionH>
                    <wp:positionV relativeFrom="paragraph">
                      <wp:posOffset>113030</wp:posOffset>
                    </wp:positionV>
                    <wp:extent cx="0" cy="9107170"/>
                    <wp:effectExtent l="6350" t="8255" r="12700" b="9525"/>
                    <wp:wrapNone/>
                    <wp:docPr id="4" name="Lin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910717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5pt,8.9pt" to="91.25pt,7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" strokeweight=".25pt"/>
                </w:pict>
              </mc:Fallback>
            </mc:AlternateContent>
          </w:r>
          <w:r w:rsidR="009B038A" w:rsidRPr="00F925A4">
            <w:rPr>
              <w:rFonts w:cs="Arial"/>
              <w:sz w:val="14"/>
              <w:lang w:val="en-US"/>
            </w:rPr>
            <w:t xml:space="preserve">97084 </w:t>
          </w:r>
          <w:proofErr w:type="spellStart"/>
          <w:r w:rsidR="009B038A" w:rsidRPr="00F925A4">
            <w:rPr>
              <w:rFonts w:cs="Arial"/>
              <w:sz w:val="14"/>
              <w:lang w:val="en-US"/>
            </w:rPr>
            <w:t>Würzburg</w:t>
          </w:r>
          <w:proofErr w:type="spellEnd"/>
        </w:p>
      </w:tc>
    </w:tr>
  </w:tbl>
  <w:p w:rsidR="009B038A" w:rsidRDefault="006F39B9">
    <w:pPr>
      <w:pStyle w:val="Kopfzeile"/>
      <w:rPr>
        <w:sz w:val="2"/>
      </w:rPr>
    </w:pPr>
    <w:r>
      <w:rPr>
        <w:rFonts w:cs="Arial"/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-236220</wp:posOffset>
              </wp:positionH>
              <wp:positionV relativeFrom="paragraph">
                <wp:posOffset>1338580</wp:posOffset>
              </wp:positionV>
              <wp:extent cx="121920" cy="8124190"/>
              <wp:effectExtent l="1905" t="0" r="0" b="0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8124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038A" w:rsidRDefault="009B038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Vertraulich. Weitergabe sowie Verwertung und Mitteilung des Inhalts ist nur mit unserer ausdrücklichen Genehmigung gestattet. Alle Rechte vorbehalten.</w:t>
                          </w:r>
                        </w:p>
                        <w:p w:rsidR="009B038A" w:rsidRDefault="009B038A"/>
                      </w:txbxContent>
                    </wps:txbx>
                    <wps:bodyPr rot="0" vert="vert270" wrap="square" lIns="18000" tIns="36000" rIns="18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margin-left:-18.6pt;margin-top:105.4pt;width:9.6pt;height:63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" filled="f" stroked="f">
              <v:textbox style="layout-flow:vertical;mso-layout-flow-alt:bottom-to-top" inset=".5mm,1mm,.5mm,1mm">
                <w:txbxContent>
                  <w:p w:rsidR="009B038A" w:rsidRDefault="009B038A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Vertraulich. Weitergabe sowie Verwertung und Mitteilung des Inhalts ist nur mit unserer ausdrücklichen Genehmigung gestattet. Alle Rechte vorbehalten.</w:t>
                    </w:r>
                  </w:p>
                  <w:p w:rsidR="009B038A" w:rsidRDefault="009B038A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7E5"/>
    <w:multiLevelType w:val="multilevel"/>
    <w:tmpl w:val="10D8ADDA"/>
    <w:lvl w:ilvl="0">
      <w:start w:val="1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eastAsia="Times New Roman" w:hint="default"/>
      </w:rPr>
    </w:lvl>
  </w:abstractNum>
  <w:abstractNum w:abstractNumId="1">
    <w:nsid w:val="00B00FED"/>
    <w:multiLevelType w:val="multilevel"/>
    <w:tmpl w:val="3E56DE06"/>
    <w:lvl w:ilvl="0">
      <w:start w:val="5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2">
    <w:nsid w:val="027F70BE"/>
    <w:multiLevelType w:val="multilevel"/>
    <w:tmpl w:val="F53ED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">
    <w:nsid w:val="12A87176"/>
    <w:multiLevelType w:val="multilevel"/>
    <w:tmpl w:val="E0E41490"/>
    <w:lvl w:ilvl="0">
      <w:start w:val="1"/>
      <w:numFmt w:val="decimal"/>
      <w:pStyle w:val="berschrift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berschrift3"/>
      <w:isLgl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1BA545C7"/>
    <w:multiLevelType w:val="multilevel"/>
    <w:tmpl w:val="CCF8FFCE"/>
    <w:lvl w:ilvl="0">
      <w:start w:val="4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5">
    <w:nsid w:val="231B6ABA"/>
    <w:multiLevelType w:val="multilevel"/>
    <w:tmpl w:val="1D243832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6">
    <w:nsid w:val="2478553F"/>
    <w:multiLevelType w:val="multilevel"/>
    <w:tmpl w:val="3E56DE06"/>
    <w:lvl w:ilvl="0">
      <w:start w:val="5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7">
    <w:nsid w:val="25DA5BB7"/>
    <w:multiLevelType w:val="singleLevel"/>
    <w:tmpl w:val="74AA3296"/>
    <w:lvl w:ilvl="0">
      <w:start w:val="4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8">
    <w:nsid w:val="266B002C"/>
    <w:multiLevelType w:val="multilevel"/>
    <w:tmpl w:val="CCF8FFCE"/>
    <w:lvl w:ilvl="0">
      <w:start w:val="4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9">
    <w:nsid w:val="268D33D2"/>
    <w:multiLevelType w:val="hybridMultilevel"/>
    <w:tmpl w:val="836AFE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E3F37"/>
    <w:multiLevelType w:val="multilevel"/>
    <w:tmpl w:val="CCF8FFCE"/>
    <w:lvl w:ilvl="0">
      <w:start w:val="4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1">
    <w:nsid w:val="2B255C98"/>
    <w:multiLevelType w:val="multilevel"/>
    <w:tmpl w:val="DF963F14"/>
    <w:lvl w:ilvl="0">
      <w:start w:val="4"/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9"/>
        </w:tabs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2">
    <w:nsid w:val="2BA63011"/>
    <w:multiLevelType w:val="multilevel"/>
    <w:tmpl w:val="589851FA"/>
    <w:lvl w:ilvl="0">
      <w:start w:val="5"/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9"/>
        </w:tabs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3">
    <w:nsid w:val="2D1A07F9"/>
    <w:multiLevelType w:val="multilevel"/>
    <w:tmpl w:val="3E468798"/>
    <w:lvl w:ilvl="0">
      <w:start w:val="4"/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9"/>
        </w:tabs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4">
    <w:nsid w:val="30DA4CCE"/>
    <w:multiLevelType w:val="hybridMultilevel"/>
    <w:tmpl w:val="7CCE70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48603A"/>
    <w:multiLevelType w:val="singleLevel"/>
    <w:tmpl w:val="BEECD3C0"/>
    <w:lvl w:ilvl="0"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6">
    <w:nsid w:val="38931B6C"/>
    <w:multiLevelType w:val="multilevel"/>
    <w:tmpl w:val="CCF8FFCE"/>
    <w:lvl w:ilvl="0">
      <w:start w:val="3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eastAsia="Times New Roman" w:hint="default"/>
      </w:rPr>
    </w:lvl>
  </w:abstractNum>
  <w:abstractNum w:abstractNumId="17">
    <w:nsid w:val="3BB67887"/>
    <w:multiLevelType w:val="hybridMultilevel"/>
    <w:tmpl w:val="5372C4B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D4821BF"/>
    <w:multiLevelType w:val="hybridMultilevel"/>
    <w:tmpl w:val="93A0D8F2"/>
    <w:lvl w:ilvl="0" w:tplc="C77207C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F02E6D"/>
    <w:multiLevelType w:val="multilevel"/>
    <w:tmpl w:val="D14E4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>
    <w:nsid w:val="482610EF"/>
    <w:multiLevelType w:val="multilevel"/>
    <w:tmpl w:val="CCF8FFCE"/>
    <w:lvl w:ilvl="0">
      <w:start w:val="2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21">
    <w:nsid w:val="4DE624AF"/>
    <w:multiLevelType w:val="multilevel"/>
    <w:tmpl w:val="CCF8FFCE"/>
    <w:lvl w:ilvl="0">
      <w:start w:val="4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22">
    <w:nsid w:val="50DA0248"/>
    <w:multiLevelType w:val="hybridMultilevel"/>
    <w:tmpl w:val="45D8BC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3F3536"/>
    <w:multiLevelType w:val="hybridMultilevel"/>
    <w:tmpl w:val="4A727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085DDE"/>
    <w:multiLevelType w:val="hybridMultilevel"/>
    <w:tmpl w:val="B5B8F6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2046D8"/>
    <w:multiLevelType w:val="hybridMultilevel"/>
    <w:tmpl w:val="0472E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A242F7"/>
    <w:multiLevelType w:val="hybridMultilevel"/>
    <w:tmpl w:val="60946D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13"/>
  </w:num>
  <w:num w:numId="5">
    <w:abstractNumId w:val="12"/>
  </w:num>
  <w:num w:numId="6">
    <w:abstractNumId w:val="18"/>
  </w:num>
  <w:num w:numId="7">
    <w:abstractNumId w:val="17"/>
  </w:num>
  <w:num w:numId="8">
    <w:abstractNumId w:val="1"/>
  </w:num>
  <w:num w:numId="9">
    <w:abstractNumId w:val="6"/>
  </w:num>
  <w:num w:numId="10">
    <w:abstractNumId w:val="10"/>
  </w:num>
  <w:num w:numId="11">
    <w:abstractNumId w:val="4"/>
  </w:num>
  <w:num w:numId="12">
    <w:abstractNumId w:val="16"/>
  </w:num>
  <w:num w:numId="13">
    <w:abstractNumId w:val="8"/>
  </w:num>
  <w:num w:numId="14">
    <w:abstractNumId w:val="20"/>
  </w:num>
  <w:num w:numId="15">
    <w:abstractNumId w:val="21"/>
  </w:num>
  <w:num w:numId="16">
    <w:abstractNumId w:val="0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5"/>
  </w:num>
  <w:num w:numId="26">
    <w:abstractNumId w:val="19"/>
  </w:num>
  <w:num w:numId="27">
    <w:abstractNumId w:val="3"/>
  </w:num>
  <w:num w:numId="28">
    <w:abstractNumId w:val="24"/>
  </w:num>
  <w:num w:numId="29">
    <w:abstractNumId w:val="23"/>
  </w:num>
  <w:num w:numId="30">
    <w:abstractNumId w:val="14"/>
  </w:num>
  <w:num w:numId="31">
    <w:abstractNumId w:val="25"/>
  </w:num>
  <w:num w:numId="32">
    <w:abstractNumId w:val="9"/>
  </w:num>
  <w:num w:numId="33">
    <w:abstractNumId w:val="22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5A4"/>
    <w:rsid w:val="000A2F24"/>
    <w:rsid w:val="0013276E"/>
    <w:rsid w:val="001667F4"/>
    <w:rsid w:val="00171048"/>
    <w:rsid w:val="00246237"/>
    <w:rsid w:val="002F4C2E"/>
    <w:rsid w:val="00432EBD"/>
    <w:rsid w:val="00583266"/>
    <w:rsid w:val="006F39B9"/>
    <w:rsid w:val="008C3A60"/>
    <w:rsid w:val="009B038A"/>
    <w:rsid w:val="00A2237D"/>
    <w:rsid w:val="00A6209A"/>
    <w:rsid w:val="00A6541F"/>
    <w:rsid w:val="00A668B2"/>
    <w:rsid w:val="00B5336D"/>
    <w:rsid w:val="00B60C54"/>
    <w:rsid w:val="00CD39F5"/>
    <w:rsid w:val="00D3105D"/>
    <w:rsid w:val="00D720DA"/>
    <w:rsid w:val="00D91FDA"/>
    <w:rsid w:val="00DE33F5"/>
    <w:rsid w:val="00ED400A"/>
    <w:rsid w:val="00F925A4"/>
    <w:rsid w:val="00FE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Cs w:val="24"/>
      <w:lang w:eastAsia="en-US"/>
    </w:rPr>
  </w:style>
  <w:style w:type="paragraph" w:styleId="berschrift1">
    <w:name w:val="heading 1"/>
    <w:basedOn w:val="Standard"/>
    <w:next w:val="Standard"/>
    <w:autoRedefine/>
    <w:qFormat/>
    <w:rsid w:val="00D91FDA"/>
    <w:pPr>
      <w:keepNext/>
      <w:numPr>
        <w:numId w:val="27"/>
      </w:numPr>
      <w:spacing w:before="320" w:after="200"/>
      <w:outlineLvl w:val="0"/>
    </w:pPr>
    <w:rPr>
      <w:rFonts w:cs="Arial"/>
      <w:b/>
      <w:bCs/>
      <w:sz w:val="22"/>
    </w:rPr>
  </w:style>
  <w:style w:type="paragraph" w:styleId="berschrift2">
    <w:name w:val="heading 2"/>
    <w:basedOn w:val="Standard"/>
    <w:next w:val="Standard"/>
    <w:autoRedefine/>
    <w:qFormat/>
    <w:rsid w:val="00D91FDA"/>
    <w:pPr>
      <w:keepNext/>
      <w:numPr>
        <w:ilvl w:val="1"/>
        <w:numId w:val="27"/>
      </w:numPr>
      <w:spacing w:after="200"/>
      <w:outlineLvl w:val="1"/>
    </w:pPr>
    <w:rPr>
      <w:rFonts w:cs="Arial"/>
      <w:b/>
      <w:bCs/>
      <w:sz w:val="22"/>
    </w:rPr>
  </w:style>
  <w:style w:type="paragraph" w:styleId="berschrift3">
    <w:name w:val="heading 3"/>
    <w:basedOn w:val="Standard"/>
    <w:next w:val="Standard"/>
    <w:autoRedefine/>
    <w:qFormat/>
    <w:rsid w:val="00D91FDA"/>
    <w:pPr>
      <w:keepNext/>
      <w:numPr>
        <w:ilvl w:val="2"/>
        <w:numId w:val="27"/>
      </w:numPr>
      <w:spacing w:after="200"/>
      <w:outlineLvl w:val="2"/>
    </w:pPr>
    <w:rPr>
      <w:rFonts w:eastAsia="Arial Unicode MS" w:cs="Arial"/>
      <w:b/>
      <w:bCs/>
      <w:sz w:val="22"/>
      <w:szCs w:val="20"/>
      <w:lang w:eastAsia="de-DE"/>
    </w:rPr>
  </w:style>
  <w:style w:type="paragraph" w:styleId="berschrift4">
    <w:name w:val="heading 4"/>
    <w:basedOn w:val="Standard"/>
    <w:next w:val="Standard"/>
    <w:qFormat/>
    <w:rsid w:val="00D91FDA"/>
    <w:pPr>
      <w:keepNext/>
      <w:numPr>
        <w:ilvl w:val="3"/>
        <w:numId w:val="27"/>
      </w:numPr>
      <w:spacing w:before="120" w:after="120"/>
      <w:outlineLvl w:val="3"/>
    </w:pPr>
    <w:rPr>
      <w:rFonts w:cs="Arial"/>
      <w:b/>
      <w:bCs/>
      <w:sz w:val="22"/>
      <w:szCs w:val="20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Pr>
      <w:rFonts w:ascii="Arial" w:hAnsi="Arial"/>
      <w:sz w:val="16"/>
    </w:rPr>
  </w:style>
  <w:style w:type="paragraph" w:styleId="Textkrper">
    <w:name w:val="Body Text"/>
    <w:basedOn w:val="Standard"/>
    <w:pPr>
      <w:tabs>
        <w:tab w:val="left" w:pos="426"/>
      </w:tabs>
      <w:spacing w:line="240" w:lineRule="atLeast"/>
      <w:jc w:val="both"/>
    </w:pPr>
    <w:rPr>
      <w:rFonts w:cs="Arial"/>
      <w:szCs w:val="20"/>
      <w:lang w:eastAsia="de-DE"/>
    </w:rPr>
  </w:style>
  <w:style w:type="paragraph" w:styleId="Titel">
    <w:name w:val="Title"/>
    <w:basedOn w:val="Standard"/>
    <w:qFormat/>
    <w:pPr>
      <w:spacing w:before="100" w:beforeAutospacing="1" w:after="100" w:afterAutospacing="1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Sprechblasentext">
    <w:name w:val="Balloon Text"/>
    <w:basedOn w:val="Standard"/>
    <w:link w:val="SprechblasentextZchn"/>
    <w:rsid w:val="00F925A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925A4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B5336D"/>
    <w:pPr>
      <w:ind w:left="720"/>
      <w:contextualSpacing/>
    </w:pPr>
  </w:style>
  <w:style w:type="paragraph" w:styleId="Beschriftung">
    <w:name w:val="caption"/>
    <w:basedOn w:val="Standard"/>
    <w:next w:val="Standard"/>
    <w:unhideWhenUsed/>
    <w:qFormat/>
    <w:rsid w:val="00A6541F"/>
    <w:pPr>
      <w:spacing w:after="200"/>
    </w:pPr>
    <w:rPr>
      <w:b/>
      <w:bCs/>
      <w:color w:val="4F81BD" w:themeColor="accent1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A6209A"/>
    <w:pPr>
      <w:spacing w:before="100" w:beforeAutospacing="1" w:after="100" w:afterAutospacing="1"/>
    </w:pPr>
    <w:rPr>
      <w:rFonts w:ascii="Times New Roman" w:eastAsiaTheme="minorEastAsia" w:hAnsi="Times New Roman"/>
      <w:sz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Cs w:val="24"/>
      <w:lang w:eastAsia="en-US"/>
    </w:rPr>
  </w:style>
  <w:style w:type="paragraph" w:styleId="berschrift1">
    <w:name w:val="heading 1"/>
    <w:basedOn w:val="Standard"/>
    <w:next w:val="Standard"/>
    <w:autoRedefine/>
    <w:qFormat/>
    <w:rsid w:val="00D91FDA"/>
    <w:pPr>
      <w:keepNext/>
      <w:numPr>
        <w:numId w:val="27"/>
      </w:numPr>
      <w:spacing w:before="320" w:after="200"/>
      <w:outlineLvl w:val="0"/>
    </w:pPr>
    <w:rPr>
      <w:rFonts w:cs="Arial"/>
      <w:b/>
      <w:bCs/>
      <w:sz w:val="22"/>
    </w:rPr>
  </w:style>
  <w:style w:type="paragraph" w:styleId="berschrift2">
    <w:name w:val="heading 2"/>
    <w:basedOn w:val="Standard"/>
    <w:next w:val="Standard"/>
    <w:autoRedefine/>
    <w:qFormat/>
    <w:rsid w:val="00D91FDA"/>
    <w:pPr>
      <w:keepNext/>
      <w:numPr>
        <w:ilvl w:val="1"/>
        <w:numId w:val="27"/>
      </w:numPr>
      <w:spacing w:after="200"/>
      <w:outlineLvl w:val="1"/>
    </w:pPr>
    <w:rPr>
      <w:rFonts w:cs="Arial"/>
      <w:b/>
      <w:bCs/>
      <w:sz w:val="22"/>
    </w:rPr>
  </w:style>
  <w:style w:type="paragraph" w:styleId="berschrift3">
    <w:name w:val="heading 3"/>
    <w:basedOn w:val="Standard"/>
    <w:next w:val="Standard"/>
    <w:autoRedefine/>
    <w:qFormat/>
    <w:rsid w:val="00D91FDA"/>
    <w:pPr>
      <w:keepNext/>
      <w:numPr>
        <w:ilvl w:val="2"/>
        <w:numId w:val="27"/>
      </w:numPr>
      <w:spacing w:after="200"/>
      <w:outlineLvl w:val="2"/>
    </w:pPr>
    <w:rPr>
      <w:rFonts w:eastAsia="Arial Unicode MS" w:cs="Arial"/>
      <w:b/>
      <w:bCs/>
      <w:sz w:val="22"/>
      <w:szCs w:val="20"/>
      <w:lang w:eastAsia="de-DE"/>
    </w:rPr>
  </w:style>
  <w:style w:type="paragraph" w:styleId="berschrift4">
    <w:name w:val="heading 4"/>
    <w:basedOn w:val="Standard"/>
    <w:next w:val="Standard"/>
    <w:qFormat/>
    <w:rsid w:val="00D91FDA"/>
    <w:pPr>
      <w:keepNext/>
      <w:numPr>
        <w:ilvl w:val="3"/>
        <w:numId w:val="27"/>
      </w:numPr>
      <w:spacing w:before="120" w:after="120"/>
      <w:outlineLvl w:val="3"/>
    </w:pPr>
    <w:rPr>
      <w:rFonts w:cs="Arial"/>
      <w:b/>
      <w:bCs/>
      <w:sz w:val="22"/>
      <w:szCs w:val="20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Pr>
      <w:rFonts w:ascii="Arial" w:hAnsi="Arial"/>
      <w:sz w:val="16"/>
    </w:rPr>
  </w:style>
  <w:style w:type="paragraph" w:styleId="Textkrper">
    <w:name w:val="Body Text"/>
    <w:basedOn w:val="Standard"/>
    <w:pPr>
      <w:tabs>
        <w:tab w:val="left" w:pos="426"/>
      </w:tabs>
      <w:spacing w:line="240" w:lineRule="atLeast"/>
      <w:jc w:val="both"/>
    </w:pPr>
    <w:rPr>
      <w:rFonts w:cs="Arial"/>
      <w:szCs w:val="20"/>
      <w:lang w:eastAsia="de-DE"/>
    </w:rPr>
  </w:style>
  <w:style w:type="paragraph" w:styleId="Titel">
    <w:name w:val="Title"/>
    <w:basedOn w:val="Standard"/>
    <w:qFormat/>
    <w:pPr>
      <w:spacing w:before="100" w:beforeAutospacing="1" w:after="100" w:afterAutospacing="1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Sprechblasentext">
    <w:name w:val="Balloon Text"/>
    <w:basedOn w:val="Standard"/>
    <w:link w:val="SprechblasentextZchn"/>
    <w:rsid w:val="00F925A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925A4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B5336D"/>
    <w:pPr>
      <w:ind w:left="720"/>
      <w:contextualSpacing/>
    </w:pPr>
  </w:style>
  <w:style w:type="paragraph" w:styleId="Beschriftung">
    <w:name w:val="caption"/>
    <w:basedOn w:val="Standard"/>
    <w:next w:val="Standard"/>
    <w:unhideWhenUsed/>
    <w:qFormat/>
    <w:rsid w:val="00A6541F"/>
    <w:pPr>
      <w:spacing w:after="200"/>
    </w:pPr>
    <w:rPr>
      <w:b/>
      <w:bCs/>
      <w:color w:val="4F81BD" w:themeColor="accent1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A6209A"/>
    <w:pPr>
      <w:spacing w:before="100" w:beforeAutospacing="1" w:after="100" w:afterAutospacing="1"/>
    </w:pPr>
    <w:rPr>
      <w:rFonts w:ascii="Times New Roman" w:eastAsiaTheme="minorEastAsia" w:hAnsi="Times New Roman"/>
      <w:sz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orlagen\0030-1_Spec_Docu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0030-1_Spec_Docu.dotx</Template>
  <TotalTime>0</TotalTime>
  <Pages>2</Pages>
  <Words>491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Spec / Tech Docu</vt:lpstr>
    </vt:vector>
  </TitlesOfParts>
  <Company>Intedis GmbH &amp; Co. KG</Company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 / Tech Docu</dc:title>
  <dc:subject>Vorlage - Spec - Tech-Docu</dc:subject>
  <dc:creator>Thomas Grieser</dc:creator>
  <cp:lastModifiedBy>Fabian Kliemannel</cp:lastModifiedBy>
  <cp:revision>3</cp:revision>
  <cp:lastPrinted>2005-01-18T12:53:00Z</cp:lastPrinted>
  <dcterms:created xsi:type="dcterms:W3CDTF">2013-07-22T13:34:00Z</dcterms:created>
  <dcterms:modified xsi:type="dcterms:W3CDTF">2013-07-22T15:19:00Z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