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60" w:rsidRDefault="00F925A4" w:rsidP="00F925A4">
      <w:pPr>
        <w:pStyle w:val="berschrift1"/>
      </w:pPr>
      <w:r>
        <w:t>General Settings</w:t>
      </w:r>
    </w:p>
    <w:p w:rsidR="00D3105D" w:rsidRDefault="00F925A4" w:rsidP="00F925A4">
      <w:pPr>
        <w:pStyle w:val="berschrift2"/>
        <w:rPr>
          <w:lang w:val="en-US"/>
        </w:rPr>
      </w:pPr>
      <w:r>
        <w:rPr>
          <w:lang w:val="en-US"/>
        </w:rPr>
        <w:t xml:space="preserve">When there is a document </w:t>
      </w:r>
      <w:r w:rsidR="00D3105D">
        <w:rPr>
          <w:lang w:val="en-US"/>
        </w:rPr>
        <w:t>loaded</w:t>
      </w:r>
    </w:p>
    <w:p w:rsidR="00F925A4" w:rsidRDefault="00D3105D" w:rsidP="00F925A4">
      <w:r>
        <w:rPr>
          <w:noProof/>
          <w:lang w:eastAsia="de-DE"/>
        </w:rPr>
        <w:drawing>
          <wp:inline distT="0" distB="0" distL="0" distR="0" wp14:anchorId="46CAA911" wp14:editId="011977D9">
            <wp:extent cx="3767462" cy="2520000"/>
            <wp:effectExtent l="0" t="0" r="444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746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5D" w:rsidRDefault="00D3105D" w:rsidP="00F925A4"/>
    <w:p w:rsidR="00D3105D" w:rsidRDefault="00D3105D" w:rsidP="00F925A4">
      <w:pPr>
        <w:rPr>
          <w:lang w:val="en-US"/>
        </w:rPr>
      </w:pPr>
      <w:r w:rsidRPr="00D3105D">
        <w:rPr>
          <w:lang w:val="en-US"/>
        </w:rPr>
        <w:t xml:space="preserve">Activate </w:t>
      </w:r>
      <w:proofErr w:type="spellStart"/>
      <w:r w:rsidRPr="00D3105D">
        <w:rPr>
          <w:lang w:val="en-US"/>
        </w:rPr>
        <w:t>DropDown</w:t>
      </w:r>
      <w:proofErr w:type="spellEnd"/>
      <w:r w:rsidRPr="00D3105D">
        <w:rPr>
          <w:lang w:val="en-US"/>
        </w:rPr>
        <w:t xml:space="preserve"> and show </w:t>
      </w:r>
      <w:r>
        <w:rPr>
          <w:lang w:val="en-US"/>
        </w:rPr>
        <w:t>up the currently saved setting.</w:t>
      </w:r>
    </w:p>
    <w:p w:rsidR="00D3105D" w:rsidRDefault="00D3105D" w:rsidP="00F925A4">
      <w:pPr>
        <w:rPr>
          <w:lang w:val="en-US"/>
        </w:rPr>
      </w:pPr>
      <w:r>
        <w:rPr>
          <w:lang w:val="en-US"/>
        </w:rPr>
        <w:t>If this length type is not present in current document, show it anyway. We won’t change setting automatically.</w:t>
      </w:r>
    </w:p>
    <w:p w:rsidR="00D3105D" w:rsidRDefault="00D3105D" w:rsidP="00F925A4">
      <w:pPr>
        <w:rPr>
          <w:lang w:val="en-US"/>
        </w:rPr>
      </w:pPr>
      <w:r>
        <w:rPr>
          <w:lang w:val="en-US"/>
        </w:rPr>
        <w:t xml:space="preserve">List all available length types in </w:t>
      </w:r>
      <w:proofErr w:type="spellStart"/>
      <w:r>
        <w:rPr>
          <w:lang w:val="en-US"/>
        </w:rPr>
        <w:t>DropDown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When user changes selection, save it to XML.</w:t>
      </w:r>
      <w:proofErr w:type="gramEnd"/>
    </w:p>
    <w:p w:rsidR="00D3105D" w:rsidRDefault="00D3105D" w:rsidP="00F925A4">
      <w:pPr>
        <w:rPr>
          <w:lang w:val="en-US"/>
        </w:rPr>
      </w:pPr>
    </w:p>
    <w:p w:rsidR="00D3105D" w:rsidRDefault="00D3105D" w:rsidP="00F925A4">
      <w:pPr>
        <w:rPr>
          <w:lang w:val="en-US"/>
        </w:rPr>
      </w:pPr>
      <w:r>
        <w:rPr>
          <w:lang w:val="en-US"/>
        </w:rPr>
        <w:t>When leaving settings dialog, update EEB to show up correct values/headers in data tables.</w:t>
      </w:r>
    </w:p>
    <w:p w:rsidR="00D3105D" w:rsidRDefault="00D3105D" w:rsidP="00F925A4">
      <w:pPr>
        <w:rPr>
          <w:lang w:val="en-US"/>
        </w:rPr>
      </w:pPr>
    </w:p>
    <w:p w:rsidR="00D3105D" w:rsidRDefault="00D3105D" w:rsidP="00D3105D">
      <w:pPr>
        <w:pStyle w:val="berschrift2"/>
        <w:rPr>
          <w:lang w:val="en-US"/>
        </w:rPr>
      </w:pPr>
      <w:r>
        <w:rPr>
          <w:lang w:val="en-US"/>
        </w:rPr>
        <w:t>When there is no document loaded</w:t>
      </w:r>
    </w:p>
    <w:p w:rsidR="00D3105D" w:rsidRDefault="00D3105D" w:rsidP="00D3105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6AC7592" wp14:editId="6E5B3CFE">
            <wp:extent cx="3748812" cy="2520000"/>
            <wp:effectExtent l="0" t="0" r="444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881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5D" w:rsidRDefault="00D3105D" w:rsidP="00D3105D">
      <w:pPr>
        <w:rPr>
          <w:lang w:val="en-US"/>
        </w:rPr>
      </w:pPr>
    </w:p>
    <w:p w:rsidR="00D3105D" w:rsidRDefault="00D3105D" w:rsidP="00D3105D">
      <w:pPr>
        <w:rPr>
          <w:lang w:val="en-US"/>
        </w:rPr>
      </w:pPr>
      <w:r>
        <w:rPr>
          <w:lang w:val="en-US"/>
        </w:rPr>
        <w:t xml:space="preserve">Deactivate </w:t>
      </w:r>
      <w:proofErr w:type="spellStart"/>
      <w:r>
        <w:rPr>
          <w:lang w:val="en-US"/>
        </w:rPr>
        <w:t>DropDown</w:t>
      </w:r>
      <w:proofErr w:type="spellEnd"/>
      <w:r>
        <w:rPr>
          <w:lang w:val="en-US"/>
        </w:rPr>
        <w:t xml:space="preserve"> but</w:t>
      </w:r>
      <w:r w:rsidRPr="00D3105D">
        <w:rPr>
          <w:lang w:val="en-US"/>
        </w:rPr>
        <w:t xml:space="preserve"> show </w:t>
      </w:r>
      <w:r>
        <w:rPr>
          <w:lang w:val="en-US"/>
        </w:rPr>
        <w:t>up the currently saved setting</w:t>
      </w:r>
      <w:r>
        <w:rPr>
          <w:lang w:val="en-US"/>
        </w:rPr>
        <w:t>.</w:t>
      </w:r>
    </w:p>
    <w:p w:rsidR="00D3105D" w:rsidRPr="00D3105D" w:rsidRDefault="00D3105D" w:rsidP="00D3105D">
      <w:pPr>
        <w:rPr>
          <w:lang w:val="en-US"/>
        </w:rPr>
      </w:pPr>
      <w:r>
        <w:rPr>
          <w:lang w:val="en-US"/>
        </w:rPr>
        <w:t>Display a comment for the user helping him to understand situation.</w:t>
      </w:r>
    </w:p>
    <w:p w:rsidR="00F925A4" w:rsidRDefault="00F925A4" w:rsidP="00F925A4">
      <w:pPr>
        <w:pStyle w:val="berschrift1"/>
        <w:rPr>
          <w:lang w:val="en-US"/>
        </w:rPr>
      </w:pPr>
      <w:r w:rsidRPr="00D3105D">
        <w:rPr>
          <w:lang w:val="en-US"/>
        </w:rPr>
        <w:t>Data tables</w:t>
      </w:r>
    </w:p>
    <w:p w:rsidR="00D3105D" w:rsidRDefault="0013276E" w:rsidP="00D3105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47A111C" wp14:editId="5737931C">
            <wp:extent cx="3553200" cy="720000"/>
            <wp:effectExtent l="0" t="0" r="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6E" w:rsidRDefault="0013276E" w:rsidP="00D3105D">
      <w:pPr>
        <w:rPr>
          <w:lang w:val="en-US"/>
        </w:rPr>
      </w:pPr>
    </w:p>
    <w:p w:rsidR="00ED400A" w:rsidRDefault="0013276E" w:rsidP="00D3105D">
      <w:pPr>
        <w:rPr>
          <w:lang w:val="en-US"/>
        </w:rPr>
      </w:pPr>
      <w:r>
        <w:rPr>
          <w:lang w:val="en-US"/>
        </w:rPr>
        <w:t>If there ar</w:t>
      </w:r>
      <w:r w:rsidR="00ED400A">
        <w:rPr>
          <w:lang w:val="en-US"/>
        </w:rPr>
        <w:t>e multiple lengths in document:</w:t>
      </w:r>
    </w:p>
    <w:p w:rsidR="00ED400A" w:rsidRDefault="0013276E" w:rsidP="00ED400A">
      <w:pPr>
        <w:ind w:left="720"/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the current setting to </w:t>
      </w:r>
      <w:r w:rsidR="00ED400A">
        <w:rPr>
          <w:lang w:val="en-US"/>
        </w:rPr>
        <w:t>column header</w:t>
      </w:r>
    </w:p>
    <w:p w:rsidR="00ED400A" w:rsidRDefault="00ED400A" w:rsidP="00ED400A">
      <w:pPr>
        <w:rPr>
          <w:lang w:val="en-US"/>
        </w:rPr>
      </w:pPr>
    </w:p>
    <w:p w:rsidR="00ED400A" w:rsidRDefault="0013276E" w:rsidP="00ED400A">
      <w:pPr>
        <w:rPr>
          <w:lang w:val="en-US"/>
        </w:rPr>
      </w:pPr>
      <w:r>
        <w:rPr>
          <w:lang w:val="en-US"/>
        </w:rPr>
        <w:t xml:space="preserve">If we are viewing a </w:t>
      </w:r>
      <w:proofErr w:type="spellStart"/>
      <w:r>
        <w:rPr>
          <w:lang w:val="en-US"/>
        </w:rPr>
        <w:t>fileformat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DSI, …)</w:t>
      </w:r>
      <w:proofErr w:type="gramEnd"/>
      <w:r>
        <w:rPr>
          <w:lang w:val="en-US"/>
        </w:rPr>
        <w:t xml:space="preserve"> with only one length</w:t>
      </w:r>
      <w:r w:rsidR="00ED400A">
        <w:rPr>
          <w:lang w:val="en-US"/>
        </w:rPr>
        <w:t>:</w:t>
      </w:r>
    </w:p>
    <w:p w:rsidR="0013276E" w:rsidRDefault="0013276E" w:rsidP="00ED400A">
      <w:pPr>
        <w:ind w:firstLine="720"/>
        <w:rPr>
          <w:lang w:val="en-US"/>
        </w:rPr>
      </w:pPr>
      <w:proofErr w:type="gramStart"/>
      <w:r>
        <w:rPr>
          <w:lang w:val="en-US"/>
        </w:rPr>
        <w:t>omit</w:t>
      </w:r>
      <w:proofErr w:type="gramEnd"/>
      <w:r>
        <w:rPr>
          <w:lang w:val="en-US"/>
        </w:rPr>
        <w:t xml:space="preserve"> this information</w:t>
      </w:r>
      <w:r w:rsidR="00ED400A">
        <w:rPr>
          <w:lang w:val="en-US"/>
        </w:rPr>
        <w:t xml:space="preserve"> in column header</w:t>
      </w:r>
      <w:r>
        <w:rPr>
          <w:lang w:val="en-US"/>
        </w:rPr>
        <w:t xml:space="preserve"> as it might confuse the user.</w:t>
      </w:r>
    </w:p>
    <w:p w:rsidR="0013276E" w:rsidRDefault="0013276E" w:rsidP="00D3105D">
      <w:pPr>
        <w:rPr>
          <w:lang w:val="en-US"/>
        </w:rPr>
      </w:pPr>
    </w:p>
    <w:p w:rsidR="00ED400A" w:rsidRDefault="0013276E" w:rsidP="00D3105D">
      <w:pPr>
        <w:rPr>
          <w:lang w:val="en-US"/>
        </w:rPr>
      </w:pPr>
      <w:r>
        <w:rPr>
          <w:lang w:val="en-US"/>
        </w:rPr>
        <w:t xml:space="preserve">If the wire/core has </w:t>
      </w:r>
      <w:r w:rsidR="00ED400A">
        <w:rPr>
          <w:lang w:val="en-US"/>
        </w:rPr>
        <w:t xml:space="preserve">at least one </w:t>
      </w:r>
      <w:r>
        <w:rPr>
          <w:lang w:val="en-US"/>
        </w:rPr>
        <w:t>more length</w:t>
      </w:r>
      <w:r w:rsidR="00ED400A">
        <w:rPr>
          <w:lang w:val="en-US"/>
        </w:rPr>
        <w:t>:</w:t>
      </w:r>
    </w:p>
    <w:p w:rsidR="0013276E" w:rsidRDefault="0013276E" w:rsidP="00ED400A">
      <w:pPr>
        <w:ind w:firstLine="720"/>
        <w:rPr>
          <w:lang w:val="en-US"/>
        </w:rPr>
      </w:pP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the ‘…’ button. </w:t>
      </w:r>
    </w:p>
    <w:p w:rsidR="00F925A4" w:rsidRDefault="00F925A4" w:rsidP="00F925A4">
      <w:pPr>
        <w:rPr>
          <w:lang w:val="en-US"/>
        </w:rPr>
      </w:pPr>
    </w:p>
    <w:p w:rsidR="00ED400A" w:rsidRDefault="00ED400A" w:rsidP="00F925A4">
      <w:pPr>
        <w:rPr>
          <w:lang w:val="en-US"/>
        </w:rPr>
      </w:pPr>
      <w:r>
        <w:rPr>
          <w:lang w:val="en-US"/>
        </w:rPr>
        <w:t>If the wire/core does not have a length of the selected type:</w:t>
      </w:r>
    </w:p>
    <w:p w:rsidR="00ED400A" w:rsidRDefault="00ED400A" w:rsidP="00ED400A">
      <w:pPr>
        <w:ind w:firstLine="720"/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not show a value but only the ‘…’ button.</w:t>
      </w:r>
    </w:p>
    <w:p w:rsidR="00ED400A" w:rsidRPr="00D3105D" w:rsidRDefault="00ED400A" w:rsidP="00F925A4">
      <w:pPr>
        <w:rPr>
          <w:lang w:val="en-US"/>
        </w:rPr>
      </w:pPr>
    </w:p>
    <w:p w:rsidR="00F925A4" w:rsidRDefault="00F925A4" w:rsidP="00F925A4">
      <w:pPr>
        <w:pStyle w:val="berschrift2"/>
        <w:rPr>
          <w:lang w:val="en-US"/>
        </w:rPr>
      </w:pPr>
      <w:r w:rsidRPr="00D3105D">
        <w:rPr>
          <w:lang w:val="en-US"/>
        </w:rPr>
        <w:t>Details dialog</w:t>
      </w:r>
    </w:p>
    <w:p w:rsidR="00ED400A" w:rsidRDefault="00ED400A" w:rsidP="00ED400A">
      <w:pPr>
        <w:rPr>
          <w:lang w:val="en-US"/>
        </w:rPr>
      </w:pPr>
      <w:r>
        <w:rPr>
          <w:lang w:val="en-US"/>
        </w:rPr>
        <w:t>Pressing the ‘…’ button will open up this dialog:</w:t>
      </w:r>
    </w:p>
    <w:p w:rsidR="00ED400A" w:rsidRDefault="00ED400A" w:rsidP="00ED400A">
      <w:pPr>
        <w:rPr>
          <w:lang w:val="en-US"/>
        </w:rPr>
      </w:pPr>
    </w:p>
    <w:p w:rsidR="00FE3FCC" w:rsidRDefault="00FE3FCC" w:rsidP="00ED400A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080648" cy="1800000"/>
            <wp:effectExtent l="0" t="0" r="571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64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CC" w:rsidRDefault="00FE3FCC" w:rsidP="00ED400A">
      <w:pPr>
        <w:rPr>
          <w:lang w:val="en-US"/>
        </w:rPr>
      </w:pPr>
    </w:p>
    <w:p w:rsidR="00FE3FCC" w:rsidRDefault="00B60C54" w:rsidP="00ED400A">
      <w:pPr>
        <w:rPr>
          <w:lang w:val="en-US"/>
        </w:rPr>
      </w:pPr>
      <w:proofErr w:type="gramStart"/>
      <w:r>
        <w:rPr>
          <w:lang w:val="en-US"/>
        </w:rPr>
        <w:t>Bold font for</w:t>
      </w:r>
      <w:r w:rsidR="00FE3FCC">
        <w:rPr>
          <w:lang w:val="en-US"/>
        </w:rPr>
        <w:t xml:space="preserve"> the current</w:t>
      </w:r>
      <w:r>
        <w:rPr>
          <w:lang w:val="en-US"/>
        </w:rPr>
        <w:t xml:space="preserve"> default length type.</w:t>
      </w:r>
      <w:proofErr w:type="gramEnd"/>
      <w:r>
        <w:rPr>
          <w:lang w:val="en-US"/>
        </w:rPr>
        <w:t xml:space="preserve"> If not present for this wire/core, do nothing.</w:t>
      </w:r>
    </w:p>
    <w:p w:rsidR="00B60C54" w:rsidRDefault="00B60C54" w:rsidP="00ED400A">
      <w:pPr>
        <w:rPr>
          <w:lang w:val="en-US"/>
        </w:rPr>
      </w:pPr>
    </w:p>
    <w:p w:rsidR="00B60C54" w:rsidRDefault="00B60C54" w:rsidP="00ED400A">
      <w:pPr>
        <w:rPr>
          <w:lang w:val="en-US"/>
        </w:rPr>
      </w:pPr>
      <w:r>
        <w:rPr>
          <w:lang w:val="en-US"/>
        </w:rPr>
        <w:t>Add button to set default. Activate button, if a length different from current default is selected. Disable button, if current default is selected.</w:t>
      </w:r>
    </w:p>
    <w:p w:rsidR="00B60C54" w:rsidRDefault="00B60C54" w:rsidP="00ED400A">
      <w:pPr>
        <w:rPr>
          <w:lang w:val="en-US"/>
        </w:rPr>
      </w:pPr>
    </w:p>
    <w:p w:rsidR="00B60C54" w:rsidRDefault="00B60C54" w:rsidP="00ED400A">
      <w:pPr>
        <w:rPr>
          <w:lang w:val="en-US"/>
        </w:rPr>
      </w:pPr>
      <w:r>
        <w:rPr>
          <w:lang w:val="en-US"/>
        </w:rPr>
        <w:t>If setting has been ch</w:t>
      </w:r>
      <w:bookmarkStart w:id="0" w:name="_GoBack"/>
      <w:bookmarkEnd w:id="0"/>
      <w:r>
        <w:rPr>
          <w:lang w:val="en-US"/>
        </w:rPr>
        <w:t>anged, update XML and EEB-GUI.</w:t>
      </w:r>
    </w:p>
    <w:p w:rsidR="00B60C54" w:rsidRDefault="00B60C54" w:rsidP="00ED400A">
      <w:pPr>
        <w:rPr>
          <w:lang w:val="en-US"/>
        </w:rPr>
      </w:pPr>
    </w:p>
    <w:p w:rsidR="00B60C54" w:rsidRPr="00B60C54" w:rsidRDefault="00B60C54" w:rsidP="00ED400A">
      <w:pPr>
        <w:rPr>
          <w:b/>
          <w:lang w:val="en-US"/>
        </w:rPr>
      </w:pPr>
      <w:r w:rsidRPr="00B60C54">
        <w:rPr>
          <w:b/>
          <w:lang w:val="en-US"/>
        </w:rPr>
        <w:t>Note:</w:t>
      </w:r>
    </w:p>
    <w:p w:rsidR="00B60C54" w:rsidRDefault="00B60C54" w:rsidP="00ED400A">
      <w:pPr>
        <w:rPr>
          <w:lang w:val="en-US"/>
        </w:rPr>
      </w:pPr>
      <w:r>
        <w:rPr>
          <w:lang w:val="en-US"/>
        </w:rPr>
        <w:t>If too much effort for changing XML-Configuration from this dialog:</w:t>
      </w:r>
    </w:p>
    <w:p w:rsidR="00B60C54" w:rsidRPr="00ED400A" w:rsidRDefault="00B60C54" w:rsidP="00ED400A">
      <w:pPr>
        <w:rPr>
          <w:lang w:val="en-US"/>
        </w:rPr>
      </w:pPr>
      <w:r>
        <w:rPr>
          <w:lang w:val="en-US"/>
        </w:rPr>
        <w:t>Let ‘Set display default’ open up the General Settings dialog. In this case, button stays enabled all the time.</w:t>
      </w:r>
    </w:p>
    <w:sectPr w:rsidR="00B60C54" w:rsidRPr="00ED400A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985" w:right="851" w:bottom="851" w:left="1134" w:header="709" w:footer="567" w:gutter="0"/>
      <w:pgBorders>
        <w:top w:val="single" w:sz="4" w:space="0" w:color="auto"/>
        <w:left w:val="single" w:sz="4" w:space="4" w:color="auto"/>
        <w:bottom w:val="single" w:sz="4" w:space="2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8B2" w:rsidRDefault="00A668B2">
      <w:r>
        <w:separator/>
      </w:r>
    </w:p>
  </w:endnote>
  <w:endnote w:type="continuationSeparator" w:id="0">
    <w:p w:rsidR="00A668B2" w:rsidRDefault="00A6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tblpXSpec="center" w:tblpY="1"/>
      <w:tblOverlap w:val="never"/>
      <w:tblW w:w="10093" w:type="dxa"/>
      <w:jc w:val="center"/>
      <w:tblBorders>
        <w:top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1"/>
      <w:gridCol w:w="6155"/>
      <w:gridCol w:w="2067"/>
    </w:tblGrid>
    <w:tr w:rsidR="009B038A">
      <w:trPr>
        <w:trHeight w:hRule="exact" w:val="284"/>
        <w:jc w:val="center"/>
      </w:trPr>
      <w:tc>
        <w:tcPr>
          <w:tcW w:w="1871" w:type="dxa"/>
          <w:vAlign w:val="center"/>
        </w:tcPr>
        <w:p w:rsidR="009B038A" w:rsidRDefault="009B038A">
          <w:pPr>
            <w:pStyle w:val="Titel"/>
            <w:jc w:val="left"/>
            <w:rPr>
              <w:b w:val="0"/>
              <w:bCs w:val="0"/>
              <w:sz w:val="16"/>
            </w:rPr>
          </w:pPr>
          <w:r>
            <w:rPr>
              <w:b w:val="0"/>
              <w:bCs w:val="0"/>
              <w:sz w:val="16"/>
              <w:lang w:val="fr-FR"/>
            </w:rPr>
            <w:t>A-</w:t>
          </w:r>
          <w:proofErr w:type="spellStart"/>
          <w:r>
            <w:rPr>
              <w:b w:val="0"/>
              <w:bCs w:val="0"/>
              <w:sz w:val="16"/>
              <w:lang w:val="fr-FR"/>
            </w:rPr>
            <w:t>Datum</w:t>
          </w:r>
          <w:proofErr w:type="spellEnd"/>
          <w:r>
            <w:rPr>
              <w:b w:val="0"/>
              <w:bCs w:val="0"/>
              <w:sz w:val="16"/>
              <w:lang w:val="fr-FR"/>
            </w:rPr>
            <w:t xml:space="preserve"> : </w:t>
          </w:r>
          <w:r w:rsidR="00F925A4">
            <w:rPr>
              <w:b w:val="0"/>
              <w:bCs w:val="0"/>
              <w:sz w:val="16"/>
              <w:lang w:val="fr-FR"/>
            </w:rPr>
            <w:t>12.07.2013</w:t>
          </w:r>
        </w:p>
      </w:tc>
      <w:tc>
        <w:tcPr>
          <w:tcW w:w="0" w:type="auto"/>
          <w:vAlign w:val="center"/>
        </w:tcPr>
        <w:p w:rsidR="009B038A" w:rsidRDefault="009B038A">
          <w:pPr>
            <w:pStyle w:val="Titel"/>
            <w:jc w:val="left"/>
            <w:rPr>
              <w:b w:val="0"/>
              <w:bCs w:val="0"/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</w:instrText>
          </w:r>
          <w:r>
            <w:rPr>
              <w:sz w:val="16"/>
            </w:rPr>
            <w:fldChar w:fldCharType="separate"/>
          </w:r>
          <w:r w:rsidR="00F925A4">
            <w:rPr>
              <w:noProof/>
              <w:sz w:val="16"/>
            </w:rPr>
            <w:t>Dokument1</w:t>
          </w:r>
          <w:r>
            <w:rPr>
              <w:sz w:val="16"/>
            </w:rPr>
            <w:fldChar w:fldCharType="end"/>
          </w:r>
        </w:p>
      </w:tc>
      <w:tc>
        <w:tcPr>
          <w:tcW w:w="2067" w:type="dxa"/>
          <w:vAlign w:val="center"/>
        </w:tcPr>
        <w:p w:rsidR="009B038A" w:rsidRDefault="009B038A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B60C54"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B60C54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9B038A" w:rsidRDefault="009B03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3414"/>
      <w:gridCol w:w="3375"/>
      <w:gridCol w:w="3417"/>
    </w:tblGrid>
    <w:tr w:rsidR="009B038A">
      <w:trPr>
        <w:cantSplit/>
        <w:trHeight w:hRule="exact" w:val="284"/>
      </w:trPr>
      <w:tc>
        <w:tcPr>
          <w:tcW w:w="3406" w:type="dxa"/>
          <w:vAlign w:val="center"/>
        </w:tcPr>
        <w:p w:rsidR="009B038A" w:rsidRDefault="006F39B9">
          <w:pPr>
            <w:pStyle w:val="Fuzeile"/>
            <w:tabs>
              <w:tab w:val="clear" w:pos="4536"/>
              <w:tab w:val="center" w:pos="-1317"/>
            </w:tabs>
            <w:rPr>
              <w:rFonts w:cs="Arial"/>
              <w:sz w:val="16"/>
            </w:rPr>
          </w:pPr>
          <w:r>
            <w:rPr>
              <w:rFonts w:cs="Arial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page">
                      <wp:posOffset>426085</wp:posOffset>
                    </wp:positionH>
                    <wp:positionV relativeFrom="page">
                      <wp:posOffset>6381115</wp:posOffset>
                    </wp:positionV>
                    <wp:extent cx="179705" cy="3760470"/>
                    <wp:effectExtent l="0" t="0" r="3810" b="2540"/>
                    <wp:wrapNone/>
                    <wp:docPr id="1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9705" cy="3760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038A" w:rsidRDefault="009B038A">
                                <w:pPr>
                                  <w:rPr>
                                    <w:rFonts w:cs="Arial"/>
                                    <w:sz w:val="12"/>
                                    <w:lang w:val="en-GB"/>
                                  </w:rPr>
                                </w:pPr>
                                <w:r>
                                  <w:rPr>
                                    <w:rFonts w:cs="Arial"/>
                                    <w:sz w:val="12"/>
                                    <w:lang w:val="en-GB"/>
                                  </w:rPr>
                                  <w:t xml:space="preserve">Intedis GmbH &amp; Co. KG - </w:t>
                                </w:r>
                                <w:r>
                                  <w:rPr>
                                    <w:rFonts w:cs="Arial"/>
                                    <w:sz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cs="Arial"/>
                                    <w:sz w:val="12"/>
                                    <w:lang w:val="en-GB"/>
                                  </w:rPr>
                                  <w:instrText xml:space="preserve"> FILENAME  \* MERGEFORMAT </w:instrText>
                                </w:r>
                                <w:r>
                                  <w:rPr>
                                    <w:rFonts w:cs="Arial"/>
                                    <w:sz w:val="12"/>
                                  </w:rPr>
                                  <w:fldChar w:fldCharType="separate"/>
                                </w:r>
                                <w:r w:rsidR="00F925A4">
                                  <w:rPr>
                                    <w:rFonts w:cs="Arial"/>
                                    <w:noProof/>
                                    <w:sz w:val="12"/>
                                    <w:lang w:val="en-GB"/>
                                  </w:rPr>
                                  <w:t>Dokument1</w:t>
                                </w:r>
                                <w:r>
                                  <w:rPr>
                                    <w:rFonts w:cs="Arial"/>
                                    <w:sz w:val="1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8" type="#_x0000_t202" style="position:absolute;margin-left:33.55pt;margin-top:502.45pt;width:14.15pt;height:296.1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" filled="f" stroked="f">
                    <v:textbox style="layout-flow:vertical;mso-layout-flow-alt:bottom-to-top" inset="1mm,1mm,1mm,1mm">
                      <w:txbxContent>
                        <w:p w:rsidR="009B038A" w:rsidRDefault="009B038A">
                          <w:pPr>
                            <w:rPr>
                              <w:rFonts w:cs="Arial"/>
                              <w:sz w:val="12"/>
                              <w:lang w:val="en-GB"/>
                            </w:rPr>
                          </w:pPr>
                          <w:r>
                            <w:rPr>
                              <w:rFonts w:cs="Arial"/>
                              <w:sz w:val="12"/>
                              <w:lang w:val="en-GB"/>
                            </w:rPr>
                            <w:t xml:space="preserve">Intedis GmbH &amp; Co. KG - </w:t>
                          </w:r>
                          <w:r>
                            <w:rPr>
                              <w:rFonts w:cs="Arial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z w:val="12"/>
                              <w:lang w:val="en-GB"/>
                            </w:rPr>
                            <w:instrText xml:space="preserve"> FILENAME  \* MERGEFORMAT </w:instrText>
                          </w:r>
                          <w:r>
                            <w:rPr>
                              <w:rFonts w:cs="Arial"/>
                              <w:sz w:val="12"/>
                            </w:rPr>
                            <w:fldChar w:fldCharType="separate"/>
                          </w:r>
                          <w:r w:rsidR="00F925A4">
                            <w:rPr>
                              <w:rFonts w:cs="Arial"/>
                              <w:noProof/>
                              <w:sz w:val="12"/>
                              <w:lang w:val="en-GB"/>
                            </w:rPr>
                            <w:t>Dokument1</w:t>
                          </w:r>
                          <w:r>
                            <w:rPr>
                              <w:rFonts w:cs="Arial"/>
                              <w:sz w:val="12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3366" w:type="dxa"/>
          <w:vAlign w:val="center"/>
        </w:tcPr>
        <w:p w:rsidR="009B038A" w:rsidRDefault="009B038A">
          <w:pPr>
            <w:pStyle w:val="Fuzeile"/>
            <w:tabs>
              <w:tab w:val="clear" w:pos="4536"/>
              <w:tab w:val="center" w:pos="-5637"/>
            </w:tabs>
            <w:rPr>
              <w:rFonts w:cs="Arial"/>
              <w:sz w:val="16"/>
            </w:rPr>
          </w:pPr>
        </w:p>
      </w:tc>
      <w:tc>
        <w:tcPr>
          <w:tcW w:w="3408" w:type="dxa"/>
          <w:vAlign w:val="center"/>
        </w:tcPr>
        <w:p w:rsidR="009B038A" w:rsidRDefault="009B038A">
          <w:pPr>
            <w:pStyle w:val="Fuzeile"/>
            <w:rPr>
              <w:rFonts w:cs="Arial"/>
              <w:sz w:val="16"/>
            </w:rPr>
          </w:pPr>
        </w:p>
      </w:tc>
    </w:tr>
  </w:tbl>
  <w:p w:rsidR="009B038A" w:rsidRDefault="009B038A">
    <w:pPr>
      <w:pStyle w:val="Fuzeile"/>
      <w:jc w:val="center"/>
      <w:rPr>
        <w:rStyle w:val="Seitenzahl"/>
        <w:rFonts w:cs="Arial"/>
      </w:rPr>
    </w:pPr>
  </w:p>
  <w:p w:rsidR="009B038A" w:rsidRDefault="009B038A">
    <w:pPr>
      <w:pStyle w:val="Fuzeile"/>
      <w:jc w:val="center"/>
      <w:rPr>
        <w:rFonts w:cs="Arial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8B2" w:rsidRDefault="00A668B2">
      <w:r>
        <w:separator/>
      </w:r>
    </w:p>
  </w:footnote>
  <w:footnote w:type="continuationSeparator" w:id="0">
    <w:p w:rsidR="00A668B2" w:rsidRDefault="00A66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3" w:type="dxa"/>
      <w:jc w:val="center"/>
      <w:tblBorders>
        <w:bottom w:val="single" w:sz="4" w:space="0" w:color="auto"/>
        <w:insideV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871"/>
      <w:gridCol w:w="6155"/>
      <w:gridCol w:w="2067"/>
    </w:tblGrid>
    <w:tr w:rsidR="009B038A">
      <w:trPr>
        <w:trHeight w:hRule="exact" w:val="1134"/>
        <w:jc w:val="center"/>
      </w:trPr>
      <w:tc>
        <w:tcPr>
          <w:tcW w:w="1871" w:type="dxa"/>
          <w:tcMar>
            <w:left w:w="0" w:type="dxa"/>
            <w:bottom w:w="0" w:type="dxa"/>
            <w:right w:w="0" w:type="dxa"/>
          </w:tcMar>
          <w:vAlign w:val="center"/>
        </w:tcPr>
        <w:p w:rsidR="009B038A" w:rsidRDefault="009B038A">
          <w:pPr>
            <w:pStyle w:val="Titel"/>
            <w:rPr>
              <w:lang w:val="fr-FR"/>
            </w:rPr>
          </w:pPr>
        </w:p>
      </w:tc>
      <w:tc>
        <w:tcPr>
          <w:tcW w:w="0" w:type="auto"/>
          <w:tcMar>
            <w:left w:w="0" w:type="dxa"/>
            <w:bottom w:w="0" w:type="dxa"/>
            <w:right w:w="0" w:type="dxa"/>
          </w:tcMar>
          <w:vAlign w:val="center"/>
        </w:tcPr>
        <w:p w:rsidR="009B038A" w:rsidRDefault="00F925A4" w:rsidP="00D3105D">
          <w:pPr>
            <w:pStyle w:val="Titel"/>
            <w:rPr>
              <w:lang w:val="fr-FR"/>
            </w:rPr>
          </w:pPr>
          <w:r w:rsidRPr="00F925A4">
            <w:rPr>
              <w:lang w:val="en-US"/>
            </w:rPr>
            <w:t>E/E-Browser</w:t>
          </w:r>
          <w:r w:rsidRPr="00F925A4">
            <w:rPr>
              <w:lang w:val="en-US"/>
            </w:rPr>
            <w:br/>
            <w:t>Visualization of Multiple Lengths</w:t>
          </w:r>
        </w:p>
      </w:tc>
      <w:tc>
        <w:tcPr>
          <w:tcW w:w="2067" w:type="dxa"/>
          <w:vAlign w:val="center"/>
        </w:tcPr>
        <w:p w:rsidR="009B038A" w:rsidRPr="00F925A4" w:rsidRDefault="009B038A">
          <w:pPr>
            <w:jc w:val="center"/>
            <w:rPr>
              <w:rFonts w:cs="Arial"/>
              <w:lang w:val="en-US"/>
            </w:rPr>
          </w:pPr>
        </w:p>
        <w:p w:rsidR="009B038A" w:rsidRPr="00F925A4" w:rsidRDefault="009B038A">
          <w:pPr>
            <w:jc w:val="center"/>
            <w:rPr>
              <w:rFonts w:cs="Arial"/>
              <w:b/>
              <w:bCs/>
              <w:sz w:val="6"/>
              <w:lang w:val="en-US"/>
            </w:rPr>
          </w:pPr>
        </w:p>
        <w:p w:rsidR="009B038A" w:rsidRDefault="006F39B9">
          <w:pPr>
            <w:jc w:val="center"/>
            <w:rPr>
              <w:rFonts w:cs="Arial"/>
            </w:rPr>
          </w:pPr>
          <w:r>
            <w:rPr>
              <w:rFonts w:cs="Arial"/>
              <w:noProof/>
              <w:lang w:eastAsia="de-DE"/>
            </w:rPr>
            <w:drawing>
              <wp:inline distT="0" distB="0" distL="0" distR="0">
                <wp:extent cx="1080135" cy="299720"/>
                <wp:effectExtent l="0" t="0" r="5715" b="5080"/>
                <wp:docPr id="19" name="Bild 19" descr="Logo_rgb_72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Logo_rgb_72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274" t="30038" r="15535" b="306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2997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9B038A" w:rsidRDefault="006F39B9">
    <w:pPr>
      <w:pStyle w:val="Kopfzeile"/>
      <w:rPr>
        <w:sz w:val="2"/>
      </w:rPr>
    </w:pPr>
    <w:r>
      <w:rPr>
        <w:noProof/>
        <w:sz w:val="2"/>
        <w:lang w:eastAsia="de-DE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507365</wp:posOffset>
              </wp:positionH>
              <wp:positionV relativeFrom="page">
                <wp:posOffset>1362710</wp:posOffset>
              </wp:positionV>
              <wp:extent cx="161925" cy="8821420"/>
              <wp:effectExtent l="2540" t="635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8821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038A" w:rsidRDefault="009B038A">
                          <w:pPr>
                            <w:rPr>
                              <w:rFonts w:cs="Arial"/>
                              <w:sz w:val="12"/>
                              <w:lang w:val="en-GB"/>
                            </w:rPr>
                          </w:pPr>
                          <w:r>
                            <w:rPr>
                              <w:rFonts w:cs="Arial" w:hint="eastAsia"/>
                              <w:color w:val="000000"/>
                              <w:sz w:val="12"/>
                              <w:szCs w:val="7"/>
                              <w:lang w:val="en-GB"/>
                            </w:rPr>
                            <w:t xml:space="preserve">This copyrighted document is the property of INTEDIS or their partners and is disclosed in confidence. </w:t>
                          </w:r>
                          <w:r w:rsidRPr="00F925A4">
                            <w:rPr>
                              <w:rFonts w:cs="Arial" w:hint="eastAsia"/>
                              <w:color w:val="000000"/>
                              <w:sz w:val="12"/>
                              <w:szCs w:val="7"/>
                              <w:lang w:val="en-US"/>
                            </w:rPr>
                            <w:t xml:space="preserve">It may not be copied, disclosed to others, or used for manufacturing, without the prior written consent of the owner of the document           </w:t>
                          </w:r>
                        </w:p>
                      </w:txbxContent>
                    </wps:txbx>
                    <wps:bodyPr rot="0" vert="vert270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9.95pt;margin-top:107.3pt;width:12.75pt;height:694.6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" filled="f" stroked="f">
              <v:textbox style="layout-flow:vertical;mso-layout-flow-alt:bottom-to-top" inset="1mm,1mm,1mm,1mm">
                <w:txbxContent>
                  <w:p w:rsidR="009B038A" w:rsidRDefault="009B038A">
                    <w:pPr>
                      <w:rPr>
                        <w:rFonts w:cs="Arial"/>
                        <w:sz w:val="12"/>
                        <w:lang w:val="en-GB"/>
                      </w:rPr>
                    </w:pPr>
                    <w:r>
                      <w:rPr>
                        <w:rFonts w:cs="Arial" w:hint="eastAsia"/>
                        <w:color w:val="000000"/>
                        <w:sz w:val="12"/>
                        <w:szCs w:val="7"/>
                        <w:lang w:val="en-GB"/>
                      </w:rPr>
                      <w:t xml:space="preserve">This copyrighted document is the property of INTEDIS or their partners and is disclosed in confidence. </w:t>
                    </w:r>
                    <w:r w:rsidRPr="00F925A4">
                      <w:rPr>
                        <w:rFonts w:cs="Arial" w:hint="eastAsia"/>
                        <w:color w:val="000000"/>
                        <w:sz w:val="12"/>
                        <w:szCs w:val="7"/>
                        <w:lang w:val="en-US"/>
                      </w:rPr>
                      <w:t xml:space="preserve">It may not be copied, disclosed to others, or used for manufacturing, without the prior written consent of the owner of the document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98" w:type="dxa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000" w:firstRow="0" w:lastRow="0" w:firstColumn="0" w:lastColumn="0" w:noHBand="0" w:noVBand="0"/>
    </w:tblPr>
    <w:tblGrid>
      <w:gridCol w:w="1928"/>
      <w:gridCol w:w="6342"/>
      <w:gridCol w:w="1928"/>
    </w:tblGrid>
    <w:tr w:rsidR="009B038A" w:rsidRPr="00F925A4">
      <w:trPr>
        <w:trHeight w:hRule="exact" w:val="1134"/>
      </w:trPr>
      <w:tc>
        <w:tcPr>
          <w:tcW w:w="1928" w:type="dxa"/>
          <w:tcMar>
            <w:left w:w="0" w:type="dxa"/>
            <w:bottom w:w="0" w:type="dxa"/>
            <w:right w:w="0" w:type="dxa"/>
          </w:tcMar>
          <w:vAlign w:val="center"/>
        </w:tcPr>
        <w:p w:rsidR="009B038A" w:rsidRDefault="006F39B9">
          <w:pPr>
            <w:pStyle w:val="Titel"/>
            <w:rPr>
              <w:lang w:val="fr-FR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617855</wp:posOffset>
                    </wp:positionV>
                    <wp:extent cx="0" cy="9144635"/>
                    <wp:effectExtent l="10795" t="8255" r="8255" b="10160"/>
                    <wp:wrapNone/>
                    <wp:docPr id="5" name="Lin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91446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48.65pt" to="-1.4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" strokeweight=".25pt"/>
                </w:pict>
              </mc:Fallback>
            </mc:AlternateContent>
          </w:r>
        </w:p>
      </w:tc>
      <w:tc>
        <w:tcPr>
          <w:tcW w:w="0" w:type="auto"/>
          <w:tcMar>
            <w:left w:w="0" w:type="dxa"/>
            <w:bottom w:w="0" w:type="dxa"/>
            <w:right w:w="0" w:type="dxa"/>
          </w:tcMar>
          <w:vAlign w:val="center"/>
        </w:tcPr>
        <w:p w:rsidR="009B038A" w:rsidRDefault="00A668B2">
          <w:pPr>
            <w:pStyle w:val="Titel"/>
            <w:rPr>
              <w:lang w:val="fr-FR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F925A4">
            <w:t xml:space="preserve">Vorlage - </w:t>
          </w:r>
          <w:proofErr w:type="spellStart"/>
          <w:r w:rsidR="00F925A4">
            <w:t>Spec</w:t>
          </w:r>
          <w:proofErr w:type="spellEnd"/>
          <w:r w:rsidR="00F925A4">
            <w:t xml:space="preserve"> - Tech-</w:t>
          </w:r>
          <w:proofErr w:type="spellStart"/>
          <w:r w:rsidR="00F925A4">
            <w:t>Docu</w:t>
          </w:r>
          <w:proofErr w:type="spellEnd"/>
          <w:r>
            <w:fldChar w:fldCharType="end"/>
          </w:r>
        </w:p>
      </w:tc>
      <w:tc>
        <w:tcPr>
          <w:tcW w:w="1928" w:type="dxa"/>
          <w:vAlign w:val="center"/>
        </w:tcPr>
        <w:p w:rsidR="009B038A" w:rsidRDefault="006F39B9">
          <w:pPr>
            <w:jc w:val="center"/>
            <w:rPr>
              <w:rFonts w:cs="Arial"/>
            </w:rPr>
          </w:pPr>
          <w:r>
            <w:rPr>
              <w:rFonts w:cs="Arial"/>
              <w:noProof/>
              <w:lang w:eastAsia="de-DE"/>
            </w:rPr>
            <w:drawing>
              <wp:inline distT="0" distB="0" distL="0" distR="0">
                <wp:extent cx="937895" cy="396240"/>
                <wp:effectExtent l="0" t="0" r="0" b="3810"/>
                <wp:docPr id="2" name="Bild 2" descr="INTEDIS-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NTEDIS-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89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B038A" w:rsidRDefault="009B038A">
          <w:pPr>
            <w:jc w:val="center"/>
            <w:rPr>
              <w:rFonts w:cs="Arial"/>
              <w:b/>
              <w:bCs/>
              <w:sz w:val="6"/>
            </w:rPr>
          </w:pPr>
        </w:p>
        <w:p w:rsidR="009B038A" w:rsidRPr="00F925A4" w:rsidRDefault="009B038A">
          <w:pPr>
            <w:jc w:val="center"/>
            <w:rPr>
              <w:sz w:val="14"/>
              <w:lang w:val="en-US"/>
            </w:rPr>
          </w:pPr>
          <w:r>
            <w:rPr>
              <w:sz w:val="14"/>
              <w:lang w:val="en-US"/>
            </w:rPr>
            <w:t xml:space="preserve">Intedis GmbH &amp; Co. </w:t>
          </w:r>
          <w:r w:rsidRPr="00F925A4">
            <w:rPr>
              <w:sz w:val="14"/>
              <w:lang w:val="en-US"/>
            </w:rPr>
            <w:t>KG</w:t>
          </w:r>
        </w:p>
        <w:p w:rsidR="009B038A" w:rsidRPr="00F925A4" w:rsidRDefault="006F39B9">
          <w:pPr>
            <w:jc w:val="center"/>
            <w:rPr>
              <w:rFonts w:cs="Arial"/>
              <w:lang w:val="en-US"/>
            </w:rPr>
          </w:pPr>
          <w:r>
            <w:rPr>
              <w:rFonts w:cs="Arial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column">
                      <wp:posOffset>1158875</wp:posOffset>
                    </wp:positionH>
                    <wp:positionV relativeFrom="paragraph">
                      <wp:posOffset>113030</wp:posOffset>
                    </wp:positionV>
                    <wp:extent cx="0" cy="9107170"/>
                    <wp:effectExtent l="6350" t="8255" r="12700" b="9525"/>
                    <wp:wrapNone/>
                    <wp:docPr id="4" name="Lin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910717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5pt,8.9pt" to="91.25pt,7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auEgIAACk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" strokeweight=".25pt"/>
                </w:pict>
              </mc:Fallback>
            </mc:AlternateContent>
          </w:r>
          <w:r w:rsidR="009B038A" w:rsidRPr="00F925A4">
            <w:rPr>
              <w:rFonts w:cs="Arial"/>
              <w:sz w:val="14"/>
              <w:lang w:val="en-US"/>
            </w:rPr>
            <w:t xml:space="preserve">97084 </w:t>
          </w:r>
          <w:proofErr w:type="spellStart"/>
          <w:r w:rsidR="009B038A" w:rsidRPr="00F925A4">
            <w:rPr>
              <w:rFonts w:cs="Arial"/>
              <w:sz w:val="14"/>
              <w:lang w:val="en-US"/>
            </w:rPr>
            <w:t>Würzburg</w:t>
          </w:r>
          <w:proofErr w:type="spellEnd"/>
        </w:p>
      </w:tc>
    </w:tr>
  </w:tbl>
  <w:p w:rsidR="009B038A" w:rsidRDefault="006F39B9">
    <w:pPr>
      <w:pStyle w:val="Kopfzeile"/>
      <w:rPr>
        <w:sz w:val="2"/>
      </w:rPr>
    </w:pPr>
    <w:r>
      <w:rPr>
        <w:rFonts w:cs="Arial"/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-236220</wp:posOffset>
              </wp:positionH>
              <wp:positionV relativeFrom="paragraph">
                <wp:posOffset>1338580</wp:posOffset>
              </wp:positionV>
              <wp:extent cx="121920" cy="8124190"/>
              <wp:effectExtent l="1905" t="0" r="0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812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038A" w:rsidRDefault="009B038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Vertraulich. Weitergabe sowie Verwertung und Mitteilung des Inhalts ist nur mit unserer ausdrücklichen Genehmigung gestattet. Alle Rechte vorbehalten.</w:t>
                          </w:r>
                        </w:p>
                        <w:p w:rsidR="009B038A" w:rsidRDefault="009B038A"/>
                      </w:txbxContent>
                    </wps:txbx>
                    <wps:bodyPr rot="0" vert="vert270" wrap="square" lIns="18000" tIns="36000" rIns="18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-18.6pt;margin-top:105.4pt;width:9.6pt;height:6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" filled="f" stroked="f">
              <v:textbox style="layout-flow:vertical;mso-layout-flow-alt:bottom-to-top" inset=".5mm,1mm,.5mm,1mm">
                <w:txbxContent>
                  <w:p w:rsidR="009B038A" w:rsidRDefault="009B038A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Vertraulich. Weitergabe sowie Verwertung und Mitteilung des Inhalts ist nur mit unserer ausdrücklichen Genehmigung gestattet. Alle Rechte vorbehalten.</w:t>
                    </w:r>
                  </w:p>
                  <w:p w:rsidR="009B038A" w:rsidRDefault="009B038A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7E5"/>
    <w:multiLevelType w:val="multilevel"/>
    <w:tmpl w:val="10D8ADDA"/>
    <w:lvl w:ilvl="0">
      <w:start w:val="1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1">
    <w:nsid w:val="00B00FED"/>
    <w:multiLevelType w:val="multilevel"/>
    <w:tmpl w:val="3E56DE06"/>
    <w:lvl w:ilvl="0">
      <w:start w:val="5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2">
    <w:nsid w:val="027F70BE"/>
    <w:multiLevelType w:val="multilevel"/>
    <w:tmpl w:val="F53E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">
    <w:nsid w:val="12A87176"/>
    <w:multiLevelType w:val="multilevel"/>
    <w:tmpl w:val="E0E41490"/>
    <w:lvl w:ilvl="0">
      <w:start w:val="1"/>
      <w:numFmt w:val="decimal"/>
      <w:pStyle w:val="berschrift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1BA545C7"/>
    <w:multiLevelType w:val="multilevel"/>
    <w:tmpl w:val="CCF8FFCE"/>
    <w:lvl w:ilvl="0">
      <w:start w:val="4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5">
    <w:nsid w:val="231B6ABA"/>
    <w:multiLevelType w:val="multilevel"/>
    <w:tmpl w:val="1D243832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6">
    <w:nsid w:val="2478553F"/>
    <w:multiLevelType w:val="multilevel"/>
    <w:tmpl w:val="3E56DE06"/>
    <w:lvl w:ilvl="0">
      <w:start w:val="5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7">
    <w:nsid w:val="25DA5BB7"/>
    <w:multiLevelType w:val="singleLevel"/>
    <w:tmpl w:val="74AA3296"/>
    <w:lvl w:ilvl="0">
      <w:start w:val="4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8">
    <w:nsid w:val="266B002C"/>
    <w:multiLevelType w:val="multilevel"/>
    <w:tmpl w:val="CCF8FFCE"/>
    <w:lvl w:ilvl="0">
      <w:start w:val="4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9">
    <w:nsid w:val="269E3F37"/>
    <w:multiLevelType w:val="multilevel"/>
    <w:tmpl w:val="CCF8FFCE"/>
    <w:lvl w:ilvl="0">
      <w:start w:val="4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0">
    <w:nsid w:val="2B255C98"/>
    <w:multiLevelType w:val="multilevel"/>
    <w:tmpl w:val="DF963F14"/>
    <w:lvl w:ilvl="0">
      <w:start w:val="4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1">
    <w:nsid w:val="2BA63011"/>
    <w:multiLevelType w:val="multilevel"/>
    <w:tmpl w:val="589851FA"/>
    <w:lvl w:ilvl="0">
      <w:start w:val="5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2">
    <w:nsid w:val="2D1A07F9"/>
    <w:multiLevelType w:val="multilevel"/>
    <w:tmpl w:val="3E468798"/>
    <w:lvl w:ilvl="0">
      <w:start w:val="4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3">
    <w:nsid w:val="3848603A"/>
    <w:multiLevelType w:val="singleLevel"/>
    <w:tmpl w:val="BEECD3C0"/>
    <w:lvl w:ilvl="0"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4">
    <w:nsid w:val="38931B6C"/>
    <w:multiLevelType w:val="multilevel"/>
    <w:tmpl w:val="CCF8FFCE"/>
    <w:lvl w:ilvl="0">
      <w:start w:val="3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15">
    <w:nsid w:val="3BB67887"/>
    <w:multiLevelType w:val="hybridMultilevel"/>
    <w:tmpl w:val="5372C4B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4821BF"/>
    <w:multiLevelType w:val="hybridMultilevel"/>
    <w:tmpl w:val="93A0D8F2"/>
    <w:lvl w:ilvl="0" w:tplc="C77207C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F02E6D"/>
    <w:multiLevelType w:val="multilevel"/>
    <w:tmpl w:val="D14E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8">
    <w:nsid w:val="482610EF"/>
    <w:multiLevelType w:val="multilevel"/>
    <w:tmpl w:val="CCF8FFCE"/>
    <w:lvl w:ilvl="0">
      <w:start w:val="2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9">
    <w:nsid w:val="4DE624AF"/>
    <w:multiLevelType w:val="multilevel"/>
    <w:tmpl w:val="CCF8FFCE"/>
    <w:lvl w:ilvl="0">
      <w:start w:val="4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2"/>
  </w:num>
  <w:num w:numId="5">
    <w:abstractNumId w:val="11"/>
  </w:num>
  <w:num w:numId="6">
    <w:abstractNumId w:val="16"/>
  </w:num>
  <w:num w:numId="7">
    <w:abstractNumId w:val="15"/>
  </w:num>
  <w:num w:numId="8">
    <w:abstractNumId w:val="1"/>
  </w:num>
  <w:num w:numId="9">
    <w:abstractNumId w:val="6"/>
  </w:num>
  <w:num w:numId="10">
    <w:abstractNumId w:val="9"/>
  </w:num>
  <w:num w:numId="11">
    <w:abstractNumId w:val="4"/>
  </w:num>
  <w:num w:numId="12">
    <w:abstractNumId w:val="14"/>
  </w:num>
  <w:num w:numId="13">
    <w:abstractNumId w:val="8"/>
  </w:num>
  <w:num w:numId="14">
    <w:abstractNumId w:val="18"/>
  </w:num>
  <w:num w:numId="15">
    <w:abstractNumId w:val="19"/>
  </w:num>
  <w:num w:numId="16">
    <w:abstractNumId w:val="0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5"/>
  </w:num>
  <w:num w:numId="26">
    <w:abstractNumId w:val="1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5A4"/>
    <w:rsid w:val="000A2F24"/>
    <w:rsid w:val="0013276E"/>
    <w:rsid w:val="001667F4"/>
    <w:rsid w:val="00171048"/>
    <w:rsid w:val="006F39B9"/>
    <w:rsid w:val="008C3A60"/>
    <w:rsid w:val="009B038A"/>
    <w:rsid w:val="00A668B2"/>
    <w:rsid w:val="00B60C54"/>
    <w:rsid w:val="00D3105D"/>
    <w:rsid w:val="00D91FDA"/>
    <w:rsid w:val="00ED400A"/>
    <w:rsid w:val="00F925A4"/>
    <w:rsid w:val="00FE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Cs w:val="24"/>
      <w:lang w:eastAsia="en-US"/>
    </w:rPr>
  </w:style>
  <w:style w:type="paragraph" w:styleId="berschrift1">
    <w:name w:val="heading 1"/>
    <w:basedOn w:val="Standard"/>
    <w:next w:val="Standard"/>
    <w:autoRedefine/>
    <w:qFormat/>
    <w:rsid w:val="00D91FDA"/>
    <w:pPr>
      <w:keepNext/>
      <w:numPr>
        <w:numId w:val="27"/>
      </w:numPr>
      <w:spacing w:before="320" w:after="200"/>
      <w:outlineLvl w:val="0"/>
    </w:pPr>
    <w:rPr>
      <w:rFonts w:cs="Arial"/>
      <w:b/>
      <w:bCs/>
      <w:sz w:val="22"/>
    </w:rPr>
  </w:style>
  <w:style w:type="paragraph" w:styleId="berschrift2">
    <w:name w:val="heading 2"/>
    <w:basedOn w:val="Standard"/>
    <w:next w:val="Standard"/>
    <w:autoRedefine/>
    <w:qFormat/>
    <w:rsid w:val="00D91FDA"/>
    <w:pPr>
      <w:keepNext/>
      <w:numPr>
        <w:ilvl w:val="1"/>
        <w:numId w:val="27"/>
      </w:numPr>
      <w:spacing w:after="200"/>
      <w:outlineLvl w:val="1"/>
    </w:pPr>
    <w:rPr>
      <w:rFonts w:cs="Arial"/>
      <w:b/>
      <w:bCs/>
      <w:sz w:val="22"/>
    </w:rPr>
  </w:style>
  <w:style w:type="paragraph" w:styleId="berschrift3">
    <w:name w:val="heading 3"/>
    <w:basedOn w:val="Standard"/>
    <w:next w:val="Standard"/>
    <w:autoRedefine/>
    <w:qFormat/>
    <w:rsid w:val="00D91FDA"/>
    <w:pPr>
      <w:keepNext/>
      <w:numPr>
        <w:ilvl w:val="2"/>
        <w:numId w:val="27"/>
      </w:numPr>
      <w:spacing w:after="200"/>
      <w:outlineLvl w:val="2"/>
    </w:pPr>
    <w:rPr>
      <w:rFonts w:eastAsia="Arial Unicode MS" w:cs="Arial"/>
      <w:b/>
      <w:bCs/>
      <w:sz w:val="22"/>
      <w:szCs w:val="20"/>
      <w:lang w:eastAsia="de-DE"/>
    </w:rPr>
  </w:style>
  <w:style w:type="paragraph" w:styleId="berschrift4">
    <w:name w:val="heading 4"/>
    <w:basedOn w:val="Standard"/>
    <w:next w:val="Standard"/>
    <w:qFormat/>
    <w:rsid w:val="00D91FDA"/>
    <w:pPr>
      <w:keepNext/>
      <w:numPr>
        <w:ilvl w:val="3"/>
        <w:numId w:val="27"/>
      </w:numPr>
      <w:spacing w:before="120" w:after="120"/>
      <w:outlineLvl w:val="3"/>
    </w:pPr>
    <w:rPr>
      <w:rFonts w:cs="Arial"/>
      <w:b/>
      <w:bCs/>
      <w:sz w:val="22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Pr>
      <w:rFonts w:ascii="Arial" w:hAnsi="Arial"/>
      <w:sz w:val="16"/>
    </w:rPr>
  </w:style>
  <w:style w:type="paragraph" w:styleId="Textkrper">
    <w:name w:val="Body Text"/>
    <w:basedOn w:val="Standard"/>
    <w:pPr>
      <w:tabs>
        <w:tab w:val="left" w:pos="426"/>
      </w:tabs>
      <w:spacing w:line="240" w:lineRule="atLeast"/>
      <w:jc w:val="both"/>
    </w:pPr>
    <w:rPr>
      <w:rFonts w:cs="Arial"/>
      <w:szCs w:val="20"/>
      <w:lang w:eastAsia="de-DE"/>
    </w:rPr>
  </w:style>
  <w:style w:type="paragraph" w:styleId="Titel">
    <w:name w:val="Title"/>
    <w:basedOn w:val="Standard"/>
    <w:qFormat/>
    <w:pPr>
      <w:spacing w:before="100" w:beforeAutospacing="1" w:after="100" w:afterAutospacing="1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prechblasentext">
    <w:name w:val="Balloon Text"/>
    <w:basedOn w:val="Standard"/>
    <w:link w:val="SprechblasentextZchn"/>
    <w:rsid w:val="00F925A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925A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Cs w:val="24"/>
      <w:lang w:eastAsia="en-US"/>
    </w:rPr>
  </w:style>
  <w:style w:type="paragraph" w:styleId="berschrift1">
    <w:name w:val="heading 1"/>
    <w:basedOn w:val="Standard"/>
    <w:next w:val="Standard"/>
    <w:autoRedefine/>
    <w:qFormat/>
    <w:rsid w:val="00D91FDA"/>
    <w:pPr>
      <w:keepNext/>
      <w:numPr>
        <w:numId w:val="27"/>
      </w:numPr>
      <w:spacing w:before="320" w:after="200"/>
      <w:outlineLvl w:val="0"/>
    </w:pPr>
    <w:rPr>
      <w:rFonts w:cs="Arial"/>
      <w:b/>
      <w:bCs/>
      <w:sz w:val="22"/>
    </w:rPr>
  </w:style>
  <w:style w:type="paragraph" w:styleId="berschrift2">
    <w:name w:val="heading 2"/>
    <w:basedOn w:val="Standard"/>
    <w:next w:val="Standard"/>
    <w:autoRedefine/>
    <w:qFormat/>
    <w:rsid w:val="00D91FDA"/>
    <w:pPr>
      <w:keepNext/>
      <w:numPr>
        <w:ilvl w:val="1"/>
        <w:numId w:val="27"/>
      </w:numPr>
      <w:spacing w:after="200"/>
      <w:outlineLvl w:val="1"/>
    </w:pPr>
    <w:rPr>
      <w:rFonts w:cs="Arial"/>
      <w:b/>
      <w:bCs/>
      <w:sz w:val="22"/>
    </w:rPr>
  </w:style>
  <w:style w:type="paragraph" w:styleId="berschrift3">
    <w:name w:val="heading 3"/>
    <w:basedOn w:val="Standard"/>
    <w:next w:val="Standard"/>
    <w:autoRedefine/>
    <w:qFormat/>
    <w:rsid w:val="00D91FDA"/>
    <w:pPr>
      <w:keepNext/>
      <w:numPr>
        <w:ilvl w:val="2"/>
        <w:numId w:val="27"/>
      </w:numPr>
      <w:spacing w:after="200"/>
      <w:outlineLvl w:val="2"/>
    </w:pPr>
    <w:rPr>
      <w:rFonts w:eastAsia="Arial Unicode MS" w:cs="Arial"/>
      <w:b/>
      <w:bCs/>
      <w:sz w:val="22"/>
      <w:szCs w:val="20"/>
      <w:lang w:eastAsia="de-DE"/>
    </w:rPr>
  </w:style>
  <w:style w:type="paragraph" w:styleId="berschrift4">
    <w:name w:val="heading 4"/>
    <w:basedOn w:val="Standard"/>
    <w:next w:val="Standard"/>
    <w:qFormat/>
    <w:rsid w:val="00D91FDA"/>
    <w:pPr>
      <w:keepNext/>
      <w:numPr>
        <w:ilvl w:val="3"/>
        <w:numId w:val="27"/>
      </w:numPr>
      <w:spacing w:before="120" w:after="120"/>
      <w:outlineLvl w:val="3"/>
    </w:pPr>
    <w:rPr>
      <w:rFonts w:cs="Arial"/>
      <w:b/>
      <w:bCs/>
      <w:sz w:val="22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Pr>
      <w:rFonts w:ascii="Arial" w:hAnsi="Arial"/>
      <w:sz w:val="16"/>
    </w:rPr>
  </w:style>
  <w:style w:type="paragraph" w:styleId="Textkrper">
    <w:name w:val="Body Text"/>
    <w:basedOn w:val="Standard"/>
    <w:pPr>
      <w:tabs>
        <w:tab w:val="left" w:pos="426"/>
      </w:tabs>
      <w:spacing w:line="240" w:lineRule="atLeast"/>
      <w:jc w:val="both"/>
    </w:pPr>
    <w:rPr>
      <w:rFonts w:cs="Arial"/>
      <w:szCs w:val="20"/>
      <w:lang w:eastAsia="de-DE"/>
    </w:rPr>
  </w:style>
  <w:style w:type="paragraph" w:styleId="Titel">
    <w:name w:val="Title"/>
    <w:basedOn w:val="Standard"/>
    <w:qFormat/>
    <w:pPr>
      <w:spacing w:before="100" w:beforeAutospacing="1" w:after="100" w:afterAutospacing="1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prechblasentext">
    <w:name w:val="Balloon Text"/>
    <w:basedOn w:val="Standard"/>
    <w:link w:val="SprechblasentextZchn"/>
    <w:rsid w:val="00F925A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925A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jvhl.com\jvhl\Firma\Vorlagen%20und%20Formulare\0030-1_Spec_Docu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0030-1_Spec_Docu.dotx</Template>
  <TotalTime>0</TotalTime>
  <Pages>2</Pages>
  <Words>210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Spec / Tech Docu</vt:lpstr>
    </vt:vector>
  </TitlesOfParts>
  <Company>Intedis GmbH &amp; Co. KG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 / Tech Docu</dc:title>
  <dc:subject>Vorlage - Spec - Tech-Docu</dc:subject>
  <dc:creator>Thomas Grieser</dc:creator>
  <cp:lastModifiedBy>Thomas Grieser</cp:lastModifiedBy>
  <cp:revision>1</cp:revision>
  <cp:lastPrinted>2005-01-18T12:53:00Z</cp:lastPrinted>
  <dcterms:created xsi:type="dcterms:W3CDTF">2013-07-12T12:43:00Z</dcterms:created>
  <dcterms:modified xsi:type="dcterms:W3CDTF">2013-07-12T13:56:00Z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