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100 CÂU HỎI KIỂM THỬ CHATBOT RAG</w:t>
      </w:r>
    </w:p>
    <w:p>
      <w:pPr>
        <w:jc w:val="both"/>
      </w:pPr>
      <w:r>
        <w:t>Bộ câu hỏi được sinh từ file procedures.json của dự án, gồm câu hỏi đơn giản, câu hỏi hội thoại tiếp nối và các câu hỏi có yếu tố gây nhiễu/bẫy để kiểm tra khả năng truy xuất đúng, trả lời đúng và từ chối ngoài phạm vi.</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top"/>
            <w:shd w:fill="D9EAF7"/>
          </w:tcPr>
          <w:p>
            <w:r>
              <w:rPr>
                <w:rFonts w:ascii="Times New Roman" w:hAnsi="Times New Roman" w:eastAsia="Times New Roman"/>
                <w:b/>
                <w:sz w:val="18"/>
              </w:rPr>
              <w:t>Nhóm câu hỏi</w:t>
            </w:r>
          </w:p>
        </w:tc>
        <w:tc>
          <w:tcPr>
            <w:tcW w:type="dxa" w:w="4848"/>
            <w:vAlign w:val="top"/>
            <w:shd w:fill="D9EAF7"/>
          </w:tcPr>
          <w:p>
            <w:r>
              <w:rPr>
                <w:rFonts w:ascii="Times New Roman" w:hAnsi="Times New Roman" w:eastAsia="Times New Roman"/>
                <w:b/>
                <w:sz w:val="18"/>
              </w:rPr>
              <w:t>Số lượng</w:t>
            </w:r>
          </w:p>
        </w:tc>
        <w:tc>
          <w:tcPr>
            <w:tcW w:type="dxa" w:w="4848"/>
            <w:vAlign w:val="top"/>
            <w:shd w:fill="D9EAF7"/>
          </w:tcPr>
          <w:p>
            <w:r>
              <w:rPr>
                <w:rFonts w:ascii="Times New Roman" w:hAnsi="Times New Roman" w:eastAsia="Times New Roman"/>
                <w:b/>
                <w:sz w:val="18"/>
              </w:rPr>
              <w:t>Mục tiêu kiểm thử</w:t>
            </w:r>
          </w:p>
        </w:tc>
      </w:tr>
      <w:tr>
        <w:tc>
          <w:tcPr>
            <w:tcW w:type="dxa" w:w="4848"/>
            <w:vAlign w:val="top"/>
          </w:tcPr>
          <w:p>
            <w:r>
              <w:rPr>
                <w:rFonts w:ascii="Times New Roman" w:hAnsi="Times New Roman" w:eastAsia="Times New Roman"/>
                <w:sz w:val="18"/>
              </w:rPr>
              <w:t>ho_so</w:t>
            </w:r>
          </w:p>
        </w:tc>
        <w:tc>
          <w:tcPr>
            <w:tcW w:type="dxa" w:w="4848"/>
            <w:vAlign w:val="top"/>
          </w:tcPr>
          <w:p>
            <w:r>
              <w:rPr>
                <w:rFonts w:ascii="Times New Roman" w:hAnsi="Times New Roman" w:eastAsia="Times New Roman"/>
                <w:sz w:val="18"/>
              </w:rPr>
              <w:t>15</w:t>
            </w:r>
          </w:p>
        </w:tc>
        <w:tc>
          <w:tcPr>
            <w:tcW w:type="dxa" w:w="4848"/>
            <w:vAlign w:val="top"/>
          </w:tcPr>
          <w:p>
            <w:r>
              <w:rPr>
                <w:rFonts w:ascii="Times New Roman" w:hAnsi="Times New Roman" w:eastAsia="Times New Roman"/>
                <w:sz w:val="18"/>
              </w:rPr>
              <w:t>Truy xuất thành phần hồ sơ.</w:t>
            </w:r>
          </w:p>
        </w:tc>
      </w:tr>
      <w:tr>
        <w:tc>
          <w:tcPr>
            <w:tcW w:type="dxa" w:w="4848"/>
            <w:vAlign w:val="top"/>
          </w:tcPr>
          <w:p>
            <w:r>
              <w:rPr>
                <w:rFonts w:ascii="Times New Roman" w:hAnsi="Times New Roman" w:eastAsia="Times New Roman"/>
                <w:sz w:val="18"/>
              </w:rPr>
              <w:t>thoi_han</w:t>
            </w:r>
          </w:p>
        </w:tc>
        <w:tc>
          <w:tcPr>
            <w:tcW w:type="dxa" w:w="4848"/>
            <w:vAlign w:val="top"/>
          </w:tcPr>
          <w:p>
            <w:r>
              <w:rPr>
                <w:rFonts w:ascii="Times New Roman" w:hAnsi="Times New Roman" w:eastAsia="Times New Roman"/>
                <w:sz w:val="18"/>
              </w:rPr>
              <w:t>15</w:t>
            </w:r>
          </w:p>
        </w:tc>
        <w:tc>
          <w:tcPr>
            <w:tcW w:type="dxa" w:w="4848"/>
            <w:vAlign w:val="top"/>
          </w:tcPr>
          <w:p>
            <w:r>
              <w:rPr>
                <w:rFonts w:ascii="Times New Roman" w:hAnsi="Times New Roman" w:eastAsia="Times New Roman"/>
                <w:sz w:val="18"/>
              </w:rPr>
              <w:t>Kiểm tra thời hạn theo hình thức thực hiện.</w:t>
            </w:r>
          </w:p>
        </w:tc>
      </w:tr>
      <w:tr>
        <w:tc>
          <w:tcPr>
            <w:tcW w:type="dxa" w:w="4848"/>
            <w:vAlign w:val="top"/>
          </w:tcPr>
          <w:p>
            <w:r>
              <w:rPr>
                <w:rFonts w:ascii="Times New Roman" w:hAnsi="Times New Roman" w:eastAsia="Times New Roman"/>
                <w:sz w:val="18"/>
              </w:rPr>
              <w:t>phi_le_phi</w:t>
            </w:r>
          </w:p>
        </w:tc>
        <w:tc>
          <w:tcPr>
            <w:tcW w:type="dxa" w:w="4848"/>
            <w:vAlign w:val="top"/>
          </w:tcPr>
          <w:p>
            <w:r>
              <w:rPr>
                <w:rFonts w:ascii="Times New Roman" w:hAnsi="Times New Roman" w:eastAsia="Times New Roman"/>
                <w:sz w:val="18"/>
              </w:rPr>
              <w:t>15</w:t>
            </w:r>
          </w:p>
        </w:tc>
        <w:tc>
          <w:tcPr>
            <w:tcW w:type="dxa" w:w="4848"/>
            <w:vAlign w:val="top"/>
          </w:tcPr>
          <w:p>
            <w:r>
              <w:rPr>
                <w:rFonts w:ascii="Times New Roman" w:hAnsi="Times New Roman" w:eastAsia="Times New Roman"/>
                <w:sz w:val="18"/>
              </w:rPr>
              <w:t>Kiểm tra phí/lệ phí và trường hợp không quy định.</w:t>
            </w:r>
          </w:p>
        </w:tc>
      </w:tr>
      <w:tr>
        <w:tc>
          <w:tcPr>
            <w:tcW w:type="dxa" w:w="4848"/>
            <w:vAlign w:val="top"/>
          </w:tcPr>
          <w:p>
            <w:r>
              <w:rPr>
                <w:rFonts w:ascii="Times New Roman" w:hAnsi="Times New Roman" w:eastAsia="Times New Roman"/>
                <w:sz w:val="18"/>
              </w:rPr>
              <w:t>co_quan</w:t>
            </w:r>
          </w:p>
        </w:tc>
        <w:tc>
          <w:tcPr>
            <w:tcW w:type="dxa" w:w="4848"/>
            <w:vAlign w:val="top"/>
          </w:tcPr>
          <w:p>
            <w:r>
              <w:rPr>
                <w:rFonts w:ascii="Times New Roman" w:hAnsi="Times New Roman" w:eastAsia="Times New Roman"/>
                <w:sz w:val="18"/>
              </w:rPr>
              <w:t>10</w:t>
            </w:r>
          </w:p>
        </w:tc>
        <w:tc>
          <w:tcPr>
            <w:tcW w:type="dxa" w:w="4848"/>
            <w:vAlign w:val="top"/>
          </w:tcPr>
          <w:p>
            <w:r>
              <w:rPr>
                <w:rFonts w:ascii="Times New Roman" w:hAnsi="Times New Roman" w:eastAsia="Times New Roman"/>
                <w:sz w:val="18"/>
              </w:rPr>
              <w:t>Kiểm tra cơ quan thực hiện.</w:t>
            </w:r>
          </w:p>
        </w:tc>
      </w:tr>
      <w:tr>
        <w:tc>
          <w:tcPr>
            <w:tcW w:type="dxa" w:w="4848"/>
            <w:vAlign w:val="top"/>
          </w:tcPr>
          <w:p>
            <w:r>
              <w:rPr>
                <w:rFonts w:ascii="Times New Roman" w:hAnsi="Times New Roman" w:eastAsia="Times New Roman"/>
                <w:sz w:val="18"/>
              </w:rPr>
              <w:t>cach_thuc</w:t>
            </w:r>
          </w:p>
        </w:tc>
        <w:tc>
          <w:tcPr>
            <w:tcW w:type="dxa" w:w="4848"/>
            <w:vAlign w:val="top"/>
          </w:tcPr>
          <w:p>
            <w:r>
              <w:rPr>
                <w:rFonts w:ascii="Times New Roman" w:hAnsi="Times New Roman" w:eastAsia="Times New Roman"/>
                <w:sz w:val="18"/>
              </w:rPr>
              <w:t>10</w:t>
            </w:r>
          </w:p>
        </w:tc>
        <w:tc>
          <w:tcPr>
            <w:tcW w:type="dxa" w:w="4848"/>
            <w:vAlign w:val="top"/>
          </w:tcPr>
          <w:p>
            <w:r>
              <w:rPr>
                <w:rFonts w:ascii="Times New Roman" w:hAnsi="Times New Roman" w:eastAsia="Times New Roman"/>
                <w:sz w:val="18"/>
              </w:rPr>
              <w:t>Kiểm tra hình thức nộp hồ sơ.</w:t>
            </w:r>
          </w:p>
        </w:tc>
      </w:tr>
      <w:tr>
        <w:tc>
          <w:tcPr>
            <w:tcW w:type="dxa" w:w="4848"/>
            <w:vAlign w:val="top"/>
          </w:tcPr>
          <w:p>
            <w:r>
              <w:rPr>
                <w:rFonts w:ascii="Times New Roman" w:hAnsi="Times New Roman" w:eastAsia="Times New Roman"/>
                <w:sz w:val="18"/>
              </w:rPr>
              <w:t>can_cu_phap_ly</w:t>
            </w:r>
          </w:p>
        </w:tc>
        <w:tc>
          <w:tcPr>
            <w:tcW w:type="dxa" w:w="4848"/>
            <w:vAlign w:val="top"/>
          </w:tcPr>
          <w:p>
            <w:r>
              <w:rPr>
                <w:rFonts w:ascii="Times New Roman" w:hAnsi="Times New Roman" w:eastAsia="Times New Roman"/>
                <w:sz w:val="18"/>
              </w:rPr>
              <w:t>10</w:t>
            </w:r>
          </w:p>
        </w:tc>
        <w:tc>
          <w:tcPr>
            <w:tcW w:type="dxa" w:w="4848"/>
            <w:vAlign w:val="top"/>
          </w:tcPr>
          <w:p>
            <w:r>
              <w:rPr>
                <w:rFonts w:ascii="Times New Roman" w:hAnsi="Times New Roman" w:eastAsia="Times New Roman"/>
                <w:sz w:val="18"/>
              </w:rPr>
              <w:t>Kiểm tra căn cứ pháp lý.</w:t>
            </w:r>
          </w:p>
        </w:tc>
      </w:tr>
      <w:tr>
        <w:tc>
          <w:tcPr>
            <w:tcW w:type="dxa" w:w="4848"/>
            <w:vAlign w:val="top"/>
          </w:tcPr>
          <w:p>
            <w:r>
              <w:rPr>
                <w:rFonts w:ascii="Times New Roman" w:hAnsi="Times New Roman" w:eastAsia="Times New Roman"/>
                <w:sz w:val="18"/>
              </w:rPr>
              <w:t>ket_qua</w:t>
            </w:r>
          </w:p>
        </w:tc>
        <w:tc>
          <w:tcPr>
            <w:tcW w:type="dxa" w:w="4848"/>
            <w:vAlign w:val="top"/>
          </w:tcPr>
          <w:p>
            <w:r>
              <w:rPr>
                <w:rFonts w:ascii="Times New Roman" w:hAnsi="Times New Roman" w:eastAsia="Times New Roman"/>
                <w:sz w:val="18"/>
              </w:rPr>
              <w:t>5</w:t>
            </w:r>
          </w:p>
        </w:tc>
        <w:tc>
          <w:tcPr>
            <w:tcW w:type="dxa" w:w="4848"/>
            <w:vAlign w:val="top"/>
          </w:tcPr>
          <w:p>
            <w:r>
              <w:rPr>
                <w:rFonts w:ascii="Times New Roman" w:hAnsi="Times New Roman" w:eastAsia="Times New Roman"/>
                <w:sz w:val="18"/>
              </w:rPr>
              <w:t>Kiểm tra kết quả thực hiện.</w:t>
            </w:r>
          </w:p>
        </w:tc>
      </w:tr>
      <w:tr>
        <w:tc>
          <w:tcPr>
            <w:tcW w:type="dxa" w:w="4848"/>
            <w:vAlign w:val="top"/>
          </w:tcPr>
          <w:p>
            <w:r>
              <w:rPr>
                <w:rFonts w:ascii="Times New Roman" w:hAnsi="Times New Roman" w:eastAsia="Times New Roman"/>
                <w:sz w:val="18"/>
              </w:rPr>
              <w:t>hoi_thoai_tiep_noi</w:t>
            </w:r>
          </w:p>
        </w:tc>
        <w:tc>
          <w:tcPr>
            <w:tcW w:type="dxa" w:w="4848"/>
            <w:vAlign w:val="top"/>
          </w:tcPr>
          <w:p>
            <w:r>
              <w:rPr>
                <w:rFonts w:ascii="Times New Roman" w:hAnsi="Times New Roman" w:eastAsia="Times New Roman"/>
                <w:sz w:val="18"/>
              </w:rPr>
              <w:t>5</w:t>
            </w:r>
          </w:p>
        </w:tc>
        <w:tc>
          <w:tcPr>
            <w:tcW w:type="dxa" w:w="4848"/>
            <w:vAlign w:val="top"/>
          </w:tcPr>
          <w:p>
            <w:r>
              <w:rPr>
                <w:rFonts w:ascii="Times New Roman" w:hAnsi="Times New Roman" w:eastAsia="Times New Roman"/>
                <w:sz w:val="18"/>
              </w:rPr>
              <w:t>Kiểm tra dùng lịch sử hội thoại.</w:t>
            </w:r>
          </w:p>
        </w:tc>
      </w:tr>
      <w:tr>
        <w:tc>
          <w:tcPr>
            <w:tcW w:type="dxa" w:w="4848"/>
            <w:vAlign w:val="top"/>
          </w:tcPr>
          <w:p>
            <w:r>
              <w:rPr>
                <w:rFonts w:ascii="Times New Roman" w:hAnsi="Times New Roman" w:eastAsia="Times New Roman"/>
                <w:sz w:val="18"/>
              </w:rPr>
              <w:t>bay_nhieu</w:t>
            </w:r>
          </w:p>
        </w:tc>
        <w:tc>
          <w:tcPr>
            <w:tcW w:type="dxa" w:w="4848"/>
            <w:vAlign w:val="top"/>
          </w:tcPr>
          <w:p>
            <w:r>
              <w:rPr>
                <w:rFonts w:ascii="Times New Roman" w:hAnsi="Times New Roman" w:eastAsia="Times New Roman"/>
                <w:sz w:val="18"/>
              </w:rPr>
              <w:t>10</w:t>
            </w:r>
          </w:p>
        </w:tc>
        <w:tc>
          <w:tcPr>
            <w:tcW w:type="dxa" w:w="4848"/>
            <w:vAlign w:val="top"/>
          </w:tcPr>
          <w:p>
            <w:r>
              <w:rPr>
                <w:rFonts w:ascii="Times New Roman" w:hAnsi="Times New Roman" w:eastAsia="Times New Roman"/>
                <w:sz w:val="18"/>
              </w:rPr>
              <w:t>Kiểm tra bác bỏ giả định sai/gây nhiễu.</w:t>
            </w:r>
          </w:p>
        </w:tc>
      </w:tr>
      <w:tr>
        <w:tc>
          <w:tcPr>
            <w:tcW w:type="dxa" w:w="4848"/>
            <w:vAlign w:val="top"/>
          </w:tcPr>
          <w:p>
            <w:r>
              <w:rPr>
                <w:rFonts w:ascii="Times New Roman" w:hAnsi="Times New Roman" w:eastAsia="Times New Roman"/>
                <w:sz w:val="18"/>
              </w:rPr>
              <w:t>ngoai_pham_vi</w:t>
            </w:r>
          </w:p>
        </w:tc>
        <w:tc>
          <w:tcPr>
            <w:tcW w:type="dxa" w:w="4848"/>
            <w:vAlign w:val="top"/>
          </w:tcPr>
          <w:p>
            <w:r>
              <w:rPr>
                <w:rFonts w:ascii="Times New Roman" w:hAnsi="Times New Roman" w:eastAsia="Times New Roman"/>
                <w:sz w:val="18"/>
              </w:rPr>
              <w:t>5</w:t>
            </w:r>
          </w:p>
        </w:tc>
        <w:tc>
          <w:tcPr>
            <w:tcW w:type="dxa" w:w="4848"/>
            <w:vAlign w:val="top"/>
          </w:tcPr>
          <w:p>
            <w:r>
              <w:rPr>
                <w:rFonts w:ascii="Times New Roman" w:hAnsi="Times New Roman" w:eastAsia="Times New Roman"/>
                <w:sz w:val="18"/>
              </w:rPr>
              <w:t>Kiểm tra từ chối ngoài phạm vi.</w:t>
            </w:r>
          </w:p>
        </w:tc>
      </w:tr>
    </w:tbl>
    <w:p>
      <w:r>
        <w:rPr>
          <w:b/>
        </w:rPr>
        <w:br/>
        <w:t>Bảng 1. Danh sách 100 câu hỏi kiểm thử</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648"/>
            <w:vAlign w:val="top"/>
            <w:shd w:fill="D9EAF7"/>
          </w:tcPr>
          <w:p>
            <w:r>
              <w:rPr>
                <w:rFonts w:ascii="Times New Roman" w:hAnsi="Times New Roman" w:eastAsia="Times New Roman"/>
                <w:b/>
                <w:sz w:val="14"/>
              </w:rPr>
              <w:t>Mã</w:t>
            </w:r>
          </w:p>
        </w:tc>
        <w:tc>
          <w:tcPr>
            <w:tcW w:type="dxa" w:w="936"/>
            <w:vAlign w:val="top"/>
            <w:shd w:fill="D9EAF7"/>
          </w:tcPr>
          <w:p>
            <w:r>
              <w:rPr>
                <w:rFonts w:ascii="Times New Roman" w:hAnsi="Times New Roman" w:eastAsia="Times New Roman"/>
                <w:b/>
                <w:sz w:val="14"/>
              </w:rPr>
              <w:t>Nhóm</w:t>
            </w:r>
          </w:p>
        </w:tc>
        <w:tc>
          <w:tcPr>
            <w:tcW w:type="dxa" w:w="792"/>
            <w:vAlign w:val="top"/>
            <w:shd w:fill="D9EAF7"/>
          </w:tcPr>
          <w:p>
            <w:r>
              <w:rPr>
                <w:rFonts w:ascii="Times New Roman" w:hAnsi="Times New Roman" w:eastAsia="Times New Roman"/>
                <w:b/>
                <w:sz w:val="14"/>
              </w:rPr>
              <w:t>Mức</w:t>
            </w:r>
          </w:p>
        </w:tc>
        <w:tc>
          <w:tcPr>
            <w:tcW w:type="dxa" w:w="3384"/>
            <w:vAlign w:val="top"/>
            <w:shd w:fill="D9EAF7"/>
          </w:tcPr>
          <w:p>
            <w:r>
              <w:rPr>
                <w:rFonts w:ascii="Times New Roman" w:hAnsi="Times New Roman" w:eastAsia="Times New Roman"/>
                <w:b/>
                <w:sz w:val="14"/>
              </w:rPr>
              <w:t>Câu hỏi</w:t>
            </w:r>
          </w:p>
        </w:tc>
        <w:tc>
          <w:tcPr>
            <w:tcW w:type="dxa" w:w="2232"/>
            <w:vAlign w:val="top"/>
            <w:shd w:fill="D9EAF7"/>
          </w:tcPr>
          <w:p>
            <w:r>
              <w:rPr>
                <w:rFonts w:ascii="Times New Roman" w:hAnsi="Times New Roman" w:eastAsia="Times New Roman"/>
                <w:b/>
                <w:sz w:val="14"/>
              </w:rPr>
              <w:t>Ngữ cảnh trước</w:t>
            </w:r>
          </w:p>
        </w:tc>
        <w:tc>
          <w:tcPr>
            <w:tcW w:type="dxa" w:w="3168"/>
            <w:vAlign w:val="top"/>
            <w:shd w:fill="D9EAF7"/>
          </w:tcPr>
          <w:p>
            <w:r>
              <w:rPr>
                <w:rFonts w:ascii="Times New Roman" w:hAnsi="Times New Roman" w:eastAsia="Times New Roman"/>
                <w:b/>
                <w:sz w:val="14"/>
              </w:rPr>
              <w:t>Thủ tục kỳ vọng</w:t>
            </w:r>
          </w:p>
        </w:tc>
        <w:tc>
          <w:tcPr>
            <w:tcW w:type="dxa" w:w="1296"/>
            <w:vAlign w:val="top"/>
            <w:shd w:fill="D9EAF7"/>
          </w:tcPr>
          <w:p>
            <w:r>
              <w:rPr>
                <w:rFonts w:ascii="Times New Roman" w:hAnsi="Times New Roman" w:eastAsia="Times New Roman"/>
                <w:b/>
                <w:sz w:val="14"/>
              </w:rPr>
              <w:t>Trường kỳ vọng</w:t>
            </w:r>
          </w:p>
        </w:tc>
        <w:tc>
          <w:tcPr>
            <w:tcW w:type="dxa" w:w="4896"/>
            <w:vAlign w:val="top"/>
            <w:shd w:fill="D9EAF7"/>
          </w:tcPr>
          <w:p>
            <w:r>
              <w:rPr>
                <w:rFonts w:ascii="Times New Roman" w:hAnsi="Times New Roman" w:eastAsia="Times New Roman"/>
                <w:b/>
                <w:sz w:val="14"/>
              </w:rPr>
              <w:t>Kết quả mong đợi</w:t>
            </w:r>
          </w:p>
        </w:tc>
      </w:tr>
      <w:tr>
        <w:tc>
          <w:tcPr>
            <w:tcW w:type="dxa" w:w="648"/>
            <w:vAlign w:val="top"/>
          </w:tcPr>
          <w:p>
            <w:r>
              <w:rPr>
                <w:rFonts w:ascii="Times New Roman" w:hAnsi="Times New Roman" w:eastAsia="Times New Roman"/>
                <w:sz w:val="14"/>
              </w:rPr>
              <w:t>TC_001</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Giải quyết chế độ mai táng phí đối với cựu chiến binh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Giải quyết chế độ mai táng phí đối với cựu chiến binh</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Bản khai của đại diện thân nhân (kèm biên bản ủy quyền) hoặc người tổ chức mai táng (Mẫu TT1 Thông tư số 05/2013/TT-BLĐTBXH); - Giấy chứng tử; - Hồ sơ của ngư... (Bản chính: 1 Bản sao: 0)</w:t>
            </w:r>
          </w:p>
        </w:tc>
      </w:tr>
      <w:tr>
        <w:tc>
          <w:tcPr>
            <w:tcW w:type="dxa" w:w="648"/>
            <w:vAlign w:val="top"/>
          </w:tcPr>
          <w:p>
            <w:r>
              <w:rPr>
                <w:rFonts w:ascii="Times New Roman" w:hAnsi="Times New Roman" w:eastAsia="Times New Roman"/>
                <w:sz w:val="14"/>
              </w:rPr>
              <w:t>TC_002</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Đăng ký khai thác tuyến, bổ sung hoặc thay thế phương tiện khai thác tuyến vận tải hành khách cố định giữa Việt Nam, Lào và Campuchia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bổ sung hoặc thay thế phương tiện khai thác tuyến vận tải hành khách cố định giữa Việt Nam, Lào và Campuchia</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Giấy đề nghị đăng ký khai thác tuyến, bổ sung hoặc thay thế phương tiện khai thác tuyến vận tải hành khách cố định giữa Việt Nam, Lào và Campuchia theo mẫu (Bản chính: 1 Bản sao: 0); Giấy chứng nhận đăng ký xe ô tô hoặc giấy hẹn nhận giấy chứng nhận đăng ký xe ô tô của cơ quan có thẩm quyền cấp giấy chứng nhận đăng ký xe ô tô (Bản sao hoặc b... (Bản chính: 0 Bản sao: 1); Phương án khai thác tuyến vận tải hành khách cố định giữa Việt Nam, Lào và Campuchia theo mẫu (Bản chính: 1 Bản sao: 0); Hợp đồng đối tác giữa đơn vị kinh doanh vận tải Việt Nam với đối tác của Lào và/hoặc Campuchia (Bản sao hoặc bản sao có chứng thực hoặc bản sao điện tử được chứ... (Bản chính: 0 Bản sao: 1)</w:t>
            </w:r>
          </w:p>
        </w:tc>
      </w:tr>
      <w:tr>
        <w:tc>
          <w:tcPr>
            <w:tcW w:type="dxa" w:w="648"/>
            <w:vAlign w:val="top"/>
          </w:tcPr>
          <w:p>
            <w:r>
              <w:rPr>
                <w:rFonts w:ascii="Times New Roman" w:hAnsi="Times New Roman" w:eastAsia="Times New Roman"/>
                <w:sz w:val="14"/>
              </w:rPr>
              <w:t>TC_003</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Hỗ trợ chi phí mai táng đối với đối tượng hưởng trợ cấp hưu trí xã hội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Hỗ trợ chi phí mai táng đối với đối tượng hưởng trợ cấp hưu trí xã hội</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Thành phần hồ sơ gồm: Tờ khai đề nghị hỗ trợ chi phí mai táng (theo Mẫu số 02 ban hành kèm theo Nghị định số 176/2025/NĐ-CP). (Bản chính: 1 Bản sao: 0)</w:t>
            </w:r>
          </w:p>
        </w:tc>
      </w:tr>
      <w:tr>
        <w:tc>
          <w:tcPr>
            <w:tcW w:type="dxa" w:w="648"/>
            <w:vAlign w:val="top"/>
          </w:tcPr>
          <w:p>
            <w:r>
              <w:rPr>
                <w:rFonts w:ascii="Times New Roman" w:hAnsi="Times New Roman" w:eastAsia="Times New Roman"/>
                <w:sz w:val="14"/>
              </w:rPr>
              <w:t>TC_004</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Công bố đóng khu neo đậu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Công bố đóng khu neo đậu</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Đơn đề nghị theo mẫu; (Bản chính: 1 Bản sao: 0); - Biên bản hoàn thành thu hồi báo hiệu, thiết bị neo đậu; biên bản hoàn thành rà quét vật chướng ngại trong vùng nước khu neo đậu. (Bản chính: 1 Bản sao: 0)</w:t>
            </w:r>
          </w:p>
        </w:tc>
      </w:tr>
      <w:tr>
        <w:tc>
          <w:tcPr>
            <w:tcW w:type="dxa" w:w="648"/>
            <w:vAlign w:val="top"/>
          </w:tcPr>
          <w:p>
            <w:r>
              <w:rPr>
                <w:rFonts w:ascii="Times New Roman" w:hAnsi="Times New Roman" w:eastAsia="Times New Roman"/>
                <w:sz w:val="14"/>
              </w:rPr>
              <w:t>TC_005</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Trình tự chuẩn bị dự án đầu tư do nhà đầu tư đề xuất (cấp tỉnh)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Trình tự chuẩn bị dự án đầu tư do nhà đầu tư đề xuất (cấp tỉnh)</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Tên nhà đầu tư lập hồ sơ đề xuất dự án; (Bản chính: 1 Bản sao: 0); + Thời hạn, địa điểm nộp hồ sơ đề xuất dự án; cơ quan, đơn vị tiếp nhận hồ sơ của nhà đầu tư; (Bản chính: 1 Bản sao: 0); + Quy định về trách nhiệm của nhà đầu tư chịu mọi chi phí, rủi ro trong trường hợp hồ sơ đề xuất dự án không được chấp thuận và nguyên tắc xử lý trong trường hợ... (Bản chính: 1 Bản sao: 0); + Trách nhiệm, cách thức phối hợp của các cơ quan có liên quan trong việc hướng dẫn nhà đầu tư lập hồ sơ đề xuất dự án; (Bản chính: 1 Bản sao: 0)</w:t>
            </w:r>
          </w:p>
        </w:tc>
      </w:tr>
      <w:tr>
        <w:tc>
          <w:tcPr>
            <w:tcW w:type="dxa" w:w="648"/>
            <w:vAlign w:val="top"/>
          </w:tcPr>
          <w:p>
            <w:r>
              <w:rPr>
                <w:rFonts w:ascii="Times New Roman" w:hAnsi="Times New Roman" w:eastAsia="Times New Roman"/>
                <w:sz w:val="14"/>
              </w:rPr>
              <w:t>TC_006</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Điều chỉnh chủ trương chuyển mục đích sử dụng rừng sang mục đích khác thuộc thẩm quyền của Hội đồng nhân dân cấp tỉnh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Điều chỉnh chủ trương chuyển mục đích sử dụng rừng sang mục đích khác thuộc thẩm quyền của Hội đồng nhân dân cấp tỉnh</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Bản sao văn bản chấp thuận chủ trương đầu tư hoặc quyết định chủ trương đầu tư hoặc quyết định phê duyệt dự án đầu tư theo quy định của pháp luật về đầu tư, đ... (Bản chính: 0 Bản sao: 1); - Tài liệu về đánh giá tác động môi trường của dự án là một trong các tài liệu sau: bản chính đánh giá sơ bộ tác động môi trường hoặc báo cáo đánh giá tác động... (Bản chính: 0 Bản sao: 1); - Báo cáo thuyết minh hiện trạng rừng và bản đồ hiện trạng rừng khu vực đề nghị chuyển mục đích sử dụng rừng sang mục đích khác do chủ dự án lập trong thời gian... (Bản chính: 1 Bản sao: 0); - Văn bản cam kết thực hiện nghĩa vụ trồng rừng thay thế đối với diện tích đề nghị chuyển mục đích sử dụng rừng sang mục đích khác. (Bản chính: 1 Bản sao: 0)</w:t>
            </w:r>
          </w:p>
        </w:tc>
      </w:tr>
      <w:tr>
        <w:tc>
          <w:tcPr>
            <w:tcW w:type="dxa" w:w="648"/>
            <w:vAlign w:val="top"/>
          </w:tcPr>
          <w:p>
            <w:r>
              <w:rPr>
                <w:rFonts w:ascii="Times New Roman" w:hAnsi="Times New Roman" w:eastAsia="Times New Roman"/>
                <w:sz w:val="14"/>
              </w:rPr>
              <w:t>TC_007</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tuyển chọn chuyên gia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tuyển chọn chuyên gia</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Văn bản đề cử hoặc tự ứng cử; (Bản chính: 0 Bản sao: 0); - Lý lịch khoa học (trong đó nêu rõ năng lực chuyên môn, kinh nghiệm, thành tích nổi bật) của ứng viên; (Bản chính: 0 Bản sao: 0); - Dự thảo kế hoạch, đề án triển khai chương trình, nhiệm vụ, dự án khoa học, công nghệ, đổi mới sáng tạo và chuyển đổi số theo yêu cầu của vị trí chuyên gia. (Bản chính: 0 Bản sao: 0)</w:t>
            </w:r>
          </w:p>
        </w:tc>
      </w:tr>
      <w:tr>
        <w:tc>
          <w:tcPr>
            <w:tcW w:type="dxa" w:w="648"/>
            <w:vAlign w:val="top"/>
          </w:tcPr>
          <w:p>
            <w:r>
              <w:rPr>
                <w:rFonts w:ascii="Times New Roman" w:hAnsi="Times New Roman" w:eastAsia="Times New Roman"/>
                <w:sz w:val="14"/>
              </w:rPr>
              <w:t>TC_008</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Đăng ký sửa đổi, bổ sung nội dung chương trình khuyến mại đối với chương trình khuyến mại mang tính may rủi thực hiện trên địa bàn 1 tỉnh, thành phố trực thuộc Trung ương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sửa đổi, bổ sung nội dung chương trình khuyến mại đối với chương trình khuyến mại mang tính may rủi thực hiện trên địa bàn 1 tỉnh, thành phố trực thuộc Trung ương</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Đơn đăng ký sửa đổi, bổ sung nội dung chương trình khuyến mại theo mẫu quy định. (Bản chính: 1 Bản sao: 0)</w:t>
            </w:r>
          </w:p>
        </w:tc>
      </w:tr>
      <w:tr>
        <w:tc>
          <w:tcPr>
            <w:tcW w:type="dxa" w:w="648"/>
            <w:vAlign w:val="top"/>
          </w:tcPr>
          <w:p>
            <w:r>
              <w:rPr>
                <w:rFonts w:ascii="Times New Roman" w:hAnsi="Times New Roman" w:eastAsia="Times New Roman"/>
                <w:sz w:val="14"/>
              </w:rPr>
              <w:t>TC_009</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Cấp lại Giấy chứng nhận đăng ký hộ kinh doanh, Cấp đổi sang Giấy chứng nhận đăng ký hộ kinh doanh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lại Giấy chứng nhận đăng ký hộ kinh doanh, Cấp đổi sang Giấy chứng nhận đăng ký hộ kinh doanh</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Giấy đề nghị đăng ký thay đổi nội dung đăng ký hộ kinh doanh; (Bản chính: 1 Bản sao: 0); Bản sao văn bản ủy quyền của các thành viên hộ gia đình cho một thành viên làm chủ hộ kinh doanh. Văn bản ủy quyền này phải được công chứng hoặc chứng thực theo... (Bản chính: 0 Bản sao: 1); + Giấy đề nghị đăng ký thay đổi nội dung đăng ký hộ kinh doanh. (Bản chính: 1 Bản sao: 0); - Bản sao văn bản ủy quyền của các thành viên hộ gia đình cho một thành viên làm chủ hộ kinh doanh. Văn bản ủy quyền này phải được công chứng hoặc chứng thực th... (Bản chính: 0 Bản sao: 1)</w:t>
            </w:r>
          </w:p>
        </w:tc>
      </w:tr>
      <w:tr>
        <w:tc>
          <w:tcPr>
            <w:tcW w:type="dxa" w:w="648"/>
            <w:vAlign w:val="top"/>
          </w:tcPr>
          <w:p>
            <w:r>
              <w:rPr>
                <w:rFonts w:ascii="Times New Roman" w:hAnsi="Times New Roman" w:eastAsia="Times New Roman"/>
                <w:sz w:val="14"/>
              </w:rPr>
              <w:t>TC_010</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Đăng ký việc nuôi con nuôi trong nước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việc nuôi con nuôi trong nước</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Văn bản xác nhận hoàn cảnh gia đình, tình trạng chỗ ở, điều kiện kinh tế do UBND cấp xã nơi người nhận con nuôi thường trú cấp có giá trị sử dụng nếu được cấp... (Bản chính: 1 Bản sao: 0); - Đơn xin nhận con nuôi; (Bản chính: 1 Bản sao: 0); - Giấy khám sức khỏe do bệnh viện đa khoa hoặc phòng khám đa khoa hoặc Trung tâm y tế khu vực cấp có giá trị sử dụng nếu được cấp chưa quá 06 tháng, tính đến ng... (Bản chính: 1 Bản sao: 0)</w:t>
            </w:r>
          </w:p>
        </w:tc>
      </w:tr>
      <w:tr>
        <w:tc>
          <w:tcPr>
            <w:tcW w:type="dxa" w:w="648"/>
            <w:vAlign w:val="top"/>
          </w:tcPr>
          <w:p>
            <w:r>
              <w:rPr>
                <w:rFonts w:ascii="Times New Roman" w:hAnsi="Times New Roman" w:eastAsia="Times New Roman"/>
                <w:sz w:val="14"/>
              </w:rPr>
              <w:t>TC_011</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Cấp Giấy chứng nhận xuất xứ hàng hóa (C/O) mẫu EUR.1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chứng nhận xuất xứ hàng hóa (C/O) mẫu EUR.1</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Từ lần đề nghị cấp C/O tiếp theo, hồ sơ chỉ cần chứng từ theo quy định từ điểm a đến điểm đ, mục 2.1. Các chứng từ trong hồ sơ đề nghị cấp C/O nêu tại các điể... (Bản chính: 0 Bản sao: 0); 2.3. Trong trường hợp chưa có các chứng từ nêu tại điểm c và điểm đ mục 2.1, thương nhân đề nghị cấp C/O có thể được nợ các chứng từ này nhưng không quá 15 ngày... (Bản chính: 0 Bản sao: 0); Cơ quan giải quyết TTHC khai thác, sử dụng thông tin đã có trong Cơ sở dữ liệu quốc gia về đăng ký doanh nghiệp để thay thế thành phần hồ sơ Bản sao giấy chứng... (Bản chính: 0 Bản sao: 0); 1. Hồ sơ đăng ký thương nhân gồm: (Bản chính: 0 Bản sao: 0)</w:t>
            </w:r>
          </w:p>
        </w:tc>
      </w:tr>
      <w:tr>
        <w:tc>
          <w:tcPr>
            <w:tcW w:type="dxa" w:w="648"/>
            <w:vAlign w:val="top"/>
          </w:tcPr>
          <w:p>
            <w:r>
              <w:rPr>
                <w:rFonts w:ascii="Times New Roman" w:hAnsi="Times New Roman" w:eastAsia="Times New Roman"/>
                <w:sz w:val="14"/>
              </w:rPr>
              <w:t>TC_012</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Đăng ký khai thác tuyến vận tải hành khách cố định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vận tải hành khách cố định</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Đăng ký khai thác tuyến theo mẫu (Bản chính: 1 Bản sao: 0); Bản sao hoặc bản sao có chứng thực hoặc bản sao điện tử được chứng thực từ bản chính hoặc bản sao điện tử từ sổ gốc hoặc bản chính văn bản trao đổi thống nhất g... (Bản chính: 1 Bản sao: 1)</w:t>
            </w:r>
          </w:p>
        </w:tc>
      </w:tr>
      <w:tr>
        <w:tc>
          <w:tcPr>
            <w:tcW w:type="dxa" w:w="648"/>
            <w:vAlign w:val="top"/>
          </w:tcPr>
          <w:p>
            <w:r>
              <w:rPr>
                <w:rFonts w:ascii="Times New Roman" w:hAnsi="Times New Roman" w:eastAsia="Times New Roman"/>
                <w:sz w:val="14"/>
              </w:rPr>
              <w:t>TC_013</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Cấp Giấy phép vận tải đường bộ quốc tế giữa Việt Nam và Trung Quốc loại A, B, C, E, F, G cho phương tiện của Việt Nam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phép vận tải đường bộ quốc tế giữa Việt Nam và Trung Quốc loại A, B, C, E, F, G cho phương tiện của Việt Nam</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 Giấy chứng nhận đăng ký xe ô tô (xuất trình); (Bản chính: 1 Bản sao: 0)</w:t>
            </w:r>
          </w:p>
        </w:tc>
      </w:tr>
      <w:tr>
        <w:tc>
          <w:tcPr>
            <w:tcW w:type="dxa" w:w="648"/>
            <w:vAlign w:val="top"/>
          </w:tcPr>
          <w:p>
            <w:r>
              <w:rPr>
                <w:rFonts w:ascii="Times New Roman" w:hAnsi="Times New Roman" w:eastAsia="Times New Roman"/>
                <w:sz w:val="14"/>
              </w:rPr>
              <w:t>TC_014</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Đăng ký hoạt động khuyến mại đối với chương trình khuyến mại mang tính may rủi thực hiện trên địa bàn 01 tỉnh, thành phố trực thuộc Trung ương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hoạt động khuyến mại đối với chương trình khuyến mại mang tính may rủi thực hiện trên địa bàn 01 tỉnh, thành phố trực thuộc Trung ương</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01 Thể lệ chương trình khuyến mại theo mẫu quy định; (Bản chính: 1 Bản sao: 0); - Mẫu bằng chứng xác định trúng thưởng hoặc mô tả chi tiết về bằng chứng xác định trúng thưởng; (Bản chính: 1 Bản sao: 0); 01 Đăng ký thực hiện chương trình khuyến mại theo mẫu quy định; (Bản chính: 1 Bản sao: 0)</w:t>
            </w:r>
          </w:p>
        </w:tc>
      </w:tr>
      <w:tr>
        <w:tc>
          <w:tcPr>
            <w:tcW w:type="dxa" w:w="648"/>
            <w:vAlign w:val="top"/>
          </w:tcPr>
          <w:p>
            <w:r>
              <w:rPr>
                <w:rFonts w:ascii="Times New Roman" w:hAnsi="Times New Roman" w:eastAsia="Times New Roman"/>
                <w:sz w:val="14"/>
              </w:rPr>
              <w:t>TC_015</w:t>
            </w:r>
          </w:p>
        </w:tc>
        <w:tc>
          <w:tcPr>
            <w:tcW w:type="dxa" w:w="936"/>
            <w:vAlign w:val="top"/>
          </w:tcPr>
          <w:p>
            <w:r>
              <w:rPr>
                <w:rFonts w:ascii="Times New Roman" w:hAnsi="Times New Roman" w:eastAsia="Times New Roman"/>
                <w:sz w:val="14"/>
              </w:rPr>
              <w:t>ho_so</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Đăng ký thành lập công ty cổ phần cần chuẩn bị những giấy tờ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thành lập công ty cổ phần</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Giấy đề nghị đăng ký doanh nghiệp (Bản chính: 1 Bản sao: 0); Điều lệ công ty (Bản chính: 1 Bản sao: 0); Cam kết thực hiện mục tiêu xã hội, môi trường có chữ ký của những người sau đây: cổ đông sáng lập là cá nhân, cổ đông khác là cá nhân, nếu cổ đông này đồng ý vớ... (Bản chính: 1 Bản sao: 0); Danh sách cổ đông sáng lập; danh sách cổ đông là nhà đầu tư nước ngoài; danh sách chủ sở hữu hưởng lợi của doanh nghiệp (nếu có) (Bản chính: 1 Bản sao: 0)</w:t>
            </w:r>
          </w:p>
        </w:tc>
      </w:tr>
      <w:tr>
        <w:tc>
          <w:tcPr>
            <w:tcW w:type="dxa" w:w="648"/>
            <w:vAlign w:val="top"/>
          </w:tcPr>
          <w:p>
            <w:r>
              <w:rPr>
                <w:rFonts w:ascii="Times New Roman" w:hAnsi="Times New Roman" w:eastAsia="Times New Roman"/>
                <w:sz w:val="14"/>
              </w:rPr>
              <w:t>TC_016</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Giải quyết chế độ mai táng phí đối với cựu chiến binh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Giải quyết chế độ mai táng phí đối với cựu chiến binh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16 Ngày làm việc; Dịch vụ bưu chính: 16 Ngày làm việc</w:t>
            </w:r>
          </w:p>
        </w:tc>
      </w:tr>
      <w:tr>
        <w:tc>
          <w:tcPr>
            <w:tcW w:type="dxa" w:w="648"/>
            <w:vAlign w:val="top"/>
          </w:tcPr>
          <w:p>
            <w:r>
              <w:rPr>
                <w:rFonts w:ascii="Times New Roman" w:hAnsi="Times New Roman" w:eastAsia="Times New Roman"/>
                <w:sz w:val="14"/>
              </w:rPr>
              <w:t>TC_017</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Đăng ký khai thác tuyến, bổ sung hoặc thay thế phương tiện khai thác tuyến vận tải hành khách cố định giữa Việt Nam, Lào và Campuchia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bổ sung hoặc thay thế phương tiện khai thác tuyến vận tải hành khách cố định giữa Việt Nam, Lào và Campuchia</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02 Ngày làm việc; Dịch vụ bưu chính: 02 Ngày làm việc</w:t>
            </w:r>
          </w:p>
        </w:tc>
      </w:tr>
      <w:tr>
        <w:tc>
          <w:tcPr>
            <w:tcW w:type="dxa" w:w="648"/>
            <w:vAlign w:val="top"/>
          </w:tcPr>
          <w:p>
            <w:r>
              <w:rPr>
                <w:rFonts w:ascii="Times New Roman" w:hAnsi="Times New Roman" w:eastAsia="Times New Roman"/>
                <w:sz w:val="14"/>
              </w:rPr>
              <w:t>TC_018</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Hỗ trợ chi phí mai táng đối với đối tượng hưởng trợ cấp hưu trí xã hội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Hỗ trợ chi phí mai táng đối với đối tượng hưởng trợ cấp hưu trí xã hội</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3 Ngày làm việc; Trực tuyến: 3 Ngày làm việc; Dịch vụ bưu chính: 3 Ngày làm việc</w:t>
            </w:r>
          </w:p>
        </w:tc>
      </w:tr>
      <w:tr>
        <w:tc>
          <w:tcPr>
            <w:tcW w:type="dxa" w:w="648"/>
            <w:vAlign w:val="top"/>
          </w:tcPr>
          <w:p>
            <w:r>
              <w:rPr>
                <w:rFonts w:ascii="Times New Roman" w:hAnsi="Times New Roman" w:eastAsia="Times New Roman"/>
                <w:sz w:val="14"/>
              </w:rPr>
              <w:t>TC_019</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Công bố đóng khu neo đậu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Công bố đóng khu neo đậu</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5 Ngày làm việc; Dịch vụ bưu chính: 5 Ngày làm việc</w:t>
            </w:r>
          </w:p>
        </w:tc>
      </w:tr>
      <w:tr>
        <w:tc>
          <w:tcPr>
            <w:tcW w:type="dxa" w:w="648"/>
            <w:vAlign w:val="top"/>
          </w:tcPr>
          <w:p>
            <w:r>
              <w:rPr>
                <w:rFonts w:ascii="Times New Roman" w:hAnsi="Times New Roman" w:eastAsia="Times New Roman"/>
                <w:sz w:val="14"/>
              </w:rPr>
              <w:t>TC_020</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Trình tự chuẩn bị dự án đầu tư do nhà đầu tư đề xuất (cấp tỉnh)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Trình tự chuẩn bị dự án đầu tư do nhà đầu tư đề xuất (cấp tỉnh)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05 Ngày làm việc; Dịch vụ bưu chính: 05 Ngày làm việc</w:t>
            </w:r>
          </w:p>
        </w:tc>
      </w:tr>
      <w:tr>
        <w:tc>
          <w:tcPr>
            <w:tcW w:type="dxa" w:w="648"/>
            <w:vAlign w:val="top"/>
          </w:tcPr>
          <w:p>
            <w:r>
              <w:rPr>
                <w:rFonts w:ascii="Times New Roman" w:hAnsi="Times New Roman" w:eastAsia="Times New Roman"/>
                <w:sz w:val="14"/>
              </w:rPr>
              <w:t>TC_021</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Điều chỉnh chủ trương chuyển mục đích sử dụng rừng sang mục đích khác thuộc thẩm quyền của Hội đồng nhân dân cấp tỉnh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Điều chỉnh chủ trương chuyển mục đích sử dụng rừng sang mục đích khác thuộc thẩm quyền của Hội đồng nhân dân cấp tỉnh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 Hội đồng nhân dân cấp tỉnh xem xét, quyết định điều chỉnh chủ trương chuyển mục đích sử...; Trực tuyến: - Hội đồng nhân dân cấp tỉnh xem xét, quyết định điều chỉnh chủ trương chuyển mục đích sử...; Dịch vụ bưu chính: - Hội đồng nhân dân cấp tỉnh xem xét, quyết định điều chỉnh chủ trương chuyển mục đích sử...</w:t>
            </w:r>
          </w:p>
        </w:tc>
      </w:tr>
      <w:tr>
        <w:tc>
          <w:tcPr>
            <w:tcW w:type="dxa" w:w="648"/>
            <w:vAlign w:val="top"/>
          </w:tcPr>
          <w:p>
            <w:r>
              <w:rPr>
                <w:rFonts w:ascii="Times New Roman" w:hAnsi="Times New Roman" w:eastAsia="Times New Roman"/>
                <w:sz w:val="14"/>
              </w:rPr>
              <w:t>TC_022</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Thủ tục tuyển chọn chuyên gia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tuyển chọn chuyên gia</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Không có thông tin trong dữ liệu nguồn.</w:t>
            </w:r>
          </w:p>
        </w:tc>
      </w:tr>
      <w:tr>
        <w:tc>
          <w:tcPr>
            <w:tcW w:type="dxa" w:w="648"/>
            <w:vAlign w:val="top"/>
          </w:tcPr>
          <w:p>
            <w:r>
              <w:rPr>
                <w:rFonts w:ascii="Times New Roman" w:hAnsi="Times New Roman" w:eastAsia="Times New Roman"/>
                <w:sz w:val="14"/>
              </w:rPr>
              <w:t>TC_023</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Đăng ký sửa đổi, bổ sung nội dung chương trình khuyến mại đối với chương trình khuyến mại mang tính may rủi thực hiện trên địa bàn 1 tỉnh, thành phố trực thuộc Trung ương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sửa đổi, bổ sung nội dung chương trình khuyến mại đối với chương trình khuyến mại mang tính may rủi thực hiện trên địa bàn 1 tỉnh, thành phố trực thuộc Trung ương</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5 Ngày làm việc; Trực tuyến: 5 Ngày làm việc; Dịch vụ bưu chính: 5 Ngày làm việc</w:t>
            </w:r>
          </w:p>
        </w:tc>
      </w:tr>
      <w:tr>
        <w:tc>
          <w:tcPr>
            <w:tcW w:type="dxa" w:w="648"/>
            <w:vAlign w:val="top"/>
          </w:tcPr>
          <w:p>
            <w:r>
              <w:rPr>
                <w:rFonts w:ascii="Times New Roman" w:hAnsi="Times New Roman" w:eastAsia="Times New Roman"/>
                <w:sz w:val="14"/>
              </w:rPr>
              <w:t>TC_024</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Cấp lại Giấy chứng nhận đăng ký hộ kinh doanh, Cấp đổi sang Giấy chứng nhận đăng ký hộ kinh doanh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lại Giấy chứng nhận đăng ký hộ kinh doanh, Cấp đổi sang Giấy chứng nhận đăng ký hộ kinh doanh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3 Ngày làm việc; Trực tuyến: 3 Ngày làm việc; Dịch vụ bưu chính: 3 Ngày làm việc</w:t>
            </w:r>
          </w:p>
        </w:tc>
      </w:tr>
      <w:tr>
        <w:tc>
          <w:tcPr>
            <w:tcW w:type="dxa" w:w="648"/>
            <w:vAlign w:val="top"/>
          </w:tcPr>
          <w:p>
            <w:r>
              <w:rPr>
                <w:rFonts w:ascii="Times New Roman" w:hAnsi="Times New Roman" w:eastAsia="Times New Roman"/>
                <w:sz w:val="14"/>
              </w:rPr>
              <w:t>TC_025</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Đăng ký việc nuôi con nuôi trong nước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việc nuôi con nuôi trong nước</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Theo mô tả; Trực tuyến: Theo mô tả; Dịch vụ bưu chính: Theo mô tả</w:t>
            </w:r>
          </w:p>
        </w:tc>
      </w:tr>
      <w:tr>
        <w:tc>
          <w:tcPr>
            <w:tcW w:type="dxa" w:w="648"/>
            <w:vAlign w:val="top"/>
          </w:tcPr>
          <w:p>
            <w:r>
              <w:rPr>
                <w:rFonts w:ascii="Times New Roman" w:hAnsi="Times New Roman" w:eastAsia="Times New Roman"/>
                <w:sz w:val="14"/>
              </w:rPr>
              <w:t>TC_026</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Cấp Giấy chứng nhận xuất xứ hàng hóa (C/O) mẫu EUR.1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chứng nhận xuất xứ hàng hóa (C/O) mẫu EUR.1</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tuyến: 6 Giờ; Trực tiếp: 8 Giờ; Dịch vụ bưu chính: 24 Giờ</w:t>
            </w:r>
          </w:p>
        </w:tc>
      </w:tr>
      <w:tr>
        <w:tc>
          <w:tcPr>
            <w:tcW w:type="dxa" w:w="648"/>
            <w:vAlign w:val="top"/>
          </w:tcPr>
          <w:p>
            <w:r>
              <w:rPr>
                <w:rFonts w:ascii="Times New Roman" w:hAnsi="Times New Roman" w:eastAsia="Times New Roman"/>
                <w:sz w:val="14"/>
              </w:rPr>
              <w:t>TC_027</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Đăng ký khai thác tuyến vận tải hành khách cố định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vận tải hành khách cố định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5 Ngày làm việc; Trực tuyến: 5 Ngày làm việc; Dịch vụ bưu chính: 5 Ngày làm việc</w:t>
            </w:r>
          </w:p>
        </w:tc>
      </w:tr>
      <w:tr>
        <w:tc>
          <w:tcPr>
            <w:tcW w:type="dxa" w:w="648"/>
            <w:vAlign w:val="top"/>
          </w:tcPr>
          <w:p>
            <w:r>
              <w:rPr>
                <w:rFonts w:ascii="Times New Roman" w:hAnsi="Times New Roman" w:eastAsia="Times New Roman"/>
                <w:sz w:val="14"/>
              </w:rPr>
              <w:t>TC_028</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Cấp Giấy phép vận tải đường bộ quốc tế giữa Việt Nam và Trung Quốc loại A, B, C, E, F, G cho phương tiện của Việt Nam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phép vận tải đường bộ quốc tế giữa Việt Nam và Trung Quốc loại A, B, C, E, F, G cho phương tiện của Việt Nam</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1 Ngày làm việc; Trực tuyến: 1 Ngày làm việc; Dịch vụ bưu chính: 1 Ngày làm việc</w:t>
            </w:r>
          </w:p>
        </w:tc>
      </w:tr>
      <w:tr>
        <w:tc>
          <w:tcPr>
            <w:tcW w:type="dxa" w:w="648"/>
            <w:vAlign w:val="top"/>
          </w:tcPr>
          <w:p>
            <w:r>
              <w:rPr>
                <w:rFonts w:ascii="Times New Roman" w:hAnsi="Times New Roman" w:eastAsia="Times New Roman"/>
                <w:sz w:val="14"/>
              </w:rPr>
              <w:t>TC_029</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Đăng ký hoạt động khuyến mại đối với chương trình khuyến mại mang tính may rủi thực hiện trên địa bàn 01 tỉnh, thành phố trực thuộc Trung ương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hoạt động khuyến mại đối với chương trình khuyến mại mang tính may rủi thực hiện trên địa bàn 01 tỉnh, thành phố trực thuộc Trung ương</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5 Ngày làm việc; Trực tuyến: 5 Ngày làm việc; Dịch vụ bưu chính: 5 Ngày làm việc</w:t>
            </w:r>
          </w:p>
        </w:tc>
      </w:tr>
      <w:tr>
        <w:tc>
          <w:tcPr>
            <w:tcW w:type="dxa" w:w="648"/>
            <w:vAlign w:val="top"/>
          </w:tcPr>
          <w:p>
            <w:r>
              <w:rPr>
                <w:rFonts w:ascii="Times New Roman" w:hAnsi="Times New Roman" w:eastAsia="Times New Roman"/>
                <w:sz w:val="14"/>
              </w:rPr>
              <w:t>TC_030</w:t>
            </w:r>
          </w:p>
        </w:tc>
        <w:tc>
          <w:tcPr>
            <w:tcW w:type="dxa" w:w="936"/>
            <w:vAlign w:val="top"/>
          </w:tcPr>
          <w:p>
            <w:r>
              <w:rPr>
                <w:rFonts w:ascii="Times New Roman" w:hAnsi="Times New Roman" w:eastAsia="Times New Roman"/>
                <w:sz w:val="14"/>
              </w:rPr>
              <w:t>thoi_han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Thời hạn giải quyết thủ tục Đăng ký thành lập công ty cổ phần là bao lâu?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thành lập công ty cổ phần</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3 Ngày làm việc; Trực tuyến: 3 Ngày làm việc; Dịch vụ bưu chính: 3 Ngày làm việc</w:t>
            </w:r>
          </w:p>
        </w:tc>
      </w:tr>
      <w:tr>
        <w:tc>
          <w:tcPr>
            <w:tcW w:type="dxa" w:w="648"/>
            <w:vAlign w:val="top"/>
          </w:tcPr>
          <w:p>
            <w:r>
              <w:rPr>
                <w:rFonts w:ascii="Times New Roman" w:hAnsi="Times New Roman" w:eastAsia="Times New Roman"/>
                <w:sz w:val="14"/>
              </w:rPr>
              <w:t>TC_031</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Cấp lại Giấy chứng nhận đăng ký hộ kinh doanh, Cấp đổi sang Giấy chứng nhận đăng ký hộ kinh doanh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lại Giấy chứng nhận đăng ký hộ kinh doanh, Cấp đổi sang Giấy chứng nhận đăng ký hộ kinh doanh</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Lệ phí : Không quy định</w:t>
            </w:r>
          </w:p>
        </w:tc>
      </w:tr>
      <w:tr>
        <w:tc>
          <w:tcPr>
            <w:tcW w:type="dxa" w:w="648"/>
            <w:vAlign w:val="top"/>
          </w:tcPr>
          <w:p>
            <w:r>
              <w:rPr>
                <w:rFonts w:ascii="Times New Roman" w:hAnsi="Times New Roman" w:eastAsia="Times New Roman"/>
                <w:sz w:val="14"/>
              </w:rPr>
              <w:t>TC_032</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Đăng ký việc nuôi con nuôi trong nước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việc nuôi con nuôi trong nước</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Lệ phí : 400000 Đồng Lệ phí: 400.000 đồng/ trường hợp. - Miễn lệ phí đăng ký nuôi con nuôi trong nước đối với trường hợp cha dượng hoặc mẹ kế nhận con riêng của vợ hoặc chồng làm c...</w:t>
            </w:r>
          </w:p>
        </w:tc>
      </w:tr>
      <w:tr>
        <w:tc>
          <w:tcPr>
            <w:tcW w:type="dxa" w:w="648"/>
            <w:vAlign w:val="top"/>
          </w:tcPr>
          <w:p>
            <w:r>
              <w:rPr>
                <w:rFonts w:ascii="Times New Roman" w:hAnsi="Times New Roman" w:eastAsia="Times New Roman"/>
                <w:sz w:val="14"/>
              </w:rPr>
              <w:t>TC_033</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Cấp Giấy chứng nhận xuất xứ hàng hóa (C/O) mẫu EUR.1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chứng nhận xuất xứ hàng hóa (C/O) mẫu EUR.1</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Phí : Đồng Theo quy định của Bộ Tài chính</w:t>
            </w:r>
          </w:p>
        </w:tc>
      </w:tr>
      <w:tr>
        <w:tc>
          <w:tcPr>
            <w:tcW w:type="dxa" w:w="648"/>
            <w:vAlign w:val="top"/>
          </w:tcPr>
          <w:p>
            <w:r>
              <w:rPr>
                <w:rFonts w:ascii="Times New Roman" w:hAnsi="Times New Roman" w:eastAsia="Times New Roman"/>
                <w:sz w:val="14"/>
              </w:rPr>
              <w:t>TC_034</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Đăng ký khai thác tuyến vận tải hành khách cố định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vận tải hành khách cố định</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Dữ liệu nguồn không quy định phí/lệ phí.</w:t>
            </w:r>
          </w:p>
        </w:tc>
      </w:tr>
      <w:tr>
        <w:tc>
          <w:tcPr>
            <w:tcW w:type="dxa" w:w="648"/>
            <w:vAlign w:val="top"/>
          </w:tcPr>
          <w:p>
            <w:r>
              <w:rPr>
                <w:rFonts w:ascii="Times New Roman" w:hAnsi="Times New Roman" w:eastAsia="Times New Roman"/>
                <w:sz w:val="14"/>
              </w:rPr>
              <w:t>TC_035</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Cấp Giấy phép vận tải đường bộ quốc tế giữa Việt Nam và Trung Quốc loại A, B, C, E, F, G cho phương tiện của Việt Nam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phép vận tải đường bộ quốc tế giữa Việt Nam và Trung Quốc loại A, B, C, E, F, G cho phương tiện của Việt Nam</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Dữ liệu nguồn không quy định phí/lệ phí.</w:t>
            </w:r>
          </w:p>
        </w:tc>
      </w:tr>
      <w:tr>
        <w:tc>
          <w:tcPr>
            <w:tcW w:type="dxa" w:w="648"/>
            <w:vAlign w:val="top"/>
          </w:tcPr>
          <w:p>
            <w:r>
              <w:rPr>
                <w:rFonts w:ascii="Times New Roman" w:hAnsi="Times New Roman" w:eastAsia="Times New Roman"/>
                <w:sz w:val="14"/>
              </w:rPr>
              <w:t>TC_036</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Đăng ký hoạt động khuyến mại đối với chương trình khuyến mại mang tính may rủi thực hiện trên địa bàn 01 tỉnh, thành phố trực thuộc Trung ương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hoạt động khuyến mại đối với chương trình khuyến mại mang tính may rủi thực hiện trên địa bàn 01 tỉnh, thành phố trực thuộc Trung ương</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Phí : Không quy định</w:t>
            </w:r>
          </w:p>
        </w:tc>
      </w:tr>
      <w:tr>
        <w:tc>
          <w:tcPr>
            <w:tcW w:type="dxa" w:w="648"/>
            <w:vAlign w:val="top"/>
          </w:tcPr>
          <w:p>
            <w:r>
              <w:rPr>
                <w:rFonts w:ascii="Times New Roman" w:hAnsi="Times New Roman" w:eastAsia="Times New Roman"/>
                <w:sz w:val="14"/>
              </w:rPr>
              <w:t>TC_037</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Đăng ký thành lập công ty cổ phần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thành lập công ty cổ phần</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Phí : - Lệ phí đăng ký doanh nghiệp: 50.000 đồng/lần (Thông tư số 47/2019/TT-BTC). - Phí công bố nội dung đăng ký doanh nghiệp: 100.000 đồng/lần (Thông tư số 47/2019/TT-BTC). - Miễ...</w:t>
            </w:r>
          </w:p>
        </w:tc>
      </w:tr>
      <w:tr>
        <w:tc>
          <w:tcPr>
            <w:tcW w:type="dxa" w:w="648"/>
            <w:vAlign w:val="top"/>
          </w:tcPr>
          <w:p>
            <w:r>
              <w:rPr>
                <w:rFonts w:ascii="Times New Roman" w:hAnsi="Times New Roman" w:eastAsia="Times New Roman"/>
                <w:sz w:val="14"/>
              </w:rPr>
              <w:t>TC_038</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Thông báo hoạt động khuyến mại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Thông báo hoạt động khuyến mại</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Phí : Đồng Không quy định</w:t>
            </w:r>
          </w:p>
        </w:tc>
      </w:tr>
      <w:tr>
        <w:tc>
          <w:tcPr>
            <w:tcW w:type="dxa" w:w="648"/>
            <w:vAlign w:val="top"/>
          </w:tcPr>
          <w:p>
            <w:r>
              <w:rPr>
                <w:rFonts w:ascii="Times New Roman" w:hAnsi="Times New Roman" w:eastAsia="Times New Roman"/>
                <w:sz w:val="14"/>
              </w:rPr>
              <w:t>TC_039</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Thông báo sửa đổi, bổ sung nội dung chương trình khuyến mại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Thông báo sửa đổi, bổ sung nội dung chương trình khuyến mại</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Phí : Đồng Không quy định</w:t>
            </w:r>
          </w:p>
        </w:tc>
      </w:tr>
      <w:tr>
        <w:tc>
          <w:tcPr>
            <w:tcW w:type="dxa" w:w="648"/>
            <w:vAlign w:val="top"/>
          </w:tcPr>
          <w:p>
            <w:r>
              <w:rPr>
                <w:rFonts w:ascii="Times New Roman" w:hAnsi="Times New Roman" w:eastAsia="Times New Roman"/>
                <w:sz w:val="14"/>
              </w:rPr>
              <w:t>TC_040</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Đăng ký thành lập công ty TNHH một thành viên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thành lập công ty TNHH một thành viên</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Phí : - Lệ phí đăng ký doanh nghiệp: 50.000 đồng/lần (Thông tư số 47/2019/TT-BTC). - Phí công bố nội dung đăng ký doanh nghiệp: 100.000 đồng/lần (Thông tư số 47/2019/TT-BTC). - Miễ...</w:t>
            </w:r>
          </w:p>
        </w:tc>
      </w:tr>
      <w:tr>
        <w:tc>
          <w:tcPr>
            <w:tcW w:type="dxa" w:w="648"/>
            <w:vAlign w:val="top"/>
          </w:tcPr>
          <w:p>
            <w:r>
              <w:rPr>
                <w:rFonts w:ascii="Times New Roman" w:hAnsi="Times New Roman" w:eastAsia="Times New Roman"/>
                <w:sz w:val="14"/>
              </w:rPr>
              <w:t>TC_041</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Thủ tục cấp Giấy xác nhận tình trạng hôn nhân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cấp Giấy xác nhận tình trạng hôn nhân</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Lệ phí : 10000 Đồng Nộp hồ sơ trực tiếp; Lệ phí : 5000 Đồng Nộp hồ sơ trực tuyến; Lệ phí : 10000 Đồng Nộp dịch vụ bưu chính</w:t>
            </w:r>
          </w:p>
        </w:tc>
      </w:tr>
      <w:tr>
        <w:tc>
          <w:tcPr>
            <w:tcW w:type="dxa" w:w="648"/>
            <w:vAlign w:val="top"/>
          </w:tcPr>
          <w:p>
            <w:r>
              <w:rPr>
                <w:rFonts w:ascii="Times New Roman" w:hAnsi="Times New Roman" w:eastAsia="Times New Roman"/>
                <w:sz w:val="14"/>
              </w:rPr>
              <w:t>TC_042</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Thủ tục đăng ký khai sinh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đăng ký khai sinh</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Lệ phí : 5000 Đồng Nộp hồ sơ trực tiếp; Lệ phí : 2500 Đồng Nộp hồ sơ trực tuyến; Lệ phí : 5000 Đồng Dịch vụ bưu chính</w:t>
            </w:r>
          </w:p>
        </w:tc>
      </w:tr>
      <w:tr>
        <w:tc>
          <w:tcPr>
            <w:tcW w:type="dxa" w:w="648"/>
            <w:vAlign w:val="top"/>
          </w:tcPr>
          <w:p>
            <w:r>
              <w:rPr>
                <w:rFonts w:ascii="Times New Roman" w:hAnsi="Times New Roman" w:eastAsia="Times New Roman"/>
                <w:sz w:val="14"/>
              </w:rPr>
              <w:t>TC_043</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Thủ tục đăng ký giám hộ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đăng ký giám hộ</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Dữ liệu nguồn không quy định phí/lệ phí.</w:t>
            </w:r>
          </w:p>
        </w:tc>
      </w:tr>
      <w:tr>
        <w:tc>
          <w:tcPr>
            <w:tcW w:type="dxa" w:w="648"/>
            <w:vAlign w:val="top"/>
          </w:tcPr>
          <w:p>
            <w:r>
              <w:rPr>
                <w:rFonts w:ascii="Times New Roman" w:hAnsi="Times New Roman" w:eastAsia="Times New Roman"/>
                <w:sz w:val="14"/>
              </w:rPr>
              <w:t>TC_044</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Thủ tục đăng ký kết hôn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đăng ký kết hôn</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Dữ liệu nguồn không quy định phí/lệ phí.</w:t>
            </w:r>
          </w:p>
        </w:tc>
      </w:tr>
      <w:tr>
        <w:tc>
          <w:tcPr>
            <w:tcW w:type="dxa" w:w="648"/>
            <w:vAlign w:val="top"/>
          </w:tcPr>
          <w:p>
            <w:r>
              <w:rPr>
                <w:rFonts w:ascii="Times New Roman" w:hAnsi="Times New Roman" w:eastAsia="Times New Roman"/>
                <w:sz w:val="14"/>
              </w:rPr>
              <w:t>TC_045</w:t>
            </w:r>
          </w:p>
        </w:tc>
        <w:tc>
          <w:tcPr>
            <w:tcW w:type="dxa" w:w="936"/>
            <w:vAlign w:val="top"/>
          </w:tcPr>
          <w:p>
            <w:r>
              <w:rPr>
                <w:rFonts w:ascii="Times New Roman" w:hAnsi="Times New Roman" w:eastAsia="Times New Roman"/>
                <w:sz w:val="14"/>
              </w:rPr>
              <w:t>phi_le_phi</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Phí hoặc lệ phí của thủ tục Hỗ trợ đầu tư xây dựng phát triển thủy lợi nhỏ, thuỷ lợi nội đồng và tưới tiên tiến, tiết kiệm nước (Đối với nguồn vốn hỗ trợ trực tiếp, ngân sách địa phương và nguồn vốn hợp pháp khác của địa phương phân bổ dự toán cho UBND cấp xã thực hiện) là bao nhiêu?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Hỗ trợ đầu tư xây dựng phát triển thủy lợi nhỏ, thuỷ lợi nội đồng và tưới tiên tiến, tiết kiệm nước (Đối với nguồn vốn hỗ trợ trực tiếp, ngân sách địa phương và nguồn vốn hợp pháp khác của địa phương phân bổ dự toán cho UBND cấp xã thực hiện)</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Dữ liệu nguồn không quy định phí/lệ phí.</w:t>
            </w:r>
          </w:p>
        </w:tc>
      </w:tr>
      <w:tr>
        <w:tc>
          <w:tcPr>
            <w:tcW w:type="dxa" w:w="648"/>
            <w:vAlign w:val="top"/>
          </w:tcPr>
          <w:p>
            <w:r>
              <w:rPr>
                <w:rFonts w:ascii="Times New Roman" w:hAnsi="Times New Roman" w:eastAsia="Times New Roman"/>
                <w:sz w:val="14"/>
              </w:rPr>
              <w:t>TC_046</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Giải quyết chế độ mai táng phí đối với cựu chiến binh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Giải quyết chế độ mai táng phí đối với cựu chiến binh</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Phòng Lao động - Thương binh và Xã hội huyện, Ủy ban nhân dân cấp xã, Sở Lao động Thương binh và Xã hội</w:t>
            </w:r>
          </w:p>
        </w:tc>
      </w:tr>
      <w:tr>
        <w:tc>
          <w:tcPr>
            <w:tcW w:type="dxa" w:w="648"/>
            <w:vAlign w:val="top"/>
          </w:tcPr>
          <w:p>
            <w:r>
              <w:rPr>
                <w:rFonts w:ascii="Times New Roman" w:hAnsi="Times New Roman" w:eastAsia="Times New Roman"/>
                <w:sz w:val="14"/>
              </w:rPr>
              <w:t>TC_047</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Đăng ký khai thác tuyến, bổ sung hoặc thay thế phương tiện khai thác tuyến vận tải hành khách cố định giữa Việt Nam, Lào và Campuchia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bổ sung hoặc thay thế phương tiện khai thác tuyến vận tải hành khách cố định giữa Việt Nam, Lào và Campuchia</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Sở Xây dựng tỉnh Lai Châu</w:t>
            </w:r>
          </w:p>
        </w:tc>
      </w:tr>
      <w:tr>
        <w:tc>
          <w:tcPr>
            <w:tcW w:type="dxa" w:w="648"/>
            <w:vAlign w:val="top"/>
          </w:tcPr>
          <w:p>
            <w:r>
              <w:rPr>
                <w:rFonts w:ascii="Times New Roman" w:hAnsi="Times New Roman" w:eastAsia="Times New Roman"/>
                <w:sz w:val="14"/>
              </w:rPr>
              <w:t>TC_048</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Hỗ trợ chi phí mai táng đối với đối tượng hưởng trợ cấp hưu trí xã hội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Hỗ trợ chi phí mai táng đối với đối tượng hưởng trợ cấp hưu trí xã hội</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Ủy ban nhân dân cấp xã</w:t>
            </w:r>
          </w:p>
        </w:tc>
      </w:tr>
      <w:tr>
        <w:tc>
          <w:tcPr>
            <w:tcW w:type="dxa" w:w="648"/>
            <w:vAlign w:val="top"/>
          </w:tcPr>
          <w:p>
            <w:r>
              <w:rPr>
                <w:rFonts w:ascii="Times New Roman" w:hAnsi="Times New Roman" w:eastAsia="Times New Roman"/>
                <w:sz w:val="14"/>
              </w:rPr>
              <w:t>TC_049</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Công bố đóng khu neo đậu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Công bố đóng khu neo đậu</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Sở Xây dựng tỉnh Lai Châu</w:t>
            </w:r>
          </w:p>
        </w:tc>
      </w:tr>
      <w:tr>
        <w:tc>
          <w:tcPr>
            <w:tcW w:type="dxa" w:w="648"/>
            <w:vAlign w:val="top"/>
          </w:tcPr>
          <w:p>
            <w:r>
              <w:rPr>
                <w:rFonts w:ascii="Times New Roman" w:hAnsi="Times New Roman" w:eastAsia="Times New Roman"/>
                <w:sz w:val="14"/>
              </w:rPr>
              <w:t>TC_050</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Trình tự chuẩn bị dự án đầu tư do nhà đầu tư đề xuất (cấp tỉnh)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Trình tự chuẩn bị dự án đầu tư do nhà đầu tư đề xuất (cấp tỉnh)</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Ủy ban nhân dân cấp tỉnh</w:t>
            </w:r>
          </w:p>
        </w:tc>
      </w:tr>
      <w:tr>
        <w:tc>
          <w:tcPr>
            <w:tcW w:type="dxa" w:w="648"/>
            <w:vAlign w:val="top"/>
          </w:tcPr>
          <w:p>
            <w:r>
              <w:rPr>
                <w:rFonts w:ascii="Times New Roman" w:hAnsi="Times New Roman" w:eastAsia="Times New Roman"/>
                <w:sz w:val="14"/>
              </w:rPr>
              <w:t>TC_051</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Điều chỉnh chủ trương chuyển mục đích sử dụng rừng sang mục đích khác thuộc thẩm quyền của Hội đồng nhân dân cấp tỉnh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Điều chỉnh chủ trương chuyển mục đích sử dụng rừng sang mục đích khác thuộc thẩm quyền của Hội đồng nhân dân cấp tỉnh</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Sở Nông nghiệp và Phát triển nông thôn</w:t>
            </w:r>
          </w:p>
        </w:tc>
      </w:tr>
      <w:tr>
        <w:tc>
          <w:tcPr>
            <w:tcW w:type="dxa" w:w="648"/>
            <w:vAlign w:val="top"/>
          </w:tcPr>
          <w:p>
            <w:r>
              <w:rPr>
                <w:rFonts w:ascii="Times New Roman" w:hAnsi="Times New Roman" w:eastAsia="Times New Roman"/>
                <w:sz w:val="14"/>
              </w:rPr>
              <w:t>TC_052</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Thủ tục tuyển chọn chuyên gia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tuyển chọn chuyên gia</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Các tổ chức chính trị - xã hội, Các cơ quan, tổ chức liên quan</w:t>
            </w:r>
          </w:p>
        </w:tc>
      </w:tr>
      <w:tr>
        <w:tc>
          <w:tcPr>
            <w:tcW w:type="dxa" w:w="648"/>
            <w:vAlign w:val="top"/>
          </w:tcPr>
          <w:p>
            <w:r>
              <w:rPr>
                <w:rFonts w:ascii="Times New Roman" w:hAnsi="Times New Roman" w:eastAsia="Times New Roman"/>
                <w:sz w:val="14"/>
              </w:rPr>
              <w:t>TC_053</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Đăng ký sửa đổi, bổ sung nội dung chương trình khuyến mại đối với chương trình khuyến mại mang tính may rủi thực hiện trên địa bàn 1 tỉnh, thành phố trực thuộc Trung ương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sửa đổi, bổ sung nội dung chương trình khuyến mại đối với chương trình khuyến mại mang tính may rủi thực hiện trên địa bàn 1 tỉnh, thành phố trực thuộc Trung ương</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Sở Công Thương tỉnh Lai Châu</w:t>
            </w:r>
          </w:p>
        </w:tc>
      </w:tr>
      <w:tr>
        <w:tc>
          <w:tcPr>
            <w:tcW w:type="dxa" w:w="648"/>
            <w:vAlign w:val="top"/>
          </w:tcPr>
          <w:p>
            <w:r>
              <w:rPr>
                <w:rFonts w:ascii="Times New Roman" w:hAnsi="Times New Roman" w:eastAsia="Times New Roman"/>
                <w:sz w:val="14"/>
              </w:rPr>
              <w:t>TC_054</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Cấp lại Giấy chứng nhận đăng ký hộ kinh doanh, Cấp đổi sang Giấy chứng nhận đăng ký hộ kinh doanh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lại Giấy chứng nhận đăng ký hộ kinh doanh, Cấp đổi sang Giấy chứng nhận đăng ký hộ kinh doanh</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Phòng kinh tế, Phòng Kinh tế, Hạ tầng và Đô thị</w:t>
            </w:r>
          </w:p>
        </w:tc>
      </w:tr>
      <w:tr>
        <w:tc>
          <w:tcPr>
            <w:tcW w:type="dxa" w:w="648"/>
            <w:vAlign w:val="top"/>
          </w:tcPr>
          <w:p>
            <w:r>
              <w:rPr>
                <w:rFonts w:ascii="Times New Roman" w:hAnsi="Times New Roman" w:eastAsia="Times New Roman"/>
                <w:sz w:val="14"/>
              </w:rPr>
              <w:t>TC_055</w:t>
            </w:r>
          </w:p>
        </w:tc>
        <w:tc>
          <w:tcPr>
            <w:tcW w:type="dxa" w:w="936"/>
            <w:vAlign w:val="top"/>
          </w:tcPr>
          <w:p>
            <w:r>
              <w:rPr>
                <w:rFonts w:ascii="Times New Roman" w:hAnsi="Times New Roman" w:eastAsia="Times New Roman"/>
                <w:sz w:val="14"/>
              </w:rPr>
              <w:t>co_quan</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Đăng ký việc nuôi con nuôi trong nước do cơ quan nào thực hiện?</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việc nuôi con nuôi trong nước</w:t>
            </w:r>
          </w:p>
        </w:tc>
        <w:tc>
          <w:tcPr>
            <w:tcW w:type="dxa" w:w="1296"/>
            <w:vAlign w:val="top"/>
          </w:tcPr>
          <w:p>
            <w:r>
              <w:rPr>
                <w:rFonts w:ascii="Times New Roman" w:hAnsi="Times New Roman" w:eastAsia="Times New Roman"/>
                <w:sz w:val="14"/>
              </w:rPr>
              <w:t>co_quan</w:t>
            </w:r>
          </w:p>
        </w:tc>
        <w:tc>
          <w:tcPr>
            <w:tcW w:type="dxa" w:w="4896"/>
            <w:vAlign w:val="top"/>
          </w:tcPr>
          <w:p>
            <w:r>
              <w:rPr>
                <w:rFonts w:ascii="Times New Roman" w:hAnsi="Times New Roman" w:eastAsia="Times New Roman"/>
                <w:sz w:val="14"/>
              </w:rPr>
              <w:t>Ủy ban nhân dân cấp xã</w:t>
            </w:r>
          </w:p>
        </w:tc>
      </w:tr>
      <w:tr>
        <w:tc>
          <w:tcPr>
            <w:tcW w:type="dxa" w:w="648"/>
            <w:vAlign w:val="top"/>
          </w:tcPr>
          <w:p>
            <w:r>
              <w:rPr>
                <w:rFonts w:ascii="Times New Roman" w:hAnsi="Times New Roman" w:eastAsia="Times New Roman"/>
                <w:sz w:val="14"/>
              </w:rPr>
              <w:t>TC_056</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Cấp Giấy chứng nhận xuất xứ hàng hóa (C/O) mẫu EUR.1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chứng nhận xuất xứ hàng hóa (C/O) mẫu EUR.1</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tuyến, Trực tiếp, Dịch vụ bưu chính</w:t>
            </w:r>
          </w:p>
        </w:tc>
      </w:tr>
      <w:tr>
        <w:tc>
          <w:tcPr>
            <w:tcW w:type="dxa" w:w="648"/>
            <w:vAlign w:val="top"/>
          </w:tcPr>
          <w:p>
            <w:r>
              <w:rPr>
                <w:rFonts w:ascii="Times New Roman" w:hAnsi="Times New Roman" w:eastAsia="Times New Roman"/>
                <w:sz w:val="14"/>
              </w:rPr>
              <w:t>TC_057</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Đăng ký khai thác tuyến vận tải hành khách cố định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vận tải hành khách cố định</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TC_058</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Cấp Giấy phép vận tải đường bộ quốc tế giữa Việt Nam và Trung Quốc loại A, B, C, E, F, G cho phương tiện của Việt Nam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phép vận tải đường bộ quốc tế giữa Việt Nam và Trung Quốc loại A, B, C, E, F, G cho phương tiện của Việt Nam</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TC_059</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Đăng ký hoạt động khuyến mại đối với chương trình khuyến mại mang tính may rủi thực hiện trên địa bàn 01 tỉnh, thành phố trực thuộc Trung ương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hoạt động khuyến mại đối với chương trình khuyến mại mang tính may rủi thực hiện trên địa bàn 01 tỉnh, thành phố trực thuộc Trung ương</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TC_060</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Đăng ký thành lập công ty cổ phần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thành lập công ty cổ phần</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TC_061</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Thông báo hoạt động khuyến mại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Thông báo hoạt động khuyến mại</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TC_062</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Thông báo sửa đổi, bổ sung nội dung chương trình khuyến mại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Thông báo sửa đổi, bổ sung nội dung chương trình khuyến mại</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TC_063</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Đăng ký thành lập công ty TNHH một thành viên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thành lập công ty TNHH một thành viên</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TC_064</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Thủ tục cấp Giấy xác nhận tình trạng hôn nhân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cấp Giấy xác nhận tình trạng hôn nhân</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TC_065</w:t>
            </w:r>
          </w:p>
        </w:tc>
        <w:tc>
          <w:tcPr>
            <w:tcW w:type="dxa" w:w="936"/>
            <w:vAlign w:val="top"/>
          </w:tcPr>
          <w:p>
            <w:r>
              <w:rPr>
                <w:rFonts w:ascii="Times New Roman" w:hAnsi="Times New Roman" w:eastAsia="Times New Roman"/>
                <w:sz w:val="14"/>
              </w:rPr>
              <w:t>cach_thuc</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Thủ tục Thủ tục đăng ký khai sinh có những hình thức nộp hồ sơ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đăng ký khai sinh</w:t>
            </w:r>
          </w:p>
        </w:tc>
        <w:tc>
          <w:tcPr>
            <w:tcW w:type="dxa" w:w="1296"/>
            <w:vAlign w:val="top"/>
          </w:tcPr>
          <w:p>
            <w:r>
              <w:rPr>
                <w:rFonts w:ascii="Times New Roman" w:hAnsi="Times New Roman" w:eastAsia="Times New Roman"/>
                <w:sz w:val="14"/>
              </w:rPr>
              <w:t>cach_thuc</w:t>
            </w:r>
          </w:p>
        </w:tc>
        <w:tc>
          <w:tcPr>
            <w:tcW w:type="dxa" w:w="4896"/>
            <w:vAlign w:val="top"/>
          </w:tcPr>
          <w:p>
            <w:r>
              <w:rPr>
                <w:rFonts w:ascii="Times New Roman" w:hAnsi="Times New Roman" w:eastAsia="Times New Roman"/>
                <w:sz w:val="14"/>
              </w:rPr>
              <w:t>Trực tiếp, Trực tuyến, Dịch vụ bưu chính</w:t>
            </w:r>
          </w:p>
        </w:tc>
      </w:tr>
      <w:tr>
        <w:tc>
          <w:tcPr>
            <w:tcW w:type="dxa" w:w="648"/>
            <w:vAlign w:val="top"/>
          </w:tcPr>
          <w:p>
            <w:r>
              <w:rPr>
                <w:rFonts w:ascii="Times New Roman" w:hAnsi="Times New Roman" w:eastAsia="Times New Roman"/>
                <w:sz w:val="14"/>
              </w:rPr>
              <w:t>TC_066</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Giải quyết chế độ mai táng phí đối với cựu chiến binh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Giải quyết chế độ mai táng phí đối với cựu chiến binh</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26/2005/PL-UBTVQH11 - 26/2005/PL-UBTVQH11 - Ưu đãi người có công với cách mạng; 05/2013/TT-BLĐTBXH - Thông tư số 05/2013/TT-BLĐTBXH hướng dẫn về thủ tục lập hồ sơ, quản lý hồ sơ, thực hiện chế độ ưu đãi người có công với cách mạng...; 03/2020/TT-BLĐTBXH - HƯỚNG DẪN THỰC HIỆN CHẾ ĐỘ, CHÍNH SÁCH ĐỐI VỚI CỰU CHIẾN BINH THEO QUY ĐỊNH TẠI NGHỊ ĐỊNH SỐ 157/2016/NĐ-CP NGÀY 24 THÁNG 11 NĂM...; 825/QĐ-UBND - QUYẾT ĐỊNH VỀ VIỆC THÔNG QUA PHƯƠNG ÁN ĐƠN GIẢN HÓA THỦ TỤC HÀNH CHÍNH TRONG LĨNH VỰC NGƯỜI CÓ CÔNG THUỘC PHẠM VI, CHỨC NĂNG QUẢN LÝ CỦA...</w:t>
            </w:r>
          </w:p>
        </w:tc>
      </w:tr>
      <w:tr>
        <w:tc>
          <w:tcPr>
            <w:tcW w:type="dxa" w:w="648"/>
            <w:vAlign w:val="top"/>
          </w:tcPr>
          <w:p>
            <w:r>
              <w:rPr>
                <w:rFonts w:ascii="Times New Roman" w:hAnsi="Times New Roman" w:eastAsia="Times New Roman"/>
                <w:sz w:val="14"/>
              </w:rPr>
              <w:t>TC_067</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Đăng ký khai thác tuyến, bổ sung hoặc thay thế phương tiện khai thác tuyến vận tải hành khách cố định giữa Việt Nam, Lào và Campuchia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bổ sung hoặc thay thế phương tiện khai thác tuyến vận tải hành khách cố định giữa Việt Nam, Lào và Campuchia</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158/2024/NĐ-CP - Quy định về hoạt động vận tải đường bộ</w:t>
            </w:r>
          </w:p>
        </w:tc>
      </w:tr>
      <w:tr>
        <w:tc>
          <w:tcPr>
            <w:tcW w:type="dxa" w:w="648"/>
            <w:vAlign w:val="top"/>
          </w:tcPr>
          <w:p>
            <w:r>
              <w:rPr>
                <w:rFonts w:ascii="Times New Roman" w:hAnsi="Times New Roman" w:eastAsia="Times New Roman"/>
                <w:sz w:val="14"/>
              </w:rPr>
              <w:t>TC_068</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Hỗ trợ chi phí mai táng đối với đối tượng hưởng trợ cấp hưu trí xã hội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Hỗ trợ chi phí mai táng đối với đối tượng hưởng trợ cấp hưu trí xã hội</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42/2025/NĐ-CP - Nghị định số 42/2025/NĐ-CP của Chính phủ: Quy định chức năng, nhiệm vụ, quyền hạn và cơ cấu tổ chức của Bộ Y tế; 41/2024/QH15 - Luật Bảo hiểm xã hội</w:t>
            </w:r>
          </w:p>
        </w:tc>
      </w:tr>
      <w:tr>
        <w:tc>
          <w:tcPr>
            <w:tcW w:type="dxa" w:w="648"/>
            <w:vAlign w:val="top"/>
          </w:tcPr>
          <w:p>
            <w:r>
              <w:rPr>
                <w:rFonts w:ascii="Times New Roman" w:hAnsi="Times New Roman" w:eastAsia="Times New Roman"/>
                <w:sz w:val="14"/>
              </w:rPr>
              <w:t>TC_069</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Công bố đóng khu neo đậu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Công bố đóng khu neo đậu</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08/2021/NĐ-CP - Nghị định 08/2021/NĐ-CP</w:t>
            </w:r>
          </w:p>
        </w:tc>
      </w:tr>
      <w:tr>
        <w:tc>
          <w:tcPr>
            <w:tcW w:type="dxa" w:w="648"/>
            <w:vAlign w:val="top"/>
          </w:tcPr>
          <w:p>
            <w:r>
              <w:rPr>
                <w:rFonts w:ascii="Times New Roman" w:hAnsi="Times New Roman" w:eastAsia="Times New Roman"/>
                <w:sz w:val="14"/>
              </w:rPr>
              <w:t>TC_070</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Trình tự chuẩn bị dự án đầu tư do nhà đầu tư đề xuất (cấp tỉnh)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Trình tự chuẩn bị dự án đầu tư do nhà đầu tư đề xuất (cấp tỉnh)</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190/2025/NQ-QH15 - Nghị quyết số 190/2025/QH15 của Quốc hội: Quy định về xử lý một số vấn đề liên quan đến sắp xếp tổ chức bộ máy nhà nước; 64/2020/QH14 - Luật Đầu tư theo phương thức đối tác công tư; 29/2021/NĐ-CP - Nghị định số 29/2021/NĐ-CP Quy định về trịnh tự, thủ tục thẩm định dự án quan trọng quốc gia và giám sát, đánh giá đầu tư; 03/2022/QH15 - Luật 03/2022/QH15</w:t>
            </w:r>
          </w:p>
        </w:tc>
      </w:tr>
      <w:tr>
        <w:tc>
          <w:tcPr>
            <w:tcW w:type="dxa" w:w="648"/>
            <w:vAlign w:val="top"/>
          </w:tcPr>
          <w:p>
            <w:r>
              <w:rPr>
                <w:rFonts w:ascii="Times New Roman" w:hAnsi="Times New Roman" w:eastAsia="Times New Roman"/>
                <w:sz w:val="14"/>
              </w:rPr>
              <w:t>TC_071</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Điều chỉnh chủ trương chuyển mục đích sử dụng rừng sang mục đích khác thuộc thẩm quyền của Hội đồng nhân dân cấp tỉnh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Điều chỉnh chủ trương chuyển mục đích sử dụng rừng sang mục đích khác thuộc thẩm quyền của Hội đồng nhân dân cấp tỉnh</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91/2024/NĐ-CP - Nghị định sửa đổi, bổ sung một số điều của nghị định số 156/2018/NĐ-CP ngày 16/11/2018 của Chính phủ quy định chi tiết thi hành một số...</w:t>
            </w:r>
          </w:p>
        </w:tc>
      </w:tr>
      <w:tr>
        <w:tc>
          <w:tcPr>
            <w:tcW w:type="dxa" w:w="648"/>
            <w:vAlign w:val="top"/>
          </w:tcPr>
          <w:p>
            <w:r>
              <w:rPr>
                <w:rFonts w:ascii="Times New Roman" w:hAnsi="Times New Roman" w:eastAsia="Times New Roman"/>
                <w:sz w:val="14"/>
              </w:rPr>
              <w:t>TC_072</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Thủ tục tuyển chọn chuyên gia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tuyển chọn chuyên gia</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52/2019/QH14 - Luật 52/2019/QH14; 93/2025/QH15 - Luật số 93/2025/QH15 của Quốc hội: Luật Khoa học, công nghệ và đổi mới sáng tạo; 63/2025/QH15 - Luật số 63/2025/QH15 của Quốc hội: Luật Tổ chức Chính phủ; 80/2025/QH15 - Luật số 80/2025/QH15 của Quốc hội: Luật Cán bộ, công chức</w:t>
            </w:r>
          </w:p>
        </w:tc>
      </w:tr>
      <w:tr>
        <w:tc>
          <w:tcPr>
            <w:tcW w:type="dxa" w:w="648"/>
            <w:vAlign w:val="top"/>
          </w:tcPr>
          <w:p>
            <w:r>
              <w:rPr>
                <w:rFonts w:ascii="Times New Roman" w:hAnsi="Times New Roman" w:eastAsia="Times New Roman"/>
                <w:sz w:val="14"/>
              </w:rPr>
              <w:t>TC_073</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Đăng ký sửa đổi, bổ sung nội dung chương trình khuyến mại đối với chương trình khuyến mại mang tính may rủi thực hiện trên địa bàn 1 tỉnh, thành phố trực thuộc Trung ương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sửa đổi, bổ sung nội dung chương trình khuyến mại đối với chương trình khuyến mại mang tính may rủi thực hiện trên địa bàn 1 tỉnh, thành phố trực thuộc Trung ương</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Luật 36/2005/QH11 - LUẬT Thương mại; 81/2018/NĐ-CP - Nghị định 81/2018/NĐ-CP; 128/2024/NĐ-CP - Nghị định số 128/2024/NĐ-CP sửa đổi, bổ sung một số điều của Nghị định số 81/2018/NĐ-CP của Chính phủ quy định chi tiết Luật Thương m...</w:t>
            </w:r>
          </w:p>
        </w:tc>
      </w:tr>
      <w:tr>
        <w:tc>
          <w:tcPr>
            <w:tcW w:type="dxa" w:w="648"/>
            <w:vAlign w:val="top"/>
          </w:tcPr>
          <w:p>
            <w:r>
              <w:rPr>
                <w:rFonts w:ascii="Times New Roman" w:hAnsi="Times New Roman" w:eastAsia="Times New Roman"/>
                <w:sz w:val="14"/>
              </w:rPr>
              <w:t>TC_074</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Cấp lại Giấy chứng nhận đăng ký hộ kinh doanh, Cấp đổi sang Giấy chứng nhận đăng ký hộ kinh doanh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lại Giấy chứng nhận đăng ký hộ kinh doanh, Cấp đổi sang Giấy chứng nhận đăng ký hộ kinh doanh</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59/2020/QH14 - Luật Doanh nghiệp số 59/2020/QH14; 01/2021/NĐ-CP - Nghị định số 01/2021/NĐ-CP của Chính phủ: Về đăng ký doanh nghiệp; 125/2025/NĐ-CP - Nghị định số 125/2025/NĐ-CP của Chính phủ: Quy định về phân định thẩm quyền của chính quyền địa phương 02 cấp trong lĩnh vực quản lý...; 168/2025/NĐ-CP - Nghị định về đăng ký doanh nghiệp</w:t>
            </w:r>
          </w:p>
        </w:tc>
      </w:tr>
      <w:tr>
        <w:tc>
          <w:tcPr>
            <w:tcW w:type="dxa" w:w="648"/>
            <w:vAlign w:val="top"/>
          </w:tcPr>
          <w:p>
            <w:r>
              <w:rPr>
                <w:rFonts w:ascii="Times New Roman" w:hAnsi="Times New Roman" w:eastAsia="Times New Roman"/>
                <w:sz w:val="14"/>
              </w:rPr>
              <w:t>TC_075</w:t>
            </w:r>
          </w:p>
        </w:tc>
        <w:tc>
          <w:tcPr>
            <w:tcW w:type="dxa" w:w="936"/>
            <w:vAlign w:val="top"/>
          </w:tcPr>
          <w:p>
            <w:r>
              <w:rPr>
                <w:rFonts w:ascii="Times New Roman" w:hAnsi="Times New Roman" w:eastAsia="Times New Roman"/>
                <w:sz w:val="14"/>
              </w:rPr>
              <w:t>can_cu_phap_ly</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Căn cứ pháp lý của thủ tục Đăng ký việc nuôi con nuôi trong nước gồm những văn bản nào?</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việc nuôi con nuôi trong nước</w:t>
            </w:r>
          </w:p>
        </w:tc>
        <w:tc>
          <w:tcPr>
            <w:tcW w:type="dxa" w:w="1296"/>
            <w:vAlign w:val="top"/>
          </w:tcPr>
          <w:p>
            <w:r>
              <w:rPr>
                <w:rFonts w:ascii="Times New Roman" w:hAnsi="Times New Roman" w:eastAsia="Times New Roman"/>
                <w:sz w:val="14"/>
              </w:rPr>
              <w:t>can_cu_phap_ly</w:t>
            </w:r>
          </w:p>
        </w:tc>
        <w:tc>
          <w:tcPr>
            <w:tcW w:type="dxa" w:w="4896"/>
            <w:vAlign w:val="top"/>
          </w:tcPr>
          <w:p>
            <w:r>
              <w:rPr>
                <w:rFonts w:ascii="Times New Roman" w:hAnsi="Times New Roman" w:eastAsia="Times New Roman"/>
                <w:sz w:val="14"/>
              </w:rPr>
              <w:t>19/2011/NĐ-CP - Nghị định 19/2011/NĐ-CP; 114/2016/NĐ-CP - Nghị định 114/2016/NĐ-CP; 267/2016/TT-BTC - Thông tư 267/2016/TT-BTC; 24/2019/NĐ-CP - Sửa đổi, bổ sung một số điều của Nghị định số 19/2011/NĐ-CP ngày 21 tháng 3 năm 2011 của Chính phủ quy định chi tiết thi hành một số đ...</w:t>
            </w:r>
          </w:p>
        </w:tc>
      </w:tr>
      <w:tr>
        <w:tc>
          <w:tcPr>
            <w:tcW w:type="dxa" w:w="648"/>
            <w:vAlign w:val="top"/>
          </w:tcPr>
          <w:p>
            <w:r>
              <w:rPr>
                <w:rFonts w:ascii="Times New Roman" w:hAnsi="Times New Roman" w:eastAsia="Times New Roman"/>
                <w:sz w:val="14"/>
              </w:rPr>
              <w:t>TC_076</w:t>
            </w:r>
          </w:p>
        </w:tc>
        <w:tc>
          <w:tcPr>
            <w:tcW w:type="dxa" w:w="936"/>
            <w:vAlign w:val="top"/>
          </w:tcPr>
          <w:p>
            <w:r>
              <w:rPr>
                <w:rFonts w:ascii="Times New Roman" w:hAnsi="Times New Roman" w:eastAsia="Times New Roman"/>
                <w:sz w:val="14"/>
              </w:rPr>
              <w:t>ket_qua</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Kết quả nhận được sau khi thực hiện thủ tục Giải quyết chế độ mai táng phí đối với cựu chiến binh là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Giải quyết chế độ mai táng phí đối với cựu chiến binh</w:t>
            </w:r>
          </w:p>
        </w:tc>
        <w:tc>
          <w:tcPr>
            <w:tcW w:type="dxa" w:w="1296"/>
            <w:vAlign w:val="top"/>
          </w:tcPr>
          <w:p>
            <w:r>
              <w:rPr>
                <w:rFonts w:ascii="Times New Roman" w:hAnsi="Times New Roman" w:eastAsia="Times New Roman"/>
                <w:sz w:val="14"/>
              </w:rPr>
              <w:t>ket_qua</w:t>
            </w:r>
          </w:p>
        </w:tc>
        <w:tc>
          <w:tcPr>
            <w:tcW w:type="dxa" w:w="4896"/>
            <w:vAlign w:val="top"/>
          </w:tcPr>
          <w:p>
            <w:r>
              <w:rPr>
                <w:rFonts w:ascii="Times New Roman" w:hAnsi="Times New Roman" w:eastAsia="Times New Roman"/>
                <w:sz w:val="14"/>
              </w:rPr>
              <w:t>Quyết định trợ cấp mai táng phí</w:t>
            </w:r>
          </w:p>
        </w:tc>
      </w:tr>
      <w:tr>
        <w:tc>
          <w:tcPr>
            <w:tcW w:type="dxa" w:w="648"/>
            <w:vAlign w:val="top"/>
          </w:tcPr>
          <w:p>
            <w:r>
              <w:rPr>
                <w:rFonts w:ascii="Times New Roman" w:hAnsi="Times New Roman" w:eastAsia="Times New Roman"/>
                <w:sz w:val="14"/>
              </w:rPr>
              <w:t>TC_077</w:t>
            </w:r>
          </w:p>
        </w:tc>
        <w:tc>
          <w:tcPr>
            <w:tcW w:type="dxa" w:w="936"/>
            <w:vAlign w:val="top"/>
          </w:tcPr>
          <w:p>
            <w:r>
              <w:rPr>
                <w:rFonts w:ascii="Times New Roman" w:hAnsi="Times New Roman" w:eastAsia="Times New Roman"/>
                <w:sz w:val="14"/>
              </w:rPr>
              <w:t>ket_qua</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Kết quả nhận được sau khi thực hiện thủ tục Đăng ký khai thác tuyến, bổ sung hoặc thay thế phương tiện khai thác tuyến vận tải hành khách cố định giữa Việt Nam, Lào và Campuchia là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khai thác tuyến, bổ sung hoặc thay thế phương tiện khai thác tuyến vận tải hành khách cố định giữa Việt Nam, Lào và Campuchia</w:t>
            </w:r>
          </w:p>
        </w:tc>
        <w:tc>
          <w:tcPr>
            <w:tcW w:type="dxa" w:w="1296"/>
            <w:vAlign w:val="top"/>
          </w:tcPr>
          <w:p>
            <w:r>
              <w:rPr>
                <w:rFonts w:ascii="Times New Roman" w:hAnsi="Times New Roman" w:eastAsia="Times New Roman"/>
                <w:sz w:val="14"/>
              </w:rPr>
              <w:t>ket_qua</w:t>
            </w:r>
          </w:p>
        </w:tc>
        <w:tc>
          <w:tcPr>
            <w:tcW w:type="dxa" w:w="4896"/>
            <w:vAlign w:val="top"/>
          </w:tcPr>
          <w:p>
            <w:r>
              <w:rPr>
                <w:rFonts w:ascii="Times New Roman" w:hAnsi="Times New Roman" w:eastAsia="Times New Roman"/>
                <w:sz w:val="14"/>
              </w:rPr>
              <w:t>Thông báo khai thác tuyến vận tải hành khách cố định giữa Việt Nam, Lào và Campuchia.</w:t>
            </w:r>
          </w:p>
        </w:tc>
      </w:tr>
      <w:tr>
        <w:tc>
          <w:tcPr>
            <w:tcW w:type="dxa" w:w="648"/>
            <w:vAlign w:val="top"/>
          </w:tcPr>
          <w:p>
            <w:r>
              <w:rPr>
                <w:rFonts w:ascii="Times New Roman" w:hAnsi="Times New Roman" w:eastAsia="Times New Roman"/>
                <w:sz w:val="14"/>
              </w:rPr>
              <w:t>TC_078</w:t>
            </w:r>
          </w:p>
        </w:tc>
        <w:tc>
          <w:tcPr>
            <w:tcW w:type="dxa" w:w="936"/>
            <w:vAlign w:val="top"/>
          </w:tcPr>
          <w:p>
            <w:r>
              <w:rPr>
                <w:rFonts w:ascii="Times New Roman" w:hAnsi="Times New Roman" w:eastAsia="Times New Roman"/>
                <w:sz w:val="14"/>
              </w:rPr>
              <w:t>ket_qua</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Kết quả nhận được sau khi thực hiện thủ tục Hỗ trợ chi phí mai táng đối với đối tượng hưởng trợ cấp hưu trí xã hội là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Hỗ trợ chi phí mai táng đối với đối tượng hưởng trợ cấp hưu trí xã hội</w:t>
            </w:r>
          </w:p>
        </w:tc>
        <w:tc>
          <w:tcPr>
            <w:tcW w:type="dxa" w:w="1296"/>
            <w:vAlign w:val="top"/>
          </w:tcPr>
          <w:p>
            <w:r>
              <w:rPr>
                <w:rFonts w:ascii="Times New Roman" w:hAnsi="Times New Roman" w:eastAsia="Times New Roman"/>
                <w:sz w:val="14"/>
              </w:rPr>
              <w:t>ket_qua</w:t>
            </w:r>
          </w:p>
        </w:tc>
        <w:tc>
          <w:tcPr>
            <w:tcW w:type="dxa" w:w="4896"/>
            <w:vAlign w:val="top"/>
          </w:tcPr>
          <w:p>
            <w:r>
              <w:rPr>
                <w:rFonts w:ascii="Times New Roman" w:hAnsi="Times New Roman" w:eastAsia="Times New Roman"/>
                <w:sz w:val="14"/>
              </w:rPr>
              <w:t>Quyết định hỗ trợ chi phí mai táng (BYT)</w:t>
            </w:r>
          </w:p>
        </w:tc>
      </w:tr>
      <w:tr>
        <w:tc>
          <w:tcPr>
            <w:tcW w:type="dxa" w:w="648"/>
            <w:vAlign w:val="top"/>
          </w:tcPr>
          <w:p>
            <w:r>
              <w:rPr>
                <w:rFonts w:ascii="Times New Roman" w:hAnsi="Times New Roman" w:eastAsia="Times New Roman"/>
                <w:sz w:val="14"/>
              </w:rPr>
              <w:t>TC_079</w:t>
            </w:r>
          </w:p>
        </w:tc>
        <w:tc>
          <w:tcPr>
            <w:tcW w:type="dxa" w:w="936"/>
            <w:vAlign w:val="top"/>
          </w:tcPr>
          <w:p>
            <w:r>
              <w:rPr>
                <w:rFonts w:ascii="Times New Roman" w:hAnsi="Times New Roman" w:eastAsia="Times New Roman"/>
                <w:sz w:val="14"/>
              </w:rPr>
              <w:t>ket_qua</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Kết quả nhận được sau khi thực hiện thủ tục Công bố đóng khu neo đậu là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Công bố đóng khu neo đậu</w:t>
            </w:r>
          </w:p>
        </w:tc>
        <w:tc>
          <w:tcPr>
            <w:tcW w:type="dxa" w:w="1296"/>
            <w:vAlign w:val="top"/>
          </w:tcPr>
          <w:p>
            <w:r>
              <w:rPr>
                <w:rFonts w:ascii="Times New Roman" w:hAnsi="Times New Roman" w:eastAsia="Times New Roman"/>
                <w:sz w:val="14"/>
              </w:rPr>
              <w:t>ket_qua</w:t>
            </w:r>
          </w:p>
        </w:tc>
        <w:tc>
          <w:tcPr>
            <w:tcW w:type="dxa" w:w="4896"/>
            <w:vAlign w:val="top"/>
          </w:tcPr>
          <w:p>
            <w:r>
              <w:rPr>
                <w:rFonts w:ascii="Times New Roman" w:hAnsi="Times New Roman" w:eastAsia="Times New Roman"/>
                <w:sz w:val="14"/>
              </w:rPr>
              <w:t>Quyết định về việc công bố đóng khu neo đậu</w:t>
            </w:r>
          </w:p>
        </w:tc>
      </w:tr>
      <w:tr>
        <w:tc>
          <w:tcPr>
            <w:tcW w:type="dxa" w:w="648"/>
            <w:vAlign w:val="top"/>
          </w:tcPr>
          <w:p>
            <w:r>
              <w:rPr>
                <w:rFonts w:ascii="Times New Roman" w:hAnsi="Times New Roman" w:eastAsia="Times New Roman"/>
                <w:sz w:val="14"/>
              </w:rPr>
              <w:t>TC_080</w:t>
            </w:r>
          </w:p>
        </w:tc>
        <w:tc>
          <w:tcPr>
            <w:tcW w:type="dxa" w:w="936"/>
            <w:vAlign w:val="top"/>
          </w:tcPr>
          <w:p>
            <w:r>
              <w:rPr>
                <w:rFonts w:ascii="Times New Roman" w:hAnsi="Times New Roman" w:eastAsia="Times New Roman"/>
                <w:sz w:val="14"/>
              </w:rPr>
              <w:t>ket_qua</w:t>
            </w:r>
          </w:p>
        </w:tc>
        <w:tc>
          <w:tcPr>
            <w:tcW w:type="dxa" w:w="792"/>
            <w:vAlign w:val="top"/>
          </w:tcPr>
          <w:p>
            <w:r>
              <w:rPr>
                <w:rFonts w:ascii="Times New Roman" w:hAnsi="Times New Roman" w:eastAsia="Times New Roman"/>
                <w:sz w:val="14"/>
              </w:rPr>
              <w:t>simple</w:t>
            </w:r>
          </w:p>
        </w:tc>
        <w:tc>
          <w:tcPr>
            <w:tcW w:type="dxa" w:w="3384"/>
            <w:vAlign w:val="top"/>
          </w:tcPr>
          <w:p>
            <w:r>
              <w:rPr>
                <w:rFonts w:ascii="Times New Roman" w:hAnsi="Times New Roman" w:eastAsia="Times New Roman"/>
                <w:sz w:val="14"/>
              </w:rPr>
              <w:t>Kết quả nhận được sau khi thực hiện thủ tục Trình tự chuẩn bị dự án đầu tư do nhà đầu tư đề xuất (cấp tỉnh) là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Trình tự chuẩn bị dự án đầu tư do nhà đầu tư đề xuất (cấp tỉnh)</w:t>
            </w:r>
          </w:p>
        </w:tc>
        <w:tc>
          <w:tcPr>
            <w:tcW w:type="dxa" w:w="1296"/>
            <w:vAlign w:val="top"/>
          </w:tcPr>
          <w:p>
            <w:r>
              <w:rPr>
                <w:rFonts w:ascii="Times New Roman" w:hAnsi="Times New Roman" w:eastAsia="Times New Roman"/>
                <w:sz w:val="14"/>
              </w:rPr>
              <w:t>ket_qua</w:t>
            </w:r>
          </w:p>
        </w:tc>
        <w:tc>
          <w:tcPr>
            <w:tcW w:type="dxa" w:w="4896"/>
            <w:vAlign w:val="top"/>
          </w:tcPr>
          <w:p>
            <w:r>
              <w:rPr>
                <w:rFonts w:ascii="Times New Roman" w:hAnsi="Times New Roman" w:eastAsia="Times New Roman"/>
                <w:sz w:val="14"/>
              </w:rPr>
              <w:t>Văn bản chấp thuận hoặc không chấp thuận việc nhà đầu tư lập báo cáo nghiên cứu tiền khả thi, Báo cáo đề xuất chủ trương đầu tư</w:t>
            </w:r>
          </w:p>
        </w:tc>
      </w:tr>
      <w:tr>
        <w:tc>
          <w:tcPr>
            <w:tcW w:type="dxa" w:w="648"/>
            <w:vAlign w:val="top"/>
          </w:tcPr>
          <w:p>
            <w:r>
              <w:rPr>
                <w:rFonts w:ascii="Times New Roman" w:hAnsi="Times New Roman" w:eastAsia="Times New Roman"/>
                <w:sz w:val="14"/>
              </w:rPr>
              <w:t>TC_081</w:t>
            </w:r>
          </w:p>
        </w:tc>
        <w:tc>
          <w:tcPr>
            <w:tcW w:type="dxa" w:w="936"/>
            <w:vAlign w:val="top"/>
          </w:tcPr>
          <w:p>
            <w:r>
              <w:rPr>
                <w:rFonts w:ascii="Times New Roman" w:hAnsi="Times New Roman" w:eastAsia="Times New Roman"/>
                <w:sz w:val="14"/>
              </w:rPr>
              <w:t>hoi_thoai_tiep_noi</w:t>
            </w:r>
          </w:p>
        </w:tc>
        <w:tc>
          <w:tcPr>
            <w:tcW w:type="dxa" w:w="792"/>
            <w:vAlign w:val="top"/>
          </w:tcPr>
          <w:p>
            <w:r>
              <w:rPr>
                <w:rFonts w:ascii="Times New Roman" w:hAnsi="Times New Roman" w:eastAsia="Times New Roman"/>
                <w:sz w:val="14"/>
              </w:rPr>
              <w:t>medium</w:t>
            </w:r>
          </w:p>
        </w:tc>
        <w:tc>
          <w:tcPr>
            <w:tcW w:type="dxa" w:w="3384"/>
            <w:vAlign w:val="top"/>
          </w:tcPr>
          <w:p>
            <w:r>
              <w:rPr>
                <w:rFonts w:ascii="Times New Roman" w:hAnsi="Times New Roman" w:eastAsia="Times New Roman"/>
                <w:sz w:val="14"/>
              </w:rPr>
              <w:t>Thế lệ phí bao nhiêu?</w:t>
            </w:r>
          </w:p>
        </w:tc>
        <w:tc>
          <w:tcPr>
            <w:tcW w:type="dxa" w:w="2232"/>
            <w:vAlign w:val="top"/>
          </w:tcPr>
          <w:p>
            <w:r>
              <w:rPr>
                <w:rFonts w:ascii="Times New Roman" w:hAnsi="Times New Roman" w:eastAsia="Times New Roman"/>
                <w:sz w:val="14"/>
              </w:rPr>
              <w:t>Tôi muốn hỏi về đăng ký việc nuôi con nuôi trong nước.</w:t>
            </w:r>
          </w:p>
        </w:tc>
        <w:tc>
          <w:tcPr>
            <w:tcW w:type="dxa" w:w="3168"/>
            <w:vAlign w:val="top"/>
          </w:tcPr>
          <w:p>
            <w:r>
              <w:rPr>
                <w:rFonts w:ascii="Times New Roman" w:hAnsi="Times New Roman" w:eastAsia="Times New Roman"/>
                <w:sz w:val="14"/>
              </w:rPr>
              <w:t>Đăng ký việc nuôi con nuôi trong nước</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Lệ phí : 400000 Đồng Lệ phí: 400.000 đồng/ trường hợp. - Miễn lệ phí đăng ký nuôi con nuôi trong nước đối với trường hợp cha dượng hoặc mẹ kế nhận con riêng của vợ hoặc chồng làm c...</w:t>
            </w:r>
          </w:p>
        </w:tc>
      </w:tr>
      <w:tr>
        <w:tc>
          <w:tcPr>
            <w:tcW w:type="dxa" w:w="648"/>
            <w:vAlign w:val="top"/>
          </w:tcPr>
          <w:p>
            <w:r>
              <w:rPr>
                <w:rFonts w:ascii="Times New Roman" w:hAnsi="Times New Roman" w:eastAsia="Times New Roman"/>
                <w:sz w:val="14"/>
              </w:rPr>
              <w:t>TC_082</w:t>
            </w:r>
          </w:p>
        </w:tc>
        <w:tc>
          <w:tcPr>
            <w:tcW w:type="dxa" w:w="936"/>
            <w:vAlign w:val="top"/>
          </w:tcPr>
          <w:p>
            <w:r>
              <w:rPr>
                <w:rFonts w:ascii="Times New Roman" w:hAnsi="Times New Roman" w:eastAsia="Times New Roman"/>
                <w:sz w:val="14"/>
              </w:rPr>
              <w:t>hoi_thoai_tiep_noi</w:t>
            </w:r>
          </w:p>
        </w:tc>
        <w:tc>
          <w:tcPr>
            <w:tcW w:type="dxa" w:w="792"/>
            <w:vAlign w:val="top"/>
          </w:tcPr>
          <w:p>
            <w:r>
              <w:rPr>
                <w:rFonts w:ascii="Times New Roman" w:hAnsi="Times New Roman" w:eastAsia="Times New Roman"/>
                <w:sz w:val="14"/>
              </w:rPr>
              <w:t>medium</w:t>
            </w:r>
          </w:p>
        </w:tc>
        <w:tc>
          <w:tcPr>
            <w:tcW w:type="dxa" w:w="3384"/>
            <w:vAlign w:val="top"/>
          </w:tcPr>
          <w:p>
            <w:r>
              <w:rPr>
                <w:rFonts w:ascii="Times New Roman" w:hAnsi="Times New Roman" w:eastAsia="Times New Roman"/>
                <w:sz w:val="14"/>
              </w:rPr>
              <w:t>Nếu nộp sau 15 giờ thì bao lâu có kết quả?</w:t>
            </w:r>
          </w:p>
        </w:tc>
        <w:tc>
          <w:tcPr>
            <w:tcW w:type="dxa" w:w="2232"/>
            <w:vAlign w:val="top"/>
          </w:tcPr>
          <w:p>
            <w:r>
              <w:rPr>
                <w:rFonts w:ascii="Times New Roman" w:hAnsi="Times New Roman" w:eastAsia="Times New Roman"/>
                <w:sz w:val="14"/>
              </w:rPr>
              <w:t>Cho tôi biết thủ tục đăng ký khai sinh.</w:t>
            </w:r>
          </w:p>
        </w:tc>
        <w:tc>
          <w:tcPr>
            <w:tcW w:type="dxa" w:w="3168"/>
            <w:vAlign w:val="top"/>
          </w:tcPr>
          <w:p>
            <w:r>
              <w:rPr>
                <w:rFonts w:ascii="Times New Roman" w:hAnsi="Times New Roman" w:eastAsia="Times New Roman"/>
                <w:sz w:val="14"/>
              </w:rPr>
              <w:t>Thủ tục đăng ký khai sinh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1 Ngày; Trực tuyến: 1 Ngày; Dịch vụ bưu chính: 1 Ngày</w:t>
            </w:r>
          </w:p>
        </w:tc>
      </w:tr>
      <w:tr>
        <w:tc>
          <w:tcPr>
            <w:tcW w:type="dxa" w:w="648"/>
            <w:vAlign w:val="top"/>
          </w:tcPr>
          <w:p>
            <w:r>
              <w:rPr>
                <w:rFonts w:ascii="Times New Roman" w:hAnsi="Times New Roman" w:eastAsia="Times New Roman"/>
                <w:sz w:val="14"/>
              </w:rPr>
              <w:t>TC_083</w:t>
            </w:r>
          </w:p>
        </w:tc>
        <w:tc>
          <w:tcPr>
            <w:tcW w:type="dxa" w:w="936"/>
            <w:vAlign w:val="top"/>
          </w:tcPr>
          <w:p>
            <w:r>
              <w:rPr>
                <w:rFonts w:ascii="Times New Roman" w:hAnsi="Times New Roman" w:eastAsia="Times New Roman"/>
                <w:sz w:val="14"/>
              </w:rPr>
              <w:t>hoi_thoai_tiep_noi</w:t>
            </w:r>
          </w:p>
        </w:tc>
        <w:tc>
          <w:tcPr>
            <w:tcW w:type="dxa" w:w="792"/>
            <w:vAlign w:val="top"/>
          </w:tcPr>
          <w:p>
            <w:r>
              <w:rPr>
                <w:rFonts w:ascii="Times New Roman" w:hAnsi="Times New Roman" w:eastAsia="Times New Roman"/>
                <w:sz w:val="14"/>
              </w:rPr>
              <w:t>medium</w:t>
            </w:r>
          </w:p>
        </w:tc>
        <w:tc>
          <w:tcPr>
            <w:tcW w:type="dxa" w:w="3384"/>
            <w:vAlign w:val="top"/>
          </w:tcPr>
          <w:p>
            <w:r>
              <w:rPr>
                <w:rFonts w:ascii="Times New Roman" w:hAnsi="Times New Roman" w:eastAsia="Times New Roman"/>
                <w:sz w:val="14"/>
              </w:rPr>
              <w:t>Nộp online thì lệ phí khác trực tiếp không?</w:t>
            </w:r>
          </w:p>
        </w:tc>
        <w:tc>
          <w:tcPr>
            <w:tcW w:type="dxa" w:w="2232"/>
            <w:vAlign w:val="top"/>
          </w:tcPr>
          <w:p>
            <w:r>
              <w:rPr>
                <w:rFonts w:ascii="Times New Roman" w:hAnsi="Times New Roman" w:eastAsia="Times New Roman"/>
                <w:sz w:val="14"/>
              </w:rPr>
              <w:t>Tôi đang tìm hiểu thủ tục cấp giấy xác nhận tình trạng hôn nhân.</w:t>
            </w:r>
          </w:p>
        </w:tc>
        <w:tc>
          <w:tcPr>
            <w:tcW w:type="dxa" w:w="3168"/>
            <w:vAlign w:val="top"/>
          </w:tcPr>
          <w:p>
            <w:r>
              <w:rPr>
                <w:rFonts w:ascii="Times New Roman" w:hAnsi="Times New Roman" w:eastAsia="Times New Roman"/>
                <w:sz w:val="14"/>
              </w:rPr>
              <w:t>Thủ tục cấp Giấy xác nhận tình trạng hôn nhân</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Lệ phí : 10000 Đồng Nộp hồ sơ trực tiếp; Lệ phí : 5000 Đồng Nộp hồ sơ trực tuyến; Lệ phí : 10000 Đồng Nộp dịch vụ bưu chính</w:t>
            </w:r>
          </w:p>
        </w:tc>
      </w:tr>
      <w:tr>
        <w:tc>
          <w:tcPr>
            <w:tcW w:type="dxa" w:w="648"/>
            <w:vAlign w:val="top"/>
          </w:tcPr>
          <w:p>
            <w:r>
              <w:rPr>
                <w:rFonts w:ascii="Times New Roman" w:hAnsi="Times New Roman" w:eastAsia="Times New Roman"/>
                <w:sz w:val="14"/>
              </w:rPr>
              <w:t>TC_084</w:t>
            </w:r>
          </w:p>
        </w:tc>
        <w:tc>
          <w:tcPr>
            <w:tcW w:type="dxa" w:w="936"/>
            <w:vAlign w:val="top"/>
          </w:tcPr>
          <w:p>
            <w:r>
              <w:rPr>
                <w:rFonts w:ascii="Times New Roman" w:hAnsi="Times New Roman" w:eastAsia="Times New Roman"/>
                <w:sz w:val="14"/>
              </w:rPr>
              <w:t>hoi_thoai_tiep_noi</w:t>
            </w:r>
          </w:p>
        </w:tc>
        <w:tc>
          <w:tcPr>
            <w:tcW w:type="dxa" w:w="792"/>
            <w:vAlign w:val="top"/>
          </w:tcPr>
          <w:p>
            <w:r>
              <w:rPr>
                <w:rFonts w:ascii="Times New Roman" w:hAnsi="Times New Roman" w:eastAsia="Times New Roman"/>
                <w:sz w:val="14"/>
              </w:rPr>
              <w:t>medium</w:t>
            </w:r>
          </w:p>
        </w:tc>
        <w:tc>
          <w:tcPr>
            <w:tcW w:type="dxa" w:w="3384"/>
            <w:vAlign w:val="top"/>
          </w:tcPr>
          <w:p>
            <w:r>
              <w:rPr>
                <w:rFonts w:ascii="Times New Roman" w:hAnsi="Times New Roman" w:eastAsia="Times New Roman"/>
                <w:sz w:val="14"/>
              </w:rPr>
              <w:t>Nộp trực tuyến thì mất mấy giờ?</w:t>
            </w:r>
          </w:p>
        </w:tc>
        <w:tc>
          <w:tcPr>
            <w:tcW w:type="dxa" w:w="2232"/>
            <w:vAlign w:val="top"/>
          </w:tcPr>
          <w:p>
            <w:r>
              <w:rPr>
                <w:rFonts w:ascii="Times New Roman" w:hAnsi="Times New Roman" w:eastAsia="Times New Roman"/>
                <w:sz w:val="14"/>
              </w:rPr>
              <w:t>Tôi cần cấp C/O mẫu EUR.1.</w:t>
            </w:r>
          </w:p>
        </w:tc>
        <w:tc>
          <w:tcPr>
            <w:tcW w:type="dxa" w:w="3168"/>
            <w:vAlign w:val="top"/>
          </w:tcPr>
          <w:p>
            <w:r>
              <w:rPr>
                <w:rFonts w:ascii="Times New Roman" w:hAnsi="Times New Roman" w:eastAsia="Times New Roman"/>
                <w:sz w:val="14"/>
              </w:rPr>
              <w:t>Cấp Giấy chứng nhận xuất xứ hàng hóa (C/O) mẫu EUR.1</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tuyến: 6 Giờ; Trực tiếp: 8 Giờ; Dịch vụ bưu chính: 24 Giờ</w:t>
            </w:r>
          </w:p>
        </w:tc>
      </w:tr>
      <w:tr>
        <w:tc>
          <w:tcPr>
            <w:tcW w:type="dxa" w:w="648"/>
            <w:vAlign w:val="top"/>
          </w:tcPr>
          <w:p>
            <w:r>
              <w:rPr>
                <w:rFonts w:ascii="Times New Roman" w:hAnsi="Times New Roman" w:eastAsia="Times New Roman"/>
                <w:sz w:val="14"/>
              </w:rPr>
              <w:t>TC_085</w:t>
            </w:r>
          </w:p>
        </w:tc>
        <w:tc>
          <w:tcPr>
            <w:tcW w:type="dxa" w:w="936"/>
            <w:vAlign w:val="top"/>
          </w:tcPr>
          <w:p>
            <w:r>
              <w:rPr>
                <w:rFonts w:ascii="Times New Roman" w:hAnsi="Times New Roman" w:eastAsia="Times New Roman"/>
                <w:sz w:val="14"/>
              </w:rPr>
              <w:t>hoi_thoai_tiep_noi</w:t>
            </w:r>
          </w:p>
        </w:tc>
        <w:tc>
          <w:tcPr>
            <w:tcW w:type="dxa" w:w="792"/>
            <w:vAlign w:val="top"/>
          </w:tcPr>
          <w:p>
            <w:r>
              <w:rPr>
                <w:rFonts w:ascii="Times New Roman" w:hAnsi="Times New Roman" w:eastAsia="Times New Roman"/>
                <w:sz w:val="14"/>
              </w:rPr>
              <w:t>medium</w:t>
            </w:r>
          </w:p>
        </w:tc>
        <w:tc>
          <w:tcPr>
            <w:tcW w:type="dxa" w:w="3384"/>
            <w:vAlign w:val="top"/>
          </w:tcPr>
          <w:p>
            <w:r>
              <w:rPr>
                <w:rFonts w:ascii="Times New Roman" w:hAnsi="Times New Roman" w:eastAsia="Times New Roman"/>
                <w:sz w:val="14"/>
              </w:rPr>
              <w:t>Cần nộp những giấy tờ chính nào?</w:t>
            </w:r>
          </w:p>
        </w:tc>
        <w:tc>
          <w:tcPr>
            <w:tcW w:type="dxa" w:w="2232"/>
            <w:vAlign w:val="top"/>
          </w:tcPr>
          <w:p>
            <w:r>
              <w:rPr>
                <w:rFonts w:ascii="Times New Roman" w:hAnsi="Times New Roman" w:eastAsia="Times New Roman"/>
                <w:sz w:val="14"/>
              </w:rPr>
              <w:t>Tôi muốn đăng ký thành lập công ty cổ phần.</w:t>
            </w:r>
          </w:p>
        </w:tc>
        <w:tc>
          <w:tcPr>
            <w:tcW w:type="dxa" w:w="3168"/>
            <w:vAlign w:val="top"/>
          </w:tcPr>
          <w:p>
            <w:r>
              <w:rPr>
                <w:rFonts w:ascii="Times New Roman" w:hAnsi="Times New Roman" w:eastAsia="Times New Roman"/>
                <w:sz w:val="14"/>
              </w:rPr>
              <w:t>Đăng ký thành lập công ty cổ phần</w:t>
            </w:r>
          </w:p>
        </w:tc>
        <w:tc>
          <w:tcPr>
            <w:tcW w:type="dxa" w:w="1296"/>
            <w:vAlign w:val="top"/>
          </w:tcPr>
          <w:p>
            <w:r>
              <w:rPr>
                <w:rFonts w:ascii="Times New Roman" w:hAnsi="Times New Roman" w:eastAsia="Times New Roman"/>
                <w:sz w:val="14"/>
              </w:rPr>
              <w:t>ho_so</w:t>
            </w:r>
          </w:p>
        </w:tc>
        <w:tc>
          <w:tcPr>
            <w:tcW w:type="dxa" w:w="4896"/>
            <w:vAlign w:val="top"/>
          </w:tcPr>
          <w:p>
            <w:r>
              <w:rPr>
                <w:rFonts w:ascii="Times New Roman" w:hAnsi="Times New Roman" w:eastAsia="Times New Roman"/>
                <w:sz w:val="14"/>
              </w:rPr>
              <w:t>Giấy đề nghị đăng ký doanh nghiệp (Bản chính: 1 Bản sao: 0); Điều lệ công ty (Bản chính: 1 Bản sao: 0); Cam kết thực hiện mục tiêu xã hội, môi trường có chữ ký của những người sau đây: cổ đông sáng lập là cá nhân, cổ đông khác là cá nhân, nếu cổ đông này đồng ý vớ... (Bản chính: 1 Bản sao: 0); Danh sách cổ đông sáng lập; danh sách cổ đông là nhà đầu tư nước ngoài; danh sách chủ sở hữu hưởng lợi của doanh nghiệp (nếu có) (Bản chính: 1 Bản sao: 0)</w:t>
            </w:r>
          </w:p>
        </w:tc>
      </w:tr>
      <w:tr>
        <w:tc>
          <w:tcPr>
            <w:tcW w:type="dxa" w:w="648"/>
            <w:vAlign w:val="top"/>
          </w:tcPr>
          <w:p>
            <w:r>
              <w:rPr>
                <w:rFonts w:ascii="Times New Roman" w:hAnsi="Times New Roman" w:eastAsia="Times New Roman"/>
                <w:sz w:val="14"/>
              </w:rPr>
              <w:t>TC_086</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Tôi nghe nói cứ nhận con nuôi là luôn phải đóng 400.000 đồng, đúng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việc nuôi con nuôi trong nước</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Lệ phí : 400000 Đồng Lệ phí: 400.000 đồng/ trường hợp. - Miễn lệ phí đăng ký nuôi con nuôi trong nước đối với trường hợp cha dượng hoặc mẹ kế nhận con riêng của vợ hoặc chồng làm c...</w:t>
            </w:r>
          </w:p>
        </w:tc>
      </w:tr>
      <w:tr>
        <w:tc>
          <w:tcPr>
            <w:tcW w:type="dxa" w:w="648"/>
            <w:vAlign w:val="top"/>
          </w:tcPr>
          <w:p>
            <w:r>
              <w:rPr>
                <w:rFonts w:ascii="Times New Roman" w:hAnsi="Times New Roman" w:eastAsia="Times New Roman"/>
                <w:sz w:val="14"/>
              </w:rPr>
              <w:t>TC_087</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C/O mẫu EUR.1 nộp trực tuyến có phải chờ 24 giờ như nộp bưu chính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Giấy chứng nhận xuất xứ hàng hóa (C/O) mẫu EUR.1</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tuyến: 6 Giờ; Trực tiếp: 8 Giờ; Dịch vụ bưu chính: 24 Giờ</w:t>
            </w:r>
          </w:p>
        </w:tc>
      </w:tr>
      <w:tr>
        <w:tc>
          <w:tcPr>
            <w:tcW w:type="dxa" w:w="648"/>
            <w:vAlign w:val="top"/>
          </w:tcPr>
          <w:p>
            <w:r>
              <w:rPr>
                <w:rFonts w:ascii="Times New Roman" w:hAnsi="Times New Roman" w:eastAsia="Times New Roman"/>
                <w:sz w:val="14"/>
              </w:rPr>
              <w:t>TC_088</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Xác nhận tình trạng hôn nhân online cũng mất 10.000 đồng như nộp trực tiếp phải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cấp Giấy xác nhận tình trạng hôn nhân</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Lệ phí : 10000 Đồng Nộp hồ sơ trực tiếp; Lệ phí : 5000 Đồng Nộp hồ sơ trực tuyến; Lệ phí : 10000 Đồng Nộp dịch vụ bưu chính</w:t>
            </w:r>
          </w:p>
        </w:tc>
      </w:tr>
      <w:tr>
        <w:tc>
          <w:tcPr>
            <w:tcW w:type="dxa" w:w="648"/>
            <w:vAlign w:val="top"/>
          </w:tcPr>
          <w:p>
            <w:r>
              <w:rPr>
                <w:rFonts w:ascii="Times New Roman" w:hAnsi="Times New Roman" w:eastAsia="Times New Roman"/>
                <w:sz w:val="14"/>
              </w:rPr>
              <w:t>TC_089</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Đăng ký khai sinh sau 15 giờ có chắc chắn nhận kết quả ngay trong ngày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đăng ký khai sinh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1 Ngày; Trực tuyến: 1 Ngày; Dịch vụ bưu chính: 1 Ngày</w:t>
            </w:r>
          </w:p>
        </w:tc>
      </w:tr>
      <w:tr>
        <w:tc>
          <w:tcPr>
            <w:tcW w:type="dxa" w:w="648"/>
            <w:vAlign w:val="top"/>
          </w:tcPr>
          <w:p>
            <w:r>
              <w:rPr>
                <w:rFonts w:ascii="Times New Roman" w:hAnsi="Times New Roman" w:eastAsia="Times New Roman"/>
                <w:sz w:val="14"/>
              </w:rPr>
              <w:t>TC_090</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Đăng ký kết hôn lúc nào cũng xong trong 1 ngày, không bao giờ cần xác minh đúng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Thủ tục đăng ký kết hôn</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1 Ngày; Trực tuyến: 1 Ngày; Dịch vụ bưu chính: 1 Ngày</w:t>
            </w:r>
          </w:p>
        </w:tc>
      </w:tr>
      <w:tr>
        <w:tc>
          <w:tcPr>
            <w:tcW w:type="dxa" w:w="648"/>
            <w:vAlign w:val="top"/>
          </w:tcPr>
          <w:p>
            <w:r>
              <w:rPr>
                <w:rFonts w:ascii="Times New Roman" w:hAnsi="Times New Roman" w:eastAsia="Times New Roman"/>
                <w:sz w:val="14"/>
              </w:rPr>
              <w:t>TC_091</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Ngày ban hành Thông tư 05/2013 là 15-05-2013, vậy thời hạn giải quyết mai táng phí là 2013 ngày đúng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Giải quyết chế độ mai táng phí đối với cựu chiến binh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16 Ngày làm việc; Dịch vụ bưu chính: 16 Ngày làm việc</w:t>
            </w:r>
          </w:p>
        </w:tc>
      </w:tr>
      <w:tr>
        <w:tc>
          <w:tcPr>
            <w:tcW w:type="dxa" w:w="648"/>
            <w:vAlign w:val="top"/>
          </w:tcPr>
          <w:p>
            <w:r>
              <w:rPr>
                <w:rFonts w:ascii="Times New Roman" w:hAnsi="Times New Roman" w:eastAsia="Times New Roman"/>
                <w:sz w:val="14"/>
              </w:rPr>
              <w:t>TC_092</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Đăng ký công ty cổ phần qua mạng có phải vẫn nộp lệ phí đăng ký doanh nghiệp 50.000 đồng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Đăng ký thành lập công ty cổ phần</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Phí : - Lệ phí đăng ký doanh nghiệp: 50.000 đồng/lần (Thông tư số 47/2019/TT-BTC). - Phí công bố nội dung đăng ký doanh nghiệp: 100.000 đồng/lần (Thông tư số 47/2019/TT-BTC). - Miễ...</w:t>
            </w:r>
          </w:p>
        </w:tc>
      </w:tr>
      <w:tr>
        <w:tc>
          <w:tcPr>
            <w:tcW w:type="dxa" w:w="648"/>
            <w:vAlign w:val="top"/>
          </w:tcPr>
          <w:p>
            <w:r>
              <w:rPr>
                <w:rFonts w:ascii="Times New Roman" w:hAnsi="Times New Roman" w:eastAsia="Times New Roman"/>
                <w:sz w:val="14"/>
              </w:rPr>
              <w:t>TC_093</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Phí điều chỉnh giấy chứng nhận LPG ở khu vực khác có phải 1.200.000 đồng như thành phố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Cấp điều chỉnh Giấy chứng nhận đủ điều kiện thương nhân xuất khẩu, nhập khẩu LPG</w:t>
            </w:r>
          </w:p>
        </w:tc>
        <w:tc>
          <w:tcPr>
            <w:tcW w:type="dxa" w:w="1296"/>
            <w:vAlign w:val="top"/>
          </w:tcPr>
          <w:p>
            <w:r>
              <w:rPr>
                <w:rFonts w:ascii="Times New Roman" w:hAnsi="Times New Roman" w:eastAsia="Times New Roman"/>
                <w:sz w:val="14"/>
              </w:rPr>
              <w:t>phi_le_phi</w:t>
            </w:r>
          </w:p>
        </w:tc>
        <w:tc>
          <w:tcPr>
            <w:tcW w:type="dxa" w:w="4896"/>
            <w:vAlign w:val="top"/>
          </w:tcPr>
          <w:p>
            <w:r>
              <w:rPr>
                <w:rFonts w:ascii="Times New Roman" w:hAnsi="Times New Roman" w:eastAsia="Times New Roman"/>
                <w:sz w:val="14"/>
              </w:rPr>
              <w:t>Phí : Tại khu vực thành phố, thị xã thuộc tỉnh: - Mức thu phí thẩm định kinh doanh hàng hóa, dịch vụ kinh doanh có điều kiện 1.200.000 đồng/điểm kinh doanh/lần thẩm định đối với tổ...; Lệ phí : Tại các khu vực khác. - Mức thu phí thẩm định kinh doanh hàng hóa, dịch vụ kinh doanh có điều kiện 600.000 đồng/điểm kinh doanh/lần thẩm định đối với tổ chức, doanh nghiệp...</w:t>
            </w:r>
          </w:p>
        </w:tc>
      </w:tr>
      <w:tr>
        <w:tc>
          <w:tcPr>
            <w:tcW w:type="dxa" w:w="648"/>
            <w:vAlign w:val="top"/>
          </w:tcPr>
          <w:p>
            <w:r>
              <w:rPr>
                <w:rFonts w:ascii="Times New Roman" w:hAnsi="Times New Roman" w:eastAsia="Times New Roman"/>
                <w:sz w:val="14"/>
              </w:rPr>
              <w:t>TC_094</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Thông báo hoạt động khuyến mại có thời hạn 5 ngày làm việc giống đăng ký khuyến mại may rủi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Thông báo hoạt động khuyến mại</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Không quy định; Trực tuyến: Không quy định; Dịch vụ bưu chính: Không quy định</w:t>
            </w:r>
          </w:p>
        </w:tc>
      </w:tr>
      <w:tr>
        <w:tc>
          <w:tcPr>
            <w:tcW w:type="dxa" w:w="648"/>
            <w:vAlign w:val="top"/>
          </w:tcPr>
          <w:p>
            <w:r>
              <w:rPr>
                <w:rFonts w:ascii="Times New Roman" w:hAnsi="Times New Roman" w:eastAsia="Times New Roman"/>
                <w:sz w:val="14"/>
              </w:rPr>
              <w:t>TC_095</w:t>
            </w:r>
          </w:p>
        </w:tc>
        <w:tc>
          <w:tcPr>
            <w:tcW w:type="dxa" w:w="936"/>
            <w:vAlign w:val="top"/>
          </w:tcPr>
          <w:p>
            <w:r>
              <w:rPr>
                <w:rFonts w:ascii="Times New Roman" w:hAnsi="Times New Roman" w:eastAsia="Times New Roman"/>
                <w:sz w:val="14"/>
              </w:rPr>
              <w:t>bay_nhieu</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Chuyển mục đích sử dụng rừng lúc nào cũng 35 ngày, không có trường hợp 48 ngày đúng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t>Điều chỉnh chủ trương chuyển mục đích sử dụng rừng sang mục đích khác thuộc thẩm quyền của Hội đồng nhân dân cấp tỉnh</w:t>
            </w:r>
          </w:p>
        </w:tc>
        <w:tc>
          <w:tcPr>
            <w:tcW w:type="dxa" w:w="1296"/>
            <w:vAlign w:val="top"/>
          </w:tcPr>
          <w:p>
            <w:r>
              <w:rPr>
                <w:rFonts w:ascii="Times New Roman" w:hAnsi="Times New Roman" w:eastAsia="Times New Roman"/>
                <w:sz w:val="14"/>
              </w:rPr>
              <w:t>thoi_han</w:t>
            </w:r>
          </w:p>
        </w:tc>
        <w:tc>
          <w:tcPr>
            <w:tcW w:type="dxa" w:w="4896"/>
            <w:vAlign w:val="top"/>
          </w:tcPr>
          <w:p>
            <w:r>
              <w:rPr>
                <w:rFonts w:ascii="Times New Roman" w:hAnsi="Times New Roman" w:eastAsia="Times New Roman"/>
                <w:sz w:val="14"/>
              </w:rPr>
              <w:t>Trực tiếp: - Hội đồng nhân dân cấp tỉnh xem xét, quyết định điều chỉnh chủ trương chuyển mục đích sử...; Trực tuyến: - Hội đồng nhân dân cấp tỉnh xem xét, quyết định điều chỉnh chủ trương chuyển mục đích sử...; Dịch vụ bưu chính: - Hội đồng nhân dân cấp tỉnh xem xét, quyết định điều chỉnh chủ trương chuyển mục đích sử...</w:t>
            </w:r>
          </w:p>
        </w:tc>
      </w:tr>
      <w:tr>
        <w:tc>
          <w:tcPr>
            <w:tcW w:type="dxa" w:w="648"/>
            <w:vAlign w:val="top"/>
          </w:tcPr>
          <w:p>
            <w:r>
              <w:rPr>
                <w:rFonts w:ascii="Times New Roman" w:hAnsi="Times New Roman" w:eastAsia="Times New Roman"/>
                <w:sz w:val="14"/>
              </w:rPr>
              <w:t>TC_096</w:t>
            </w:r>
          </w:p>
        </w:tc>
        <w:tc>
          <w:tcPr>
            <w:tcW w:type="dxa" w:w="936"/>
            <w:vAlign w:val="top"/>
          </w:tcPr>
          <w:p>
            <w:r>
              <w:rPr>
                <w:rFonts w:ascii="Times New Roman" w:hAnsi="Times New Roman" w:eastAsia="Times New Roman"/>
                <w:sz w:val="14"/>
              </w:rPr>
              <w:t>ngoai_pham_vi</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Bạn dự đoán giá vàng ngày mai giúp tôi được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r>
          </w:p>
        </w:tc>
        <w:tc>
          <w:tcPr>
            <w:tcW w:type="dxa" w:w="1296"/>
            <w:vAlign w:val="top"/>
          </w:tcPr>
          <w:p>
            <w:r>
              <w:rPr>
                <w:rFonts w:ascii="Times New Roman" w:hAnsi="Times New Roman" w:eastAsia="Times New Roman"/>
                <w:sz w:val="14"/>
              </w:rPr>
            </w:r>
          </w:p>
        </w:tc>
        <w:tc>
          <w:tcPr>
            <w:tcW w:type="dxa" w:w="4896"/>
            <w:vAlign w:val="top"/>
          </w:tcPr>
          <w:p>
            <w:r>
              <w:rPr>
                <w:rFonts w:ascii="Times New Roman" w:hAnsi="Times New Roman" w:eastAsia="Times New Roman"/>
                <w:sz w:val="14"/>
              </w:rPr>
              <w:t>Chatbot cần từ chối hoặc thông báo dữ liệu hiện tại không có thông tin; không tự bịa thủ tục hoặc quy định.</w:t>
            </w:r>
          </w:p>
        </w:tc>
      </w:tr>
      <w:tr>
        <w:tc>
          <w:tcPr>
            <w:tcW w:type="dxa" w:w="648"/>
            <w:vAlign w:val="top"/>
          </w:tcPr>
          <w:p>
            <w:r>
              <w:rPr>
                <w:rFonts w:ascii="Times New Roman" w:hAnsi="Times New Roman" w:eastAsia="Times New Roman"/>
                <w:sz w:val="14"/>
              </w:rPr>
              <w:t>TC_097</w:t>
            </w:r>
          </w:p>
        </w:tc>
        <w:tc>
          <w:tcPr>
            <w:tcW w:type="dxa" w:w="936"/>
            <w:vAlign w:val="top"/>
          </w:tcPr>
          <w:p>
            <w:r>
              <w:rPr>
                <w:rFonts w:ascii="Times New Roman" w:hAnsi="Times New Roman" w:eastAsia="Times New Roman"/>
                <w:sz w:val="14"/>
              </w:rPr>
              <w:t>ngoai_pham_vi</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Tôi muốn xin giấy phép xây căn cứ trên sao Hỏa ở Lai Châu thì làm thủ tục gì?</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r>
          </w:p>
        </w:tc>
        <w:tc>
          <w:tcPr>
            <w:tcW w:type="dxa" w:w="1296"/>
            <w:vAlign w:val="top"/>
          </w:tcPr>
          <w:p>
            <w:r>
              <w:rPr>
                <w:rFonts w:ascii="Times New Roman" w:hAnsi="Times New Roman" w:eastAsia="Times New Roman"/>
                <w:sz w:val="14"/>
              </w:rPr>
            </w:r>
          </w:p>
        </w:tc>
        <w:tc>
          <w:tcPr>
            <w:tcW w:type="dxa" w:w="4896"/>
            <w:vAlign w:val="top"/>
          </w:tcPr>
          <w:p>
            <w:r>
              <w:rPr>
                <w:rFonts w:ascii="Times New Roman" w:hAnsi="Times New Roman" w:eastAsia="Times New Roman"/>
                <w:sz w:val="14"/>
              </w:rPr>
              <w:t>Chatbot cần từ chối hoặc thông báo dữ liệu hiện tại không có thông tin; không tự bịa thủ tục hoặc quy định.</w:t>
            </w:r>
          </w:p>
        </w:tc>
      </w:tr>
      <w:tr>
        <w:tc>
          <w:tcPr>
            <w:tcW w:type="dxa" w:w="648"/>
            <w:vAlign w:val="top"/>
          </w:tcPr>
          <w:p>
            <w:r>
              <w:rPr>
                <w:rFonts w:ascii="Times New Roman" w:hAnsi="Times New Roman" w:eastAsia="Times New Roman"/>
                <w:sz w:val="14"/>
              </w:rPr>
              <w:t>TC_098</w:t>
            </w:r>
          </w:p>
        </w:tc>
        <w:tc>
          <w:tcPr>
            <w:tcW w:type="dxa" w:w="936"/>
            <w:vAlign w:val="top"/>
          </w:tcPr>
          <w:p>
            <w:r>
              <w:rPr>
                <w:rFonts w:ascii="Times New Roman" w:hAnsi="Times New Roman" w:eastAsia="Times New Roman"/>
                <w:sz w:val="14"/>
              </w:rPr>
              <w:t>ngoai_pham_vi</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Hãy viết cho tôi một bài quảng cáo bán hàng không liên quan đến thủ tục hành chính.</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r>
          </w:p>
        </w:tc>
        <w:tc>
          <w:tcPr>
            <w:tcW w:type="dxa" w:w="1296"/>
            <w:vAlign w:val="top"/>
          </w:tcPr>
          <w:p>
            <w:r>
              <w:rPr>
                <w:rFonts w:ascii="Times New Roman" w:hAnsi="Times New Roman" w:eastAsia="Times New Roman"/>
                <w:sz w:val="14"/>
              </w:rPr>
            </w:r>
          </w:p>
        </w:tc>
        <w:tc>
          <w:tcPr>
            <w:tcW w:type="dxa" w:w="4896"/>
            <w:vAlign w:val="top"/>
          </w:tcPr>
          <w:p>
            <w:r>
              <w:rPr>
                <w:rFonts w:ascii="Times New Roman" w:hAnsi="Times New Roman" w:eastAsia="Times New Roman"/>
                <w:sz w:val="14"/>
              </w:rPr>
              <w:t>Chatbot cần từ chối hoặc thông báo dữ liệu hiện tại không có thông tin; không tự bịa thủ tục hoặc quy định.</w:t>
            </w:r>
          </w:p>
        </w:tc>
      </w:tr>
      <w:tr>
        <w:tc>
          <w:tcPr>
            <w:tcW w:type="dxa" w:w="648"/>
            <w:vAlign w:val="top"/>
          </w:tcPr>
          <w:p>
            <w:r>
              <w:rPr>
                <w:rFonts w:ascii="Times New Roman" w:hAnsi="Times New Roman" w:eastAsia="Times New Roman"/>
                <w:sz w:val="14"/>
              </w:rPr>
              <w:t>TC_099</w:t>
            </w:r>
          </w:p>
        </w:tc>
        <w:tc>
          <w:tcPr>
            <w:tcW w:type="dxa" w:w="936"/>
            <w:vAlign w:val="top"/>
          </w:tcPr>
          <w:p>
            <w:r>
              <w:rPr>
                <w:rFonts w:ascii="Times New Roman" w:hAnsi="Times New Roman" w:eastAsia="Times New Roman"/>
                <w:sz w:val="14"/>
              </w:rPr>
              <w:t>ngoai_pham_vi</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Tôi bị mất ví, bạn có chuyển tiền khẩn cấp cho tôi được không?</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r>
          </w:p>
        </w:tc>
        <w:tc>
          <w:tcPr>
            <w:tcW w:type="dxa" w:w="1296"/>
            <w:vAlign w:val="top"/>
          </w:tcPr>
          <w:p>
            <w:r>
              <w:rPr>
                <w:rFonts w:ascii="Times New Roman" w:hAnsi="Times New Roman" w:eastAsia="Times New Roman"/>
                <w:sz w:val="14"/>
              </w:rPr>
            </w:r>
          </w:p>
        </w:tc>
        <w:tc>
          <w:tcPr>
            <w:tcW w:type="dxa" w:w="4896"/>
            <w:vAlign w:val="top"/>
          </w:tcPr>
          <w:p>
            <w:r>
              <w:rPr>
                <w:rFonts w:ascii="Times New Roman" w:hAnsi="Times New Roman" w:eastAsia="Times New Roman"/>
                <w:sz w:val="14"/>
              </w:rPr>
              <w:t>Chatbot cần từ chối hoặc thông báo dữ liệu hiện tại không có thông tin; không tự bịa thủ tục hoặc quy định.</w:t>
            </w:r>
          </w:p>
        </w:tc>
      </w:tr>
      <w:tr>
        <w:tc>
          <w:tcPr>
            <w:tcW w:type="dxa" w:w="648"/>
            <w:vAlign w:val="top"/>
          </w:tcPr>
          <w:p>
            <w:r>
              <w:rPr>
                <w:rFonts w:ascii="Times New Roman" w:hAnsi="Times New Roman" w:eastAsia="Times New Roman"/>
                <w:sz w:val="14"/>
              </w:rPr>
              <w:t>TC_100</w:t>
            </w:r>
          </w:p>
        </w:tc>
        <w:tc>
          <w:tcPr>
            <w:tcW w:type="dxa" w:w="936"/>
            <w:vAlign w:val="top"/>
          </w:tcPr>
          <w:p>
            <w:r>
              <w:rPr>
                <w:rFonts w:ascii="Times New Roman" w:hAnsi="Times New Roman" w:eastAsia="Times New Roman"/>
                <w:sz w:val="14"/>
              </w:rPr>
              <w:t>ngoai_pham_vi</w:t>
            </w:r>
          </w:p>
        </w:tc>
        <w:tc>
          <w:tcPr>
            <w:tcW w:type="dxa" w:w="792"/>
            <w:vAlign w:val="top"/>
          </w:tcPr>
          <w:p>
            <w:r>
              <w:rPr>
                <w:rFonts w:ascii="Times New Roman" w:hAnsi="Times New Roman" w:eastAsia="Times New Roman"/>
                <w:sz w:val="14"/>
              </w:rPr>
              <w:t>trap</w:t>
            </w:r>
          </w:p>
        </w:tc>
        <w:tc>
          <w:tcPr>
            <w:tcW w:type="dxa" w:w="3384"/>
            <w:vAlign w:val="top"/>
          </w:tcPr>
          <w:p>
            <w:r>
              <w:rPr>
                <w:rFonts w:ascii="Times New Roman" w:hAnsi="Times New Roman" w:eastAsia="Times New Roman"/>
                <w:sz w:val="14"/>
              </w:rPr>
              <w:t>Cho tôi biết kết quả xổ số ngày mai ở Lai Châu.</w:t>
            </w:r>
          </w:p>
        </w:tc>
        <w:tc>
          <w:tcPr>
            <w:tcW w:type="dxa" w:w="2232"/>
            <w:vAlign w:val="top"/>
          </w:tcPr>
          <w:p>
            <w:r>
              <w:rPr>
                <w:rFonts w:ascii="Times New Roman" w:hAnsi="Times New Roman" w:eastAsia="Times New Roman"/>
                <w:sz w:val="14"/>
              </w:rPr>
            </w:r>
          </w:p>
        </w:tc>
        <w:tc>
          <w:tcPr>
            <w:tcW w:type="dxa" w:w="3168"/>
            <w:vAlign w:val="top"/>
          </w:tcPr>
          <w:p>
            <w:r>
              <w:rPr>
                <w:rFonts w:ascii="Times New Roman" w:hAnsi="Times New Roman" w:eastAsia="Times New Roman"/>
                <w:sz w:val="14"/>
              </w:rPr>
            </w:r>
          </w:p>
        </w:tc>
        <w:tc>
          <w:tcPr>
            <w:tcW w:type="dxa" w:w="1296"/>
            <w:vAlign w:val="top"/>
          </w:tcPr>
          <w:p>
            <w:r>
              <w:rPr>
                <w:rFonts w:ascii="Times New Roman" w:hAnsi="Times New Roman" w:eastAsia="Times New Roman"/>
                <w:sz w:val="14"/>
              </w:rPr>
            </w:r>
          </w:p>
        </w:tc>
        <w:tc>
          <w:tcPr>
            <w:tcW w:type="dxa" w:w="4896"/>
            <w:vAlign w:val="top"/>
          </w:tcPr>
          <w:p>
            <w:r>
              <w:rPr>
                <w:rFonts w:ascii="Times New Roman" w:hAnsi="Times New Roman" w:eastAsia="Times New Roman"/>
                <w:sz w:val="14"/>
              </w:rPr>
              <w:t>Chatbot cần từ chối hoặc thông báo dữ liệu hiện tại không có thông tin; không tự bịa thủ tục hoặc quy định.</w:t>
            </w:r>
          </w:p>
        </w:tc>
      </w:tr>
    </w:tbl>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