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F4322E" w:rsidRPr="00A062F2" w14:paraId="271542B6" w14:textId="77777777" w:rsidTr="00C97CCA">
        <w:tc>
          <w:tcPr>
            <w:tcW w:w="9072" w:type="dxa"/>
            <w:shd w:val="clear" w:color="auto" w:fill="auto"/>
          </w:tcPr>
          <w:p w14:paraId="3771E2C4" w14:textId="3C95E894" w:rsidR="00A204F7" w:rsidRPr="00A062F2" w:rsidRDefault="00B40A0D" w:rsidP="00DE3454">
            <w:pPr>
              <w:pStyle w:val="Forsidetitel"/>
              <w:tabs>
                <w:tab w:val="left" w:pos="7050"/>
              </w:tabs>
            </w:pPr>
            <w:proofErr w:type="spellStart"/>
            <w:r>
              <w:t>Functional</w:t>
            </w:r>
            <w:proofErr w:type="spellEnd"/>
            <w:r>
              <w:t xml:space="preserve"> test cases - </w:t>
            </w:r>
            <w:r w:rsidR="00C96090">
              <w:br/>
            </w:r>
            <w:r w:rsidR="00910BDD">
              <w:t>H7</w:t>
            </w:r>
            <w:r w:rsidR="00DE3454">
              <w:tab/>
            </w:r>
          </w:p>
        </w:tc>
      </w:tr>
      <w:tr w:rsidR="00F4322E" w:rsidRPr="00A062F2" w14:paraId="0820B35A" w14:textId="77777777" w:rsidTr="00C97CCA">
        <w:tc>
          <w:tcPr>
            <w:tcW w:w="9072" w:type="dxa"/>
            <w:shd w:val="clear" w:color="auto" w:fill="auto"/>
            <w:tcMar>
              <w:right w:w="2835" w:type="dxa"/>
            </w:tcMar>
          </w:tcPr>
          <w:p w14:paraId="75ACFADC" w14:textId="77777777" w:rsidR="00F4322E" w:rsidRPr="00AA2485" w:rsidRDefault="00833D36" w:rsidP="00C97CCA">
            <w:pPr>
              <w:pStyle w:val="Subtitle"/>
              <w:rPr>
                <w:rFonts w:eastAsiaTheme="minorHAnsi" w:cs="Verdana"/>
                <w:iCs w:val="0"/>
                <w:color w:val="14143C"/>
                <w:spacing w:val="0"/>
                <w:sz w:val="18"/>
                <w:szCs w:val="18"/>
              </w:rPr>
            </w:pPr>
            <w:r>
              <w:t>DMS H7</w:t>
            </w: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2"/>
      </w:tblGrid>
      <w:tr w:rsidR="00905564" w:rsidRPr="00A062F2" w14:paraId="6712011B" w14:textId="77777777" w:rsidTr="00C5759B">
        <w:tc>
          <w:tcPr>
            <w:tcW w:w="6822" w:type="dxa"/>
            <w:shd w:val="clear" w:color="auto" w:fill="auto"/>
          </w:tcPr>
          <w:p w14:paraId="550AD762" w14:textId="70B6D5D4" w:rsidR="00CC026C" w:rsidRDefault="00833D36" w:rsidP="00D44594">
            <w:pPr>
              <w:pStyle w:val="Header-Forside"/>
              <w:rPr>
                <w:lang w:val="en-GB"/>
              </w:rPr>
            </w:pPr>
            <w:r w:rsidRPr="00202206">
              <w:rPr>
                <w:lang w:val="en-GB"/>
              </w:rPr>
              <w:t>Test</w:t>
            </w:r>
            <w:r w:rsidR="00202206">
              <w:rPr>
                <w:lang w:val="en-GB"/>
              </w:rPr>
              <w:t xml:space="preserve"> </w:t>
            </w:r>
            <w:r w:rsidR="007E2EDF">
              <w:rPr>
                <w:lang w:val="en-GB"/>
              </w:rPr>
              <w:t>Scenarios</w:t>
            </w:r>
            <w:r w:rsidR="00F56E67">
              <w:rPr>
                <w:lang w:val="en-GB"/>
              </w:rPr>
              <w:t xml:space="preserve"> </w:t>
            </w:r>
            <w:r w:rsidR="00CC026C">
              <w:rPr>
                <w:lang w:val="en-GB"/>
              </w:rPr>
              <w:t>–</w:t>
            </w:r>
            <w:r w:rsidR="00F56E67">
              <w:rPr>
                <w:lang w:val="en-GB"/>
              </w:rPr>
              <w:t xml:space="preserve"> </w:t>
            </w:r>
            <w:r w:rsidR="00910BDD">
              <w:rPr>
                <w:lang w:val="en-GB"/>
              </w:rPr>
              <w:t>H7</w:t>
            </w:r>
          </w:p>
          <w:p w14:paraId="698D26AF" w14:textId="6E764275" w:rsidR="00905564" w:rsidRPr="00A062F2" w:rsidRDefault="00B23ED5" w:rsidP="00D44594">
            <w:pPr>
              <w:pStyle w:val="Header-Forside"/>
            </w:pPr>
            <w:r>
              <w:t>May</w:t>
            </w:r>
            <w:r w:rsidR="00833D36">
              <w:t xml:space="preserve"> 2021</w:t>
            </w:r>
          </w:p>
        </w:tc>
      </w:tr>
      <w:tr w:rsidR="007E2EDF" w:rsidRPr="00A062F2" w14:paraId="6674DB78" w14:textId="77777777" w:rsidTr="00C5759B">
        <w:tc>
          <w:tcPr>
            <w:tcW w:w="6822" w:type="dxa"/>
            <w:shd w:val="clear" w:color="auto" w:fill="auto"/>
          </w:tcPr>
          <w:p w14:paraId="41EAC42D" w14:textId="77777777" w:rsidR="007E2EDF" w:rsidRPr="00202206" w:rsidRDefault="007E2EDF" w:rsidP="00D44594">
            <w:pPr>
              <w:pStyle w:val="Header-Forside"/>
              <w:rPr>
                <w:lang w:val="en-GB"/>
              </w:rPr>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8C167D">
          <w:pPr>
            <w:rPr>
              <w:lang w:val="en-US"/>
            </w:rPr>
            <w:sectPr w:rsidR="00F31C20" w:rsidRPr="004D72D4" w:rsidSect="00A204F7">
              <w:headerReference w:type="default" r:id="rId11"/>
              <w:footerReference w:type="default" r:id="rId12"/>
              <w:headerReference w:type="first" r:id="rId13"/>
              <w:pgSz w:w="11906" w:h="16838" w:code="9"/>
              <w:pgMar w:top="2041" w:right="3827" w:bottom="907" w:left="1247" w:header="567" w:footer="584" w:gutter="0"/>
              <w:cols w:space="708"/>
              <w:docGrid w:linePitch="360"/>
            </w:sectPr>
          </w:pPr>
        </w:p>
      </w:sdtContent>
    </w:sdt>
    <w:p w14:paraId="0717F872" w14:textId="77777777" w:rsidR="00D01D43" w:rsidRPr="00A062F2" w:rsidRDefault="00862C2C" w:rsidP="00D01D43">
      <w:pPr>
        <w:pStyle w:val="Heading1"/>
      </w:pPr>
      <w:bookmarkStart w:id="1" w:name="_Toc71718470"/>
      <w:bookmarkStart w:id="2" w:name="_Hlk5301364"/>
      <w:bookmarkStart w:id="3" w:name="_Hlk5303662"/>
      <w:r>
        <w:lastRenderedPageBreak/>
        <w:t>Document version</w:t>
      </w:r>
      <w:bookmarkEnd w:id="1"/>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10BDD" w:rsidRPr="00A927DB" w14:paraId="68FE5BC5" w14:textId="77777777" w:rsidTr="005C4525">
        <w:trPr>
          <w:trHeight w:val="3927"/>
        </w:trPr>
        <w:tc>
          <w:tcPr>
            <w:tcW w:w="7823" w:type="dxa"/>
            <w:tcBorders>
              <w:top w:val="single" w:sz="6" w:space="0" w:color="auto"/>
              <w:bottom w:val="single" w:sz="6" w:space="0" w:color="auto"/>
            </w:tcBorders>
            <w:shd w:val="clear" w:color="auto" w:fill="auto"/>
          </w:tcPr>
          <w:p w14:paraId="5AE78776" w14:textId="77777777" w:rsidR="00910BDD" w:rsidRPr="00862C2C" w:rsidRDefault="00910BDD" w:rsidP="005C4525">
            <w:pPr>
              <w:spacing w:line="14" w:lineRule="exact"/>
              <w:rPr>
                <w:lang w:val="en-US"/>
              </w:rPr>
            </w:pPr>
          </w:p>
          <w:p w14:paraId="7F449820" w14:textId="77777777" w:rsidR="00910BDD" w:rsidRDefault="00910BDD" w:rsidP="005C4525">
            <w:pPr>
              <w:pStyle w:val="Forside-dokumentversion"/>
              <w:rPr>
                <w:rFonts w:hint="eastAsia"/>
                <w:lang w:val="en-US"/>
              </w:rPr>
            </w:pPr>
            <w:r w:rsidRPr="7DEA4879">
              <w:rPr>
                <w:lang w:val="en-US"/>
              </w:rPr>
              <w:t xml:space="preserve">Document version: </w:t>
            </w:r>
          </w:p>
          <w:p w14:paraId="058CF0CD" w14:textId="77777777" w:rsidR="00910BDD" w:rsidRPr="00862C2C" w:rsidRDefault="00910BDD" w:rsidP="005C4525">
            <w:pPr>
              <w:pStyle w:val="Forside-dokumentversion"/>
              <w:rPr>
                <w:rFonts w:hint="eastAsia"/>
                <w:lang w:val="en-US"/>
              </w:rPr>
            </w:pPr>
          </w:p>
          <w:tbl>
            <w:tblPr>
              <w:tblW w:w="7796"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254"/>
              <w:gridCol w:w="1418"/>
              <w:gridCol w:w="2608"/>
              <w:gridCol w:w="2516"/>
            </w:tblGrid>
            <w:tr w:rsidR="00910BDD" w:rsidRPr="00862C2C" w14:paraId="2EFAA568" w14:textId="77777777" w:rsidTr="005C4525">
              <w:trPr>
                <w:trHeight w:val="612"/>
              </w:trPr>
              <w:tc>
                <w:tcPr>
                  <w:tcW w:w="1254" w:type="dxa"/>
                  <w:shd w:val="clear" w:color="auto" w:fill="D9D9D9" w:themeFill="background1" w:themeFillShade="D9"/>
                </w:tcPr>
                <w:p w14:paraId="0AFE8E9D" w14:textId="77777777" w:rsidR="00910BDD" w:rsidRPr="00862C2C" w:rsidRDefault="00910BDD" w:rsidP="005C4525">
                  <w:pPr>
                    <w:pStyle w:val="Tabeloverskrift"/>
                    <w:rPr>
                      <w:rFonts w:hint="eastAsia"/>
                      <w:lang w:val="en-US"/>
                    </w:rPr>
                  </w:pPr>
                  <w:r w:rsidRPr="7DEA4879">
                    <w:rPr>
                      <w:lang w:val="en-US"/>
                    </w:rPr>
                    <w:t>Version nr.</w:t>
                  </w:r>
                </w:p>
              </w:tc>
              <w:tc>
                <w:tcPr>
                  <w:tcW w:w="1418" w:type="dxa"/>
                  <w:shd w:val="clear" w:color="auto" w:fill="D9D9D9" w:themeFill="background1" w:themeFillShade="D9"/>
                </w:tcPr>
                <w:p w14:paraId="62B1E1F8" w14:textId="77777777" w:rsidR="00910BDD" w:rsidRPr="00862C2C" w:rsidRDefault="00910BDD" w:rsidP="005C4525">
                  <w:pPr>
                    <w:pStyle w:val="Tabeloverskrift"/>
                    <w:rPr>
                      <w:rFonts w:hint="eastAsia"/>
                      <w:lang w:val="en-US"/>
                    </w:rPr>
                  </w:pPr>
                  <w:r w:rsidRPr="7DEA4879">
                    <w:rPr>
                      <w:lang w:val="en-US"/>
                    </w:rPr>
                    <w:t>Dato</w:t>
                  </w:r>
                </w:p>
              </w:tc>
              <w:tc>
                <w:tcPr>
                  <w:tcW w:w="2608" w:type="dxa"/>
                  <w:shd w:val="clear" w:color="auto" w:fill="D9D9D9" w:themeFill="background1" w:themeFillShade="D9"/>
                </w:tcPr>
                <w:p w14:paraId="5D36C521" w14:textId="77777777" w:rsidR="00910BDD" w:rsidRPr="00862C2C" w:rsidRDefault="00910BDD" w:rsidP="005C4525">
                  <w:pPr>
                    <w:pStyle w:val="Tabeloverskrift"/>
                    <w:rPr>
                      <w:rFonts w:hint="eastAsia"/>
                      <w:lang w:val="en-US"/>
                    </w:rPr>
                  </w:pPr>
                  <w:r w:rsidRPr="7DEA4879">
                    <w:rPr>
                      <w:lang w:val="en-US"/>
                    </w:rPr>
                    <w:t>Created by</w:t>
                  </w:r>
                </w:p>
              </w:tc>
              <w:tc>
                <w:tcPr>
                  <w:tcW w:w="2516" w:type="dxa"/>
                  <w:shd w:val="clear" w:color="auto" w:fill="D9D9D9" w:themeFill="background1" w:themeFillShade="D9"/>
                </w:tcPr>
                <w:p w14:paraId="19355B42" w14:textId="77777777" w:rsidR="00910BDD" w:rsidRPr="7DEA4879" w:rsidRDefault="00910BDD" w:rsidP="005C4525">
                  <w:pPr>
                    <w:pStyle w:val="Tabeloverskrift"/>
                    <w:rPr>
                      <w:rFonts w:hint="eastAsia"/>
                      <w:lang w:val="en-US"/>
                    </w:rPr>
                  </w:pPr>
                  <w:r>
                    <w:rPr>
                      <w:lang w:val="en-US"/>
                    </w:rPr>
                    <w:t>Changes</w:t>
                  </w:r>
                </w:p>
              </w:tc>
            </w:tr>
            <w:tr w:rsidR="00910BDD" w:rsidRPr="00833D36" w14:paraId="0EE595B5" w14:textId="77777777" w:rsidTr="005C4525">
              <w:trPr>
                <w:trHeight w:val="795"/>
              </w:trPr>
              <w:tc>
                <w:tcPr>
                  <w:tcW w:w="1254" w:type="dxa"/>
                  <w:shd w:val="clear" w:color="auto" w:fill="auto"/>
                </w:tcPr>
                <w:p w14:paraId="60A8439F" w14:textId="77777777" w:rsidR="00910BDD" w:rsidRPr="00862C2C" w:rsidRDefault="00910BDD" w:rsidP="005C4525">
                  <w:pPr>
                    <w:pStyle w:val="Tabel"/>
                    <w:ind w:left="0"/>
                    <w:jc w:val="both"/>
                    <w:rPr>
                      <w:lang w:val="en-US"/>
                    </w:rPr>
                  </w:pPr>
                  <w:r w:rsidRPr="7DEA4879">
                    <w:rPr>
                      <w:lang w:val="en-US"/>
                    </w:rPr>
                    <w:t>0.1</w:t>
                  </w:r>
                </w:p>
              </w:tc>
              <w:tc>
                <w:tcPr>
                  <w:tcW w:w="1418" w:type="dxa"/>
                  <w:shd w:val="clear" w:color="auto" w:fill="auto"/>
                </w:tcPr>
                <w:p w14:paraId="3237177C" w14:textId="77777777" w:rsidR="00910BDD" w:rsidRPr="00862C2C" w:rsidRDefault="00910BDD" w:rsidP="005C4525">
                  <w:pPr>
                    <w:pStyle w:val="Tabel"/>
                    <w:rPr>
                      <w:lang w:val="en-US"/>
                    </w:rPr>
                  </w:pPr>
                  <w:r w:rsidRPr="7DEA4879">
                    <w:rPr>
                      <w:lang w:val="en-US"/>
                    </w:rPr>
                    <w:t>25/01/21</w:t>
                  </w:r>
                </w:p>
              </w:tc>
              <w:tc>
                <w:tcPr>
                  <w:tcW w:w="2608" w:type="dxa"/>
                  <w:shd w:val="clear" w:color="auto" w:fill="auto"/>
                </w:tcPr>
                <w:p w14:paraId="068CB908" w14:textId="77777777" w:rsidR="00910BDD" w:rsidRPr="00833D36" w:rsidRDefault="00910BDD" w:rsidP="005C4525">
                  <w:pPr>
                    <w:pStyle w:val="Tabel"/>
                    <w:rPr>
                      <w:lang w:val="en-US"/>
                    </w:rPr>
                  </w:pPr>
                  <w:r w:rsidRPr="7DEA4879">
                    <w:rPr>
                      <w:lang w:val="en-US"/>
                    </w:rPr>
                    <w:t>Katrine Gawronski Frederiksen</w:t>
                  </w:r>
                </w:p>
              </w:tc>
              <w:tc>
                <w:tcPr>
                  <w:tcW w:w="2516" w:type="dxa"/>
                </w:tcPr>
                <w:p w14:paraId="5FA3183C" w14:textId="77777777" w:rsidR="00910BDD" w:rsidRPr="7DEA4879" w:rsidRDefault="00910BDD" w:rsidP="005C4525">
                  <w:pPr>
                    <w:pStyle w:val="Tabel"/>
                    <w:rPr>
                      <w:lang w:val="en-US"/>
                    </w:rPr>
                  </w:pPr>
                  <w:r>
                    <w:rPr>
                      <w:lang w:val="en-US"/>
                    </w:rPr>
                    <w:t>-</w:t>
                  </w:r>
                </w:p>
              </w:tc>
            </w:tr>
            <w:tr w:rsidR="00910BDD" w:rsidRPr="00833D36" w14:paraId="2982CE55" w14:textId="77777777" w:rsidTr="005C4525">
              <w:trPr>
                <w:trHeight w:val="795"/>
              </w:trPr>
              <w:tc>
                <w:tcPr>
                  <w:tcW w:w="1254" w:type="dxa"/>
                  <w:shd w:val="clear" w:color="auto" w:fill="auto"/>
                </w:tcPr>
                <w:p w14:paraId="18AD076A" w14:textId="77777777" w:rsidR="00910BDD" w:rsidRPr="00833D36" w:rsidRDefault="00910BDD" w:rsidP="005C4525">
                  <w:pPr>
                    <w:pStyle w:val="Tabel"/>
                    <w:ind w:left="0"/>
                    <w:jc w:val="both"/>
                    <w:rPr>
                      <w:lang w:val="en-US"/>
                    </w:rPr>
                  </w:pPr>
                  <w:r w:rsidRPr="7DEA4879">
                    <w:rPr>
                      <w:lang w:val="en-US"/>
                    </w:rPr>
                    <w:t>0.2</w:t>
                  </w:r>
                </w:p>
              </w:tc>
              <w:tc>
                <w:tcPr>
                  <w:tcW w:w="1418" w:type="dxa"/>
                  <w:shd w:val="clear" w:color="auto" w:fill="auto"/>
                </w:tcPr>
                <w:p w14:paraId="41022C00" w14:textId="77777777" w:rsidR="00910BDD" w:rsidRPr="00833D36" w:rsidRDefault="00910BDD" w:rsidP="005C4525">
                  <w:pPr>
                    <w:pStyle w:val="Tabel"/>
                    <w:rPr>
                      <w:lang w:val="en-US"/>
                    </w:rPr>
                  </w:pPr>
                  <w:r w:rsidRPr="7DEA4879">
                    <w:rPr>
                      <w:lang w:val="en-US"/>
                    </w:rPr>
                    <w:t>23/02/21</w:t>
                  </w:r>
                </w:p>
              </w:tc>
              <w:tc>
                <w:tcPr>
                  <w:tcW w:w="2608" w:type="dxa"/>
                  <w:shd w:val="clear" w:color="auto" w:fill="auto"/>
                </w:tcPr>
                <w:p w14:paraId="0B5EC236" w14:textId="77777777" w:rsidR="00910BDD" w:rsidRPr="00833D36" w:rsidRDefault="00910BDD" w:rsidP="005C4525">
                  <w:pPr>
                    <w:pStyle w:val="Tabel"/>
                    <w:rPr>
                      <w:lang w:val="en-US"/>
                    </w:rPr>
                  </w:pPr>
                  <w:r w:rsidRPr="7DEA4879">
                    <w:rPr>
                      <w:lang w:val="en-US"/>
                    </w:rPr>
                    <w:t>Katrine Gawronski Frederiksen</w:t>
                  </w:r>
                </w:p>
              </w:tc>
              <w:tc>
                <w:tcPr>
                  <w:tcW w:w="2516" w:type="dxa"/>
                </w:tcPr>
                <w:p w14:paraId="4D4D4CA9" w14:textId="77777777" w:rsidR="00910BDD" w:rsidRDefault="00910BDD" w:rsidP="005C4525">
                  <w:pPr>
                    <w:pStyle w:val="Tabel"/>
                    <w:rPr>
                      <w:lang w:val="en-US"/>
                    </w:rPr>
                  </w:pPr>
                  <w:r>
                    <w:rPr>
                      <w:lang w:val="en-US"/>
                    </w:rPr>
                    <w:t>-</w:t>
                  </w:r>
                </w:p>
              </w:tc>
            </w:tr>
            <w:tr w:rsidR="00910BDD" w:rsidRPr="00A927DB" w14:paraId="0AC8799D" w14:textId="77777777" w:rsidTr="005C4525">
              <w:trPr>
                <w:trHeight w:val="795"/>
              </w:trPr>
              <w:tc>
                <w:tcPr>
                  <w:tcW w:w="1254" w:type="dxa"/>
                  <w:shd w:val="clear" w:color="auto" w:fill="auto"/>
                </w:tcPr>
                <w:p w14:paraId="1A324BAD" w14:textId="77777777" w:rsidR="00910BDD" w:rsidRPr="00833D36" w:rsidRDefault="00910BDD" w:rsidP="005C4525">
                  <w:pPr>
                    <w:pStyle w:val="Tabel"/>
                    <w:ind w:left="0"/>
                    <w:jc w:val="both"/>
                    <w:rPr>
                      <w:lang w:val="en-US"/>
                    </w:rPr>
                  </w:pPr>
                  <w:r>
                    <w:rPr>
                      <w:lang w:val="en-US"/>
                    </w:rPr>
                    <w:t>0.3</w:t>
                  </w:r>
                </w:p>
              </w:tc>
              <w:tc>
                <w:tcPr>
                  <w:tcW w:w="1418" w:type="dxa"/>
                  <w:shd w:val="clear" w:color="auto" w:fill="auto"/>
                </w:tcPr>
                <w:p w14:paraId="168DF98D" w14:textId="77777777" w:rsidR="00910BDD" w:rsidRPr="00833D36" w:rsidRDefault="00910BDD" w:rsidP="005C4525">
                  <w:pPr>
                    <w:pStyle w:val="Tabel"/>
                    <w:rPr>
                      <w:lang w:val="en-US"/>
                    </w:rPr>
                  </w:pPr>
                  <w:r>
                    <w:rPr>
                      <w:lang w:val="en-US"/>
                    </w:rPr>
                    <w:t>08-03-2021</w:t>
                  </w:r>
                </w:p>
              </w:tc>
              <w:tc>
                <w:tcPr>
                  <w:tcW w:w="2608" w:type="dxa"/>
                  <w:shd w:val="clear" w:color="auto" w:fill="auto"/>
                </w:tcPr>
                <w:p w14:paraId="5FAB578F" w14:textId="77777777" w:rsidR="00910BDD" w:rsidRPr="00833D36" w:rsidRDefault="00910BDD" w:rsidP="005C4525">
                  <w:pPr>
                    <w:pStyle w:val="Tabel"/>
                    <w:rPr>
                      <w:lang w:val="en-US"/>
                    </w:rPr>
                  </w:pPr>
                  <w:r w:rsidRPr="00D7735F">
                    <w:rPr>
                      <w:lang w:val="en-US"/>
                    </w:rPr>
                    <w:t>Bjarke Runz Jensen</w:t>
                  </w:r>
                </w:p>
              </w:tc>
              <w:tc>
                <w:tcPr>
                  <w:tcW w:w="2516" w:type="dxa"/>
                </w:tcPr>
                <w:p w14:paraId="4B4AF1C6" w14:textId="77777777" w:rsidR="00910BDD" w:rsidRDefault="00910BDD" w:rsidP="005C4525">
                  <w:pPr>
                    <w:pStyle w:val="Tabel"/>
                    <w:rPr>
                      <w:lang w:val="en-US"/>
                    </w:rPr>
                  </w:pPr>
                  <w:r>
                    <w:rPr>
                      <w:lang w:val="en-US"/>
                    </w:rPr>
                    <w:t>Removed section on Control notification.</w:t>
                  </w:r>
                </w:p>
                <w:p w14:paraId="152A1731" w14:textId="77777777" w:rsidR="00910BDD" w:rsidRPr="00D7735F" w:rsidRDefault="00910BDD" w:rsidP="005C4525">
                  <w:pPr>
                    <w:pStyle w:val="Tabel"/>
                    <w:rPr>
                      <w:lang w:val="en-US"/>
                    </w:rPr>
                  </w:pPr>
                  <w:r>
                    <w:rPr>
                      <w:lang w:val="en-US"/>
                    </w:rPr>
                    <w:t>Updated references to Notification codes.</w:t>
                  </w:r>
                </w:p>
              </w:tc>
            </w:tr>
            <w:tr w:rsidR="00910BDD" w:rsidRPr="00F947DA" w14:paraId="0650369A" w14:textId="77777777" w:rsidTr="005C4525">
              <w:trPr>
                <w:trHeight w:val="795"/>
              </w:trPr>
              <w:tc>
                <w:tcPr>
                  <w:tcW w:w="1254" w:type="dxa"/>
                  <w:shd w:val="clear" w:color="auto" w:fill="auto"/>
                </w:tcPr>
                <w:p w14:paraId="47EE2219" w14:textId="77777777" w:rsidR="00910BDD" w:rsidRPr="00833D36" w:rsidRDefault="00910BDD" w:rsidP="005C4525">
                  <w:pPr>
                    <w:pStyle w:val="Tabel"/>
                    <w:ind w:left="0"/>
                    <w:rPr>
                      <w:lang w:val="en-US"/>
                    </w:rPr>
                  </w:pPr>
                  <w:r>
                    <w:rPr>
                      <w:lang w:val="en-US"/>
                    </w:rPr>
                    <w:t>0.4</w:t>
                  </w:r>
                </w:p>
              </w:tc>
              <w:tc>
                <w:tcPr>
                  <w:tcW w:w="1418" w:type="dxa"/>
                  <w:shd w:val="clear" w:color="auto" w:fill="auto"/>
                </w:tcPr>
                <w:p w14:paraId="159EFD6A" w14:textId="77777777" w:rsidR="00910BDD" w:rsidRPr="00833D36" w:rsidRDefault="00910BDD" w:rsidP="005C4525">
                  <w:pPr>
                    <w:pStyle w:val="Tabel"/>
                    <w:rPr>
                      <w:lang w:val="en-US"/>
                    </w:rPr>
                  </w:pPr>
                  <w:r>
                    <w:rPr>
                      <w:lang w:val="en-US"/>
                    </w:rPr>
                    <w:t>11-05-2021</w:t>
                  </w:r>
                </w:p>
              </w:tc>
              <w:tc>
                <w:tcPr>
                  <w:tcW w:w="2608" w:type="dxa"/>
                  <w:shd w:val="clear" w:color="auto" w:fill="auto"/>
                </w:tcPr>
                <w:p w14:paraId="0F6C874E" w14:textId="77777777" w:rsidR="00910BDD" w:rsidRPr="00833D36" w:rsidRDefault="00910BDD" w:rsidP="005C4525">
                  <w:pPr>
                    <w:pStyle w:val="Tabel"/>
                    <w:rPr>
                      <w:lang w:val="en-US"/>
                    </w:rPr>
                  </w:pPr>
                  <w:r>
                    <w:rPr>
                      <w:lang w:val="en-US"/>
                    </w:rPr>
                    <w:t>Jacob Rindom Bertelsen</w:t>
                  </w:r>
                </w:p>
              </w:tc>
              <w:tc>
                <w:tcPr>
                  <w:tcW w:w="2516" w:type="dxa"/>
                </w:tcPr>
                <w:p w14:paraId="518F6CDD" w14:textId="77777777" w:rsidR="00910BDD" w:rsidRPr="00833D36" w:rsidRDefault="00910BDD" w:rsidP="005C4525">
                  <w:pPr>
                    <w:pStyle w:val="Tabel"/>
                    <w:rPr>
                      <w:lang w:val="en-US"/>
                    </w:rPr>
                  </w:pPr>
                  <w:r>
                    <w:rPr>
                      <w:lang w:val="en-US"/>
                    </w:rPr>
                    <w:t xml:space="preserve">Reworked diagrams, formatting, </w:t>
                  </w:r>
                </w:p>
              </w:tc>
            </w:tr>
            <w:tr w:rsidR="00910BDD" w:rsidRPr="00A927DB" w14:paraId="7ED2568A" w14:textId="77777777" w:rsidTr="005C4525">
              <w:trPr>
                <w:trHeight w:val="795"/>
              </w:trPr>
              <w:tc>
                <w:tcPr>
                  <w:tcW w:w="1254" w:type="dxa"/>
                  <w:shd w:val="clear" w:color="auto" w:fill="auto"/>
                </w:tcPr>
                <w:p w14:paraId="4E4B5D07" w14:textId="7A8EF77D" w:rsidR="00910BDD" w:rsidRPr="00833D36" w:rsidRDefault="00A927DB" w:rsidP="00A927DB">
                  <w:pPr>
                    <w:pStyle w:val="Tabel"/>
                    <w:ind w:left="0"/>
                    <w:rPr>
                      <w:lang w:val="en-US"/>
                    </w:rPr>
                  </w:pPr>
                  <w:r>
                    <w:rPr>
                      <w:lang w:val="en-US"/>
                    </w:rPr>
                    <w:t>0.5</w:t>
                  </w:r>
                </w:p>
              </w:tc>
              <w:tc>
                <w:tcPr>
                  <w:tcW w:w="1418" w:type="dxa"/>
                  <w:shd w:val="clear" w:color="auto" w:fill="auto"/>
                </w:tcPr>
                <w:p w14:paraId="3C3CC064" w14:textId="2255B540" w:rsidR="00910BDD" w:rsidRPr="00833D36" w:rsidRDefault="00A927DB" w:rsidP="005C4525">
                  <w:pPr>
                    <w:pStyle w:val="Tabel"/>
                    <w:rPr>
                      <w:lang w:val="en-US"/>
                    </w:rPr>
                  </w:pPr>
                  <w:r>
                    <w:rPr>
                      <w:lang w:val="en-US"/>
                    </w:rPr>
                    <w:t>24-08-2021</w:t>
                  </w:r>
                </w:p>
              </w:tc>
              <w:tc>
                <w:tcPr>
                  <w:tcW w:w="2608" w:type="dxa"/>
                  <w:shd w:val="clear" w:color="auto" w:fill="auto"/>
                </w:tcPr>
                <w:p w14:paraId="01AD96EC" w14:textId="5817560B" w:rsidR="00910BDD" w:rsidRPr="00833D36" w:rsidRDefault="00A927DB" w:rsidP="005C4525">
                  <w:pPr>
                    <w:pStyle w:val="Tabel"/>
                    <w:rPr>
                      <w:lang w:val="en-US"/>
                    </w:rPr>
                  </w:pPr>
                  <w:r w:rsidRPr="00A927DB">
                    <w:rPr>
                      <w:lang w:val="en-US"/>
                    </w:rPr>
                    <w:t>Emma Hagerup</w:t>
                  </w:r>
                </w:p>
              </w:tc>
              <w:tc>
                <w:tcPr>
                  <w:tcW w:w="2516" w:type="dxa"/>
                </w:tcPr>
                <w:p w14:paraId="7B837FFF" w14:textId="410FE82B" w:rsidR="00910BDD" w:rsidRPr="00833D36" w:rsidRDefault="00A927DB" w:rsidP="005C4525">
                  <w:pPr>
                    <w:pStyle w:val="Tabel"/>
                    <w:rPr>
                      <w:lang w:val="en-US"/>
                    </w:rPr>
                  </w:pPr>
                  <w:r>
                    <w:rPr>
                      <w:lang w:val="en-US"/>
                    </w:rPr>
                    <w:t>Updated test data and descriptions.</w:t>
                  </w:r>
                </w:p>
              </w:tc>
            </w:tr>
            <w:tr w:rsidR="00910BDD" w:rsidRPr="00A927DB" w14:paraId="6BD01BB9" w14:textId="77777777" w:rsidTr="005C4525">
              <w:trPr>
                <w:trHeight w:val="806"/>
              </w:trPr>
              <w:tc>
                <w:tcPr>
                  <w:tcW w:w="1254" w:type="dxa"/>
                  <w:shd w:val="clear" w:color="auto" w:fill="auto"/>
                </w:tcPr>
                <w:p w14:paraId="664EFB78" w14:textId="77777777" w:rsidR="00910BDD" w:rsidRPr="00833D36" w:rsidRDefault="00910BDD" w:rsidP="005C4525">
                  <w:pPr>
                    <w:pStyle w:val="Tabel"/>
                    <w:rPr>
                      <w:lang w:val="en-US"/>
                    </w:rPr>
                  </w:pPr>
                </w:p>
              </w:tc>
              <w:tc>
                <w:tcPr>
                  <w:tcW w:w="1418" w:type="dxa"/>
                  <w:shd w:val="clear" w:color="auto" w:fill="auto"/>
                </w:tcPr>
                <w:p w14:paraId="7F1216DD" w14:textId="77777777" w:rsidR="00910BDD" w:rsidRPr="00833D36" w:rsidRDefault="00910BDD" w:rsidP="005C4525">
                  <w:pPr>
                    <w:pStyle w:val="Tabel"/>
                    <w:rPr>
                      <w:lang w:val="en-US"/>
                    </w:rPr>
                  </w:pPr>
                </w:p>
              </w:tc>
              <w:tc>
                <w:tcPr>
                  <w:tcW w:w="2608" w:type="dxa"/>
                  <w:shd w:val="clear" w:color="auto" w:fill="auto"/>
                </w:tcPr>
                <w:p w14:paraId="7404082E" w14:textId="77777777" w:rsidR="00910BDD" w:rsidRPr="00833D36" w:rsidRDefault="00910BDD" w:rsidP="005C4525">
                  <w:pPr>
                    <w:pStyle w:val="Tabel"/>
                    <w:rPr>
                      <w:lang w:val="en-US"/>
                    </w:rPr>
                  </w:pPr>
                </w:p>
              </w:tc>
              <w:tc>
                <w:tcPr>
                  <w:tcW w:w="2516" w:type="dxa"/>
                </w:tcPr>
                <w:p w14:paraId="59BABC21" w14:textId="77777777" w:rsidR="00910BDD" w:rsidRPr="00833D36" w:rsidRDefault="00910BDD" w:rsidP="005C4525">
                  <w:pPr>
                    <w:pStyle w:val="Tabel"/>
                    <w:rPr>
                      <w:lang w:val="en-US"/>
                    </w:rPr>
                  </w:pPr>
                </w:p>
              </w:tc>
            </w:tr>
            <w:tr w:rsidR="00910BDD" w:rsidRPr="00A927DB" w14:paraId="3FFDAB8D" w14:textId="77777777" w:rsidTr="005C4525">
              <w:trPr>
                <w:trHeight w:val="795"/>
              </w:trPr>
              <w:tc>
                <w:tcPr>
                  <w:tcW w:w="1254" w:type="dxa"/>
                  <w:shd w:val="clear" w:color="auto" w:fill="auto"/>
                </w:tcPr>
                <w:p w14:paraId="29C46AF7" w14:textId="77777777" w:rsidR="00910BDD" w:rsidRPr="00833D36" w:rsidRDefault="00910BDD" w:rsidP="005C4525">
                  <w:pPr>
                    <w:pStyle w:val="Tabel"/>
                    <w:rPr>
                      <w:lang w:val="en-US"/>
                    </w:rPr>
                  </w:pPr>
                </w:p>
              </w:tc>
              <w:tc>
                <w:tcPr>
                  <w:tcW w:w="1418" w:type="dxa"/>
                  <w:shd w:val="clear" w:color="auto" w:fill="auto"/>
                </w:tcPr>
                <w:p w14:paraId="6F4848CA" w14:textId="77777777" w:rsidR="00910BDD" w:rsidRPr="00833D36" w:rsidRDefault="00910BDD" w:rsidP="005C4525">
                  <w:pPr>
                    <w:pStyle w:val="Tabel"/>
                    <w:rPr>
                      <w:lang w:val="en-US"/>
                    </w:rPr>
                  </w:pPr>
                </w:p>
              </w:tc>
              <w:tc>
                <w:tcPr>
                  <w:tcW w:w="2608" w:type="dxa"/>
                  <w:shd w:val="clear" w:color="auto" w:fill="auto"/>
                </w:tcPr>
                <w:p w14:paraId="431D5D07" w14:textId="77777777" w:rsidR="00910BDD" w:rsidRPr="00833D36" w:rsidRDefault="00910BDD" w:rsidP="005C4525">
                  <w:pPr>
                    <w:pStyle w:val="Tabel"/>
                    <w:rPr>
                      <w:lang w:val="en-US"/>
                    </w:rPr>
                  </w:pPr>
                </w:p>
              </w:tc>
              <w:tc>
                <w:tcPr>
                  <w:tcW w:w="2516" w:type="dxa"/>
                </w:tcPr>
                <w:p w14:paraId="5886A1E5" w14:textId="77777777" w:rsidR="00910BDD" w:rsidRPr="00833D36" w:rsidRDefault="00910BDD" w:rsidP="005C4525">
                  <w:pPr>
                    <w:pStyle w:val="Tabel"/>
                    <w:rPr>
                      <w:lang w:val="en-US"/>
                    </w:rPr>
                  </w:pPr>
                </w:p>
              </w:tc>
            </w:tr>
            <w:tr w:rsidR="00910BDD" w:rsidRPr="00A927DB" w14:paraId="6E3F254F" w14:textId="77777777" w:rsidTr="005C4525">
              <w:trPr>
                <w:trHeight w:val="795"/>
              </w:trPr>
              <w:tc>
                <w:tcPr>
                  <w:tcW w:w="1254" w:type="dxa"/>
                  <w:shd w:val="clear" w:color="auto" w:fill="auto"/>
                </w:tcPr>
                <w:p w14:paraId="01AB2681" w14:textId="77777777" w:rsidR="00910BDD" w:rsidRPr="00833D36" w:rsidRDefault="00910BDD" w:rsidP="005C4525">
                  <w:pPr>
                    <w:pStyle w:val="Tabel"/>
                    <w:rPr>
                      <w:lang w:val="en-US"/>
                    </w:rPr>
                  </w:pPr>
                </w:p>
              </w:tc>
              <w:tc>
                <w:tcPr>
                  <w:tcW w:w="1418" w:type="dxa"/>
                  <w:shd w:val="clear" w:color="auto" w:fill="auto"/>
                </w:tcPr>
                <w:p w14:paraId="1DF0D405" w14:textId="77777777" w:rsidR="00910BDD" w:rsidRPr="00833D36" w:rsidRDefault="00910BDD" w:rsidP="005C4525">
                  <w:pPr>
                    <w:pStyle w:val="Tabel"/>
                    <w:rPr>
                      <w:lang w:val="en-US"/>
                    </w:rPr>
                  </w:pPr>
                </w:p>
              </w:tc>
              <w:tc>
                <w:tcPr>
                  <w:tcW w:w="2608" w:type="dxa"/>
                  <w:shd w:val="clear" w:color="auto" w:fill="auto"/>
                </w:tcPr>
                <w:p w14:paraId="3B027D4A" w14:textId="77777777" w:rsidR="00910BDD" w:rsidRPr="00833D36" w:rsidRDefault="00910BDD" w:rsidP="005C4525">
                  <w:pPr>
                    <w:pStyle w:val="Tabel"/>
                    <w:rPr>
                      <w:lang w:val="en-US"/>
                    </w:rPr>
                  </w:pPr>
                </w:p>
              </w:tc>
              <w:tc>
                <w:tcPr>
                  <w:tcW w:w="2516" w:type="dxa"/>
                </w:tcPr>
                <w:p w14:paraId="698D5693" w14:textId="77777777" w:rsidR="00910BDD" w:rsidRPr="00833D36" w:rsidRDefault="00910BDD" w:rsidP="005C4525">
                  <w:pPr>
                    <w:pStyle w:val="Tabel"/>
                    <w:rPr>
                      <w:lang w:val="en-US"/>
                    </w:rPr>
                  </w:pPr>
                </w:p>
              </w:tc>
            </w:tr>
          </w:tbl>
          <w:p w14:paraId="078734B9" w14:textId="77777777" w:rsidR="00910BDD" w:rsidRPr="00833D36" w:rsidRDefault="00910BDD" w:rsidP="005C4525">
            <w:pPr>
              <w:rPr>
                <w:lang w:val="en-US"/>
              </w:rPr>
            </w:pPr>
          </w:p>
        </w:tc>
      </w:tr>
    </w:tbl>
    <w:p w14:paraId="518B1EBE" w14:textId="00678867" w:rsidR="00862C2C" w:rsidRDefault="00862C2C" w:rsidP="00E94E0E">
      <w:pPr>
        <w:rPr>
          <w:lang w:val="en-US"/>
        </w:rPr>
      </w:pPr>
      <w:bookmarkStart w:id="4" w:name="_Hlk4593287"/>
    </w:p>
    <w:p w14:paraId="1EE89922" w14:textId="517802C4" w:rsidR="00910BDD" w:rsidRDefault="00910BDD" w:rsidP="00E94E0E">
      <w:pPr>
        <w:rPr>
          <w:lang w:val="en-US"/>
        </w:rPr>
      </w:pPr>
    </w:p>
    <w:p w14:paraId="040EFA8A" w14:textId="797C5E7A" w:rsidR="00910BDD" w:rsidRDefault="00910BDD" w:rsidP="00E94E0E">
      <w:pPr>
        <w:rPr>
          <w:lang w:val="en-US"/>
        </w:rPr>
      </w:pPr>
    </w:p>
    <w:p w14:paraId="33416C47" w14:textId="6D8DCBA3" w:rsidR="00910BDD" w:rsidRDefault="00910BDD" w:rsidP="00E94E0E">
      <w:pPr>
        <w:rPr>
          <w:lang w:val="en-US"/>
        </w:rPr>
      </w:pPr>
    </w:p>
    <w:p w14:paraId="73CA3029" w14:textId="32690F6B" w:rsidR="00910BDD" w:rsidRDefault="00910BDD" w:rsidP="00E94E0E">
      <w:pPr>
        <w:rPr>
          <w:lang w:val="en-US"/>
        </w:rPr>
      </w:pPr>
    </w:p>
    <w:p w14:paraId="03813F50" w14:textId="2750402E" w:rsidR="00910BDD" w:rsidRDefault="00910BDD" w:rsidP="00E94E0E">
      <w:pPr>
        <w:rPr>
          <w:lang w:val="en-US"/>
        </w:rPr>
      </w:pPr>
    </w:p>
    <w:p w14:paraId="4CBAE00E" w14:textId="6FADAA7D" w:rsidR="00910BDD" w:rsidRDefault="00910BDD" w:rsidP="00E94E0E">
      <w:pPr>
        <w:rPr>
          <w:lang w:val="en-US"/>
        </w:rPr>
      </w:pPr>
    </w:p>
    <w:p w14:paraId="74725F0A" w14:textId="52389317" w:rsidR="00910BDD" w:rsidRDefault="00910BDD" w:rsidP="00E94E0E">
      <w:pPr>
        <w:rPr>
          <w:lang w:val="en-US"/>
        </w:rPr>
      </w:pPr>
    </w:p>
    <w:p w14:paraId="5F6FAEFF" w14:textId="66FAEF88" w:rsidR="00910BDD" w:rsidRDefault="00910BDD" w:rsidP="00E94E0E">
      <w:pPr>
        <w:rPr>
          <w:lang w:val="en-US"/>
        </w:rPr>
      </w:pPr>
    </w:p>
    <w:p w14:paraId="43C41F7B" w14:textId="4E0585E2" w:rsidR="00910BDD" w:rsidRDefault="00910BDD" w:rsidP="00E94E0E">
      <w:pPr>
        <w:rPr>
          <w:lang w:val="en-US"/>
        </w:rPr>
      </w:pPr>
    </w:p>
    <w:p w14:paraId="4E3BA127" w14:textId="77777777" w:rsidR="00910BDD" w:rsidRPr="00901A3E" w:rsidRDefault="00910BDD" w:rsidP="00E94E0E">
      <w:pPr>
        <w:rPr>
          <w:lang w:val="en-US"/>
        </w:rPr>
      </w:pPr>
    </w:p>
    <w:sdt>
      <w:sdtPr>
        <w:rPr>
          <w:rFonts w:ascii="Academy Sans Office" w:hAnsi="Academy Sans Office"/>
          <w:sz w:val="18"/>
        </w:rPr>
        <w:id w:val="2049257358"/>
        <w:docPartObj>
          <w:docPartGallery w:val="Table of Contents"/>
          <w:docPartUnique/>
        </w:docPartObj>
      </w:sdtPr>
      <w:sdtEndPr>
        <w:rPr>
          <w:b/>
          <w:bCs/>
        </w:rPr>
      </w:sdtEndPr>
      <w:sdtContent>
        <w:p w14:paraId="4374882C" w14:textId="665606A7" w:rsidR="00BE1247" w:rsidRPr="008D0D5A" w:rsidRDefault="001D284C">
          <w:pPr>
            <w:pStyle w:val="TOCHeading"/>
            <w:rPr>
              <w:lang w:val="en-GB"/>
            </w:rPr>
          </w:pPr>
          <w:r w:rsidRPr="008D0D5A">
            <w:rPr>
              <w:lang w:val="en-GB"/>
            </w:rPr>
            <w:t>Table of Content</w:t>
          </w:r>
        </w:p>
        <w:p w14:paraId="686B6AB4" w14:textId="3FAAC2A2" w:rsidR="00642BE6" w:rsidRDefault="00BE1247">
          <w:pPr>
            <w:pStyle w:val="TOC1"/>
            <w:rPr>
              <w:rFonts w:asciiTheme="minorHAnsi" w:eastAsiaTheme="minorEastAsia" w:hAnsiTheme="minorHAnsi" w:cstheme="minorBidi" w:hint="eastAsia"/>
              <w:b w:val="0"/>
              <w:noProof/>
              <w:color w:val="auto"/>
              <w:spacing w:val="0"/>
              <w:sz w:val="22"/>
              <w:szCs w:val="22"/>
              <w:lang w:val="en-US"/>
            </w:rPr>
          </w:pPr>
          <w:r>
            <w:fldChar w:fldCharType="begin"/>
          </w:r>
          <w:r>
            <w:instrText xml:space="preserve"> TOC \o "1-3" \h \z \u </w:instrText>
          </w:r>
          <w:r>
            <w:fldChar w:fldCharType="separate"/>
          </w:r>
          <w:hyperlink w:anchor="_Toc71718470" w:history="1">
            <w:r w:rsidR="00642BE6" w:rsidRPr="0068238C">
              <w:rPr>
                <w:rStyle w:val="Hyperlink"/>
                <w:noProof/>
              </w:rPr>
              <w:t>1 Document version</w:t>
            </w:r>
            <w:r w:rsidR="00642BE6">
              <w:rPr>
                <w:noProof/>
                <w:webHidden/>
              </w:rPr>
              <w:tab/>
            </w:r>
            <w:r w:rsidR="00642BE6">
              <w:rPr>
                <w:noProof/>
                <w:webHidden/>
              </w:rPr>
              <w:fldChar w:fldCharType="begin"/>
            </w:r>
            <w:r w:rsidR="00642BE6">
              <w:rPr>
                <w:noProof/>
                <w:webHidden/>
              </w:rPr>
              <w:instrText xml:space="preserve"> PAGEREF _Toc71718470 \h </w:instrText>
            </w:r>
            <w:r w:rsidR="00642BE6">
              <w:rPr>
                <w:noProof/>
                <w:webHidden/>
              </w:rPr>
            </w:r>
            <w:r w:rsidR="00642BE6">
              <w:rPr>
                <w:noProof/>
                <w:webHidden/>
              </w:rPr>
              <w:fldChar w:fldCharType="separate"/>
            </w:r>
            <w:r w:rsidR="00642BE6">
              <w:rPr>
                <w:noProof/>
                <w:webHidden/>
              </w:rPr>
              <w:t>1</w:t>
            </w:r>
            <w:r w:rsidR="00642BE6">
              <w:rPr>
                <w:noProof/>
                <w:webHidden/>
              </w:rPr>
              <w:fldChar w:fldCharType="end"/>
            </w:r>
          </w:hyperlink>
        </w:p>
        <w:p w14:paraId="7BE95FA4" w14:textId="6BB8C03E" w:rsidR="00642BE6" w:rsidRDefault="008C167D">
          <w:pPr>
            <w:pStyle w:val="TOC1"/>
            <w:rPr>
              <w:rFonts w:asciiTheme="minorHAnsi" w:eastAsiaTheme="minorEastAsia" w:hAnsiTheme="minorHAnsi" w:cstheme="minorBidi" w:hint="eastAsia"/>
              <w:b w:val="0"/>
              <w:noProof/>
              <w:color w:val="auto"/>
              <w:spacing w:val="0"/>
              <w:sz w:val="22"/>
              <w:szCs w:val="22"/>
              <w:lang w:val="en-US"/>
            </w:rPr>
          </w:pPr>
          <w:hyperlink w:anchor="_Toc71718471" w:history="1">
            <w:r w:rsidR="00642BE6" w:rsidRPr="0068238C">
              <w:rPr>
                <w:rStyle w:val="Hyperlink"/>
                <w:noProof/>
                <w:lang w:val="en-US"/>
              </w:rPr>
              <w:t>2 Introduction</w:t>
            </w:r>
            <w:r w:rsidR="00642BE6">
              <w:rPr>
                <w:noProof/>
                <w:webHidden/>
              </w:rPr>
              <w:tab/>
            </w:r>
            <w:r w:rsidR="00642BE6">
              <w:rPr>
                <w:noProof/>
                <w:webHidden/>
              </w:rPr>
              <w:fldChar w:fldCharType="begin"/>
            </w:r>
            <w:r w:rsidR="00642BE6">
              <w:rPr>
                <w:noProof/>
                <w:webHidden/>
              </w:rPr>
              <w:instrText xml:space="preserve"> PAGEREF _Toc71718471 \h </w:instrText>
            </w:r>
            <w:r w:rsidR="00642BE6">
              <w:rPr>
                <w:noProof/>
                <w:webHidden/>
              </w:rPr>
            </w:r>
            <w:r w:rsidR="00642BE6">
              <w:rPr>
                <w:noProof/>
                <w:webHidden/>
              </w:rPr>
              <w:fldChar w:fldCharType="separate"/>
            </w:r>
            <w:r w:rsidR="00642BE6">
              <w:rPr>
                <w:noProof/>
                <w:webHidden/>
              </w:rPr>
              <w:t>3</w:t>
            </w:r>
            <w:r w:rsidR="00642BE6">
              <w:rPr>
                <w:noProof/>
                <w:webHidden/>
              </w:rPr>
              <w:fldChar w:fldCharType="end"/>
            </w:r>
          </w:hyperlink>
        </w:p>
        <w:p w14:paraId="43071821" w14:textId="5F120961" w:rsidR="00642BE6" w:rsidRDefault="008C167D">
          <w:pPr>
            <w:pStyle w:val="TOC2"/>
            <w:rPr>
              <w:rFonts w:asciiTheme="minorHAnsi" w:eastAsiaTheme="minorEastAsia" w:hAnsiTheme="minorHAnsi" w:cstheme="minorBidi" w:hint="eastAsia"/>
              <w:noProof/>
              <w:color w:val="auto"/>
              <w:sz w:val="22"/>
              <w:szCs w:val="22"/>
              <w:lang w:val="en-US"/>
            </w:rPr>
          </w:pPr>
          <w:hyperlink w:anchor="_Toc71718472" w:history="1">
            <w:r w:rsidR="00642BE6" w:rsidRPr="0068238C">
              <w:rPr>
                <w:rStyle w:val="Hyperlink"/>
                <w:noProof/>
                <w:lang w:val="en-US"/>
              </w:rPr>
              <w:t>2.1 Test data and preconditions</w:t>
            </w:r>
            <w:r w:rsidR="00642BE6">
              <w:rPr>
                <w:noProof/>
                <w:webHidden/>
              </w:rPr>
              <w:tab/>
            </w:r>
            <w:r w:rsidR="00642BE6">
              <w:rPr>
                <w:noProof/>
                <w:webHidden/>
              </w:rPr>
              <w:fldChar w:fldCharType="begin"/>
            </w:r>
            <w:r w:rsidR="00642BE6">
              <w:rPr>
                <w:noProof/>
                <w:webHidden/>
              </w:rPr>
              <w:instrText xml:space="preserve"> PAGEREF _Toc71718472 \h </w:instrText>
            </w:r>
            <w:r w:rsidR="00642BE6">
              <w:rPr>
                <w:noProof/>
                <w:webHidden/>
              </w:rPr>
            </w:r>
            <w:r w:rsidR="00642BE6">
              <w:rPr>
                <w:noProof/>
                <w:webHidden/>
              </w:rPr>
              <w:fldChar w:fldCharType="separate"/>
            </w:r>
            <w:r w:rsidR="00642BE6">
              <w:rPr>
                <w:noProof/>
                <w:webHidden/>
              </w:rPr>
              <w:t>3</w:t>
            </w:r>
            <w:r w:rsidR="00642BE6">
              <w:rPr>
                <w:noProof/>
                <w:webHidden/>
              </w:rPr>
              <w:fldChar w:fldCharType="end"/>
            </w:r>
          </w:hyperlink>
        </w:p>
        <w:p w14:paraId="02358614" w14:textId="7CEE052F" w:rsidR="00642BE6" w:rsidRDefault="008C167D">
          <w:pPr>
            <w:pStyle w:val="TOC2"/>
            <w:rPr>
              <w:rFonts w:asciiTheme="minorHAnsi" w:eastAsiaTheme="minorEastAsia" w:hAnsiTheme="minorHAnsi" w:cstheme="minorBidi" w:hint="eastAsia"/>
              <w:noProof/>
              <w:color w:val="auto"/>
              <w:sz w:val="22"/>
              <w:szCs w:val="22"/>
              <w:lang w:val="en-US"/>
            </w:rPr>
          </w:pPr>
          <w:hyperlink w:anchor="_Toc71718473" w:history="1">
            <w:r w:rsidR="00642BE6" w:rsidRPr="0068238C">
              <w:rPr>
                <w:rStyle w:val="Hyperlink"/>
                <w:noProof/>
                <w:lang w:val="en-US"/>
              </w:rPr>
              <w:t>2.2 Process flow</w:t>
            </w:r>
            <w:r w:rsidR="00642BE6">
              <w:rPr>
                <w:noProof/>
                <w:webHidden/>
              </w:rPr>
              <w:tab/>
            </w:r>
            <w:r w:rsidR="00642BE6">
              <w:rPr>
                <w:noProof/>
                <w:webHidden/>
              </w:rPr>
              <w:fldChar w:fldCharType="begin"/>
            </w:r>
            <w:r w:rsidR="00642BE6">
              <w:rPr>
                <w:noProof/>
                <w:webHidden/>
              </w:rPr>
              <w:instrText xml:space="preserve"> PAGEREF _Toc71718473 \h </w:instrText>
            </w:r>
            <w:r w:rsidR="00642BE6">
              <w:rPr>
                <w:noProof/>
                <w:webHidden/>
              </w:rPr>
            </w:r>
            <w:r w:rsidR="00642BE6">
              <w:rPr>
                <w:noProof/>
                <w:webHidden/>
              </w:rPr>
              <w:fldChar w:fldCharType="separate"/>
            </w:r>
            <w:r w:rsidR="00642BE6">
              <w:rPr>
                <w:noProof/>
                <w:webHidden/>
              </w:rPr>
              <w:t>4</w:t>
            </w:r>
            <w:r w:rsidR="00642BE6">
              <w:rPr>
                <w:noProof/>
                <w:webHidden/>
              </w:rPr>
              <w:fldChar w:fldCharType="end"/>
            </w:r>
          </w:hyperlink>
        </w:p>
        <w:p w14:paraId="5A6569CE" w14:textId="61484CC5" w:rsidR="00642BE6" w:rsidRDefault="008C167D">
          <w:pPr>
            <w:pStyle w:val="TOC2"/>
            <w:rPr>
              <w:rFonts w:asciiTheme="minorHAnsi" w:eastAsiaTheme="minorEastAsia" w:hAnsiTheme="minorHAnsi" w:cstheme="minorBidi" w:hint="eastAsia"/>
              <w:noProof/>
              <w:color w:val="auto"/>
              <w:sz w:val="22"/>
              <w:szCs w:val="22"/>
              <w:lang w:val="en-US"/>
            </w:rPr>
          </w:pPr>
          <w:hyperlink w:anchor="_Toc71718474" w:history="1">
            <w:r w:rsidR="00642BE6" w:rsidRPr="0068238C">
              <w:rPr>
                <w:rStyle w:val="Hyperlink"/>
                <w:noProof/>
                <w:lang w:val="en-GB" w:eastAsia="da-DK"/>
              </w:rPr>
              <w:t>2.3 Test Scenarios</w:t>
            </w:r>
            <w:r w:rsidR="00642BE6">
              <w:rPr>
                <w:noProof/>
                <w:webHidden/>
              </w:rPr>
              <w:tab/>
            </w:r>
            <w:r w:rsidR="00642BE6">
              <w:rPr>
                <w:noProof/>
                <w:webHidden/>
              </w:rPr>
              <w:fldChar w:fldCharType="begin"/>
            </w:r>
            <w:r w:rsidR="00642BE6">
              <w:rPr>
                <w:noProof/>
                <w:webHidden/>
              </w:rPr>
              <w:instrText xml:space="preserve"> PAGEREF _Toc71718474 \h </w:instrText>
            </w:r>
            <w:r w:rsidR="00642BE6">
              <w:rPr>
                <w:noProof/>
                <w:webHidden/>
              </w:rPr>
            </w:r>
            <w:r w:rsidR="00642BE6">
              <w:rPr>
                <w:noProof/>
                <w:webHidden/>
              </w:rPr>
              <w:fldChar w:fldCharType="separate"/>
            </w:r>
            <w:r w:rsidR="00642BE6">
              <w:rPr>
                <w:noProof/>
                <w:webHidden/>
              </w:rPr>
              <w:t>4</w:t>
            </w:r>
            <w:r w:rsidR="00642BE6">
              <w:rPr>
                <w:noProof/>
                <w:webHidden/>
              </w:rPr>
              <w:fldChar w:fldCharType="end"/>
            </w:r>
          </w:hyperlink>
        </w:p>
        <w:p w14:paraId="7F98FB0C" w14:textId="4C4B5821" w:rsidR="00642BE6" w:rsidRDefault="008C167D">
          <w:pPr>
            <w:pStyle w:val="TOC1"/>
            <w:rPr>
              <w:rFonts w:asciiTheme="minorHAnsi" w:eastAsiaTheme="minorEastAsia" w:hAnsiTheme="minorHAnsi" w:cstheme="minorBidi" w:hint="eastAsia"/>
              <w:b w:val="0"/>
              <w:noProof/>
              <w:color w:val="auto"/>
              <w:spacing w:val="0"/>
              <w:sz w:val="22"/>
              <w:szCs w:val="22"/>
              <w:lang w:val="en-US"/>
            </w:rPr>
          </w:pPr>
          <w:hyperlink w:anchor="_Toc71718475" w:history="1">
            <w:r w:rsidR="00642BE6" w:rsidRPr="0068238C">
              <w:rPr>
                <w:rStyle w:val="Hyperlink"/>
                <w:noProof/>
                <w:lang w:val="en-US"/>
              </w:rPr>
              <w:t>3 Detailed test scenarios</w:t>
            </w:r>
            <w:r w:rsidR="00642BE6">
              <w:rPr>
                <w:noProof/>
                <w:webHidden/>
              </w:rPr>
              <w:tab/>
            </w:r>
            <w:r w:rsidR="00642BE6">
              <w:rPr>
                <w:noProof/>
                <w:webHidden/>
              </w:rPr>
              <w:fldChar w:fldCharType="begin"/>
            </w:r>
            <w:r w:rsidR="00642BE6">
              <w:rPr>
                <w:noProof/>
                <w:webHidden/>
              </w:rPr>
              <w:instrText xml:space="preserve"> PAGEREF _Toc71718475 \h </w:instrText>
            </w:r>
            <w:r w:rsidR="00642BE6">
              <w:rPr>
                <w:noProof/>
                <w:webHidden/>
              </w:rPr>
            </w:r>
            <w:r w:rsidR="00642BE6">
              <w:rPr>
                <w:noProof/>
                <w:webHidden/>
              </w:rPr>
              <w:fldChar w:fldCharType="separate"/>
            </w:r>
            <w:r w:rsidR="00642BE6">
              <w:rPr>
                <w:noProof/>
                <w:webHidden/>
              </w:rPr>
              <w:t>5</w:t>
            </w:r>
            <w:r w:rsidR="00642BE6">
              <w:rPr>
                <w:noProof/>
                <w:webHidden/>
              </w:rPr>
              <w:fldChar w:fldCharType="end"/>
            </w:r>
          </w:hyperlink>
        </w:p>
        <w:p w14:paraId="2AE3EBD4" w14:textId="2A3C4282" w:rsidR="00642BE6" w:rsidRDefault="008C167D">
          <w:pPr>
            <w:pStyle w:val="TOC2"/>
            <w:rPr>
              <w:rFonts w:asciiTheme="minorHAnsi" w:eastAsiaTheme="minorEastAsia" w:hAnsiTheme="minorHAnsi" w:cstheme="minorBidi" w:hint="eastAsia"/>
              <w:noProof/>
              <w:color w:val="auto"/>
              <w:sz w:val="22"/>
              <w:szCs w:val="22"/>
              <w:lang w:val="en-US"/>
            </w:rPr>
          </w:pPr>
          <w:hyperlink w:anchor="_Toc71718476" w:history="1">
            <w:r w:rsidR="00642BE6" w:rsidRPr="0068238C">
              <w:rPr>
                <w:rStyle w:val="Hyperlink"/>
                <w:noProof/>
                <w:lang w:val="en-US"/>
              </w:rPr>
              <w:t>3.1 Scenario 1: Create a H7 IMA declaration</w:t>
            </w:r>
            <w:r w:rsidR="00642BE6">
              <w:rPr>
                <w:noProof/>
                <w:webHidden/>
              </w:rPr>
              <w:tab/>
            </w:r>
            <w:r w:rsidR="00642BE6">
              <w:rPr>
                <w:noProof/>
                <w:webHidden/>
              </w:rPr>
              <w:fldChar w:fldCharType="begin"/>
            </w:r>
            <w:r w:rsidR="00642BE6">
              <w:rPr>
                <w:noProof/>
                <w:webHidden/>
              </w:rPr>
              <w:instrText xml:space="preserve"> PAGEREF _Toc71718476 \h </w:instrText>
            </w:r>
            <w:r w:rsidR="00642BE6">
              <w:rPr>
                <w:noProof/>
                <w:webHidden/>
              </w:rPr>
            </w:r>
            <w:r w:rsidR="00642BE6">
              <w:rPr>
                <w:noProof/>
                <w:webHidden/>
              </w:rPr>
              <w:fldChar w:fldCharType="separate"/>
            </w:r>
            <w:r w:rsidR="00642BE6">
              <w:rPr>
                <w:noProof/>
                <w:webHidden/>
              </w:rPr>
              <w:t>5</w:t>
            </w:r>
            <w:r w:rsidR="00642BE6">
              <w:rPr>
                <w:noProof/>
                <w:webHidden/>
              </w:rPr>
              <w:fldChar w:fldCharType="end"/>
            </w:r>
          </w:hyperlink>
        </w:p>
        <w:p w14:paraId="04DAF039" w14:textId="74890B52" w:rsidR="00642BE6" w:rsidRDefault="008C167D">
          <w:pPr>
            <w:pStyle w:val="TOC2"/>
            <w:rPr>
              <w:rFonts w:asciiTheme="minorHAnsi" w:eastAsiaTheme="minorEastAsia" w:hAnsiTheme="minorHAnsi" w:cstheme="minorBidi" w:hint="eastAsia"/>
              <w:noProof/>
              <w:color w:val="auto"/>
              <w:sz w:val="22"/>
              <w:szCs w:val="22"/>
              <w:lang w:val="en-US"/>
            </w:rPr>
          </w:pPr>
          <w:hyperlink w:anchor="_Toc71718477" w:history="1">
            <w:r w:rsidR="00642BE6" w:rsidRPr="0068238C">
              <w:rPr>
                <w:rStyle w:val="Hyperlink"/>
                <w:noProof/>
                <w:lang w:val="en-US"/>
              </w:rPr>
              <w:t>3.2 Scenario 2: Create a H7 IMD declaration</w:t>
            </w:r>
            <w:r w:rsidR="00642BE6">
              <w:rPr>
                <w:noProof/>
                <w:webHidden/>
              </w:rPr>
              <w:tab/>
            </w:r>
            <w:r w:rsidR="00642BE6">
              <w:rPr>
                <w:noProof/>
                <w:webHidden/>
              </w:rPr>
              <w:fldChar w:fldCharType="begin"/>
            </w:r>
            <w:r w:rsidR="00642BE6">
              <w:rPr>
                <w:noProof/>
                <w:webHidden/>
              </w:rPr>
              <w:instrText xml:space="preserve"> PAGEREF _Toc71718477 \h </w:instrText>
            </w:r>
            <w:r w:rsidR="00642BE6">
              <w:rPr>
                <w:noProof/>
                <w:webHidden/>
              </w:rPr>
            </w:r>
            <w:r w:rsidR="00642BE6">
              <w:rPr>
                <w:noProof/>
                <w:webHidden/>
              </w:rPr>
              <w:fldChar w:fldCharType="separate"/>
            </w:r>
            <w:r w:rsidR="00642BE6">
              <w:rPr>
                <w:noProof/>
                <w:webHidden/>
              </w:rPr>
              <w:t>6</w:t>
            </w:r>
            <w:r w:rsidR="00642BE6">
              <w:rPr>
                <w:noProof/>
                <w:webHidden/>
              </w:rPr>
              <w:fldChar w:fldCharType="end"/>
            </w:r>
          </w:hyperlink>
        </w:p>
        <w:p w14:paraId="5E3E63C4" w14:textId="51BB7122" w:rsidR="00642BE6" w:rsidRDefault="008C167D">
          <w:pPr>
            <w:pStyle w:val="TOC2"/>
            <w:rPr>
              <w:rFonts w:asciiTheme="minorHAnsi" w:eastAsiaTheme="minorEastAsia" w:hAnsiTheme="minorHAnsi" w:cstheme="minorBidi" w:hint="eastAsia"/>
              <w:noProof/>
              <w:color w:val="auto"/>
              <w:sz w:val="22"/>
              <w:szCs w:val="22"/>
              <w:lang w:val="en-US"/>
            </w:rPr>
          </w:pPr>
          <w:hyperlink w:anchor="_Toc71718478" w:history="1">
            <w:r w:rsidR="00642BE6" w:rsidRPr="0068238C">
              <w:rPr>
                <w:rStyle w:val="Hyperlink"/>
                <w:noProof/>
                <w:lang w:val="en-US"/>
              </w:rPr>
              <w:t>3.3 Scenario 3: Create a H7 declaration which is rejected</w:t>
            </w:r>
            <w:r w:rsidR="00642BE6">
              <w:rPr>
                <w:noProof/>
                <w:webHidden/>
              </w:rPr>
              <w:tab/>
            </w:r>
            <w:r w:rsidR="00642BE6">
              <w:rPr>
                <w:noProof/>
                <w:webHidden/>
              </w:rPr>
              <w:fldChar w:fldCharType="begin"/>
            </w:r>
            <w:r w:rsidR="00642BE6">
              <w:rPr>
                <w:noProof/>
                <w:webHidden/>
              </w:rPr>
              <w:instrText xml:space="preserve"> PAGEREF _Toc71718478 \h </w:instrText>
            </w:r>
            <w:r w:rsidR="00642BE6">
              <w:rPr>
                <w:noProof/>
                <w:webHidden/>
              </w:rPr>
            </w:r>
            <w:r w:rsidR="00642BE6">
              <w:rPr>
                <w:noProof/>
                <w:webHidden/>
              </w:rPr>
              <w:fldChar w:fldCharType="separate"/>
            </w:r>
            <w:r w:rsidR="00642BE6">
              <w:rPr>
                <w:noProof/>
                <w:webHidden/>
              </w:rPr>
              <w:t>6</w:t>
            </w:r>
            <w:r w:rsidR="00642BE6">
              <w:rPr>
                <w:noProof/>
                <w:webHidden/>
              </w:rPr>
              <w:fldChar w:fldCharType="end"/>
            </w:r>
          </w:hyperlink>
        </w:p>
        <w:p w14:paraId="6898DC5E" w14:textId="1A8644BA" w:rsidR="00BE1247" w:rsidRDefault="00BE1247">
          <w:r>
            <w:rPr>
              <w:b/>
              <w:bCs/>
            </w:rPr>
            <w:fldChar w:fldCharType="end"/>
          </w:r>
        </w:p>
      </w:sdtContent>
    </w:sdt>
    <w:p w14:paraId="118D0014" w14:textId="77777777" w:rsidR="00862C2C" w:rsidRDefault="00862C2C" w:rsidP="00E94E0E">
      <w:r>
        <w:br w:type="page"/>
      </w:r>
    </w:p>
    <w:p w14:paraId="6948BB0E" w14:textId="77777777" w:rsidR="00862C2C" w:rsidRPr="00F62219" w:rsidRDefault="00862C2C" w:rsidP="00E94E0E"/>
    <w:p w14:paraId="263D0658" w14:textId="31FD4DBF" w:rsidR="00D01D43" w:rsidRDefault="00B40A0D" w:rsidP="001252E7">
      <w:pPr>
        <w:pStyle w:val="Heading1"/>
        <w:rPr>
          <w:lang w:val="en-US"/>
        </w:rPr>
      </w:pPr>
      <w:bookmarkStart w:id="5" w:name="_Toc71718471"/>
      <w:bookmarkEnd w:id="4"/>
      <w:r>
        <w:rPr>
          <w:lang w:val="en-US"/>
        </w:rPr>
        <w:t>Introduction</w:t>
      </w:r>
      <w:bookmarkEnd w:id="5"/>
    </w:p>
    <w:p w14:paraId="5C8C29E5" w14:textId="77777777" w:rsidR="00910BDD" w:rsidRPr="00452F7B" w:rsidRDefault="00910BDD" w:rsidP="00910BDD">
      <w:pPr>
        <w:rPr>
          <w:sz w:val="22"/>
          <w:szCs w:val="22"/>
          <w:lang w:val="en-US"/>
        </w:rPr>
      </w:pPr>
      <w:r w:rsidRPr="00262147">
        <w:rPr>
          <w:sz w:val="22"/>
          <w:szCs w:val="22"/>
          <w:lang w:val="en-US"/>
        </w:rPr>
        <w:t>The purpose of this test phase is for the economic operator (EO) to submit a</w:t>
      </w:r>
      <w:r w:rsidRPr="00452F7B">
        <w:rPr>
          <w:sz w:val="22"/>
          <w:szCs w:val="22"/>
          <w:lang w:val="en-US"/>
        </w:rPr>
        <w:t>n</w:t>
      </w:r>
      <w:r w:rsidRPr="00262147">
        <w:rPr>
          <w:sz w:val="22"/>
          <w:szCs w:val="22"/>
          <w:lang w:val="en-US"/>
        </w:rPr>
        <w:t xml:space="preserve"> import declaration via the H7 format (reduced data set) through </w:t>
      </w:r>
      <w:proofErr w:type="spellStart"/>
      <w:r>
        <w:rPr>
          <w:sz w:val="22"/>
          <w:szCs w:val="22"/>
          <w:lang w:val="en-US"/>
        </w:rPr>
        <w:t>A</w:t>
      </w:r>
      <w:r w:rsidRPr="00262147">
        <w:rPr>
          <w:sz w:val="22"/>
          <w:szCs w:val="22"/>
          <w:lang w:val="en-US"/>
        </w:rPr>
        <w:t>xway</w:t>
      </w:r>
      <w:proofErr w:type="spellEnd"/>
      <w:r w:rsidRPr="00262147">
        <w:rPr>
          <w:sz w:val="22"/>
          <w:szCs w:val="22"/>
          <w:lang w:val="en-US"/>
        </w:rPr>
        <w:t>. H7 is used to import goods from countries outside the European Union, with the purpose of free circulation and free consumption in the EU. The H7 can be used if the goods live up to the following criteria</w:t>
      </w:r>
      <w:r>
        <w:rPr>
          <w:rStyle w:val="FootnoteReference"/>
          <w:sz w:val="22"/>
          <w:szCs w:val="22"/>
          <w:lang w:val="en-US"/>
        </w:rPr>
        <w:footnoteReference w:id="2"/>
      </w:r>
      <w:r w:rsidRPr="00262147">
        <w:rPr>
          <w:sz w:val="22"/>
          <w:szCs w:val="22"/>
          <w:lang w:val="en-US"/>
        </w:rPr>
        <w:t>: </w:t>
      </w:r>
    </w:p>
    <w:p w14:paraId="08300C4A" w14:textId="77777777" w:rsidR="00910BDD" w:rsidRPr="00262147" w:rsidRDefault="00910BDD" w:rsidP="00910BDD">
      <w:pPr>
        <w:rPr>
          <w:sz w:val="22"/>
          <w:szCs w:val="22"/>
          <w:lang w:val="en-US"/>
        </w:rPr>
      </w:pPr>
    </w:p>
    <w:p w14:paraId="36541B0C" w14:textId="77777777" w:rsidR="00910BDD" w:rsidRPr="00262147" w:rsidRDefault="00910BDD" w:rsidP="00910BDD">
      <w:pPr>
        <w:pStyle w:val="ListParagraph"/>
        <w:numPr>
          <w:ilvl w:val="1"/>
          <w:numId w:val="31"/>
        </w:numPr>
        <w:rPr>
          <w:sz w:val="22"/>
          <w:szCs w:val="22"/>
          <w:lang w:val="en-US"/>
        </w:rPr>
      </w:pPr>
      <w:r w:rsidRPr="7DEA4879">
        <w:rPr>
          <w:sz w:val="22"/>
          <w:szCs w:val="22"/>
          <w:lang w:val="en-US"/>
        </w:rPr>
        <w:t>The total amount of goods on the declaration do not have a value over 1150,00 DKK </w:t>
      </w:r>
    </w:p>
    <w:p w14:paraId="539E5C9F" w14:textId="77777777" w:rsidR="00910BDD" w:rsidRPr="00262147" w:rsidRDefault="00910BDD" w:rsidP="00910BDD">
      <w:pPr>
        <w:pStyle w:val="ListParagraph"/>
        <w:numPr>
          <w:ilvl w:val="1"/>
          <w:numId w:val="31"/>
        </w:numPr>
        <w:rPr>
          <w:sz w:val="22"/>
          <w:szCs w:val="22"/>
          <w:lang w:val="en-US"/>
        </w:rPr>
      </w:pPr>
      <w:r w:rsidRPr="7DEA4879">
        <w:rPr>
          <w:sz w:val="22"/>
          <w:szCs w:val="22"/>
          <w:lang w:val="en-US"/>
        </w:rPr>
        <w:t>The goods are imported by a private person to another private person (gift) with a maximum value of 360,00 DKK </w:t>
      </w:r>
    </w:p>
    <w:p w14:paraId="7D54219D" w14:textId="77777777" w:rsidR="00910BDD" w:rsidRPr="00452F7B" w:rsidRDefault="00910BDD" w:rsidP="00910BDD">
      <w:pPr>
        <w:rPr>
          <w:sz w:val="22"/>
          <w:szCs w:val="22"/>
          <w:lang w:val="en-US"/>
        </w:rPr>
      </w:pPr>
    </w:p>
    <w:p w14:paraId="1F9A8CC8" w14:textId="77777777" w:rsidR="00910BDD" w:rsidRPr="00262147" w:rsidRDefault="00910BDD" w:rsidP="00910BDD">
      <w:pPr>
        <w:rPr>
          <w:sz w:val="22"/>
          <w:szCs w:val="22"/>
          <w:lang w:val="en-US"/>
        </w:rPr>
      </w:pPr>
      <w:r w:rsidRPr="7DEA4879">
        <w:rPr>
          <w:sz w:val="22"/>
          <w:szCs w:val="22"/>
          <w:lang w:val="en-US"/>
        </w:rPr>
        <w:t>In the two above mentioned cases there will only be charged import VAT, because the goods are of low value and gifts are duty free. If the value exceeds th</w:t>
      </w:r>
      <w:r>
        <w:rPr>
          <w:sz w:val="22"/>
          <w:szCs w:val="22"/>
          <w:lang w:val="en-US"/>
        </w:rPr>
        <w:t>e value limit</w:t>
      </w:r>
      <w:r w:rsidRPr="7DEA4879">
        <w:rPr>
          <w:sz w:val="22"/>
          <w:szCs w:val="22"/>
          <w:lang w:val="en-US"/>
        </w:rPr>
        <w:t xml:space="preserve"> the goods cannot be imported via a H7 declaration, and another data set is required e.g. a H1.  </w:t>
      </w:r>
    </w:p>
    <w:p w14:paraId="775736A3" w14:textId="407F6FE2" w:rsidR="00230AF9" w:rsidRDefault="00230AF9" w:rsidP="00230AF9">
      <w:pPr>
        <w:pStyle w:val="Heading2"/>
        <w:rPr>
          <w:lang w:val="en-US"/>
        </w:rPr>
      </w:pPr>
      <w:bookmarkStart w:id="6" w:name="_Toc71718472"/>
      <w:r>
        <w:rPr>
          <w:lang w:val="en-US"/>
        </w:rPr>
        <w:t>Test data and preconditions</w:t>
      </w:r>
      <w:bookmarkEnd w:id="6"/>
    </w:p>
    <w:p w14:paraId="4FB21A02" w14:textId="2C7A3446" w:rsidR="00640867" w:rsidRDefault="00640867" w:rsidP="00640867">
      <w:pPr>
        <w:pStyle w:val="paragraph"/>
        <w:spacing w:before="0" w:beforeAutospacing="0" w:after="0" w:afterAutospacing="0"/>
        <w:textAlignment w:val="baseline"/>
        <w:rPr>
          <w:rStyle w:val="eop"/>
          <w:rFonts w:ascii="Academy Sans Office" w:hAnsi="Academy Sans Office"/>
          <w:color w:val="14143C"/>
          <w:sz w:val="22"/>
          <w:szCs w:val="22"/>
          <w:shd w:val="clear" w:color="auto" w:fill="FFFFFF"/>
          <w:lang w:val="en-US"/>
        </w:rPr>
      </w:pPr>
      <w:r w:rsidRPr="00FD216B">
        <w:rPr>
          <w:rStyle w:val="normaltextrun"/>
          <w:rFonts w:ascii="Academy Sans Office" w:hAnsi="Academy Sans Office"/>
          <w:color w:val="14143C"/>
          <w:sz w:val="22"/>
          <w:szCs w:val="22"/>
          <w:shd w:val="clear" w:color="auto" w:fill="FFFFFF"/>
          <w:lang w:val="en-US"/>
        </w:rPr>
        <w:t xml:space="preserve">To be able to do execute the functional test cases for </w:t>
      </w:r>
      <w:r w:rsidR="00D2405D">
        <w:rPr>
          <w:rStyle w:val="normaltextrun"/>
          <w:rFonts w:ascii="Academy Sans Office" w:hAnsi="Academy Sans Office"/>
          <w:color w:val="14143C"/>
          <w:sz w:val="22"/>
          <w:szCs w:val="22"/>
          <w:shd w:val="clear" w:color="auto" w:fill="FFFFFF"/>
          <w:lang w:val="en-US"/>
        </w:rPr>
        <w:t>H7</w:t>
      </w:r>
      <w:r w:rsidRPr="00FD216B">
        <w:rPr>
          <w:rStyle w:val="normaltextrun"/>
          <w:rFonts w:ascii="Academy Sans Office" w:hAnsi="Academy Sans Office"/>
          <w:color w:val="14143C"/>
          <w:sz w:val="22"/>
          <w:szCs w:val="22"/>
          <w:shd w:val="clear" w:color="auto" w:fill="FFFFFF"/>
          <w:lang w:val="en-US"/>
        </w:rPr>
        <w:t>, the EO must have established a connection to the DMS test system, following the Connectivity Guide. This must be done using the following services:</w:t>
      </w:r>
      <w:r w:rsidRPr="00FD216B">
        <w:rPr>
          <w:rStyle w:val="eop"/>
          <w:rFonts w:ascii="Academy Sans Office" w:hAnsi="Academy Sans Office"/>
          <w:color w:val="14143C"/>
          <w:sz w:val="22"/>
          <w:szCs w:val="22"/>
          <w:shd w:val="clear" w:color="auto" w:fill="FFFFFF"/>
          <w:lang w:val="en-US"/>
        </w:rPr>
        <w:t> </w:t>
      </w:r>
    </w:p>
    <w:p w14:paraId="67343832" w14:textId="77777777" w:rsidR="00D2405D" w:rsidRPr="00FD216B" w:rsidRDefault="00D2405D" w:rsidP="00640867">
      <w:pPr>
        <w:pStyle w:val="paragraph"/>
        <w:spacing w:before="0" w:beforeAutospacing="0" w:after="0" w:afterAutospacing="0"/>
        <w:textAlignment w:val="baseline"/>
        <w:rPr>
          <w:rStyle w:val="eop"/>
          <w:rFonts w:ascii="Academy Sans Office" w:hAnsi="Academy Sans Office"/>
          <w:color w:val="14143C"/>
          <w:sz w:val="22"/>
          <w:szCs w:val="22"/>
          <w:shd w:val="clear" w:color="auto" w:fill="FFFFFF"/>
          <w:lang w:val="en-US"/>
        </w:rPr>
      </w:pPr>
    </w:p>
    <w:p w14:paraId="3BEFD9AF" w14:textId="77777777" w:rsidR="00640867" w:rsidRPr="00FD216B" w:rsidRDefault="00C32460" w:rsidP="00640867">
      <w:pPr>
        <w:pStyle w:val="paragraph"/>
        <w:numPr>
          <w:ilvl w:val="0"/>
          <w:numId w:val="29"/>
        </w:numPr>
        <w:spacing w:before="0" w:beforeAutospacing="0" w:after="0" w:afterAutospacing="0"/>
        <w:textAlignment w:val="baseline"/>
        <w:rPr>
          <w:rStyle w:val="normaltextrun"/>
          <w:rFonts w:ascii="Academy Sans Office" w:hAnsi="Academy Sans Office" w:cs="Calibri"/>
          <w:sz w:val="22"/>
          <w:szCs w:val="22"/>
          <w:lang w:val="en-US"/>
        </w:rPr>
      </w:pPr>
      <w:proofErr w:type="spellStart"/>
      <w:r w:rsidRPr="00FD216B">
        <w:rPr>
          <w:rStyle w:val="spellingerror"/>
          <w:rFonts w:ascii="Academy Sans Office" w:eastAsiaTheme="majorEastAsia" w:hAnsi="Academy Sans Office" w:cs="Calibri"/>
          <w:sz w:val="22"/>
          <w:szCs w:val="22"/>
          <w:lang w:val="en-US"/>
        </w:rPr>
        <w:t>DMS.Import.Declaration.Submit</w:t>
      </w:r>
      <w:proofErr w:type="spellEnd"/>
      <w:r w:rsidRPr="00FD216B">
        <w:rPr>
          <w:rStyle w:val="normaltextrun"/>
          <w:rFonts w:ascii="Academy Sans Office" w:hAnsi="Academy Sans Office" w:cs="Calibri"/>
          <w:sz w:val="22"/>
          <w:szCs w:val="22"/>
          <w:lang w:val="en-US"/>
        </w:rPr>
        <w:t> </w:t>
      </w:r>
    </w:p>
    <w:p w14:paraId="2C803DD0" w14:textId="77777777" w:rsidR="00640867" w:rsidRPr="00FD216B" w:rsidRDefault="00640867" w:rsidP="00D2405D">
      <w:pPr>
        <w:pStyle w:val="paragraph"/>
        <w:spacing w:before="0" w:beforeAutospacing="0" w:after="0" w:afterAutospacing="0"/>
        <w:ind w:left="360"/>
        <w:textAlignment w:val="baseline"/>
        <w:rPr>
          <w:rFonts w:ascii="Academy Sans Office" w:hAnsi="Academy Sans Office" w:cs="Calibri"/>
          <w:sz w:val="22"/>
          <w:szCs w:val="22"/>
          <w:lang w:val="en-US"/>
        </w:rPr>
      </w:pPr>
    </w:p>
    <w:p w14:paraId="537FC072" w14:textId="77777777" w:rsidR="00C32460" w:rsidRPr="00FD216B" w:rsidRDefault="00C32460" w:rsidP="00C32460">
      <w:pPr>
        <w:pStyle w:val="paragraph"/>
        <w:spacing w:before="0" w:beforeAutospacing="0" w:after="0" w:afterAutospacing="0"/>
        <w:textAlignment w:val="baseline"/>
        <w:rPr>
          <w:rFonts w:ascii="Academy Sans Office" w:hAnsi="Academy Sans Office"/>
          <w:sz w:val="22"/>
          <w:szCs w:val="22"/>
        </w:rPr>
      </w:pPr>
      <w:r w:rsidRPr="00FD216B">
        <w:rPr>
          <w:rStyle w:val="normaltextrun"/>
          <w:rFonts w:ascii="Academy Sans Office" w:hAnsi="Academy Sans Office" w:cs="Calibri"/>
          <w:sz w:val="22"/>
          <w:szCs w:val="22"/>
        </w:rPr>
        <w:t xml:space="preserve">To </w:t>
      </w:r>
      <w:proofErr w:type="spellStart"/>
      <w:r w:rsidRPr="00FD216B">
        <w:rPr>
          <w:rStyle w:val="normaltextrun"/>
          <w:rFonts w:ascii="Academy Sans Office" w:hAnsi="Academy Sans Office" w:cs="Calibri"/>
          <w:sz w:val="22"/>
          <w:szCs w:val="22"/>
        </w:rPr>
        <w:t>endpoint</w:t>
      </w:r>
      <w:proofErr w:type="spellEnd"/>
      <w:r w:rsidRPr="00FD216B">
        <w:rPr>
          <w:rStyle w:val="normaltextrun"/>
          <w:rFonts w:ascii="Academy Sans Office" w:hAnsi="Academy Sans Office" w:cs="Calibri"/>
          <w:sz w:val="22"/>
          <w:szCs w:val="22"/>
        </w:rPr>
        <w:t>: </w:t>
      </w:r>
      <w:r w:rsidRPr="00FD216B">
        <w:rPr>
          <w:rStyle w:val="eop"/>
          <w:rFonts w:ascii="Academy Sans Office" w:eastAsiaTheme="majorEastAsia" w:hAnsi="Academy Sans Office" w:cs="Calibri"/>
          <w:sz w:val="22"/>
          <w:szCs w:val="22"/>
        </w:rPr>
        <w:t> </w:t>
      </w:r>
    </w:p>
    <w:p w14:paraId="29C92802" w14:textId="77777777" w:rsidR="00C32460" w:rsidRPr="00FD216B" w:rsidRDefault="00C32460" w:rsidP="00C32460">
      <w:pPr>
        <w:pStyle w:val="paragraph"/>
        <w:spacing w:before="0" w:beforeAutospacing="0" w:after="0" w:afterAutospacing="0"/>
        <w:textAlignment w:val="baseline"/>
        <w:rPr>
          <w:rStyle w:val="normaltextrun"/>
          <w:rFonts w:ascii="Academy Sans Office" w:hAnsi="Academy Sans Office" w:cs="Calibri"/>
          <w:sz w:val="22"/>
          <w:szCs w:val="22"/>
        </w:rPr>
      </w:pPr>
    </w:p>
    <w:p w14:paraId="6706B219" w14:textId="519C9668" w:rsidR="00C32460" w:rsidRPr="00D2405D" w:rsidRDefault="008C167D" w:rsidP="004A101F">
      <w:pPr>
        <w:pStyle w:val="paragraph"/>
        <w:numPr>
          <w:ilvl w:val="0"/>
          <w:numId w:val="30"/>
        </w:numPr>
        <w:spacing w:before="0" w:beforeAutospacing="0" w:after="0" w:afterAutospacing="0"/>
        <w:textAlignment w:val="baseline"/>
        <w:rPr>
          <w:rStyle w:val="eop"/>
          <w:rFonts w:ascii="Academy Sans Office" w:hAnsi="Academy Sans Office"/>
          <w:sz w:val="22"/>
          <w:szCs w:val="22"/>
        </w:rPr>
      </w:pPr>
      <w:hyperlink r:id="rId14" w:history="1">
        <w:r w:rsidR="00D2405D" w:rsidRPr="00ED508D">
          <w:rPr>
            <w:rStyle w:val="Hyperlink"/>
            <w:rFonts w:ascii="Academy Sans Office" w:hAnsi="Academy Sans Office" w:cs="Calibri"/>
            <w:sz w:val="22"/>
            <w:szCs w:val="22"/>
          </w:rPr>
          <w:t>https://secureftpgatewaytest.sk</w:t>
        </w:r>
        <w:r w:rsidR="00D2405D" w:rsidRPr="00ED508D">
          <w:rPr>
            <w:rStyle w:val="Hyperlink"/>
            <w:rFonts w:ascii="Academy Sans Office" w:hAnsi="Academy Sans Office"/>
            <w:sz w:val="22"/>
            <w:szCs w:val="22"/>
          </w:rPr>
          <w:t>at.dk:6384/exchange/CVR_&lt;CVR&gt;_UID_&lt;UID</w:t>
        </w:r>
      </w:hyperlink>
      <w:r w:rsidR="00C32460" w:rsidRPr="00FD216B">
        <w:rPr>
          <w:rStyle w:val="normaltextrun"/>
          <w:rFonts w:ascii="Academy Sans Office" w:hAnsi="Academy Sans Office"/>
          <w:sz w:val="22"/>
          <w:szCs w:val="22"/>
        </w:rPr>
        <w:t>&gt;</w:t>
      </w:r>
      <w:r w:rsidR="00C32460" w:rsidRPr="00FD216B">
        <w:rPr>
          <w:rStyle w:val="eop"/>
          <w:rFonts w:ascii="Academy Sans Office" w:eastAsiaTheme="majorEastAsia" w:hAnsi="Academy Sans Office"/>
          <w:sz w:val="22"/>
          <w:szCs w:val="22"/>
        </w:rPr>
        <w:t> </w:t>
      </w:r>
    </w:p>
    <w:p w14:paraId="6630C071" w14:textId="1CA58519" w:rsidR="00D2405D" w:rsidRDefault="00D2405D" w:rsidP="00D2405D">
      <w:pPr>
        <w:pStyle w:val="paragraph"/>
        <w:spacing w:before="0" w:beforeAutospacing="0" w:after="0" w:afterAutospacing="0"/>
        <w:textAlignment w:val="baseline"/>
        <w:rPr>
          <w:rStyle w:val="eop"/>
          <w:rFonts w:ascii="Academy Sans Office" w:eastAsiaTheme="majorEastAsia" w:hAnsi="Academy Sans Office"/>
          <w:sz w:val="22"/>
          <w:szCs w:val="22"/>
        </w:rPr>
      </w:pPr>
    </w:p>
    <w:p w14:paraId="14EFCE47" w14:textId="77777777" w:rsidR="00D2405D" w:rsidRDefault="00D2405D" w:rsidP="00D2405D">
      <w:pPr>
        <w:pStyle w:val="paragraph"/>
        <w:spacing w:before="0" w:beforeAutospacing="0" w:after="0" w:afterAutospacing="0"/>
        <w:textAlignment w:val="baseline"/>
        <w:rPr>
          <w:rStyle w:val="eop"/>
          <w:rFonts w:ascii="Academy Sans Office" w:eastAsiaTheme="majorEastAsia" w:hAnsi="Academy Sans Office"/>
          <w:sz w:val="22"/>
          <w:szCs w:val="22"/>
        </w:rPr>
      </w:pPr>
    </w:p>
    <w:p w14:paraId="6F13FD65" w14:textId="77777777" w:rsidR="00D2405D" w:rsidRDefault="00D2405D" w:rsidP="00D2405D">
      <w:pPr>
        <w:rPr>
          <w:sz w:val="22"/>
          <w:szCs w:val="22"/>
          <w:lang w:val="en-US"/>
        </w:rPr>
      </w:pPr>
      <w:r w:rsidRPr="7DEA4879">
        <w:rPr>
          <w:sz w:val="22"/>
          <w:szCs w:val="22"/>
          <w:lang w:val="en-US"/>
        </w:rPr>
        <w:t xml:space="preserve">This document differentiates between a pre-lodged H7 declaration and a standard H7 </w:t>
      </w:r>
      <w:r w:rsidRPr="00513ADD">
        <w:rPr>
          <w:lang w:val="en-US"/>
        </w:rPr>
        <w:br/>
      </w:r>
      <w:r w:rsidRPr="7DEA4879">
        <w:rPr>
          <w:sz w:val="22"/>
          <w:szCs w:val="22"/>
          <w:lang w:val="en-US"/>
        </w:rPr>
        <w:t xml:space="preserve">declaration. Where a pre-lodged H7 declaration refers to a declaration where the EO sends a declaration containing information about a good/goods before the goods have arrived in Denmark. A standard declaration refers to a declaration which is made when the goods have arrived in Denmark. </w:t>
      </w:r>
    </w:p>
    <w:p w14:paraId="6CECF15E" w14:textId="77777777" w:rsidR="00D2405D" w:rsidRDefault="00D2405D" w:rsidP="00D2405D">
      <w:pPr>
        <w:rPr>
          <w:sz w:val="22"/>
          <w:szCs w:val="22"/>
          <w:lang w:val="en-US"/>
        </w:rPr>
      </w:pPr>
    </w:p>
    <w:p w14:paraId="58F48FB8" w14:textId="77777777" w:rsidR="00D2405D" w:rsidRDefault="00D2405D" w:rsidP="00D2405D">
      <w:pPr>
        <w:rPr>
          <w:sz w:val="22"/>
          <w:szCs w:val="22"/>
          <w:lang w:val="en-US"/>
        </w:rPr>
      </w:pPr>
      <w:r w:rsidRPr="7DEA4879">
        <w:rPr>
          <w:sz w:val="22"/>
          <w:szCs w:val="22"/>
          <w:lang w:val="en-US"/>
        </w:rPr>
        <w:t>A pre-lodged declaration will from now on be referred to as an IMD.</w:t>
      </w:r>
    </w:p>
    <w:p w14:paraId="393A6754" w14:textId="77777777" w:rsidR="00D2405D" w:rsidRDefault="00D2405D" w:rsidP="00D2405D">
      <w:pPr>
        <w:rPr>
          <w:sz w:val="22"/>
          <w:szCs w:val="22"/>
          <w:lang w:val="en-US"/>
        </w:rPr>
      </w:pPr>
    </w:p>
    <w:p w14:paraId="109AC10F" w14:textId="77777777" w:rsidR="00D2405D" w:rsidRPr="00262147" w:rsidRDefault="00D2405D" w:rsidP="00D2405D">
      <w:pPr>
        <w:rPr>
          <w:sz w:val="22"/>
          <w:szCs w:val="22"/>
          <w:lang w:val="en-US"/>
        </w:rPr>
      </w:pPr>
      <w:r w:rsidRPr="7DEA4879">
        <w:rPr>
          <w:sz w:val="22"/>
          <w:szCs w:val="22"/>
          <w:lang w:val="en-US"/>
        </w:rPr>
        <w:t>A standard declaration will from not on be referred to as an IMA.</w:t>
      </w:r>
    </w:p>
    <w:p w14:paraId="773C8AF6" w14:textId="77777777" w:rsidR="00D2405D" w:rsidRPr="00D2405D" w:rsidRDefault="00D2405D" w:rsidP="00D2405D">
      <w:pPr>
        <w:pStyle w:val="paragraph"/>
        <w:spacing w:before="0" w:beforeAutospacing="0" w:after="0" w:afterAutospacing="0"/>
        <w:textAlignment w:val="baseline"/>
        <w:rPr>
          <w:rFonts w:ascii="Academy Sans Office" w:hAnsi="Academy Sans Office"/>
          <w:sz w:val="22"/>
          <w:szCs w:val="22"/>
          <w:lang w:val="en-US"/>
        </w:rPr>
      </w:pPr>
    </w:p>
    <w:p w14:paraId="38373C97" w14:textId="7575759F" w:rsidR="00B40A0D" w:rsidRDefault="00230AF9" w:rsidP="00230AF9">
      <w:pPr>
        <w:pStyle w:val="Heading2"/>
        <w:rPr>
          <w:lang w:val="en-US"/>
        </w:rPr>
      </w:pPr>
      <w:bookmarkStart w:id="7" w:name="_Toc71718473"/>
      <w:r>
        <w:rPr>
          <w:lang w:val="en-US"/>
        </w:rPr>
        <w:lastRenderedPageBreak/>
        <w:t>Process flow</w:t>
      </w:r>
      <w:bookmarkEnd w:id="7"/>
    </w:p>
    <w:p w14:paraId="1B534C14" w14:textId="22925D27" w:rsidR="005025A0" w:rsidRDefault="00BB55BF" w:rsidP="00ED39B8">
      <w:pPr>
        <w:keepNext/>
        <w:rPr>
          <w:rStyle w:val="eop"/>
          <w:rFonts w:cs="Calibri"/>
          <w:color w:val="000000"/>
          <w:sz w:val="22"/>
          <w:szCs w:val="22"/>
          <w:shd w:val="clear" w:color="auto" w:fill="FFFFFF"/>
          <w:lang w:val="en-US"/>
        </w:rPr>
      </w:pPr>
      <w:r w:rsidRPr="00FD216B">
        <w:rPr>
          <w:rStyle w:val="normaltextrun"/>
          <w:rFonts w:cs="Calibri"/>
          <w:color w:val="000000"/>
          <w:sz w:val="22"/>
          <w:szCs w:val="22"/>
          <w:shd w:val="clear" w:color="auto" w:fill="FFFFFF"/>
          <w:lang w:val="en-US"/>
        </w:rPr>
        <w:t>The process flow for </w:t>
      </w:r>
      <w:r w:rsidR="00D2405D">
        <w:rPr>
          <w:rStyle w:val="normaltextrun"/>
          <w:rFonts w:cs="Calibri"/>
          <w:color w:val="000000"/>
          <w:sz w:val="22"/>
          <w:szCs w:val="22"/>
          <w:shd w:val="clear" w:color="auto" w:fill="FFFFFF"/>
          <w:lang w:val="en-US"/>
        </w:rPr>
        <w:t>submitting the different H7 declarations</w:t>
      </w:r>
      <w:r w:rsidRPr="00FD216B">
        <w:rPr>
          <w:rStyle w:val="normaltextrun"/>
          <w:rFonts w:cs="Calibri"/>
          <w:color w:val="000000"/>
          <w:sz w:val="22"/>
          <w:szCs w:val="22"/>
          <w:shd w:val="clear" w:color="auto" w:fill="FFFFFF"/>
          <w:lang w:val="en-US"/>
        </w:rPr>
        <w:t xml:space="preserve"> in Figure 1 </w:t>
      </w:r>
      <w:r w:rsidR="00D2405D">
        <w:rPr>
          <w:rStyle w:val="normaltextrun"/>
          <w:rFonts w:cs="Calibri"/>
          <w:color w:val="000000"/>
          <w:sz w:val="22"/>
          <w:szCs w:val="22"/>
          <w:shd w:val="clear" w:color="auto" w:fill="FFFFFF"/>
          <w:lang w:val="en-US"/>
        </w:rPr>
        <w:t xml:space="preserve">and Figure 2 </w:t>
      </w:r>
      <w:r w:rsidRPr="00FD216B">
        <w:rPr>
          <w:rStyle w:val="normaltextrun"/>
          <w:rFonts w:cs="Calibri"/>
          <w:color w:val="000000"/>
          <w:sz w:val="22"/>
          <w:szCs w:val="22"/>
          <w:shd w:val="clear" w:color="auto" w:fill="FFFFFF"/>
          <w:lang w:val="en-US"/>
        </w:rPr>
        <w:t>below.</w:t>
      </w:r>
      <w:r w:rsidRPr="00FD216B">
        <w:rPr>
          <w:rStyle w:val="eop"/>
          <w:rFonts w:cs="Calibri"/>
          <w:color w:val="000000"/>
          <w:sz w:val="22"/>
          <w:szCs w:val="22"/>
          <w:shd w:val="clear" w:color="auto" w:fill="FFFFFF"/>
          <w:lang w:val="en-US"/>
        </w:rPr>
        <w:t> </w:t>
      </w:r>
    </w:p>
    <w:p w14:paraId="640C662D" w14:textId="5BCF9F3B" w:rsidR="00D2405D" w:rsidRDefault="00D2405D" w:rsidP="00D2405D">
      <w:pPr>
        <w:pStyle w:val="Tabeloverskrift"/>
        <w:rPr>
          <w:rStyle w:val="eop"/>
          <w:rFonts w:cs="Calibri" w:hint="eastAsia"/>
          <w:color w:val="000000"/>
          <w:sz w:val="22"/>
          <w:shd w:val="clear" w:color="auto" w:fill="FFFFFF"/>
          <w:lang w:val="en-US"/>
        </w:rPr>
      </w:pPr>
    </w:p>
    <w:p w14:paraId="471C8D60" w14:textId="5EF1BB50" w:rsidR="00D2405D" w:rsidRPr="00D2405D" w:rsidRDefault="00D2405D" w:rsidP="00D2405D">
      <w:pPr>
        <w:pStyle w:val="Tabeloverskrift"/>
        <w:rPr>
          <w:rFonts w:hint="eastAsia"/>
          <w:lang w:val="en-US"/>
        </w:rPr>
      </w:pPr>
      <w:r>
        <w:rPr>
          <w:lang w:val="en-US"/>
        </w:rPr>
        <w:t xml:space="preserve">Process flow for an IMA </w:t>
      </w:r>
    </w:p>
    <w:p w14:paraId="7F922381" w14:textId="77777777" w:rsidR="00BB55BF" w:rsidRPr="00BB55BF" w:rsidRDefault="00BB55BF" w:rsidP="00ED39B8">
      <w:pPr>
        <w:keepNext/>
        <w:rPr>
          <w:noProof/>
          <w:lang w:val="en-US"/>
        </w:rPr>
      </w:pPr>
    </w:p>
    <w:p w14:paraId="494DD260" w14:textId="08CD7F01" w:rsidR="004A101F" w:rsidRPr="00C32460" w:rsidRDefault="00D2405D" w:rsidP="00ED39B8">
      <w:pPr>
        <w:keepNext/>
        <w:rPr>
          <w:lang w:val="en-US"/>
        </w:rPr>
      </w:pPr>
      <w:r>
        <w:rPr>
          <w:noProof/>
        </w:rPr>
        <w:drawing>
          <wp:inline distT="0" distB="0" distL="0" distR="0" wp14:anchorId="4E8DF4AC" wp14:editId="549B584E">
            <wp:extent cx="6120130" cy="1585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120130" cy="1585595"/>
                    </a:xfrm>
                    <a:prstGeom prst="rect">
                      <a:avLst/>
                    </a:prstGeom>
                  </pic:spPr>
                </pic:pic>
              </a:graphicData>
            </a:graphic>
          </wp:inline>
        </w:drawing>
      </w:r>
    </w:p>
    <w:p w14:paraId="5142E507" w14:textId="4C0A2335" w:rsidR="00D01D43" w:rsidRDefault="005025A0" w:rsidP="005025A0">
      <w:pPr>
        <w:pStyle w:val="Caption"/>
        <w:jc w:val="center"/>
        <w:rPr>
          <w:lang w:val="en-GB"/>
        </w:rPr>
      </w:pPr>
      <w:r w:rsidRPr="005025A0">
        <w:rPr>
          <w:lang w:val="en-GB"/>
        </w:rPr>
        <w:t xml:space="preserve">Figure </w:t>
      </w:r>
      <w:r w:rsidRPr="005025A0">
        <w:rPr>
          <w:lang w:val="en-GB"/>
        </w:rPr>
        <w:fldChar w:fldCharType="begin"/>
      </w:r>
      <w:r w:rsidRPr="005025A0">
        <w:rPr>
          <w:lang w:val="en-GB"/>
        </w:rPr>
        <w:instrText xml:space="preserve"> SEQ Figure \* ARABIC </w:instrText>
      </w:r>
      <w:r w:rsidRPr="005025A0">
        <w:rPr>
          <w:lang w:val="en-GB"/>
        </w:rPr>
        <w:fldChar w:fldCharType="separate"/>
      </w:r>
      <w:r w:rsidRPr="005025A0">
        <w:rPr>
          <w:noProof/>
          <w:lang w:val="en-GB"/>
        </w:rPr>
        <w:t>1</w:t>
      </w:r>
      <w:r w:rsidRPr="005025A0">
        <w:rPr>
          <w:lang w:val="en-GB"/>
        </w:rPr>
        <w:fldChar w:fldCharType="end"/>
      </w:r>
      <w:r w:rsidR="00D2405D">
        <w:rPr>
          <w:lang w:val="en-GB"/>
        </w:rPr>
        <w:t xml:space="preserve"> – IMA </w:t>
      </w:r>
    </w:p>
    <w:p w14:paraId="3BF58E9B" w14:textId="77777777" w:rsidR="00D2405D" w:rsidRPr="00D2405D" w:rsidRDefault="00D2405D" w:rsidP="00D2405D">
      <w:pPr>
        <w:rPr>
          <w:lang w:val="en-GB"/>
        </w:rPr>
      </w:pPr>
    </w:p>
    <w:p w14:paraId="0F570E59" w14:textId="72EA2137" w:rsidR="00D2405D" w:rsidRDefault="00D2405D" w:rsidP="00D2405D">
      <w:pPr>
        <w:pStyle w:val="Tabeloverskrift"/>
        <w:rPr>
          <w:rFonts w:hint="eastAsia"/>
          <w:lang w:val="en-GB"/>
        </w:rPr>
      </w:pPr>
      <w:r>
        <w:rPr>
          <w:lang w:val="en-GB"/>
        </w:rPr>
        <w:t>Process flow for an IMD</w:t>
      </w:r>
    </w:p>
    <w:p w14:paraId="1B0934D1" w14:textId="77777777" w:rsidR="00D2405D" w:rsidRPr="00D2405D" w:rsidRDefault="00D2405D" w:rsidP="00D2405D">
      <w:pPr>
        <w:rPr>
          <w:lang w:val="en-GB" w:eastAsia="da-DK"/>
        </w:rPr>
      </w:pPr>
    </w:p>
    <w:p w14:paraId="2B4BF1BC" w14:textId="6FCD5C8E" w:rsidR="00D2405D" w:rsidRDefault="00D2405D" w:rsidP="00D2405D">
      <w:pPr>
        <w:rPr>
          <w:lang w:val="en-GB"/>
        </w:rPr>
      </w:pPr>
      <w:r>
        <w:rPr>
          <w:noProof/>
        </w:rPr>
        <w:drawing>
          <wp:inline distT="0" distB="0" distL="0" distR="0" wp14:anchorId="19B88A37" wp14:editId="325A3E50">
            <wp:extent cx="6120130" cy="140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120130" cy="1408430"/>
                    </a:xfrm>
                    <a:prstGeom prst="rect">
                      <a:avLst/>
                    </a:prstGeom>
                  </pic:spPr>
                </pic:pic>
              </a:graphicData>
            </a:graphic>
          </wp:inline>
        </w:drawing>
      </w:r>
    </w:p>
    <w:p w14:paraId="16657273" w14:textId="4D3B953C" w:rsidR="00D2405D" w:rsidRDefault="00D2405D" w:rsidP="00D2405D">
      <w:pPr>
        <w:pStyle w:val="Caption"/>
        <w:jc w:val="center"/>
        <w:rPr>
          <w:lang w:val="en-GB"/>
        </w:rPr>
      </w:pPr>
      <w:r w:rsidRPr="005025A0">
        <w:rPr>
          <w:lang w:val="en-GB"/>
        </w:rPr>
        <w:t xml:space="preserve">Figure </w:t>
      </w:r>
      <w:r>
        <w:rPr>
          <w:lang w:val="en-GB"/>
        </w:rPr>
        <w:t>2 – IMD</w:t>
      </w:r>
    </w:p>
    <w:p w14:paraId="3464B2E4" w14:textId="52345429" w:rsidR="00D2405D" w:rsidRPr="00D2405D" w:rsidRDefault="00D2405D" w:rsidP="00D2405D">
      <w:pPr>
        <w:rPr>
          <w:lang w:val="en-GB"/>
        </w:rPr>
      </w:pPr>
    </w:p>
    <w:p w14:paraId="4C422F56" w14:textId="46F61C45" w:rsidR="00551CE7" w:rsidRDefault="00551CE7" w:rsidP="00551CE7">
      <w:pPr>
        <w:rPr>
          <w:lang w:val="en-US"/>
        </w:rPr>
      </w:pPr>
    </w:p>
    <w:p w14:paraId="7A635B4E" w14:textId="3B8FB877" w:rsidR="009F05CE" w:rsidRDefault="00551CE7" w:rsidP="00230AF9">
      <w:pPr>
        <w:pStyle w:val="Heading2"/>
        <w:rPr>
          <w:lang w:val="en-GB" w:eastAsia="da-DK"/>
        </w:rPr>
      </w:pPr>
      <w:bookmarkStart w:id="8" w:name="_Toc71718474"/>
      <w:r>
        <w:rPr>
          <w:lang w:val="en-GB" w:eastAsia="da-DK"/>
        </w:rPr>
        <w:t>Test Scenarios</w:t>
      </w:r>
      <w:bookmarkEnd w:id="8"/>
    </w:p>
    <w:p w14:paraId="75DBF779" w14:textId="77777777" w:rsidR="00D2405D" w:rsidRPr="00003608" w:rsidRDefault="00D2405D" w:rsidP="00D2405D">
      <w:pPr>
        <w:rPr>
          <w:sz w:val="22"/>
          <w:szCs w:val="22"/>
          <w:lang w:val="en-US"/>
        </w:rPr>
      </w:pPr>
      <w:r w:rsidRPr="7DEA4879">
        <w:rPr>
          <w:sz w:val="22"/>
          <w:szCs w:val="22"/>
          <w:lang w:val="en-US"/>
        </w:rPr>
        <w:t>To complete the functional onboarding phase two, the OE must deliver confirmation of passed test-cases for each test scenarios:  </w:t>
      </w:r>
    </w:p>
    <w:p w14:paraId="12B1C170" w14:textId="77777777" w:rsidR="00D2405D" w:rsidRPr="00262147" w:rsidRDefault="00D2405D" w:rsidP="00D2405D">
      <w:pPr>
        <w:rPr>
          <w:lang w:val="en-US"/>
        </w:rPr>
      </w:pPr>
    </w:p>
    <w:p w14:paraId="4856AF7E" w14:textId="77777777" w:rsidR="00D2405D" w:rsidRPr="00262147" w:rsidRDefault="00D2405D" w:rsidP="00D2405D">
      <w:pPr>
        <w:rPr>
          <w:lang w:val="en-US"/>
        </w:rPr>
      </w:pPr>
      <w:r w:rsidRPr="7DEA4879">
        <w:rPr>
          <w:lang w:val="en-U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5"/>
        <w:gridCol w:w="7239"/>
        <w:gridCol w:w="1134"/>
      </w:tblGrid>
      <w:tr w:rsidR="00D2405D" w:rsidRPr="00262147" w14:paraId="6821F3F2" w14:textId="77777777" w:rsidTr="57538719">
        <w:tc>
          <w:tcPr>
            <w:tcW w:w="975" w:type="dxa"/>
            <w:tcBorders>
              <w:top w:val="single" w:sz="6" w:space="0" w:color="auto"/>
              <w:left w:val="single" w:sz="6" w:space="0" w:color="auto"/>
              <w:bottom w:val="single" w:sz="6" w:space="0" w:color="auto"/>
              <w:right w:val="nil"/>
            </w:tcBorders>
            <w:shd w:val="clear" w:color="auto" w:fill="A5A5A5"/>
            <w:hideMark/>
          </w:tcPr>
          <w:p w14:paraId="40974B64" w14:textId="77777777" w:rsidR="00D2405D" w:rsidRPr="00262147" w:rsidRDefault="00D2405D" w:rsidP="005C4525">
            <w:pPr>
              <w:rPr>
                <w:b/>
                <w:bCs/>
                <w:sz w:val="22"/>
                <w:szCs w:val="22"/>
                <w:lang w:val="en-US"/>
              </w:rPr>
            </w:pPr>
            <w:r w:rsidRPr="7DEA4879">
              <w:rPr>
                <w:b/>
                <w:bCs/>
                <w:sz w:val="22"/>
                <w:szCs w:val="22"/>
                <w:lang w:val="en-US"/>
              </w:rPr>
              <w:t>Test no </w:t>
            </w:r>
          </w:p>
        </w:tc>
        <w:tc>
          <w:tcPr>
            <w:tcW w:w="7239" w:type="dxa"/>
            <w:tcBorders>
              <w:top w:val="single" w:sz="6" w:space="0" w:color="A5A5A5"/>
              <w:left w:val="outset" w:sz="6" w:space="0" w:color="auto"/>
              <w:bottom w:val="single" w:sz="6" w:space="0" w:color="A5A5A5"/>
              <w:right w:val="nil"/>
            </w:tcBorders>
            <w:shd w:val="clear" w:color="auto" w:fill="A5A5A5"/>
            <w:hideMark/>
          </w:tcPr>
          <w:p w14:paraId="07341446" w14:textId="77777777" w:rsidR="00D2405D" w:rsidRPr="00262147" w:rsidRDefault="00D2405D" w:rsidP="005C4525">
            <w:pPr>
              <w:rPr>
                <w:b/>
                <w:bCs/>
                <w:sz w:val="22"/>
                <w:szCs w:val="22"/>
                <w:lang w:val="en-US"/>
              </w:rPr>
            </w:pPr>
            <w:r w:rsidRPr="7DEA4879">
              <w:rPr>
                <w:b/>
                <w:bCs/>
                <w:sz w:val="22"/>
                <w:szCs w:val="22"/>
                <w:lang w:val="en-US"/>
              </w:rPr>
              <w:t>Test Scenario </w:t>
            </w:r>
          </w:p>
        </w:tc>
        <w:tc>
          <w:tcPr>
            <w:tcW w:w="1134" w:type="dxa"/>
            <w:tcBorders>
              <w:top w:val="single" w:sz="6" w:space="0" w:color="A5A5A5"/>
              <w:left w:val="outset" w:sz="6" w:space="0" w:color="auto"/>
              <w:bottom w:val="single" w:sz="6" w:space="0" w:color="A5A5A5"/>
              <w:right w:val="single" w:sz="6" w:space="0" w:color="A5A5A5"/>
            </w:tcBorders>
            <w:shd w:val="clear" w:color="auto" w:fill="A5A5A5"/>
            <w:hideMark/>
          </w:tcPr>
          <w:p w14:paraId="73FA65D8" w14:textId="77777777" w:rsidR="00D2405D" w:rsidRPr="00262147" w:rsidRDefault="00D2405D" w:rsidP="005C4525">
            <w:pPr>
              <w:rPr>
                <w:b/>
                <w:bCs/>
                <w:sz w:val="22"/>
                <w:szCs w:val="22"/>
                <w:lang w:val="en-US"/>
              </w:rPr>
            </w:pPr>
            <w:r w:rsidRPr="7DEA4879">
              <w:rPr>
                <w:b/>
                <w:bCs/>
                <w:sz w:val="22"/>
                <w:szCs w:val="22"/>
                <w:lang w:val="en-US"/>
              </w:rPr>
              <w:t>Passed </w:t>
            </w:r>
          </w:p>
        </w:tc>
      </w:tr>
      <w:tr w:rsidR="00D2405D" w:rsidRPr="00262147" w14:paraId="32C657CC" w14:textId="77777777" w:rsidTr="57538719">
        <w:tc>
          <w:tcPr>
            <w:tcW w:w="975" w:type="dxa"/>
            <w:tcBorders>
              <w:top w:val="outset" w:sz="6" w:space="0" w:color="auto"/>
              <w:left w:val="outset" w:sz="6" w:space="0" w:color="auto"/>
              <w:bottom w:val="outset" w:sz="6" w:space="0" w:color="auto"/>
              <w:right w:val="outset" w:sz="6" w:space="0" w:color="auto"/>
            </w:tcBorders>
            <w:shd w:val="clear" w:color="auto" w:fill="EDEDED"/>
            <w:hideMark/>
          </w:tcPr>
          <w:p w14:paraId="79987B14" w14:textId="77777777" w:rsidR="00D2405D" w:rsidRPr="00262147" w:rsidRDefault="00D2405D" w:rsidP="005C4525">
            <w:pPr>
              <w:rPr>
                <w:b/>
                <w:bCs/>
                <w:sz w:val="22"/>
                <w:szCs w:val="22"/>
                <w:lang w:val="en-US"/>
              </w:rPr>
            </w:pPr>
            <w:r w:rsidRPr="7DEA4879">
              <w:rPr>
                <w:b/>
                <w:bCs/>
                <w:sz w:val="22"/>
                <w:szCs w:val="22"/>
                <w:lang w:val="en-US"/>
              </w:rPr>
              <w:t>1 </w:t>
            </w:r>
          </w:p>
        </w:tc>
        <w:tc>
          <w:tcPr>
            <w:tcW w:w="7239" w:type="dxa"/>
            <w:tcBorders>
              <w:top w:val="outset" w:sz="6" w:space="0" w:color="auto"/>
              <w:left w:val="outset" w:sz="6" w:space="0" w:color="auto"/>
              <w:bottom w:val="outset" w:sz="6" w:space="0" w:color="auto"/>
              <w:right w:val="outset" w:sz="6" w:space="0" w:color="auto"/>
            </w:tcBorders>
            <w:shd w:val="clear" w:color="auto" w:fill="EDEDED"/>
            <w:hideMark/>
          </w:tcPr>
          <w:p w14:paraId="69B6AB3E" w14:textId="77777777" w:rsidR="00D2405D" w:rsidRPr="00262147" w:rsidRDefault="00D2405D" w:rsidP="005C4525">
            <w:pPr>
              <w:rPr>
                <w:sz w:val="22"/>
                <w:szCs w:val="22"/>
                <w:lang w:val="en-US"/>
              </w:rPr>
            </w:pPr>
            <w:r w:rsidRPr="7DEA4879">
              <w:rPr>
                <w:sz w:val="22"/>
                <w:szCs w:val="22"/>
                <w:lang w:val="en-US"/>
              </w:rPr>
              <w:t>Create a successful H7 declaration IMA</w:t>
            </w:r>
          </w:p>
        </w:tc>
        <w:tc>
          <w:tcPr>
            <w:tcW w:w="1134" w:type="dxa"/>
            <w:tcBorders>
              <w:top w:val="outset" w:sz="6" w:space="0" w:color="auto"/>
              <w:left w:val="outset" w:sz="6" w:space="0" w:color="auto"/>
              <w:bottom w:val="outset" w:sz="6" w:space="0" w:color="auto"/>
              <w:right w:val="outset" w:sz="6" w:space="0" w:color="auto"/>
            </w:tcBorders>
            <w:shd w:val="clear" w:color="auto" w:fill="EDEDED"/>
            <w:hideMark/>
          </w:tcPr>
          <w:p w14:paraId="1FD468D4" w14:textId="77777777" w:rsidR="00D2405D" w:rsidRPr="00262147" w:rsidRDefault="00D2405D" w:rsidP="005C4525">
            <w:pPr>
              <w:rPr>
                <w:sz w:val="22"/>
                <w:szCs w:val="22"/>
                <w:lang w:val="en-US"/>
              </w:rPr>
            </w:pPr>
            <w:r w:rsidRPr="7DEA4879">
              <w:rPr>
                <w:rFonts w:ascii="Segoe UI Symbol" w:hAnsi="Segoe UI Symbol" w:cs="Segoe UI Symbol"/>
                <w:sz w:val="22"/>
                <w:szCs w:val="22"/>
                <w:lang w:val="en-US"/>
              </w:rPr>
              <w:t>☐</w:t>
            </w:r>
            <w:r w:rsidRPr="7DEA4879">
              <w:rPr>
                <w:sz w:val="22"/>
                <w:szCs w:val="22"/>
                <w:lang w:val="en-US"/>
              </w:rPr>
              <w:t> </w:t>
            </w:r>
          </w:p>
        </w:tc>
      </w:tr>
      <w:tr w:rsidR="00D2405D" w:rsidRPr="00262147" w14:paraId="04474B54" w14:textId="77777777" w:rsidTr="57538719">
        <w:tc>
          <w:tcPr>
            <w:tcW w:w="975" w:type="dxa"/>
            <w:tcBorders>
              <w:top w:val="outset" w:sz="6" w:space="0" w:color="auto"/>
              <w:left w:val="outset" w:sz="6" w:space="0" w:color="auto"/>
              <w:bottom w:val="outset" w:sz="6" w:space="0" w:color="auto"/>
              <w:right w:val="outset" w:sz="6" w:space="0" w:color="auto"/>
            </w:tcBorders>
            <w:hideMark/>
          </w:tcPr>
          <w:p w14:paraId="7E22EB39" w14:textId="77777777" w:rsidR="00D2405D" w:rsidRPr="00262147" w:rsidRDefault="00D2405D" w:rsidP="005C4525">
            <w:pPr>
              <w:rPr>
                <w:b/>
                <w:bCs/>
                <w:sz w:val="22"/>
                <w:szCs w:val="22"/>
                <w:lang w:val="en-US"/>
              </w:rPr>
            </w:pPr>
            <w:r w:rsidRPr="7DEA4879">
              <w:rPr>
                <w:b/>
                <w:bCs/>
                <w:sz w:val="22"/>
                <w:szCs w:val="22"/>
                <w:lang w:val="en-US"/>
              </w:rPr>
              <w:t>2 </w:t>
            </w:r>
          </w:p>
        </w:tc>
        <w:tc>
          <w:tcPr>
            <w:tcW w:w="7239" w:type="dxa"/>
            <w:tcBorders>
              <w:top w:val="outset" w:sz="6" w:space="0" w:color="auto"/>
              <w:left w:val="outset" w:sz="6" w:space="0" w:color="auto"/>
              <w:bottom w:val="outset" w:sz="6" w:space="0" w:color="auto"/>
              <w:right w:val="outset" w:sz="6" w:space="0" w:color="auto"/>
            </w:tcBorders>
            <w:hideMark/>
          </w:tcPr>
          <w:p w14:paraId="1CA6D9CD" w14:textId="07F2E381" w:rsidR="00D2405D" w:rsidRPr="00262147" w:rsidRDefault="00D2405D" w:rsidP="005C4525">
            <w:pPr>
              <w:rPr>
                <w:sz w:val="22"/>
                <w:szCs w:val="22"/>
                <w:lang w:val="en-US"/>
              </w:rPr>
            </w:pPr>
            <w:r w:rsidRPr="57538719">
              <w:rPr>
                <w:sz w:val="22"/>
                <w:szCs w:val="22"/>
                <w:lang w:val="en-US"/>
              </w:rPr>
              <w:t xml:space="preserve">Create a </w:t>
            </w:r>
            <w:r w:rsidR="3CF30950" w:rsidRPr="57538719">
              <w:rPr>
                <w:sz w:val="22"/>
                <w:szCs w:val="22"/>
                <w:lang w:val="en-US"/>
              </w:rPr>
              <w:t>successful</w:t>
            </w:r>
            <w:r w:rsidRPr="57538719">
              <w:rPr>
                <w:sz w:val="22"/>
                <w:szCs w:val="22"/>
                <w:lang w:val="en-US"/>
              </w:rPr>
              <w:t xml:space="preserve"> H7 </w:t>
            </w:r>
            <w:r w:rsidR="35D82E94" w:rsidRPr="57538719">
              <w:rPr>
                <w:sz w:val="22"/>
                <w:szCs w:val="22"/>
                <w:lang w:val="en-US"/>
              </w:rPr>
              <w:t>declaration</w:t>
            </w:r>
            <w:r w:rsidRPr="57538719">
              <w:rPr>
                <w:sz w:val="22"/>
                <w:szCs w:val="22"/>
                <w:lang w:val="en-US"/>
              </w:rPr>
              <w:t xml:space="preserve"> IMD </w:t>
            </w:r>
          </w:p>
        </w:tc>
        <w:tc>
          <w:tcPr>
            <w:tcW w:w="1134" w:type="dxa"/>
            <w:tcBorders>
              <w:top w:val="outset" w:sz="6" w:space="0" w:color="auto"/>
              <w:left w:val="outset" w:sz="6" w:space="0" w:color="auto"/>
              <w:bottom w:val="outset" w:sz="6" w:space="0" w:color="auto"/>
              <w:right w:val="outset" w:sz="6" w:space="0" w:color="auto"/>
            </w:tcBorders>
            <w:hideMark/>
          </w:tcPr>
          <w:p w14:paraId="47FE5D1F" w14:textId="77777777" w:rsidR="00D2405D" w:rsidRPr="00262147" w:rsidRDefault="00D2405D" w:rsidP="005C4525">
            <w:pPr>
              <w:rPr>
                <w:sz w:val="22"/>
                <w:szCs w:val="22"/>
                <w:lang w:val="en-US"/>
              </w:rPr>
            </w:pPr>
            <w:r w:rsidRPr="7DEA4879">
              <w:rPr>
                <w:rFonts w:ascii="Segoe UI Symbol" w:hAnsi="Segoe UI Symbol" w:cs="Segoe UI Symbol"/>
                <w:sz w:val="22"/>
                <w:szCs w:val="22"/>
                <w:lang w:val="en-US"/>
              </w:rPr>
              <w:t>☐</w:t>
            </w:r>
            <w:r w:rsidRPr="7DEA4879">
              <w:rPr>
                <w:sz w:val="22"/>
                <w:szCs w:val="22"/>
                <w:lang w:val="en-US"/>
              </w:rPr>
              <w:t> </w:t>
            </w:r>
          </w:p>
        </w:tc>
      </w:tr>
      <w:tr w:rsidR="00D2405D" w:rsidRPr="00262147" w14:paraId="69CCCECA" w14:textId="77777777" w:rsidTr="57538719">
        <w:trPr>
          <w:trHeight w:val="405"/>
        </w:trPr>
        <w:tc>
          <w:tcPr>
            <w:tcW w:w="975" w:type="dxa"/>
            <w:tcBorders>
              <w:top w:val="outset" w:sz="6" w:space="0" w:color="auto"/>
              <w:left w:val="outset" w:sz="6" w:space="0" w:color="auto"/>
              <w:bottom w:val="outset" w:sz="6" w:space="0" w:color="auto"/>
              <w:right w:val="outset" w:sz="6" w:space="0" w:color="auto"/>
            </w:tcBorders>
            <w:shd w:val="clear" w:color="auto" w:fill="EDEDED"/>
            <w:hideMark/>
          </w:tcPr>
          <w:p w14:paraId="3E21798E" w14:textId="77777777" w:rsidR="00D2405D" w:rsidRPr="00262147" w:rsidRDefault="00D2405D" w:rsidP="005C4525">
            <w:pPr>
              <w:rPr>
                <w:b/>
                <w:bCs/>
                <w:sz w:val="22"/>
                <w:szCs w:val="22"/>
                <w:lang w:val="en-US"/>
              </w:rPr>
            </w:pPr>
            <w:r w:rsidRPr="7DEA4879">
              <w:rPr>
                <w:b/>
                <w:bCs/>
                <w:sz w:val="22"/>
                <w:szCs w:val="22"/>
                <w:lang w:val="en-US"/>
              </w:rPr>
              <w:t>3 </w:t>
            </w:r>
          </w:p>
        </w:tc>
        <w:tc>
          <w:tcPr>
            <w:tcW w:w="7239" w:type="dxa"/>
            <w:tcBorders>
              <w:top w:val="outset" w:sz="6" w:space="0" w:color="auto"/>
              <w:left w:val="outset" w:sz="6" w:space="0" w:color="auto"/>
              <w:bottom w:val="outset" w:sz="6" w:space="0" w:color="auto"/>
              <w:right w:val="outset" w:sz="6" w:space="0" w:color="auto"/>
            </w:tcBorders>
            <w:shd w:val="clear" w:color="auto" w:fill="EDEDED"/>
            <w:hideMark/>
          </w:tcPr>
          <w:p w14:paraId="25412497" w14:textId="77777777" w:rsidR="00D2405D" w:rsidRPr="00262147" w:rsidRDefault="00D2405D" w:rsidP="005C4525">
            <w:pPr>
              <w:rPr>
                <w:sz w:val="22"/>
                <w:szCs w:val="22"/>
                <w:lang w:val="en-US"/>
              </w:rPr>
            </w:pPr>
            <w:r w:rsidRPr="7DEA4879">
              <w:rPr>
                <w:sz w:val="22"/>
                <w:szCs w:val="22"/>
                <w:lang w:val="en-US"/>
              </w:rPr>
              <w:t>Create a H7 declaration which is rejected</w:t>
            </w:r>
          </w:p>
        </w:tc>
        <w:tc>
          <w:tcPr>
            <w:tcW w:w="1134" w:type="dxa"/>
            <w:tcBorders>
              <w:top w:val="outset" w:sz="6" w:space="0" w:color="auto"/>
              <w:left w:val="outset" w:sz="6" w:space="0" w:color="auto"/>
              <w:bottom w:val="outset" w:sz="6" w:space="0" w:color="auto"/>
              <w:right w:val="outset" w:sz="6" w:space="0" w:color="auto"/>
            </w:tcBorders>
            <w:shd w:val="clear" w:color="auto" w:fill="EDEDED"/>
            <w:hideMark/>
          </w:tcPr>
          <w:p w14:paraId="4F256CD4" w14:textId="77777777" w:rsidR="00D2405D" w:rsidRPr="00262147" w:rsidRDefault="00D2405D" w:rsidP="005C4525">
            <w:pPr>
              <w:rPr>
                <w:sz w:val="22"/>
                <w:szCs w:val="22"/>
                <w:lang w:val="en-US"/>
              </w:rPr>
            </w:pPr>
            <w:r w:rsidRPr="7DEA4879">
              <w:rPr>
                <w:rFonts w:ascii="Segoe UI Symbol" w:hAnsi="Segoe UI Symbol" w:cs="Segoe UI Symbol"/>
                <w:sz w:val="22"/>
                <w:szCs w:val="22"/>
                <w:lang w:val="en-US"/>
              </w:rPr>
              <w:t>☐</w:t>
            </w:r>
            <w:r w:rsidRPr="7DEA4879">
              <w:rPr>
                <w:sz w:val="22"/>
                <w:szCs w:val="22"/>
                <w:lang w:val="en-US"/>
              </w:rPr>
              <w:t> </w:t>
            </w:r>
          </w:p>
        </w:tc>
      </w:tr>
    </w:tbl>
    <w:p w14:paraId="71260A0D" w14:textId="77777777" w:rsidR="00D2405D" w:rsidRDefault="00D2405D" w:rsidP="00D2405D">
      <w:pPr>
        <w:rPr>
          <w:lang w:val="en-US"/>
        </w:rPr>
      </w:pPr>
      <w:r w:rsidRPr="7DEA4879">
        <w:rPr>
          <w:sz w:val="22"/>
          <w:szCs w:val="22"/>
          <w:lang w:val="en-US"/>
        </w:rPr>
        <w:t> </w:t>
      </w:r>
    </w:p>
    <w:p w14:paraId="1092A767" w14:textId="2557DEB4" w:rsidR="00354E6B" w:rsidRPr="00D2405D" w:rsidRDefault="00551CE7" w:rsidP="005017E0">
      <w:pPr>
        <w:rPr>
          <w:lang w:val="en-US"/>
        </w:rPr>
      </w:pPr>
      <w:r w:rsidRPr="005017E0">
        <w:rPr>
          <w:lang w:val="en-US"/>
        </w:rPr>
        <w:t> </w:t>
      </w:r>
    </w:p>
    <w:p w14:paraId="6C69758B" w14:textId="3ED98CC0" w:rsidR="00230AF9" w:rsidRDefault="00230AF9" w:rsidP="00230AF9">
      <w:pPr>
        <w:pStyle w:val="Heading1"/>
        <w:rPr>
          <w:lang w:val="en-US"/>
        </w:rPr>
      </w:pPr>
      <w:bookmarkStart w:id="9" w:name="_Toc71718475"/>
      <w:r>
        <w:rPr>
          <w:lang w:val="en-US"/>
        </w:rPr>
        <w:lastRenderedPageBreak/>
        <w:t>Detailed test scenarios</w:t>
      </w:r>
      <w:bookmarkEnd w:id="9"/>
    </w:p>
    <w:p w14:paraId="363E4FE0" w14:textId="4D110BDD" w:rsidR="008B428D" w:rsidRDefault="00D2405D" w:rsidP="00230AF9">
      <w:pPr>
        <w:rPr>
          <w:sz w:val="22"/>
          <w:szCs w:val="22"/>
          <w:lang w:val="en-US"/>
        </w:rPr>
      </w:pPr>
      <w:r w:rsidRPr="7DEA4879">
        <w:rPr>
          <w:sz w:val="22"/>
          <w:szCs w:val="22"/>
          <w:lang w:val="en-US"/>
        </w:rPr>
        <w:t xml:space="preserve">The following sections will describe the aim of the </w:t>
      </w:r>
      <w:r w:rsidRPr="01E1922E">
        <w:rPr>
          <w:sz w:val="22"/>
          <w:szCs w:val="22"/>
          <w:lang w:val="en-US"/>
        </w:rPr>
        <w:t xml:space="preserve">specific </w:t>
      </w:r>
      <w:r w:rsidRPr="7DEA4879">
        <w:rPr>
          <w:sz w:val="22"/>
          <w:szCs w:val="22"/>
          <w:lang w:val="en-US"/>
        </w:rPr>
        <w:t xml:space="preserve">test </w:t>
      </w:r>
      <w:r w:rsidRPr="01E1922E">
        <w:rPr>
          <w:sz w:val="22"/>
          <w:szCs w:val="22"/>
          <w:lang w:val="en-US"/>
        </w:rPr>
        <w:t xml:space="preserve">scenarios </w:t>
      </w:r>
      <w:r w:rsidRPr="7DEA4879">
        <w:rPr>
          <w:sz w:val="22"/>
          <w:szCs w:val="22"/>
          <w:lang w:val="en-US"/>
        </w:rPr>
        <w:t xml:space="preserve">and it will provide the </w:t>
      </w:r>
      <w:r w:rsidRPr="01E1922E">
        <w:rPr>
          <w:sz w:val="22"/>
          <w:szCs w:val="22"/>
          <w:lang w:val="en-US"/>
        </w:rPr>
        <w:t>desired</w:t>
      </w:r>
      <w:r w:rsidRPr="7DEA4879">
        <w:rPr>
          <w:sz w:val="22"/>
          <w:szCs w:val="22"/>
          <w:lang w:val="en-US"/>
        </w:rPr>
        <w:t xml:space="preserve"> results of the test. It should be noted that there can be changes in the notifications provided by the DMS solution, because the solution is still in development. If at a later point more notifications will be added</w:t>
      </w:r>
      <w:r>
        <w:rPr>
          <w:sz w:val="22"/>
          <w:szCs w:val="22"/>
          <w:lang w:val="en-US"/>
        </w:rPr>
        <w:t>,</w:t>
      </w:r>
      <w:r w:rsidRPr="7DEA4879">
        <w:rPr>
          <w:sz w:val="22"/>
          <w:szCs w:val="22"/>
          <w:lang w:val="en-US"/>
        </w:rPr>
        <w:t xml:space="preserve"> the EO will be informed about this and the EO will be requested to </w:t>
      </w:r>
      <w:r w:rsidRPr="01E1922E">
        <w:rPr>
          <w:sz w:val="22"/>
          <w:szCs w:val="22"/>
          <w:lang w:val="en-US"/>
        </w:rPr>
        <w:t>complete</w:t>
      </w:r>
      <w:r w:rsidRPr="7DEA4879">
        <w:rPr>
          <w:sz w:val="22"/>
          <w:szCs w:val="22"/>
          <w:lang w:val="en-US"/>
        </w:rPr>
        <w:t xml:space="preserve"> the test again. </w:t>
      </w:r>
    </w:p>
    <w:p w14:paraId="6993FE16" w14:textId="77777777" w:rsidR="00D2405D" w:rsidRPr="00262147" w:rsidRDefault="00D2405D" w:rsidP="00D2405D">
      <w:pPr>
        <w:pStyle w:val="Heading2"/>
        <w:rPr>
          <w:lang w:val="en-US"/>
        </w:rPr>
      </w:pPr>
      <w:bookmarkStart w:id="10" w:name="_Toc71642656"/>
      <w:bookmarkStart w:id="11" w:name="_Toc71718476"/>
      <w:r w:rsidRPr="7DEA4879">
        <w:rPr>
          <w:lang w:val="en-US"/>
        </w:rPr>
        <w:t xml:space="preserve">Scenario 1: Create a H7 </w:t>
      </w:r>
      <w:r w:rsidRPr="0BE746A0">
        <w:rPr>
          <w:lang w:val="en-US"/>
        </w:rPr>
        <w:t xml:space="preserve">IMA </w:t>
      </w:r>
      <w:r w:rsidRPr="7DEA4879">
        <w:rPr>
          <w:lang w:val="en-US"/>
        </w:rPr>
        <w:t>declaration</w:t>
      </w:r>
      <w:bookmarkEnd w:id="10"/>
      <w:bookmarkEnd w:id="11"/>
    </w:p>
    <w:p w14:paraId="6D877D96" w14:textId="77777777" w:rsidR="00D2405D" w:rsidRPr="004F2AF1" w:rsidRDefault="00D2405D" w:rsidP="00D2405D">
      <w:pPr>
        <w:rPr>
          <w:sz w:val="22"/>
          <w:szCs w:val="22"/>
          <w:lang w:val="en-US"/>
        </w:rPr>
      </w:pPr>
      <w:r w:rsidRPr="004F2AF1">
        <w:rPr>
          <w:sz w:val="22"/>
          <w:szCs w:val="22"/>
          <w:lang w:val="en-US"/>
        </w:rPr>
        <w:t>The aim of scenario 1 is to test if the EO can submit a successful H7 IMA declaration.</w:t>
      </w:r>
    </w:p>
    <w:p w14:paraId="01E9DD68" w14:textId="77777777" w:rsidR="00D2405D" w:rsidRPr="004F2AF1" w:rsidRDefault="00D2405D" w:rsidP="00D2405D">
      <w:pPr>
        <w:rPr>
          <w:sz w:val="22"/>
          <w:szCs w:val="22"/>
          <w:lang w:val="en-US"/>
        </w:rPr>
      </w:pPr>
    </w:p>
    <w:p w14:paraId="03DF8047" w14:textId="77777777" w:rsidR="00D2405D" w:rsidRPr="004F2AF1" w:rsidRDefault="00D2405D" w:rsidP="00D2405D">
      <w:pPr>
        <w:rPr>
          <w:sz w:val="22"/>
          <w:szCs w:val="22"/>
          <w:lang w:val="en-US"/>
        </w:rPr>
      </w:pPr>
      <w:r w:rsidRPr="004F2AF1">
        <w:rPr>
          <w:sz w:val="22"/>
          <w:szCs w:val="22"/>
          <w:lang w:val="en-US"/>
        </w:rPr>
        <w:t>To be able to do this successfully the H7 declaration has to be filled out correctly in coherence to EUCDM regulations and in coherence with the requirements specified in the H7-XSD</w:t>
      </w:r>
      <w:r w:rsidRPr="004F2AF1">
        <w:rPr>
          <w:rStyle w:val="FootnoteReference"/>
          <w:sz w:val="22"/>
          <w:szCs w:val="22"/>
          <w:lang w:val="en-US"/>
        </w:rPr>
        <w:footnoteReference w:id="3"/>
      </w:r>
      <w:r w:rsidRPr="004F2AF1">
        <w:rPr>
          <w:sz w:val="22"/>
          <w:szCs w:val="22"/>
          <w:lang w:val="en-US"/>
        </w:rPr>
        <w:t xml:space="preserve"> provided by UFST. </w:t>
      </w:r>
    </w:p>
    <w:p w14:paraId="3048DEB1" w14:textId="77777777" w:rsidR="00D2405D" w:rsidRPr="004F2AF1" w:rsidRDefault="00D2405D" w:rsidP="00D2405D">
      <w:pPr>
        <w:rPr>
          <w:sz w:val="22"/>
          <w:szCs w:val="22"/>
          <w:lang w:val="en-US"/>
        </w:rPr>
      </w:pPr>
    </w:p>
    <w:p w14:paraId="7693EDED" w14:textId="77777777" w:rsidR="00D2405D" w:rsidRPr="004F2AF1" w:rsidRDefault="00D2405D" w:rsidP="00D2405D">
      <w:pPr>
        <w:rPr>
          <w:sz w:val="22"/>
          <w:szCs w:val="22"/>
          <w:lang w:val="en-US"/>
        </w:rPr>
      </w:pPr>
      <w:r w:rsidRPr="004F2AF1">
        <w:rPr>
          <w:sz w:val="22"/>
          <w:szCs w:val="22"/>
          <w:lang w:val="en-US"/>
        </w:rPr>
        <w:t>If a H7 IMA declaration is filled out correctly the EO should obtain following notifications:</w:t>
      </w:r>
    </w:p>
    <w:p w14:paraId="241B928D" w14:textId="77777777" w:rsidR="00D2405D" w:rsidRPr="004F2AF1" w:rsidRDefault="00D2405D" w:rsidP="00D2405D">
      <w:pPr>
        <w:rPr>
          <w:sz w:val="22"/>
          <w:szCs w:val="22"/>
          <w:lang w:val="en-US"/>
        </w:rPr>
      </w:pPr>
    </w:p>
    <w:p w14:paraId="50D1E73D" w14:textId="6061A4E1" w:rsidR="00D2405D" w:rsidRPr="004F2AF1" w:rsidRDefault="00D2405D" w:rsidP="00D2405D">
      <w:pPr>
        <w:numPr>
          <w:ilvl w:val="0"/>
          <w:numId w:val="32"/>
        </w:numPr>
        <w:rPr>
          <w:sz w:val="22"/>
          <w:szCs w:val="22"/>
          <w:lang w:val="en-US"/>
        </w:rPr>
      </w:pPr>
      <w:r w:rsidRPr="004F2AF1">
        <w:rPr>
          <w:sz w:val="22"/>
          <w:szCs w:val="22"/>
          <w:lang w:val="en-US"/>
        </w:rPr>
        <w:t xml:space="preserve">Notification of acceptance </w:t>
      </w:r>
      <w:r w:rsidR="00767F60">
        <w:rPr>
          <w:sz w:val="22"/>
          <w:szCs w:val="22"/>
          <w:lang w:val="en-US"/>
        </w:rPr>
        <w:t>(CWMACC)</w:t>
      </w:r>
    </w:p>
    <w:p w14:paraId="1FA0FBF5" w14:textId="48F88541" w:rsidR="00D2405D" w:rsidRPr="004F2AF1" w:rsidRDefault="00D2405D" w:rsidP="00D2405D">
      <w:pPr>
        <w:numPr>
          <w:ilvl w:val="0"/>
          <w:numId w:val="32"/>
        </w:numPr>
        <w:rPr>
          <w:sz w:val="22"/>
          <w:szCs w:val="22"/>
          <w:lang w:val="en-US"/>
        </w:rPr>
      </w:pPr>
      <w:r w:rsidRPr="004F2AF1">
        <w:rPr>
          <w:sz w:val="22"/>
          <w:szCs w:val="22"/>
          <w:lang w:val="en-US"/>
        </w:rPr>
        <w:t>Notification of VAT</w:t>
      </w:r>
      <w:r w:rsidR="00767F60">
        <w:rPr>
          <w:sz w:val="22"/>
          <w:szCs w:val="22"/>
          <w:lang w:val="en-US"/>
        </w:rPr>
        <w:t xml:space="preserve"> (CWMTAX)</w:t>
      </w:r>
    </w:p>
    <w:p w14:paraId="7DEEB5F3" w14:textId="0D8F1046" w:rsidR="00D2405D" w:rsidRPr="004F2AF1" w:rsidRDefault="00D2405D" w:rsidP="00D2405D">
      <w:pPr>
        <w:numPr>
          <w:ilvl w:val="0"/>
          <w:numId w:val="32"/>
        </w:numPr>
        <w:rPr>
          <w:sz w:val="22"/>
          <w:szCs w:val="22"/>
          <w:lang w:val="en-US"/>
        </w:rPr>
      </w:pPr>
      <w:r w:rsidRPr="004F2AF1">
        <w:rPr>
          <w:sz w:val="22"/>
          <w:szCs w:val="22"/>
          <w:lang w:val="en-US"/>
        </w:rPr>
        <w:t xml:space="preserve">Notification of release </w:t>
      </w:r>
      <w:r w:rsidR="00767F60">
        <w:rPr>
          <w:sz w:val="22"/>
          <w:szCs w:val="22"/>
          <w:lang w:val="en-US"/>
        </w:rPr>
        <w:t>(CWMCLE)</w:t>
      </w:r>
    </w:p>
    <w:p w14:paraId="49C72436" w14:textId="77777777" w:rsidR="00D2405D" w:rsidRPr="004F2AF1" w:rsidRDefault="00D2405D" w:rsidP="00D2405D">
      <w:pPr>
        <w:rPr>
          <w:sz w:val="22"/>
          <w:szCs w:val="22"/>
          <w:lang w:val="en-US"/>
        </w:rPr>
      </w:pPr>
    </w:p>
    <w:p w14:paraId="20CD4F75" w14:textId="17311CC0" w:rsidR="007E7293" w:rsidRPr="004F2AF1" w:rsidRDefault="00292451" w:rsidP="007E7293">
      <w:pPr>
        <w:rPr>
          <w:sz w:val="22"/>
          <w:szCs w:val="22"/>
          <w:lang w:val="en-US"/>
        </w:rPr>
      </w:pPr>
      <w:r w:rsidRPr="004F2AF1">
        <w:rPr>
          <w:b/>
          <w:bCs/>
          <w:sz w:val="22"/>
          <w:szCs w:val="22"/>
          <w:lang w:val="en-US"/>
        </w:rPr>
        <w:t>Success</w:t>
      </w:r>
      <w:r w:rsidR="007E7293" w:rsidRPr="004F2AF1">
        <w:rPr>
          <w:b/>
          <w:bCs/>
          <w:sz w:val="22"/>
          <w:szCs w:val="22"/>
          <w:lang w:val="en-US"/>
        </w:rPr>
        <w:br/>
      </w:r>
      <w:r w:rsidR="007E7293" w:rsidRPr="004F2AF1">
        <w:rPr>
          <w:sz w:val="22"/>
          <w:szCs w:val="22"/>
          <w:lang w:val="en-US"/>
        </w:rPr>
        <w:t xml:space="preserve">The test is completed successfully if the EO has obtained all the </w:t>
      </w:r>
      <w:r w:rsidR="00C466E8" w:rsidRPr="004F2AF1">
        <w:rPr>
          <w:sz w:val="22"/>
          <w:szCs w:val="22"/>
          <w:lang w:val="en-US"/>
        </w:rPr>
        <w:t>above-mentioned</w:t>
      </w:r>
      <w:r w:rsidR="007E7293" w:rsidRPr="004F2AF1">
        <w:rPr>
          <w:sz w:val="22"/>
          <w:szCs w:val="22"/>
          <w:lang w:val="en-US"/>
        </w:rPr>
        <w:t xml:space="preserve"> notifications.  </w:t>
      </w:r>
    </w:p>
    <w:p w14:paraId="06F33A1D" w14:textId="70041A6E" w:rsidR="00292451" w:rsidRPr="004F2AF1" w:rsidRDefault="00292451" w:rsidP="00292451">
      <w:pPr>
        <w:spacing w:before="240"/>
        <w:rPr>
          <w:b/>
          <w:bCs/>
          <w:sz w:val="22"/>
          <w:szCs w:val="22"/>
          <w:lang w:val="en-US"/>
        </w:rPr>
      </w:pPr>
      <w:r w:rsidRPr="004F2AF1">
        <w:rPr>
          <w:b/>
          <w:bCs/>
          <w:sz w:val="22"/>
          <w:szCs w:val="22"/>
          <w:lang w:val="en-US"/>
        </w:rPr>
        <w:t>Test data example</w:t>
      </w:r>
    </w:p>
    <w:p w14:paraId="6876D7D5" w14:textId="3F87B069" w:rsidR="0053464B" w:rsidRPr="004F2AF1" w:rsidRDefault="0053464B" w:rsidP="0053464B">
      <w:pPr>
        <w:rPr>
          <w:sz w:val="22"/>
          <w:szCs w:val="22"/>
          <w:lang w:val="en-US"/>
        </w:rPr>
      </w:pPr>
      <w:r w:rsidRPr="004F2AF1">
        <w:rPr>
          <w:sz w:val="22"/>
          <w:szCs w:val="22"/>
          <w:lang w:val="en-US"/>
        </w:rPr>
        <w:t>The following test data should be used:</w:t>
      </w:r>
    </w:p>
    <w:p w14:paraId="3C0928CD" w14:textId="29ACE8CA" w:rsidR="00292451" w:rsidRPr="004F2AF1" w:rsidRDefault="00292451" w:rsidP="00292451">
      <w:pPr>
        <w:pStyle w:val="ListParagraph"/>
        <w:numPr>
          <w:ilvl w:val="0"/>
          <w:numId w:val="20"/>
        </w:numPr>
        <w:rPr>
          <w:sz w:val="22"/>
          <w:szCs w:val="22"/>
          <w:lang w:val="en-US"/>
        </w:rPr>
      </w:pPr>
      <w:r w:rsidRPr="004F2AF1">
        <w:rPr>
          <w:sz w:val="22"/>
          <w:szCs w:val="22"/>
          <w:lang w:val="en-US"/>
        </w:rPr>
        <w:t>Submit initial H7</w:t>
      </w:r>
      <w:r w:rsidR="00D2405D" w:rsidRPr="004F2AF1">
        <w:rPr>
          <w:sz w:val="22"/>
          <w:szCs w:val="22"/>
          <w:lang w:val="en-US"/>
        </w:rPr>
        <w:t xml:space="preserve"> IMA</w:t>
      </w:r>
      <w:r w:rsidRPr="004F2AF1">
        <w:rPr>
          <w:sz w:val="22"/>
          <w:szCs w:val="22"/>
          <w:lang w:val="en-US"/>
        </w:rPr>
        <w:t xml:space="preserve"> declaration: </w:t>
      </w:r>
      <w:r w:rsidR="00080EFE" w:rsidRPr="004F2AF1">
        <w:rPr>
          <w:i/>
          <w:iCs/>
          <w:sz w:val="22"/>
          <w:szCs w:val="22"/>
          <w:lang w:val="en-US"/>
        </w:rPr>
        <w:t>IM</w:t>
      </w:r>
      <w:r w:rsidR="00D2405D" w:rsidRPr="004F2AF1">
        <w:rPr>
          <w:i/>
          <w:iCs/>
          <w:sz w:val="22"/>
          <w:szCs w:val="22"/>
          <w:lang w:val="en-US"/>
        </w:rPr>
        <w:t>A</w:t>
      </w:r>
      <w:r w:rsidR="00080EFE" w:rsidRPr="004F2AF1">
        <w:rPr>
          <w:i/>
          <w:iCs/>
          <w:sz w:val="22"/>
          <w:szCs w:val="22"/>
          <w:lang w:val="en-US"/>
        </w:rPr>
        <w:t>.xml</w:t>
      </w:r>
      <w:r w:rsidR="004F2AF1" w:rsidRPr="004F2AF1">
        <w:rPr>
          <w:sz w:val="22"/>
          <w:szCs w:val="22"/>
          <w:lang w:val="en-US"/>
        </w:rPr>
        <w:t xml:space="preserve"> (remember to fill in LRN)</w:t>
      </w:r>
    </w:p>
    <w:p w14:paraId="40D6FEE6" w14:textId="5E8E22AF" w:rsidR="00161F54" w:rsidRPr="004F2AF1" w:rsidRDefault="00292451" w:rsidP="00165275">
      <w:pPr>
        <w:pStyle w:val="ListParagraph"/>
        <w:numPr>
          <w:ilvl w:val="0"/>
          <w:numId w:val="20"/>
        </w:numPr>
        <w:rPr>
          <w:rFonts w:ascii="Academy Sans Office Extrabold" w:eastAsiaTheme="majorEastAsia" w:hAnsi="Academy Sans Office Extrabold" w:cstheme="majorBidi"/>
          <w:b/>
          <w:bCs/>
          <w:spacing w:val="-6"/>
          <w:sz w:val="22"/>
          <w:szCs w:val="22"/>
          <w:lang w:val="en-US"/>
        </w:rPr>
      </w:pPr>
      <w:r w:rsidRPr="004F2AF1">
        <w:rPr>
          <w:sz w:val="22"/>
          <w:szCs w:val="22"/>
          <w:lang w:val="en-US"/>
        </w:rPr>
        <w:t>Pull notification to see the notification</w:t>
      </w:r>
      <w:r w:rsidR="007E7293" w:rsidRPr="004F2AF1">
        <w:rPr>
          <w:sz w:val="22"/>
          <w:szCs w:val="22"/>
          <w:lang w:val="en-US"/>
        </w:rPr>
        <w:t>s.</w:t>
      </w:r>
      <w:r w:rsidR="00161F54" w:rsidRPr="004F2AF1">
        <w:rPr>
          <w:sz w:val="22"/>
          <w:szCs w:val="22"/>
          <w:lang w:val="en-US"/>
        </w:rPr>
        <w:br w:type="page"/>
      </w:r>
    </w:p>
    <w:p w14:paraId="55FD0B44" w14:textId="77777777" w:rsidR="007E7293" w:rsidRDefault="007E7293" w:rsidP="007E7293">
      <w:pPr>
        <w:pStyle w:val="Heading2"/>
        <w:rPr>
          <w:lang w:val="en-US"/>
        </w:rPr>
      </w:pPr>
      <w:bookmarkStart w:id="12" w:name="_Toc71642657"/>
      <w:bookmarkStart w:id="13" w:name="_Toc71718477"/>
      <w:r w:rsidRPr="01E1922E">
        <w:rPr>
          <w:lang w:val="en-US"/>
        </w:rPr>
        <w:lastRenderedPageBreak/>
        <w:t>Scenario 2: Create a H7 IMD declaration</w:t>
      </w:r>
      <w:bookmarkEnd w:id="12"/>
      <w:bookmarkEnd w:id="13"/>
    </w:p>
    <w:p w14:paraId="67A615A4" w14:textId="77777777" w:rsidR="007E7293" w:rsidRDefault="007E7293" w:rsidP="007E7293">
      <w:pPr>
        <w:rPr>
          <w:sz w:val="22"/>
          <w:szCs w:val="22"/>
          <w:lang w:val="en-US"/>
        </w:rPr>
      </w:pPr>
      <w:r w:rsidRPr="01E1922E">
        <w:rPr>
          <w:sz w:val="22"/>
          <w:szCs w:val="22"/>
          <w:lang w:val="en-US"/>
        </w:rPr>
        <w:t>Test scenario 2 will test if the EO can submit an IMD declaration. To be able to do this successfully the H7 declaration has to be filled out correctly in coherence to EUCDM regulations and in coherence with the requirements specified in the XSD provided by UFST.</w:t>
      </w:r>
    </w:p>
    <w:p w14:paraId="69992651" w14:textId="77777777" w:rsidR="007E7293" w:rsidRDefault="007E7293" w:rsidP="007E7293">
      <w:pPr>
        <w:rPr>
          <w:sz w:val="22"/>
          <w:szCs w:val="22"/>
          <w:lang w:val="en-US"/>
        </w:rPr>
      </w:pPr>
    </w:p>
    <w:p w14:paraId="335FE74A" w14:textId="0F573079" w:rsidR="007E7293" w:rsidRDefault="007E7293" w:rsidP="007E7293">
      <w:pPr>
        <w:rPr>
          <w:sz w:val="22"/>
          <w:szCs w:val="22"/>
          <w:lang w:val="en-US"/>
        </w:rPr>
      </w:pPr>
      <w:r w:rsidRPr="7DEA4879">
        <w:rPr>
          <w:sz w:val="22"/>
          <w:szCs w:val="22"/>
          <w:lang w:val="en-US"/>
        </w:rPr>
        <w:t xml:space="preserve">The aim of scenario 2 is for the EO to ensure they can receive the notifications connected to an IMD declaration </w:t>
      </w:r>
      <w:r w:rsidR="006C7184">
        <w:rPr>
          <w:sz w:val="22"/>
          <w:szCs w:val="22"/>
          <w:lang w:val="en-US"/>
        </w:rPr>
        <w:t xml:space="preserve">before presentation of goods, </w:t>
      </w:r>
      <w:r w:rsidRPr="7DEA4879">
        <w:rPr>
          <w:sz w:val="22"/>
          <w:szCs w:val="22"/>
          <w:lang w:val="en-US"/>
        </w:rPr>
        <w:t>namely; </w:t>
      </w:r>
    </w:p>
    <w:p w14:paraId="7DA6EB64" w14:textId="0CB42D79" w:rsidR="00351101" w:rsidRPr="00351101" w:rsidRDefault="007E7293" w:rsidP="007E7293">
      <w:pPr>
        <w:numPr>
          <w:ilvl w:val="0"/>
          <w:numId w:val="32"/>
        </w:numPr>
        <w:rPr>
          <w:sz w:val="22"/>
          <w:szCs w:val="22"/>
        </w:rPr>
      </w:pPr>
      <w:r w:rsidRPr="7DEA4879">
        <w:rPr>
          <w:sz w:val="22"/>
          <w:szCs w:val="22"/>
          <w:lang w:val="en-US"/>
        </w:rPr>
        <w:t xml:space="preserve">Notification </w:t>
      </w:r>
      <w:r w:rsidRPr="0BE746A0">
        <w:rPr>
          <w:sz w:val="22"/>
          <w:szCs w:val="22"/>
          <w:lang w:val="en-US"/>
        </w:rPr>
        <w:t>preliminary</w:t>
      </w:r>
      <w:r w:rsidRPr="7DEA4879">
        <w:rPr>
          <w:sz w:val="22"/>
          <w:szCs w:val="22"/>
          <w:lang w:val="en-US"/>
        </w:rPr>
        <w:t xml:space="preserve"> VAT</w:t>
      </w:r>
      <w:r w:rsidR="00351101">
        <w:rPr>
          <w:sz w:val="22"/>
          <w:szCs w:val="22"/>
          <w:lang w:val="en-US"/>
        </w:rPr>
        <w:t xml:space="preserve"> (CWMTAX)</w:t>
      </w:r>
    </w:p>
    <w:p w14:paraId="0BF65BCA" w14:textId="499ABB68" w:rsidR="006C7184" w:rsidRPr="008C167D" w:rsidRDefault="00351101" w:rsidP="008C167D">
      <w:pPr>
        <w:numPr>
          <w:ilvl w:val="0"/>
          <w:numId w:val="32"/>
        </w:numPr>
        <w:rPr>
          <w:sz w:val="22"/>
          <w:szCs w:val="22"/>
        </w:rPr>
      </w:pPr>
      <w:r>
        <w:rPr>
          <w:sz w:val="22"/>
          <w:szCs w:val="22"/>
          <w:lang w:val="en-US"/>
        </w:rPr>
        <w:t>Notification of Receival (CWMRCV)</w:t>
      </w:r>
      <w:r w:rsidR="007E7293" w:rsidRPr="7DEA4879">
        <w:rPr>
          <w:sz w:val="22"/>
          <w:szCs w:val="22"/>
          <w:lang w:val="en-US"/>
        </w:rPr>
        <w:t>   </w:t>
      </w:r>
    </w:p>
    <w:p w14:paraId="4B54B686" w14:textId="77777777" w:rsidR="007E7293" w:rsidRDefault="007E7293" w:rsidP="007E7293">
      <w:pPr>
        <w:rPr>
          <w:sz w:val="22"/>
          <w:szCs w:val="22"/>
          <w:lang w:val="en-US"/>
        </w:rPr>
      </w:pPr>
    </w:p>
    <w:p w14:paraId="0BEB215A" w14:textId="7D165475" w:rsidR="007E7293" w:rsidRDefault="007E7293" w:rsidP="007E7293">
      <w:pPr>
        <w:rPr>
          <w:sz w:val="22"/>
          <w:szCs w:val="22"/>
          <w:lang w:val="en-US"/>
        </w:rPr>
      </w:pPr>
      <w:r w:rsidRPr="01E1922E">
        <w:rPr>
          <w:sz w:val="22"/>
          <w:szCs w:val="22"/>
          <w:lang w:val="en-US"/>
        </w:rPr>
        <w:t xml:space="preserve">If a H7 IMD declaration is filled out correctly the EO should obtain the notifications automatically, except presentation notification status. To trigger presentation notification status </w:t>
      </w:r>
      <w:r w:rsidR="00C466E8" w:rsidRPr="01E1922E">
        <w:rPr>
          <w:sz w:val="22"/>
          <w:szCs w:val="22"/>
          <w:lang w:val="en-US"/>
        </w:rPr>
        <w:t>the</w:t>
      </w:r>
      <w:r w:rsidRPr="01E1922E">
        <w:rPr>
          <w:sz w:val="22"/>
          <w:szCs w:val="22"/>
          <w:lang w:val="en-US"/>
        </w:rPr>
        <w:t xml:space="preserve"> EO has to provide a presentation notification stating that the goods have arrived in Denmark</w:t>
      </w:r>
      <w:r w:rsidR="00642BE6">
        <w:rPr>
          <w:sz w:val="22"/>
          <w:szCs w:val="22"/>
          <w:lang w:val="en-US"/>
        </w:rPr>
        <w:t xml:space="preserve">. When the goods have been presented the IMD declaration will turn into an IMA declaration which will result in the last to notifications (Notification of VAT and Notification of release). </w:t>
      </w:r>
      <w:r w:rsidRPr="01E1922E">
        <w:rPr>
          <w:sz w:val="22"/>
          <w:szCs w:val="22"/>
          <w:lang w:val="en-US"/>
        </w:rPr>
        <w:t xml:space="preserve"> </w:t>
      </w:r>
    </w:p>
    <w:p w14:paraId="566B3809" w14:textId="77777777" w:rsidR="007E7293" w:rsidRDefault="007E7293" w:rsidP="007E7293">
      <w:pPr>
        <w:rPr>
          <w:sz w:val="22"/>
          <w:szCs w:val="22"/>
          <w:lang w:val="en-US"/>
        </w:rPr>
      </w:pPr>
    </w:p>
    <w:p w14:paraId="48115411" w14:textId="594E0AB7" w:rsidR="00346E79" w:rsidRPr="007E7293" w:rsidRDefault="00346E79" w:rsidP="00346E79">
      <w:pPr>
        <w:rPr>
          <w:sz w:val="22"/>
          <w:szCs w:val="22"/>
          <w:lang w:val="en-US"/>
        </w:rPr>
      </w:pPr>
      <w:r w:rsidRPr="00FD216B">
        <w:rPr>
          <w:b/>
          <w:bCs/>
          <w:sz w:val="22"/>
          <w:szCs w:val="22"/>
          <w:lang w:val="en-US"/>
        </w:rPr>
        <w:t>Success</w:t>
      </w:r>
      <w:r>
        <w:rPr>
          <w:b/>
          <w:bCs/>
          <w:sz w:val="22"/>
          <w:szCs w:val="22"/>
          <w:lang w:val="en-US"/>
        </w:rPr>
        <w:br/>
      </w:r>
      <w:r w:rsidRPr="0BE746A0">
        <w:rPr>
          <w:sz w:val="22"/>
          <w:szCs w:val="22"/>
          <w:lang w:val="en-US"/>
        </w:rPr>
        <w:t xml:space="preserve">The test is completed successfully if the EO has obtained all the </w:t>
      </w:r>
      <w:r w:rsidR="00DC5906" w:rsidRPr="0BE746A0">
        <w:rPr>
          <w:sz w:val="22"/>
          <w:szCs w:val="22"/>
          <w:lang w:val="en-US"/>
        </w:rPr>
        <w:t>above-mentioned</w:t>
      </w:r>
      <w:r w:rsidRPr="0BE746A0">
        <w:rPr>
          <w:sz w:val="22"/>
          <w:szCs w:val="22"/>
          <w:lang w:val="en-US"/>
        </w:rPr>
        <w:t xml:space="preserve"> notifications.</w:t>
      </w:r>
      <w:r w:rsidRPr="0BE746A0">
        <w:rPr>
          <w:lang w:val="en-US"/>
        </w:rPr>
        <w:t> </w:t>
      </w:r>
      <w:r w:rsidRPr="0BE746A0">
        <w:rPr>
          <w:sz w:val="22"/>
          <w:szCs w:val="22"/>
          <w:lang w:val="en-US"/>
        </w:rPr>
        <w:t xml:space="preserve"> </w:t>
      </w:r>
    </w:p>
    <w:p w14:paraId="623847DB" w14:textId="77777777" w:rsidR="007B6F87" w:rsidRPr="0053464B" w:rsidRDefault="007B6F87" w:rsidP="006C36AB">
      <w:pPr>
        <w:rPr>
          <w:sz w:val="22"/>
          <w:szCs w:val="22"/>
          <w:lang w:val="en-US"/>
        </w:rPr>
      </w:pPr>
    </w:p>
    <w:p w14:paraId="13F1F158" w14:textId="49EDC5CC" w:rsidR="006C36AB" w:rsidRPr="0053464B" w:rsidRDefault="006C36AB" w:rsidP="006C36AB">
      <w:pPr>
        <w:rPr>
          <w:b/>
          <w:bCs/>
          <w:sz w:val="22"/>
          <w:szCs w:val="22"/>
          <w:lang w:val="en-US"/>
        </w:rPr>
      </w:pPr>
      <w:r w:rsidRPr="0053464B">
        <w:rPr>
          <w:b/>
          <w:bCs/>
          <w:sz w:val="22"/>
          <w:szCs w:val="22"/>
          <w:lang w:val="en-US"/>
        </w:rPr>
        <w:t>Test data example</w:t>
      </w:r>
      <w:r w:rsidR="007B6F87" w:rsidRPr="0053464B">
        <w:rPr>
          <w:b/>
          <w:bCs/>
          <w:sz w:val="22"/>
          <w:szCs w:val="22"/>
          <w:lang w:val="en-US"/>
        </w:rPr>
        <w:t>:</w:t>
      </w:r>
    </w:p>
    <w:p w14:paraId="57A79D60" w14:textId="77777777" w:rsidR="0053464B" w:rsidRPr="0053464B" w:rsidRDefault="0053464B" w:rsidP="0053464B">
      <w:pPr>
        <w:rPr>
          <w:sz w:val="22"/>
          <w:szCs w:val="22"/>
          <w:lang w:val="en-US"/>
        </w:rPr>
      </w:pPr>
      <w:r w:rsidRPr="0053464B">
        <w:rPr>
          <w:sz w:val="22"/>
          <w:szCs w:val="22"/>
          <w:lang w:val="en-US"/>
        </w:rPr>
        <w:t>The following test data should be used:</w:t>
      </w:r>
    </w:p>
    <w:p w14:paraId="725B26E0" w14:textId="796AA037" w:rsidR="0053464B" w:rsidRPr="004F2AF1" w:rsidRDefault="0053464B" w:rsidP="004F2AF1">
      <w:pPr>
        <w:pStyle w:val="ListParagraph"/>
        <w:numPr>
          <w:ilvl w:val="0"/>
          <w:numId w:val="20"/>
        </w:numPr>
        <w:rPr>
          <w:rStyle w:val="eop"/>
          <w:sz w:val="22"/>
          <w:szCs w:val="22"/>
          <w:lang w:val="en-US"/>
        </w:rPr>
      </w:pPr>
      <w:r w:rsidRPr="0053464B">
        <w:rPr>
          <w:sz w:val="22"/>
          <w:szCs w:val="22"/>
          <w:lang w:val="en-US"/>
        </w:rPr>
        <w:t xml:space="preserve">Submit initial H7 declaration: </w:t>
      </w:r>
      <w:r w:rsidR="007A3433">
        <w:rPr>
          <w:i/>
          <w:iCs/>
          <w:sz w:val="22"/>
          <w:szCs w:val="22"/>
          <w:lang w:val="en-US"/>
        </w:rPr>
        <w:t>IMD.xml</w:t>
      </w:r>
      <w:r w:rsidR="004F2AF1">
        <w:rPr>
          <w:sz w:val="22"/>
          <w:szCs w:val="22"/>
          <w:lang w:val="en-US"/>
        </w:rPr>
        <w:t xml:space="preserve"> </w:t>
      </w:r>
      <w:r w:rsidR="004F2AF1" w:rsidRPr="004F2AF1">
        <w:rPr>
          <w:sz w:val="22"/>
          <w:szCs w:val="22"/>
          <w:lang w:val="en-US"/>
        </w:rPr>
        <w:t>(remember to fill in LRN)</w:t>
      </w:r>
    </w:p>
    <w:p w14:paraId="2676E339" w14:textId="57B8DDA1" w:rsidR="00346E79" w:rsidRPr="00FD0055" w:rsidRDefault="00346E79" w:rsidP="00346E79">
      <w:pPr>
        <w:pStyle w:val="ListParagraph"/>
        <w:numPr>
          <w:ilvl w:val="0"/>
          <w:numId w:val="20"/>
        </w:numPr>
        <w:spacing w:line="257" w:lineRule="auto"/>
        <w:rPr>
          <w:sz w:val="22"/>
          <w:szCs w:val="22"/>
          <w:lang w:val="en-US"/>
        </w:rPr>
      </w:pPr>
      <w:r>
        <w:rPr>
          <w:rFonts w:eastAsia="Calibri" w:cs="Calibri"/>
          <w:sz w:val="22"/>
          <w:szCs w:val="22"/>
          <w:lang w:val="en-US"/>
        </w:rPr>
        <w:t>In this case, since</w:t>
      </w:r>
      <w:r w:rsidRPr="00FD0055">
        <w:rPr>
          <w:rFonts w:eastAsia="Calibri" w:cs="Calibri"/>
          <w:sz w:val="22"/>
          <w:szCs w:val="22"/>
          <w:lang w:val="en-US"/>
        </w:rPr>
        <w:t xml:space="preserve"> the </w:t>
      </w:r>
      <w:r w:rsidR="004F2AF1">
        <w:rPr>
          <w:rFonts w:eastAsia="Calibri" w:cs="Calibri"/>
          <w:sz w:val="22"/>
          <w:szCs w:val="22"/>
          <w:lang w:val="en-US"/>
        </w:rPr>
        <w:t>presentation notification</w:t>
      </w:r>
      <w:r w:rsidRPr="00FD0055">
        <w:rPr>
          <w:rFonts w:eastAsia="Calibri" w:cs="Calibri"/>
          <w:sz w:val="22"/>
          <w:szCs w:val="22"/>
          <w:lang w:val="en-US"/>
        </w:rPr>
        <w:t xml:space="preserve"> is manually handled by a customs officer you should contact you assigned onboarding contact person when the request has been successfully sent: </w:t>
      </w:r>
    </w:p>
    <w:p w14:paraId="39F7C55E" w14:textId="77777777" w:rsidR="00346E79" w:rsidRPr="00DE71FE" w:rsidRDefault="00346E79" w:rsidP="00346E79">
      <w:pPr>
        <w:pStyle w:val="ListParagraph"/>
        <w:numPr>
          <w:ilvl w:val="1"/>
          <w:numId w:val="20"/>
        </w:numPr>
        <w:spacing w:after="160" w:line="259" w:lineRule="auto"/>
        <w:rPr>
          <w:rFonts w:eastAsiaTheme="minorEastAsia"/>
          <w:sz w:val="22"/>
          <w:szCs w:val="22"/>
          <w:lang w:val="en-US"/>
        </w:rPr>
      </w:pPr>
      <w:r w:rsidRPr="00DE71FE">
        <w:rPr>
          <w:rFonts w:eastAsia="Calibri" w:cs="Calibri"/>
          <w:sz w:val="22"/>
          <w:szCs w:val="22"/>
          <w:lang w:val="en-US"/>
        </w:rPr>
        <w:t xml:space="preserve">Write an email to your onboarding contact person with the following information: </w:t>
      </w:r>
    </w:p>
    <w:p w14:paraId="715B81CF" w14:textId="105B1737" w:rsidR="00346E79" w:rsidRPr="00DE71FE" w:rsidRDefault="00346E79" w:rsidP="00346E79">
      <w:pPr>
        <w:pStyle w:val="ListParagraph"/>
        <w:numPr>
          <w:ilvl w:val="2"/>
          <w:numId w:val="20"/>
        </w:numPr>
        <w:spacing w:after="160" w:line="259" w:lineRule="auto"/>
        <w:rPr>
          <w:rFonts w:eastAsiaTheme="minorEastAsia"/>
          <w:sz w:val="22"/>
          <w:szCs w:val="22"/>
          <w:lang w:val="en-US"/>
        </w:rPr>
      </w:pPr>
      <w:r w:rsidRPr="00DE71FE">
        <w:rPr>
          <w:rFonts w:eastAsia="Calibri" w:cs="Calibri"/>
          <w:sz w:val="22"/>
          <w:szCs w:val="22"/>
          <w:lang w:val="en-US"/>
        </w:rPr>
        <w:t>Which application was sent (in this case: a</w:t>
      </w:r>
      <w:r w:rsidR="004F2AF1">
        <w:rPr>
          <w:rFonts w:eastAsia="Calibri" w:cs="Calibri"/>
          <w:sz w:val="22"/>
          <w:szCs w:val="22"/>
          <w:lang w:val="en-US"/>
        </w:rPr>
        <w:t xml:space="preserve"> presentation notification for an</w:t>
      </w:r>
      <w:r w:rsidRPr="00DE71FE">
        <w:rPr>
          <w:rFonts w:eastAsia="Calibri" w:cs="Calibri"/>
          <w:sz w:val="22"/>
          <w:szCs w:val="22"/>
          <w:lang w:val="en-US"/>
        </w:rPr>
        <w:t xml:space="preserve"> </w:t>
      </w:r>
      <w:r>
        <w:rPr>
          <w:rFonts w:eastAsia="Calibri" w:cs="Calibri"/>
          <w:sz w:val="22"/>
          <w:szCs w:val="22"/>
          <w:lang w:val="en-US"/>
        </w:rPr>
        <w:t>IMD/pre-lodged declaration</w:t>
      </w:r>
      <w:r w:rsidRPr="00DE71FE">
        <w:rPr>
          <w:rFonts w:eastAsia="Calibri" w:cs="Calibri"/>
          <w:sz w:val="22"/>
          <w:szCs w:val="22"/>
          <w:lang w:val="en-US"/>
        </w:rPr>
        <w:t>)</w:t>
      </w:r>
    </w:p>
    <w:p w14:paraId="5E8FDA28" w14:textId="77777777" w:rsidR="00346E79" w:rsidRPr="00DE71FE" w:rsidRDefault="00346E79" w:rsidP="00346E79">
      <w:pPr>
        <w:pStyle w:val="ListParagraph"/>
        <w:numPr>
          <w:ilvl w:val="2"/>
          <w:numId w:val="20"/>
        </w:numPr>
        <w:spacing w:after="160" w:line="259" w:lineRule="auto"/>
        <w:rPr>
          <w:rFonts w:eastAsiaTheme="minorEastAsia"/>
          <w:sz w:val="22"/>
          <w:szCs w:val="22"/>
        </w:rPr>
      </w:pPr>
      <w:r w:rsidRPr="00DE71FE">
        <w:rPr>
          <w:rFonts w:eastAsia="Calibri" w:cs="Calibri"/>
          <w:sz w:val="22"/>
          <w:szCs w:val="22"/>
          <w:lang w:val="en-US"/>
        </w:rPr>
        <w:t xml:space="preserve">MRN </w:t>
      </w:r>
    </w:p>
    <w:p w14:paraId="4FB12964" w14:textId="77777777" w:rsidR="00346E79" w:rsidRPr="00DE71FE" w:rsidRDefault="00346E79" w:rsidP="00346E79">
      <w:pPr>
        <w:pStyle w:val="ListParagraph"/>
        <w:numPr>
          <w:ilvl w:val="2"/>
          <w:numId w:val="20"/>
        </w:numPr>
        <w:spacing w:after="160" w:line="259" w:lineRule="auto"/>
        <w:rPr>
          <w:rFonts w:eastAsiaTheme="minorEastAsia"/>
          <w:sz w:val="22"/>
          <w:szCs w:val="22"/>
        </w:rPr>
      </w:pPr>
      <w:r w:rsidRPr="00DE71FE">
        <w:rPr>
          <w:rFonts w:eastAsia="Calibri" w:cs="Calibri"/>
          <w:sz w:val="22"/>
          <w:szCs w:val="22"/>
          <w:lang w:val="en-US"/>
        </w:rPr>
        <w:t xml:space="preserve">LRN </w:t>
      </w:r>
    </w:p>
    <w:p w14:paraId="635B20CC" w14:textId="585C9219" w:rsidR="004F2AF1" w:rsidRDefault="00346E79" w:rsidP="004F2AF1">
      <w:pPr>
        <w:spacing w:line="257" w:lineRule="auto"/>
        <w:ind w:left="720"/>
        <w:rPr>
          <w:sz w:val="22"/>
          <w:szCs w:val="22"/>
          <w:lang w:val="en-US"/>
        </w:rPr>
      </w:pPr>
      <w:r w:rsidRPr="00DE71FE">
        <w:rPr>
          <w:rFonts w:eastAsia="Calibri" w:cs="Calibri"/>
          <w:sz w:val="22"/>
          <w:szCs w:val="22"/>
          <w:lang w:val="en-US"/>
        </w:rPr>
        <w:t xml:space="preserve">Your onboarding contact person will then grant the </w:t>
      </w:r>
      <w:r>
        <w:rPr>
          <w:rFonts w:eastAsia="Calibri" w:cs="Calibri"/>
          <w:sz w:val="22"/>
          <w:szCs w:val="22"/>
          <w:lang w:val="en-US"/>
        </w:rPr>
        <w:t>presentation notification</w:t>
      </w:r>
      <w:r w:rsidRPr="00DE71FE">
        <w:rPr>
          <w:rFonts w:eastAsia="Calibri" w:cs="Calibri"/>
          <w:sz w:val="22"/>
          <w:szCs w:val="22"/>
          <w:lang w:val="en-US"/>
        </w:rPr>
        <w:t xml:space="preserve"> application which fulfills Scenario </w:t>
      </w:r>
      <w:r>
        <w:rPr>
          <w:rFonts w:eastAsia="Calibri" w:cs="Calibri"/>
          <w:sz w:val="22"/>
          <w:szCs w:val="22"/>
          <w:lang w:val="en-US"/>
        </w:rPr>
        <w:t>2</w:t>
      </w:r>
      <w:r w:rsidRPr="00DE71FE">
        <w:rPr>
          <w:rFonts w:eastAsia="Calibri" w:cs="Calibri"/>
          <w:sz w:val="22"/>
          <w:szCs w:val="22"/>
          <w:lang w:val="en-US"/>
        </w:rPr>
        <w:t>.</w:t>
      </w:r>
    </w:p>
    <w:p w14:paraId="725DAA7C" w14:textId="57141E1A" w:rsidR="004F2AF1" w:rsidRDefault="004F2AF1" w:rsidP="004F2AF1">
      <w:pPr>
        <w:pStyle w:val="ListParagraph"/>
        <w:numPr>
          <w:ilvl w:val="0"/>
          <w:numId w:val="20"/>
        </w:numPr>
        <w:spacing w:line="257" w:lineRule="auto"/>
        <w:rPr>
          <w:sz w:val="22"/>
          <w:szCs w:val="22"/>
          <w:lang w:val="en-US"/>
        </w:rPr>
      </w:pPr>
      <w:r w:rsidRPr="004F2AF1">
        <w:rPr>
          <w:sz w:val="22"/>
          <w:szCs w:val="22"/>
          <w:lang w:val="en-US"/>
        </w:rPr>
        <w:t>Pull notification to see the notifications.</w:t>
      </w:r>
    </w:p>
    <w:p w14:paraId="39D3A523" w14:textId="0C144584" w:rsidR="004F2AF1" w:rsidRDefault="004F2AF1" w:rsidP="004F2AF1">
      <w:pPr>
        <w:spacing w:line="257" w:lineRule="auto"/>
        <w:rPr>
          <w:sz w:val="22"/>
          <w:szCs w:val="22"/>
          <w:lang w:val="en-US"/>
        </w:rPr>
      </w:pPr>
    </w:p>
    <w:p w14:paraId="3992496D" w14:textId="5AD44187" w:rsidR="004F2AF1" w:rsidRDefault="004F2AF1" w:rsidP="004F2AF1">
      <w:pPr>
        <w:pStyle w:val="Heading2"/>
        <w:rPr>
          <w:lang w:val="en-US"/>
        </w:rPr>
      </w:pPr>
      <w:bookmarkStart w:id="14" w:name="_Toc71718478"/>
      <w:r w:rsidRPr="01E1922E">
        <w:rPr>
          <w:lang w:val="en-US"/>
        </w:rPr>
        <w:t xml:space="preserve">Scenario </w:t>
      </w:r>
      <w:r>
        <w:rPr>
          <w:lang w:val="en-US"/>
        </w:rPr>
        <w:t>3</w:t>
      </w:r>
      <w:r w:rsidRPr="01E1922E">
        <w:rPr>
          <w:lang w:val="en-US"/>
        </w:rPr>
        <w:t>: Create a H7 declaration</w:t>
      </w:r>
      <w:r>
        <w:rPr>
          <w:lang w:val="en-US"/>
        </w:rPr>
        <w:t xml:space="preserve"> which is rejected</w:t>
      </w:r>
      <w:bookmarkEnd w:id="14"/>
    </w:p>
    <w:p w14:paraId="09A0954D" w14:textId="77777777" w:rsidR="004F2AF1" w:rsidRDefault="004F2AF1" w:rsidP="004F2AF1">
      <w:pPr>
        <w:rPr>
          <w:sz w:val="22"/>
          <w:szCs w:val="22"/>
          <w:lang w:val="en-US"/>
        </w:rPr>
      </w:pPr>
      <w:r w:rsidRPr="0BE746A0">
        <w:rPr>
          <w:sz w:val="22"/>
          <w:szCs w:val="22"/>
          <w:lang w:val="en-US"/>
        </w:rPr>
        <w:t xml:space="preserve">The aim of test scenario 3 is to ensure that the EO can obtain a notification of rejection. </w:t>
      </w:r>
    </w:p>
    <w:p w14:paraId="708C590D" w14:textId="5067274B" w:rsidR="004F2AF1" w:rsidRDefault="004F2AF1" w:rsidP="004F2AF1">
      <w:pPr>
        <w:rPr>
          <w:sz w:val="22"/>
          <w:szCs w:val="22"/>
          <w:lang w:val="en-US"/>
        </w:rPr>
      </w:pPr>
      <w:r w:rsidRPr="0BE746A0">
        <w:rPr>
          <w:sz w:val="22"/>
          <w:szCs w:val="22"/>
          <w:lang w:val="en-US"/>
        </w:rPr>
        <w:t>It has been chosen for test purposes that the notification of rejection should be based on the declaration not living up to the value demands, meaning that the goods item value surpasses 1.150 DKK</w:t>
      </w:r>
      <w:r>
        <w:rPr>
          <w:sz w:val="22"/>
          <w:szCs w:val="22"/>
          <w:lang w:val="en-US"/>
        </w:rPr>
        <w:t>/150 EUR</w:t>
      </w:r>
      <w:r w:rsidRPr="0BE746A0">
        <w:rPr>
          <w:sz w:val="22"/>
          <w:szCs w:val="22"/>
          <w:lang w:val="en-US"/>
        </w:rPr>
        <w:t xml:space="preserve">.  </w:t>
      </w:r>
    </w:p>
    <w:p w14:paraId="205B42FD" w14:textId="77777777" w:rsidR="004F2AF1" w:rsidRDefault="004F2AF1" w:rsidP="004F2AF1">
      <w:pPr>
        <w:rPr>
          <w:sz w:val="22"/>
          <w:szCs w:val="22"/>
          <w:lang w:val="en-US"/>
        </w:rPr>
      </w:pPr>
    </w:p>
    <w:p w14:paraId="25A7EFFE" w14:textId="2EB5F9C0" w:rsidR="004F2AF1" w:rsidRDefault="004F2AF1" w:rsidP="004F2AF1">
      <w:pPr>
        <w:rPr>
          <w:sz w:val="22"/>
          <w:szCs w:val="22"/>
          <w:lang w:val="en-US"/>
        </w:rPr>
      </w:pPr>
      <w:r w:rsidRPr="0BE746A0">
        <w:rPr>
          <w:sz w:val="22"/>
          <w:szCs w:val="22"/>
          <w:lang w:val="en-US"/>
        </w:rPr>
        <w:t>To trig this notification of rejection, the EO should creat</w:t>
      </w:r>
      <w:r w:rsidR="002C442B">
        <w:rPr>
          <w:sz w:val="22"/>
          <w:szCs w:val="22"/>
          <w:lang w:val="en-US"/>
        </w:rPr>
        <w:t>e</w:t>
      </w:r>
      <w:r w:rsidRPr="0BE746A0">
        <w:rPr>
          <w:sz w:val="22"/>
          <w:szCs w:val="22"/>
          <w:lang w:val="en-US"/>
        </w:rPr>
        <w:t xml:space="preserve"> a</w:t>
      </w:r>
      <w:r w:rsidR="002C442B">
        <w:rPr>
          <w:sz w:val="22"/>
          <w:szCs w:val="22"/>
          <w:lang w:val="en-US"/>
        </w:rPr>
        <w:t>n</w:t>
      </w:r>
      <w:r w:rsidRPr="0BE746A0">
        <w:rPr>
          <w:sz w:val="22"/>
          <w:szCs w:val="22"/>
          <w:lang w:val="en-US"/>
        </w:rPr>
        <w:t xml:space="preserve"> H7 declaration where the value of the goods items is above 1.150 DKK</w:t>
      </w:r>
      <w:r>
        <w:rPr>
          <w:sz w:val="22"/>
          <w:szCs w:val="22"/>
          <w:lang w:val="en-US"/>
        </w:rPr>
        <w:t xml:space="preserve">/200 EUR: </w:t>
      </w:r>
    </w:p>
    <w:p w14:paraId="2902E830" w14:textId="77777777" w:rsidR="004F2AF1" w:rsidRDefault="004F2AF1" w:rsidP="004F2AF1">
      <w:pPr>
        <w:rPr>
          <w:sz w:val="22"/>
          <w:szCs w:val="22"/>
          <w:lang w:val="en-US"/>
        </w:rPr>
      </w:pPr>
    </w:p>
    <w:p w14:paraId="2F39E5DB" w14:textId="061A3603" w:rsidR="004F2AF1" w:rsidRPr="004F2AF1" w:rsidRDefault="004F2AF1" w:rsidP="4971CE04">
      <w:pPr>
        <w:rPr>
          <w:sz w:val="22"/>
          <w:szCs w:val="22"/>
          <w:lang w:val="en-US"/>
        </w:rPr>
      </w:pPr>
      <w:r w:rsidRPr="4971CE04">
        <w:rPr>
          <w:sz w:val="22"/>
          <w:szCs w:val="22"/>
          <w:lang w:val="en-US"/>
        </w:rPr>
        <w:t>&lt;ns2:CustomsValueAmount</w:t>
      </w:r>
      <w:r w:rsidR="3BDEA883" w:rsidRPr="4971CE04">
        <w:rPr>
          <w:sz w:val="22"/>
          <w:szCs w:val="22"/>
          <w:lang w:val="en-US"/>
        </w:rPr>
        <w:t xml:space="preserve"> </w:t>
      </w:r>
      <w:r w:rsidRPr="4971CE04">
        <w:rPr>
          <w:sz w:val="22"/>
          <w:szCs w:val="22"/>
          <w:lang w:val="en-US"/>
        </w:rPr>
        <w:t>currencyID=</w:t>
      </w:r>
      <w:r w:rsidR="36FDDDFD" w:rsidRPr="4971CE04">
        <w:rPr>
          <w:sz w:val="22"/>
          <w:szCs w:val="22"/>
          <w:lang w:val="en-US"/>
        </w:rPr>
        <w:t xml:space="preserve"> </w:t>
      </w:r>
      <w:r w:rsidRPr="4971CE04">
        <w:rPr>
          <w:sz w:val="22"/>
          <w:szCs w:val="22"/>
          <w:lang w:val="en-US"/>
        </w:rPr>
        <w:t>“</w:t>
      </w:r>
      <w:r w:rsidR="00343D1D">
        <w:rPr>
          <w:sz w:val="22"/>
          <w:szCs w:val="22"/>
          <w:lang w:val="en-US"/>
        </w:rPr>
        <w:t>DKK</w:t>
      </w:r>
      <w:r w:rsidRPr="4971CE04">
        <w:rPr>
          <w:sz w:val="22"/>
          <w:szCs w:val="22"/>
          <w:lang w:val="en-US"/>
        </w:rPr>
        <w:t>”&gt;</w:t>
      </w:r>
      <w:r w:rsidR="00343D1D">
        <w:rPr>
          <w:sz w:val="22"/>
          <w:szCs w:val="22"/>
          <w:lang w:val="en-US"/>
        </w:rPr>
        <w:t>1160</w:t>
      </w:r>
      <w:r w:rsidRPr="4971CE04">
        <w:rPr>
          <w:sz w:val="22"/>
          <w:szCs w:val="22"/>
          <w:lang w:val="en-US"/>
        </w:rPr>
        <w:t>.00&lt;/ns2:CustomsValueAmount&gt;  </w:t>
      </w:r>
    </w:p>
    <w:p w14:paraId="0C6C2F24" w14:textId="5B33C28C" w:rsidR="004F2AF1" w:rsidRDefault="004F2AF1" w:rsidP="004F2AF1">
      <w:pPr>
        <w:rPr>
          <w:sz w:val="22"/>
          <w:szCs w:val="22"/>
          <w:lang w:val="en-US"/>
        </w:rPr>
      </w:pPr>
    </w:p>
    <w:p w14:paraId="2D593F90" w14:textId="77777777" w:rsidR="004F2AF1" w:rsidRDefault="004F2AF1" w:rsidP="004F2AF1">
      <w:pPr>
        <w:rPr>
          <w:sz w:val="22"/>
          <w:szCs w:val="22"/>
          <w:lang w:val="en-US"/>
        </w:rPr>
      </w:pPr>
    </w:p>
    <w:p w14:paraId="1BE2B82E" w14:textId="3D3A8AD5" w:rsidR="004F2AF1" w:rsidRDefault="004F2AF1" w:rsidP="004F2AF1">
      <w:pPr>
        <w:rPr>
          <w:lang w:val="en-US"/>
        </w:rPr>
      </w:pPr>
    </w:p>
    <w:p w14:paraId="3E16248C" w14:textId="66F1ED39" w:rsidR="004F2AF1" w:rsidRDefault="004F2AF1" w:rsidP="004F2AF1">
      <w:pPr>
        <w:rPr>
          <w:sz w:val="22"/>
          <w:szCs w:val="22"/>
          <w:lang w:val="en-US"/>
        </w:rPr>
      </w:pPr>
      <w:r w:rsidRPr="00FD216B">
        <w:rPr>
          <w:b/>
          <w:bCs/>
          <w:sz w:val="22"/>
          <w:szCs w:val="22"/>
          <w:lang w:val="en-US"/>
        </w:rPr>
        <w:lastRenderedPageBreak/>
        <w:t>Success</w:t>
      </w:r>
      <w:r>
        <w:rPr>
          <w:b/>
          <w:bCs/>
          <w:sz w:val="22"/>
          <w:szCs w:val="22"/>
          <w:lang w:val="en-US"/>
        </w:rPr>
        <w:br/>
      </w:r>
      <w:r w:rsidRPr="0BE746A0">
        <w:rPr>
          <w:sz w:val="22"/>
          <w:szCs w:val="22"/>
          <w:lang w:val="en-US"/>
        </w:rPr>
        <w:t xml:space="preserve">The test is completed successfully if the EO has obtained </w:t>
      </w:r>
      <w:r>
        <w:rPr>
          <w:sz w:val="22"/>
          <w:szCs w:val="22"/>
          <w:lang w:val="en-US"/>
        </w:rPr>
        <w:t xml:space="preserve">a notification of rejection. </w:t>
      </w:r>
    </w:p>
    <w:p w14:paraId="6A268A6E" w14:textId="5B2835CC" w:rsidR="004F2AF1" w:rsidRDefault="004F2AF1" w:rsidP="004F2AF1">
      <w:pPr>
        <w:rPr>
          <w:sz w:val="22"/>
          <w:szCs w:val="22"/>
          <w:lang w:val="en-US"/>
        </w:rPr>
      </w:pPr>
    </w:p>
    <w:p w14:paraId="6D6F56BC" w14:textId="77777777" w:rsidR="004F2AF1" w:rsidRPr="0053464B" w:rsidRDefault="004F2AF1" w:rsidP="004F2AF1">
      <w:pPr>
        <w:rPr>
          <w:b/>
          <w:bCs/>
          <w:sz w:val="22"/>
          <w:szCs w:val="22"/>
          <w:lang w:val="en-US"/>
        </w:rPr>
      </w:pPr>
      <w:r w:rsidRPr="0053464B">
        <w:rPr>
          <w:b/>
          <w:bCs/>
          <w:sz w:val="22"/>
          <w:szCs w:val="22"/>
          <w:lang w:val="en-US"/>
        </w:rPr>
        <w:t>Test data example:</w:t>
      </w:r>
    </w:p>
    <w:p w14:paraId="635F5957" w14:textId="77777777" w:rsidR="004F2AF1" w:rsidRPr="0053464B" w:rsidRDefault="004F2AF1" w:rsidP="004F2AF1">
      <w:pPr>
        <w:rPr>
          <w:sz w:val="22"/>
          <w:szCs w:val="22"/>
          <w:lang w:val="en-US"/>
        </w:rPr>
      </w:pPr>
      <w:r w:rsidRPr="0053464B">
        <w:rPr>
          <w:sz w:val="22"/>
          <w:szCs w:val="22"/>
          <w:lang w:val="en-US"/>
        </w:rPr>
        <w:t>The following test data should be used:</w:t>
      </w:r>
    </w:p>
    <w:p w14:paraId="5BF33FF0" w14:textId="4B1A3881" w:rsidR="004F2AF1" w:rsidRPr="004F2AF1" w:rsidRDefault="004F2AF1" w:rsidP="004F2AF1">
      <w:pPr>
        <w:pStyle w:val="ListParagraph"/>
        <w:numPr>
          <w:ilvl w:val="0"/>
          <w:numId w:val="20"/>
        </w:numPr>
        <w:rPr>
          <w:sz w:val="22"/>
          <w:szCs w:val="22"/>
          <w:lang w:val="en-US"/>
        </w:rPr>
      </w:pPr>
      <w:r w:rsidRPr="0053464B">
        <w:rPr>
          <w:sz w:val="22"/>
          <w:szCs w:val="22"/>
          <w:lang w:val="en-US"/>
        </w:rPr>
        <w:t xml:space="preserve">Submit initial H7 declaration: </w:t>
      </w:r>
      <w:r>
        <w:rPr>
          <w:i/>
          <w:iCs/>
          <w:sz w:val="22"/>
          <w:szCs w:val="22"/>
          <w:lang w:val="en-US"/>
        </w:rPr>
        <w:t>IMA_rejected.xml</w:t>
      </w:r>
      <w:r>
        <w:rPr>
          <w:sz w:val="22"/>
          <w:szCs w:val="22"/>
          <w:lang w:val="en-US"/>
        </w:rPr>
        <w:t xml:space="preserve"> </w:t>
      </w:r>
      <w:r w:rsidRPr="004F2AF1">
        <w:rPr>
          <w:sz w:val="22"/>
          <w:szCs w:val="22"/>
          <w:lang w:val="en-US"/>
        </w:rPr>
        <w:t>(remember to fill in LRN)</w:t>
      </w:r>
    </w:p>
    <w:p w14:paraId="7347B7E3" w14:textId="39C5ECB1" w:rsidR="004F2AF1" w:rsidRPr="0053464B" w:rsidRDefault="004F2AF1" w:rsidP="004F2AF1">
      <w:pPr>
        <w:pStyle w:val="ListParagraph"/>
        <w:numPr>
          <w:ilvl w:val="0"/>
          <w:numId w:val="20"/>
        </w:numPr>
        <w:rPr>
          <w:rStyle w:val="eop"/>
          <w:sz w:val="22"/>
          <w:szCs w:val="22"/>
          <w:lang w:val="en-US"/>
        </w:rPr>
      </w:pPr>
      <w:r>
        <w:rPr>
          <w:rStyle w:val="eop"/>
          <w:sz w:val="22"/>
          <w:szCs w:val="22"/>
          <w:lang w:val="en-US"/>
        </w:rPr>
        <w:t>Pull notifications to see the notification of rejection.</w:t>
      </w:r>
    </w:p>
    <w:p w14:paraId="30A4CC92" w14:textId="77777777" w:rsidR="004F2AF1" w:rsidRPr="007E7293" w:rsidRDefault="004F2AF1" w:rsidP="004F2AF1">
      <w:pPr>
        <w:rPr>
          <w:sz w:val="22"/>
          <w:szCs w:val="22"/>
          <w:lang w:val="en-US"/>
        </w:rPr>
      </w:pPr>
    </w:p>
    <w:p w14:paraId="09ECD371" w14:textId="77777777" w:rsidR="004F2AF1" w:rsidRPr="004F2AF1" w:rsidRDefault="004F2AF1" w:rsidP="004F2AF1">
      <w:pPr>
        <w:rPr>
          <w:lang w:val="en-US"/>
        </w:rPr>
      </w:pPr>
    </w:p>
    <w:p w14:paraId="00BB8E3B" w14:textId="77777777" w:rsidR="004F2AF1" w:rsidRPr="004F2AF1" w:rsidRDefault="004F2AF1" w:rsidP="004F2AF1">
      <w:pPr>
        <w:spacing w:line="257" w:lineRule="auto"/>
        <w:rPr>
          <w:sz w:val="22"/>
          <w:szCs w:val="22"/>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6192"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F40856" w:rsidRDefault="00F40856"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6FDF2D8F" w14:textId="77777777" w:rsidR="00F40856" w:rsidRDefault="00F40856" w:rsidP="007E1B91"/>
                  </w:txbxContent>
                </v:textbox>
                <w10:wrap anchorx="page"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40856" w14:paraId="285459B7" w14:textId="77777777" w:rsidTr="001F24A5">
                              <w:tc>
                                <w:tcPr>
                                  <w:tcW w:w="4823" w:type="dxa"/>
                                  <w:shd w:val="clear" w:color="auto" w:fill="auto"/>
                                </w:tcPr>
                                <w:p w14:paraId="3D25E84A" w14:textId="77777777" w:rsidR="00F40856" w:rsidRDefault="00F40856" w:rsidP="005524F3"/>
                              </w:tc>
                              <w:tc>
                                <w:tcPr>
                                  <w:tcW w:w="2106" w:type="dxa"/>
                                  <w:shd w:val="clear" w:color="auto" w:fill="auto"/>
                                </w:tcPr>
                                <w:p w14:paraId="724D2FCD" w14:textId="77777777" w:rsidR="00F40856" w:rsidRPr="008A2289" w:rsidRDefault="00F40856" w:rsidP="001F24A5">
                                  <w:pPr>
                                    <w:pStyle w:val="Template-Web-hvid"/>
                                    <w:jc w:val="right"/>
                                  </w:pPr>
                                  <w:r w:rsidRPr="008A2289">
                                    <w:t>www.ufst.dk</w:t>
                                  </w:r>
                                </w:p>
                                <w:p w14:paraId="162FD246" w14:textId="77777777" w:rsidR="00F40856" w:rsidRPr="008A2289" w:rsidRDefault="00F40856"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40856" w:rsidRPr="00DD1A13" w:rsidRDefault="00F40856" w:rsidP="008D0B76">
                                  <w:pPr>
                                    <w:pStyle w:val="Template-Web-bl"/>
                                  </w:pPr>
                                </w:p>
                              </w:tc>
                              <w:tc>
                                <w:tcPr>
                                  <w:tcW w:w="2162" w:type="dxa"/>
                                  <w:shd w:val="clear" w:color="auto" w:fill="auto"/>
                                </w:tcPr>
                                <w:p w14:paraId="4A0476F4" w14:textId="77777777" w:rsidR="00F40856" w:rsidRPr="00DD1A13" w:rsidRDefault="00F40856"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40856" w:rsidRDefault="00F40856"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C7B4C" id="_x0000_t202" coordsize="21600,21600" o:spt="202" path="m,l,21600r21600,l21600,xe">
                <v:stroke joinstyle="miter"/>
                <v:path gradientshapeok="t" o:connecttype="rect"/>
              </v:shapetype>
              <v:shape id="Afmelding" o:spid="_x0000_s1027" type="#_x0000_t202" style="position:absolute;margin-left:0;margin-top:0;width:471.1pt;height:75.4pt;z-index:251660288;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40856" w14:paraId="285459B7" w14:textId="77777777" w:rsidTr="001F24A5">
                        <w:tc>
                          <w:tcPr>
                            <w:tcW w:w="4823" w:type="dxa"/>
                            <w:shd w:val="clear" w:color="auto" w:fill="auto"/>
                          </w:tcPr>
                          <w:p w14:paraId="3D25E84A" w14:textId="77777777" w:rsidR="00F40856" w:rsidRDefault="00F40856" w:rsidP="005524F3"/>
                        </w:tc>
                        <w:tc>
                          <w:tcPr>
                            <w:tcW w:w="2106" w:type="dxa"/>
                            <w:shd w:val="clear" w:color="auto" w:fill="auto"/>
                          </w:tcPr>
                          <w:p w14:paraId="724D2FCD" w14:textId="77777777" w:rsidR="00F40856" w:rsidRPr="008A2289" w:rsidRDefault="00F40856" w:rsidP="001F24A5">
                            <w:pPr>
                              <w:pStyle w:val="Template-Web-hvid"/>
                              <w:jc w:val="right"/>
                            </w:pPr>
                            <w:r w:rsidRPr="008A2289">
                              <w:t>www.ufst.dk</w:t>
                            </w:r>
                          </w:p>
                          <w:p w14:paraId="162FD246" w14:textId="77777777" w:rsidR="00F40856" w:rsidRPr="008A2289" w:rsidRDefault="00F40856"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40856" w:rsidRPr="00DD1A13" w:rsidRDefault="00F40856" w:rsidP="008D0B76">
                            <w:pPr>
                              <w:pStyle w:val="Template-Web-bl"/>
                            </w:pPr>
                          </w:p>
                        </w:tc>
                        <w:tc>
                          <w:tcPr>
                            <w:tcW w:w="2162" w:type="dxa"/>
                            <w:shd w:val="clear" w:color="auto" w:fill="auto"/>
                          </w:tcPr>
                          <w:p w14:paraId="4A0476F4" w14:textId="77777777" w:rsidR="00F40856" w:rsidRPr="00DD1A13" w:rsidRDefault="00F40856"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40856" w:rsidRDefault="00F40856" w:rsidP="007E1B91"/>
                  </w:txbxContent>
                </v:textbox>
                <w10:wrap anchorx="margin" anchory="page"/>
                <w10:anchorlock/>
              </v:shape>
            </w:pict>
          </mc:Fallback>
        </mc:AlternateContent>
      </w:r>
      <w:r>
        <w:rPr>
          <w:noProof/>
          <w:rtl/>
          <w:lang w:val="ar-SA"/>
        </w:rPr>
        <w:drawing>
          <wp:anchor distT="0" distB="0" distL="114300" distR="114300" simplePos="0" relativeHeight="251662336"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0"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4144"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15" w:name="_Hlk5299615"/>
    </w:p>
    <w:bookmarkEnd w:id="2"/>
    <w:bookmarkEnd w:id="3"/>
    <w:bookmarkEnd w:id="15"/>
    <w:p w14:paraId="10694B4A" w14:textId="77777777" w:rsidR="00AA2C87" w:rsidRPr="002577B6" w:rsidRDefault="00AA2C87" w:rsidP="00AA2C87">
      <w:pPr>
        <w:rPr>
          <w:lang w:val="en-US"/>
        </w:rPr>
      </w:pPr>
    </w:p>
    <w:sectPr w:rsidR="00AA2C87" w:rsidRPr="002577B6" w:rsidSect="002577B6">
      <w:headerReference w:type="default" r:id="rId20"/>
      <w:footerReference w:type="default" r:id="rId21"/>
      <w:pgSz w:w="11906" w:h="16838" w:code="9"/>
      <w:pgMar w:top="1701" w:right="1134" w:bottom="170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D015" w14:textId="77777777" w:rsidR="006233C9" w:rsidRDefault="006233C9" w:rsidP="009E4B94">
      <w:pPr>
        <w:spacing w:line="240" w:lineRule="auto"/>
      </w:pPr>
      <w:r>
        <w:separator/>
      </w:r>
    </w:p>
    <w:p w14:paraId="44C7BCCD" w14:textId="77777777" w:rsidR="006233C9" w:rsidRDefault="006233C9"/>
  </w:endnote>
  <w:endnote w:type="continuationSeparator" w:id="0">
    <w:p w14:paraId="2A6009F2" w14:textId="77777777" w:rsidR="006233C9" w:rsidRDefault="006233C9" w:rsidP="009E4B94">
      <w:pPr>
        <w:spacing w:line="240" w:lineRule="auto"/>
      </w:pPr>
      <w:r>
        <w:continuationSeparator/>
      </w:r>
    </w:p>
    <w:p w14:paraId="416A539E" w14:textId="77777777" w:rsidR="006233C9" w:rsidRDefault="006233C9"/>
  </w:endnote>
  <w:endnote w:type="continuationNotice" w:id="1">
    <w:p w14:paraId="2CB4057F" w14:textId="77777777" w:rsidR="006233C9" w:rsidRDefault="006233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F40856" w:rsidRPr="00681D83" w:rsidRDefault="00F40856" w:rsidP="00D725B2">
    <w:pPr>
      <w:pStyle w:val="Footer"/>
    </w:pPr>
    <w:r>
      <w:rPr>
        <w:noProof/>
      </w:rPr>
      <w:drawing>
        <wp:anchor distT="0" distB="0" distL="114300" distR="114300" simplePos="0" relativeHeight="251658240"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62336"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60288"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F40856" w:rsidRPr="00CC2476" w:rsidRDefault="00F40856"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11976" w14:textId="77777777" w:rsidR="006233C9" w:rsidRPr="00E62B90" w:rsidRDefault="006233C9" w:rsidP="00E62B90">
      <w:pPr>
        <w:pStyle w:val="Footer"/>
      </w:pPr>
    </w:p>
    <w:p w14:paraId="296A9E15" w14:textId="77777777" w:rsidR="006233C9" w:rsidRDefault="006233C9"/>
  </w:footnote>
  <w:footnote w:type="continuationSeparator" w:id="0">
    <w:p w14:paraId="6B641270" w14:textId="77777777" w:rsidR="006233C9" w:rsidRPr="00E62B90" w:rsidRDefault="006233C9" w:rsidP="00E62B90">
      <w:pPr>
        <w:pStyle w:val="Footer"/>
      </w:pPr>
    </w:p>
    <w:p w14:paraId="7924494C" w14:textId="77777777" w:rsidR="006233C9" w:rsidRDefault="006233C9"/>
  </w:footnote>
  <w:footnote w:type="continuationNotice" w:id="1">
    <w:p w14:paraId="6D75E3D4" w14:textId="77777777" w:rsidR="006233C9" w:rsidRDefault="006233C9">
      <w:pPr>
        <w:spacing w:line="240" w:lineRule="auto"/>
      </w:pPr>
    </w:p>
  </w:footnote>
  <w:footnote w:id="2">
    <w:p w14:paraId="07179B2B" w14:textId="77777777" w:rsidR="00910BDD" w:rsidRPr="00901B6C" w:rsidRDefault="00910BDD" w:rsidP="00910BDD">
      <w:pPr>
        <w:pStyle w:val="FootnoteText"/>
        <w:rPr>
          <w:lang w:val="en-US"/>
        </w:rPr>
      </w:pPr>
      <w:r>
        <w:rPr>
          <w:rStyle w:val="FootnoteReference"/>
        </w:rPr>
        <w:footnoteRef/>
      </w:r>
      <w:r w:rsidRPr="00901B6C">
        <w:rPr>
          <w:lang w:val="en-US"/>
        </w:rPr>
        <w:t xml:space="preserve"> In some cases these </w:t>
      </w:r>
      <w:proofErr w:type="spellStart"/>
      <w:r w:rsidRPr="00901B6C">
        <w:rPr>
          <w:lang w:val="en-US"/>
        </w:rPr>
        <w:t>criterias</w:t>
      </w:r>
      <w:proofErr w:type="spellEnd"/>
      <w:r w:rsidRPr="00901B6C">
        <w:rPr>
          <w:lang w:val="en-US"/>
        </w:rPr>
        <w:t xml:space="preserve"> c</w:t>
      </w:r>
      <w:r>
        <w:rPr>
          <w:lang w:val="en-US"/>
        </w:rPr>
        <w:t xml:space="preserve">an be </w:t>
      </w:r>
      <w:proofErr w:type="spellStart"/>
      <w:r>
        <w:rPr>
          <w:lang w:val="en-US"/>
        </w:rPr>
        <w:t>combinded</w:t>
      </w:r>
      <w:proofErr w:type="spellEnd"/>
    </w:p>
  </w:footnote>
  <w:footnote w:id="3">
    <w:p w14:paraId="5D6C1FCB" w14:textId="77777777" w:rsidR="00D2405D" w:rsidRPr="00513ADD" w:rsidRDefault="00D2405D" w:rsidP="00D2405D">
      <w:pPr>
        <w:pStyle w:val="FootnoteText"/>
        <w:rPr>
          <w:lang w:val="en-US"/>
        </w:rPr>
      </w:pPr>
      <w:r>
        <w:rPr>
          <w:rStyle w:val="FootnoteReference"/>
        </w:rPr>
        <w:footnoteRef/>
      </w:r>
      <w:r w:rsidRPr="00513ADD">
        <w:rPr>
          <w:lang w:val="en-US"/>
        </w:rPr>
        <w:t xml:space="preserve"> https://github.com/skat/dms-public/releases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17081552" w:rsidR="00F40856" w:rsidRPr="00653D04" w:rsidRDefault="00F40856" w:rsidP="00B23ED5">
    <w:pPr>
      <w:pStyle w:val="Header-Forside"/>
      <w:tabs>
        <w:tab w:val="clear" w:pos="4819"/>
        <w:tab w:val="clear" w:pos="9638"/>
        <w:tab w:val="left" w:pos="956"/>
        <w:tab w:val="left" w:pos="2117"/>
      </w:tabs>
    </w:pPr>
    <w:r w:rsidRPr="00653D04">
      <w:rPr>
        <w:noProof/>
      </w:rPr>
      <mc:AlternateContent>
        <mc:Choice Requires="wps">
          <w:drawing>
            <wp:anchor distT="0" distB="0" distL="114300" distR="114300" simplePos="0" relativeHeight="251656192"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40856" w14:paraId="23177F6F" w14:textId="77777777" w:rsidTr="00745CD5">
                            <w:trPr>
                              <w:trHeight w:hRule="exact" w:val="16840"/>
                            </w:trPr>
                            <w:tc>
                              <w:tcPr>
                                <w:tcW w:w="8737" w:type="dxa"/>
                                <w:shd w:val="clear" w:color="auto" w:fill="auto"/>
                              </w:tcPr>
                              <w:p w14:paraId="3FAE76FC" w14:textId="77777777" w:rsidR="00F40856" w:rsidRPr="00C61008" w:rsidRDefault="00F40856">
                                <w:pPr>
                                  <w:rPr>
                                    <w:color w:val="FFFFFF" w:themeColor="background1"/>
                                  </w:rPr>
                                </w:pPr>
                                <w:r>
                                  <w:rPr>
                                    <w:color w:val="FFFFFF" w:themeColor="background1"/>
                                  </w:rPr>
                                  <w:t xml:space="preserve">   </w:t>
                                </w:r>
                                <w:bookmarkStart w:id="0" w:name="SD_FrontpagePicture"/>
                                <w:bookmarkEnd w:id="0"/>
                              </w:p>
                            </w:tc>
                          </w:tr>
                        </w:tbl>
                        <w:p w14:paraId="57808FA7" w14:textId="77777777" w:rsidR="00F40856" w:rsidRDefault="00F408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6192;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40856" w14:paraId="23177F6F" w14:textId="77777777" w:rsidTr="00745CD5">
                      <w:trPr>
                        <w:trHeight w:hRule="exact" w:val="16840"/>
                      </w:trPr>
                      <w:tc>
                        <w:tcPr>
                          <w:tcW w:w="8737" w:type="dxa"/>
                          <w:shd w:val="clear" w:color="auto" w:fill="auto"/>
                        </w:tcPr>
                        <w:p w14:paraId="3FAE76FC" w14:textId="77777777" w:rsidR="00F40856" w:rsidRPr="00C61008" w:rsidRDefault="00F40856">
                          <w:pPr>
                            <w:rPr>
                              <w:color w:val="FFFFFF" w:themeColor="background1"/>
                            </w:rPr>
                          </w:pPr>
                          <w:r>
                            <w:rPr>
                              <w:color w:val="FFFFFF" w:themeColor="background1"/>
                            </w:rPr>
                            <w:t xml:space="preserve">   </w:t>
                          </w:r>
                          <w:bookmarkStart w:id="1" w:name="SD_FrontpagePicture"/>
                          <w:bookmarkEnd w:id="1"/>
                        </w:p>
                      </w:tc>
                    </w:tr>
                  </w:tbl>
                  <w:p w14:paraId="57808FA7" w14:textId="77777777" w:rsidR="00F40856" w:rsidRDefault="00F40856"/>
                </w:txbxContent>
              </v:textbox>
              <w10:wrap anchorx="page" anchory="page"/>
            </v:shape>
          </w:pict>
        </mc:Fallback>
      </mc:AlternateContent>
    </w:r>
    <w:r w:rsidRPr="00653D04">
      <w:rPr>
        <w:noProof/>
      </w:rPr>
      <mc:AlternateContent>
        <mc:Choice Requires="wps">
          <w:drawing>
            <wp:anchor distT="0" distB="0" distL="114300" distR="114300" simplePos="0" relativeHeight="251654144"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F40856" w:rsidRDefault="00F40856"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6233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6B9E77B" w14:textId="77777777" w:rsidR="00F40856" w:rsidRDefault="00F40856" w:rsidP="00F07FBB">
                    <w:pPr>
                      <w:jc w:val="center"/>
                    </w:pPr>
                  </w:p>
                </w:txbxContent>
              </v:textbox>
              <w10:wrap anchorx="page" anchory="page"/>
            </v:rect>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F40856" w:rsidRDefault="00F40856" w:rsidP="00BB2201">
    <w:pPr>
      <w:pStyle w:val="Header"/>
    </w:pPr>
  </w:p>
  <w:p w14:paraId="27284405" w14:textId="77777777" w:rsidR="00F40856" w:rsidRPr="00BB2201" w:rsidRDefault="00F40856"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1A8D14D5" w:rsidR="00F40856" w:rsidRDefault="00F40856"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1746222">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F40856" w:rsidRPr="00094ABD" w:rsidRDefault="00F40856"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5E97C058" w14:textId="77777777" w:rsidR="00F40856" w:rsidRPr="00094ABD" w:rsidRDefault="00F40856"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8C167D">
      <w:rPr>
        <w:noProof/>
      </w:rPr>
      <w:t xml:space="preserve">Functional test cases - </w:t>
    </w:r>
    <w:r w:rsidR="008C167D">
      <w:rPr>
        <w:noProof/>
      </w:rPr>
      <w:br/>
      <w:t>H7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5303FE9"/>
    <w:multiLevelType w:val="hybridMultilevel"/>
    <w:tmpl w:val="9372E6BC"/>
    <w:lvl w:ilvl="0" w:tplc="FF5AC694">
      <w:start w:val="1"/>
      <w:numFmt w:val="bullet"/>
      <w:lvlText w:val="-"/>
      <w:lvlJc w:val="left"/>
      <w:pPr>
        <w:ind w:left="720" w:hanging="360"/>
      </w:pPr>
      <w:rPr>
        <w:rFonts w:ascii="Calibri" w:hAnsi="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95A058B"/>
    <w:multiLevelType w:val="multilevel"/>
    <w:tmpl w:val="C74C56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0" w15:restartNumberingAfterBreak="0">
    <w:nsid w:val="118961F9"/>
    <w:multiLevelType w:val="hybridMultilevel"/>
    <w:tmpl w:val="C09EDF1C"/>
    <w:lvl w:ilvl="0" w:tplc="FF5AC694">
      <w:start w:val="1"/>
      <w:numFmt w:val="bullet"/>
      <w:lvlText w:val="-"/>
      <w:lvlJc w:val="left"/>
      <w:pPr>
        <w:ind w:left="720" w:hanging="360"/>
      </w:pPr>
      <w:rPr>
        <w:rFonts w:ascii="Calibri" w:hAnsi="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23536EE"/>
    <w:multiLevelType w:val="multilevel"/>
    <w:tmpl w:val="09E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53E2E"/>
    <w:multiLevelType w:val="multilevel"/>
    <w:tmpl w:val="C3C8842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5731F7"/>
    <w:multiLevelType w:val="hybridMultilevel"/>
    <w:tmpl w:val="2A5A3DA8"/>
    <w:lvl w:ilvl="0" w:tplc="FF5AC694">
      <w:start w:val="1"/>
      <w:numFmt w:val="bullet"/>
      <w:lvlText w:val="-"/>
      <w:lvlJc w:val="left"/>
      <w:pPr>
        <w:ind w:left="720" w:hanging="360"/>
      </w:pPr>
      <w:rPr>
        <w:rFonts w:ascii="Calibri" w:hAnsi="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7C75F31"/>
    <w:multiLevelType w:val="hybridMultilevel"/>
    <w:tmpl w:val="B3A6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EF4760"/>
    <w:multiLevelType w:val="hybridMultilevel"/>
    <w:tmpl w:val="D500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5636C"/>
    <w:multiLevelType w:val="hybridMultilevel"/>
    <w:tmpl w:val="06C2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A0FEE"/>
    <w:multiLevelType w:val="hybridMultilevel"/>
    <w:tmpl w:val="FFFFFFFF"/>
    <w:lvl w:ilvl="0" w:tplc="B68A49B4">
      <w:start w:val="1"/>
      <w:numFmt w:val="bullet"/>
      <w:lvlText w:val=""/>
      <w:lvlJc w:val="left"/>
      <w:pPr>
        <w:ind w:left="720" w:hanging="360"/>
      </w:pPr>
      <w:rPr>
        <w:rFonts w:ascii="Symbol" w:hAnsi="Symbol" w:hint="default"/>
      </w:rPr>
    </w:lvl>
    <w:lvl w:ilvl="1" w:tplc="F59AA0D0">
      <w:start w:val="1"/>
      <w:numFmt w:val="bullet"/>
      <w:lvlText w:val="o"/>
      <w:lvlJc w:val="left"/>
      <w:pPr>
        <w:ind w:left="1440" w:hanging="360"/>
      </w:pPr>
      <w:rPr>
        <w:rFonts w:ascii="Courier New" w:hAnsi="Courier New" w:hint="default"/>
      </w:rPr>
    </w:lvl>
    <w:lvl w:ilvl="2" w:tplc="BA503746">
      <w:start w:val="1"/>
      <w:numFmt w:val="bullet"/>
      <w:lvlText w:val=""/>
      <w:lvlJc w:val="left"/>
      <w:pPr>
        <w:ind w:left="2160" w:hanging="360"/>
      </w:pPr>
      <w:rPr>
        <w:rFonts w:ascii="Wingdings" w:hAnsi="Wingdings" w:hint="default"/>
      </w:rPr>
    </w:lvl>
    <w:lvl w:ilvl="3" w:tplc="F006DC44">
      <w:start w:val="1"/>
      <w:numFmt w:val="bullet"/>
      <w:lvlText w:val=""/>
      <w:lvlJc w:val="left"/>
      <w:pPr>
        <w:ind w:left="2880" w:hanging="360"/>
      </w:pPr>
      <w:rPr>
        <w:rFonts w:ascii="Symbol" w:hAnsi="Symbol" w:hint="default"/>
      </w:rPr>
    </w:lvl>
    <w:lvl w:ilvl="4" w:tplc="A7945A98">
      <w:start w:val="1"/>
      <w:numFmt w:val="bullet"/>
      <w:lvlText w:val="o"/>
      <w:lvlJc w:val="left"/>
      <w:pPr>
        <w:ind w:left="3600" w:hanging="360"/>
      </w:pPr>
      <w:rPr>
        <w:rFonts w:ascii="Courier New" w:hAnsi="Courier New" w:hint="default"/>
      </w:rPr>
    </w:lvl>
    <w:lvl w:ilvl="5" w:tplc="DFFC6B8A">
      <w:start w:val="1"/>
      <w:numFmt w:val="bullet"/>
      <w:lvlText w:val=""/>
      <w:lvlJc w:val="left"/>
      <w:pPr>
        <w:ind w:left="4320" w:hanging="360"/>
      </w:pPr>
      <w:rPr>
        <w:rFonts w:ascii="Wingdings" w:hAnsi="Wingdings" w:hint="default"/>
      </w:rPr>
    </w:lvl>
    <w:lvl w:ilvl="6" w:tplc="EB0016D4">
      <w:start w:val="1"/>
      <w:numFmt w:val="bullet"/>
      <w:lvlText w:val=""/>
      <w:lvlJc w:val="left"/>
      <w:pPr>
        <w:ind w:left="5040" w:hanging="360"/>
      </w:pPr>
      <w:rPr>
        <w:rFonts w:ascii="Symbol" w:hAnsi="Symbol" w:hint="default"/>
      </w:rPr>
    </w:lvl>
    <w:lvl w:ilvl="7" w:tplc="2954C4E0">
      <w:start w:val="1"/>
      <w:numFmt w:val="bullet"/>
      <w:lvlText w:val="o"/>
      <w:lvlJc w:val="left"/>
      <w:pPr>
        <w:ind w:left="5760" w:hanging="360"/>
      </w:pPr>
      <w:rPr>
        <w:rFonts w:ascii="Courier New" w:hAnsi="Courier New" w:hint="default"/>
      </w:rPr>
    </w:lvl>
    <w:lvl w:ilvl="8" w:tplc="4CFCD4FE">
      <w:start w:val="1"/>
      <w:numFmt w:val="bullet"/>
      <w:lvlText w:val=""/>
      <w:lvlJc w:val="left"/>
      <w:pPr>
        <w:ind w:left="6480" w:hanging="360"/>
      </w:pPr>
      <w:rPr>
        <w:rFonts w:ascii="Wingdings" w:hAnsi="Wingdings" w:hint="default"/>
      </w:rPr>
    </w:lvl>
  </w:abstractNum>
  <w:abstractNum w:abstractNumId="18" w15:restartNumberingAfterBreak="0">
    <w:nsid w:val="478B61A7"/>
    <w:multiLevelType w:val="multilevel"/>
    <w:tmpl w:val="E5BAB596"/>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9" w15:restartNumberingAfterBreak="0">
    <w:nsid w:val="4A6F3BA0"/>
    <w:multiLevelType w:val="hybridMultilevel"/>
    <w:tmpl w:val="F04640A0"/>
    <w:lvl w:ilvl="0" w:tplc="699AD2A4">
      <w:start w:val="1"/>
      <w:numFmt w:val="decimal"/>
      <w:lvlText w:val="%1."/>
      <w:lvlJc w:val="left"/>
      <w:pPr>
        <w:ind w:left="735" w:hanging="375"/>
      </w:pPr>
      <w:rPr>
        <w:rFonts w:hint="default"/>
      </w:rPr>
    </w:lvl>
    <w:lvl w:ilvl="1" w:tplc="CFD007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21" w15:restartNumberingAfterBreak="0">
    <w:nsid w:val="4CE11168"/>
    <w:multiLevelType w:val="multilevel"/>
    <w:tmpl w:val="C83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2F020B"/>
    <w:multiLevelType w:val="multilevel"/>
    <w:tmpl w:val="2BEA0A0E"/>
    <w:lvl w:ilvl="0">
      <w:start w:val="1"/>
      <w:numFmt w:val="bullet"/>
      <w:lvlText w:val=""/>
      <w:lvlJc w:val="left"/>
      <w:pPr>
        <w:tabs>
          <w:tab w:val="num" w:pos="-1760"/>
        </w:tabs>
        <w:ind w:left="-1760" w:hanging="360"/>
      </w:pPr>
      <w:rPr>
        <w:rFonts w:ascii="Symbol" w:hAnsi="Symbol" w:hint="default"/>
        <w:sz w:val="20"/>
      </w:rPr>
    </w:lvl>
    <w:lvl w:ilvl="1" w:tentative="1">
      <w:start w:val="1"/>
      <w:numFmt w:val="bullet"/>
      <w:lvlText w:val=""/>
      <w:lvlJc w:val="left"/>
      <w:pPr>
        <w:tabs>
          <w:tab w:val="num" w:pos="-1040"/>
        </w:tabs>
        <w:ind w:left="-1040" w:hanging="360"/>
      </w:pPr>
      <w:rPr>
        <w:rFonts w:ascii="Symbol" w:hAnsi="Symbol" w:hint="default"/>
        <w:sz w:val="20"/>
      </w:rPr>
    </w:lvl>
    <w:lvl w:ilvl="2" w:tentative="1">
      <w:start w:val="1"/>
      <w:numFmt w:val="bullet"/>
      <w:lvlText w:val=""/>
      <w:lvlJc w:val="left"/>
      <w:pPr>
        <w:tabs>
          <w:tab w:val="num" w:pos="-320"/>
        </w:tabs>
        <w:ind w:left="-320" w:hanging="360"/>
      </w:pPr>
      <w:rPr>
        <w:rFonts w:ascii="Symbol" w:hAnsi="Symbol" w:hint="default"/>
        <w:sz w:val="20"/>
      </w:rPr>
    </w:lvl>
    <w:lvl w:ilvl="3" w:tentative="1">
      <w:start w:val="1"/>
      <w:numFmt w:val="bullet"/>
      <w:lvlText w:val=""/>
      <w:lvlJc w:val="left"/>
      <w:pPr>
        <w:tabs>
          <w:tab w:val="num" w:pos="400"/>
        </w:tabs>
        <w:ind w:left="400" w:hanging="360"/>
      </w:pPr>
      <w:rPr>
        <w:rFonts w:ascii="Symbol" w:hAnsi="Symbol" w:hint="default"/>
        <w:sz w:val="20"/>
      </w:rPr>
    </w:lvl>
    <w:lvl w:ilvl="4" w:tentative="1">
      <w:start w:val="1"/>
      <w:numFmt w:val="bullet"/>
      <w:lvlText w:val=""/>
      <w:lvlJc w:val="left"/>
      <w:pPr>
        <w:tabs>
          <w:tab w:val="num" w:pos="1120"/>
        </w:tabs>
        <w:ind w:left="1120" w:hanging="360"/>
      </w:pPr>
      <w:rPr>
        <w:rFonts w:ascii="Symbol" w:hAnsi="Symbol" w:hint="default"/>
        <w:sz w:val="20"/>
      </w:rPr>
    </w:lvl>
    <w:lvl w:ilvl="5" w:tentative="1">
      <w:start w:val="1"/>
      <w:numFmt w:val="bullet"/>
      <w:lvlText w:val=""/>
      <w:lvlJc w:val="left"/>
      <w:pPr>
        <w:tabs>
          <w:tab w:val="num" w:pos="1840"/>
        </w:tabs>
        <w:ind w:left="1840" w:hanging="360"/>
      </w:pPr>
      <w:rPr>
        <w:rFonts w:ascii="Symbol" w:hAnsi="Symbol" w:hint="default"/>
        <w:sz w:val="20"/>
      </w:rPr>
    </w:lvl>
    <w:lvl w:ilvl="6" w:tentative="1">
      <w:start w:val="1"/>
      <w:numFmt w:val="bullet"/>
      <w:lvlText w:val=""/>
      <w:lvlJc w:val="left"/>
      <w:pPr>
        <w:tabs>
          <w:tab w:val="num" w:pos="2560"/>
        </w:tabs>
        <w:ind w:left="2560" w:hanging="360"/>
      </w:pPr>
      <w:rPr>
        <w:rFonts w:ascii="Symbol" w:hAnsi="Symbol" w:hint="default"/>
        <w:sz w:val="20"/>
      </w:rPr>
    </w:lvl>
    <w:lvl w:ilvl="7" w:tentative="1">
      <w:start w:val="1"/>
      <w:numFmt w:val="bullet"/>
      <w:lvlText w:val=""/>
      <w:lvlJc w:val="left"/>
      <w:pPr>
        <w:tabs>
          <w:tab w:val="num" w:pos="3280"/>
        </w:tabs>
        <w:ind w:left="3280" w:hanging="360"/>
      </w:pPr>
      <w:rPr>
        <w:rFonts w:ascii="Symbol" w:hAnsi="Symbol" w:hint="default"/>
        <w:sz w:val="20"/>
      </w:rPr>
    </w:lvl>
    <w:lvl w:ilvl="8" w:tentative="1">
      <w:start w:val="1"/>
      <w:numFmt w:val="bullet"/>
      <w:lvlText w:val=""/>
      <w:lvlJc w:val="left"/>
      <w:pPr>
        <w:tabs>
          <w:tab w:val="num" w:pos="4000"/>
        </w:tabs>
        <w:ind w:left="4000" w:hanging="360"/>
      </w:pPr>
      <w:rPr>
        <w:rFonts w:ascii="Symbol" w:hAnsi="Symbol" w:hint="default"/>
        <w:sz w:val="20"/>
      </w:rPr>
    </w:lvl>
  </w:abstractNum>
  <w:abstractNum w:abstractNumId="23" w15:restartNumberingAfterBreak="0">
    <w:nsid w:val="541F604A"/>
    <w:multiLevelType w:val="hybridMultilevel"/>
    <w:tmpl w:val="4B74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97212B1"/>
    <w:multiLevelType w:val="hybridMultilevel"/>
    <w:tmpl w:val="A47E0866"/>
    <w:lvl w:ilvl="0" w:tplc="FF5AC694">
      <w:start w:val="1"/>
      <w:numFmt w:val="bullet"/>
      <w:lvlText w:val="-"/>
      <w:lvlJc w:val="left"/>
      <w:pPr>
        <w:ind w:left="720" w:hanging="360"/>
      </w:pPr>
      <w:rPr>
        <w:rFonts w:ascii="Calibri" w:hAnsi="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B214BB"/>
    <w:multiLevelType w:val="multilevel"/>
    <w:tmpl w:val="1A4E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FF79C8"/>
    <w:multiLevelType w:val="multilevel"/>
    <w:tmpl w:val="617A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E722D8"/>
    <w:multiLevelType w:val="hybridMultilevel"/>
    <w:tmpl w:val="FAF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B3966"/>
    <w:multiLevelType w:val="hybridMultilevel"/>
    <w:tmpl w:val="38A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C0361"/>
    <w:multiLevelType w:val="hybridMultilevel"/>
    <w:tmpl w:val="79866794"/>
    <w:lvl w:ilvl="0" w:tplc="FF5AC694">
      <w:start w:val="1"/>
      <w:numFmt w:val="bullet"/>
      <w:lvlText w:val="-"/>
      <w:lvlJc w:val="left"/>
      <w:pPr>
        <w:ind w:left="720" w:hanging="360"/>
      </w:pPr>
      <w:rPr>
        <w:rFonts w:ascii="Calibri" w:hAnsi="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2" w15:restartNumberingAfterBreak="0">
    <w:nsid w:val="7FB354B8"/>
    <w:multiLevelType w:val="hybridMultilevel"/>
    <w:tmpl w:val="CEC62CA4"/>
    <w:lvl w:ilvl="0" w:tplc="7966AA54">
      <w:start w:val="1"/>
      <w:numFmt w:val="bullet"/>
      <w:pStyle w:val="ListBullet"/>
      <w:lvlText w:val=""/>
      <w:lvlJc w:val="left"/>
      <w:pPr>
        <w:ind w:left="227" w:hanging="227"/>
      </w:pPr>
      <w:rPr>
        <w:rFonts w:ascii="Symbol" w:hAnsi="Symbol" w:hint="default"/>
        <w:color w:val="14143C"/>
      </w:rPr>
    </w:lvl>
    <w:lvl w:ilvl="1" w:tplc="D12409D0">
      <w:start w:val="1"/>
      <w:numFmt w:val="bullet"/>
      <w:lvlText w:val=""/>
      <w:lvlJc w:val="left"/>
      <w:pPr>
        <w:ind w:left="454" w:hanging="227"/>
      </w:pPr>
      <w:rPr>
        <w:rFonts w:ascii="Symbol" w:hAnsi="Symbol"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20"/>
  </w:num>
  <w:num w:numId="2">
    <w:abstractNumId w:val="18"/>
  </w:num>
  <w:num w:numId="3">
    <w:abstractNumId w:val="24"/>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2"/>
  </w:num>
  <w:num w:numId="13">
    <w:abstractNumId w:val="31"/>
  </w:num>
  <w:num w:numId="14">
    <w:abstractNumId w:val="12"/>
  </w:num>
  <w:num w:numId="15">
    <w:abstractNumId w:val="29"/>
  </w:num>
  <w:num w:numId="16">
    <w:abstractNumId w:val="17"/>
  </w:num>
  <w:num w:numId="17">
    <w:abstractNumId w:val="30"/>
  </w:num>
  <w:num w:numId="18">
    <w:abstractNumId w:val="8"/>
  </w:num>
  <w:num w:numId="19">
    <w:abstractNumId w:val="13"/>
  </w:num>
  <w:num w:numId="20">
    <w:abstractNumId w:val="10"/>
  </w:num>
  <w:num w:numId="21">
    <w:abstractNumId w:val="25"/>
  </w:num>
  <w:num w:numId="22">
    <w:abstractNumId w:val="22"/>
  </w:num>
  <w:num w:numId="23">
    <w:abstractNumId w:val="27"/>
  </w:num>
  <w:num w:numId="24">
    <w:abstractNumId w:val="9"/>
  </w:num>
  <w:num w:numId="25">
    <w:abstractNumId w:val="11"/>
  </w:num>
  <w:num w:numId="26">
    <w:abstractNumId w:val="14"/>
  </w:num>
  <w:num w:numId="27">
    <w:abstractNumId w:val="28"/>
  </w:num>
  <w:num w:numId="28">
    <w:abstractNumId w:val="16"/>
  </w:num>
  <w:num w:numId="29">
    <w:abstractNumId w:val="15"/>
  </w:num>
  <w:num w:numId="30">
    <w:abstractNumId w:val="23"/>
  </w:num>
  <w:num w:numId="31">
    <w:abstractNumId w:val="19"/>
  </w:num>
  <w:num w:numId="32">
    <w:abstractNumId w:val="26"/>
  </w:num>
  <w:num w:numId="3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a-DK" w:vendorID="64" w:dllVersion="0" w:nlCheck="1" w:checkStyle="0"/>
  <w:activeWritingStyle w:appName="MSWord" w:lang="en-GB" w:vendorID="64" w:dllVersion="0" w:nlCheck="1" w:checkStyle="0"/>
  <w:proofState w:spelling="clean"/>
  <w:attachedTemplate r:id="rId1"/>
  <w:defaultTabStop w:val="1304"/>
  <w:autoHyphenation/>
  <w:hyphenationZone w:val="425"/>
  <w:drawingGridHorizontalSpacing w:val="1457"/>
  <w:drawingGridVerticalSpacing w:val="23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4AF"/>
    <w:rsid w:val="000021FC"/>
    <w:rsid w:val="00004865"/>
    <w:rsid w:val="000049AE"/>
    <w:rsid w:val="00004BED"/>
    <w:rsid w:val="000050CB"/>
    <w:rsid w:val="00006C41"/>
    <w:rsid w:val="00012D26"/>
    <w:rsid w:val="00014F1C"/>
    <w:rsid w:val="00015F10"/>
    <w:rsid w:val="00015F1A"/>
    <w:rsid w:val="00016218"/>
    <w:rsid w:val="00020C99"/>
    <w:rsid w:val="00020EAF"/>
    <w:rsid w:val="00022133"/>
    <w:rsid w:val="000239E6"/>
    <w:rsid w:val="00024F8D"/>
    <w:rsid w:val="000252BC"/>
    <w:rsid w:val="00026730"/>
    <w:rsid w:val="0002708E"/>
    <w:rsid w:val="00027A51"/>
    <w:rsid w:val="000307D2"/>
    <w:rsid w:val="00030A49"/>
    <w:rsid w:val="00031F0D"/>
    <w:rsid w:val="000339F4"/>
    <w:rsid w:val="00033FEE"/>
    <w:rsid w:val="00035467"/>
    <w:rsid w:val="00035B26"/>
    <w:rsid w:val="00036A45"/>
    <w:rsid w:val="00036B65"/>
    <w:rsid w:val="00040392"/>
    <w:rsid w:val="00040678"/>
    <w:rsid w:val="000432A7"/>
    <w:rsid w:val="000443F8"/>
    <w:rsid w:val="00046243"/>
    <w:rsid w:val="00047819"/>
    <w:rsid w:val="00051CB8"/>
    <w:rsid w:val="00051F20"/>
    <w:rsid w:val="00053554"/>
    <w:rsid w:val="000543EF"/>
    <w:rsid w:val="000552C8"/>
    <w:rsid w:val="0005541C"/>
    <w:rsid w:val="000563DE"/>
    <w:rsid w:val="0006021D"/>
    <w:rsid w:val="00062358"/>
    <w:rsid w:val="00063378"/>
    <w:rsid w:val="000658DF"/>
    <w:rsid w:val="00067145"/>
    <w:rsid w:val="00067510"/>
    <w:rsid w:val="00071442"/>
    <w:rsid w:val="00073325"/>
    <w:rsid w:val="00073A1F"/>
    <w:rsid w:val="0007401E"/>
    <w:rsid w:val="00074159"/>
    <w:rsid w:val="000743DC"/>
    <w:rsid w:val="00076031"/>
    <w:rsid w:val="0007631F"/>
    <w:rsid w:val="0007660F"/>
    <w:rsid w:val="00080393"/>
    <w:rsid w:val="00080EFE"/>
    <w:rsid w:val="000811FD"/>
    <w:rsid w:val="00081293"/>
    <w:rsid w:val="00081869"/>
    <w:rsid w:val="000819DF"/>
    <w:rsid w:val="000821CA"/>
    <w:rsid w:val="0008225C"/>
    <w:rsid w:val="00083380"/>
    <w:rsid w:val="00084F2F"/>
    <w:rsid w:val="0008690F"/>
    <w:rsid w:val="00086CC8"/>
    <w:rsid w:val="00090ECE"/>
    <w:rsid w:val="0009128C"/>
    <w:rsid w:val="0009401F"/>
    <w:rsid w:val="0009428D"/>
    <w:rsid w:val="00094ABD"/>
    <w:rsid w:val="00096D3A"/>
    <w:rsid w:val="000976E7"/>
    <w:rsid w:val="000A11FB"/>
    <w:rsid w:val="000A1E6C"/>
    <w:rsid w:val="000A2DC5"/>
    <w:rsid w:val="000A4080"/>
    <w:rsid w:val="000A4F45"/>
    <w:rsid w:val="000A54FC"/>
    <w:rsid w:val="000A65DE"/>
    <w:rsid w:val="000A7F8C"/>
    <w:rsid w:val="000B1DEE"/>
    <w:rsid w:val="000B277C"/>
    <w:rsid w:val="000B2D22"/>
    <w:rsid w:val="000B3168"/>
    <w:rsid w:val="000B3861"/>
    <w:rsid w:val="000B43E5"/>
    <w:rsid w:val="000B4A39"/>
    <w:rsid w:val="000B6A02"/>
    <w:rsid w:val="000C24A8"/>
    <w:rsid w:val="000C260D"/>
    <w:rsid w:val="000C34E0"/>
    <w:rsid w:val="000C4D47"/>
    <w:rsid w:val="000C6734"/>
    <w:rsid w:val="000C740C"/>
    <w:rsid w:val="000C7B4B"/>
    <w:rsid w:val="000D1312"/>
    <w:rsid w:val="000D30AA"/>
    <w:rsid w:val="000D3122"/>
    <w:rsid w:val="000D579A"/>
    <w:rsid w:val="000D631A"/>
    <w:rsid w:val="000D74C1"/>
    <w:rsid w:val="000D7947"/>
    <w:rsid w:val="000E07D3"/>
    <w:rsid w:val="000E167D"/>
    <w:rsid w:val="000E1E26"/>
    <w:rsid w:val="000E20F6"/>
    <w:rsid w:val="000E2808"/>
    <w:rsid w:val="000E397C"/>
    <w:rsid w:val="000E3CC8"/>
    <w:rsid w:val="000E6553"/>
    <w:rsid w:val="000E6BF3"/>
    <w:rsid w:val="000E767D"/>
    <w:rsid w:val="000F004E"/>
    <w:rsid w:val="000F2498"/>
    <w:rsid w:val="000F3CD9"/>
    <w:rsid w:val="000F4A13"/>
    <w:rsid w:val="000F4AEF"/>
    <w:rsid w:val="000F67E5"/>
    <w:rsid w:val="000F6A59"/>
    <w:rsid w:val="000F7E02"/>
    <w:rsid w:val="001012C9"/>
    <w:rsid w:val="0010151B"/>
    <w:rsid w:val="0010383D"/>
    <w:rsid w:val="00103AC1"/>
    <w:rsid w:val="00103E3F"/>
    <w:rsid w:val="0010443B"/>
    <w:rsid w:val="001059D1"/>
    <w:rsid w:val="00105B4B"/>
    <w:rsid w:val="001125E3"/>
    <w:rsid w:val="0011391C"/>
    <w:rsid w:val="00113AB3"/>
    <w:rsid w:val="00114C76"/>
    <w:rsid w:val="00116C2F"/>
    <w:rsid w:val="001216ED"/>
    <w:rsid w:val="0012211E"/>
    <w:rsid w:val="00122692"/>
    <w:rsid w:val="00122E65"/>
    <w:rsid w:val="00123B73"/>
    <w:rsid w:val="001241E2"/>
    <w:rsid w:val="00124C70"/>
    <w:rsid w:val="001252E7"/>
    <w:rsid w:val="00126B02"/>
    <w:rsid w:val="00126F6A"/>
    <w:rsid w:val="00127916"/>
    <w:rsid w:val="00127E44"/>
    <w:rsid w:val="001316E5"/>
    <w:rsid w:val="0013244F"/>
    <w:rsid w:val="001349B2"/>
    <w:rsid w:val="001349D4"/>
    <w:rsid w:val="00134CE1"/>
    <w:rsid w:val="0013562B"/>
    <w:rsid w:val="00137450"/>
    <w:rsid w:val="00140B25"/>
    <w:rsid w:val="0014271D"/>
    <w:rsid w:val="00142A72"/>
    <w:rsid w:val="00144D21"/>
    <w:rsid w:val="00145422"/>
    <w:rsid w:val="00145E58"/>
    <w:rsid w:val="00147077"/>
    <w:rsid w:val="00147D41"/>
    <w:rsid w:val="00151797"/>
    <w:rsid w:val="0015252F"/>
    <w:rsid w:val="00152FC0"/>
    <w:rsid w:val="00156EA1"/>
    <w:rsid w:val="00157031"/>
    <w:rsid w:val="00157054"/>
    <w:rsid w:val="00157CEF"/>
    <w:rsid w:val="0016080F"/>
    <w:rsid w:val="00161B7C"/>
    <w:rsid w:val="00161F54"/>
    <w:rsid w:val="00162521"/>
    <w:rsid w:val="00163822"/>
    <w:rsid w:val="00164908"/>
    <w:rsid w:val="00164C73"/>
    <w:rsid w:val="00164FA8"/>
    <w:rsid w:val="00165275"/>
    <w:rsid w:val="001729EB"/>
    <w:rsid w:val="00172F1F"/>
    <w:rsid w:val="00173B5D"/>
    <w:rsid w:val="00175E23"/>
    <w:rsid w:val="001800EE"/>
    <w:rsid w:val="0018069F"/>
    <w:rsid w:val="0018075B"/>
    <w:rsid w:val="00180B69"/>
    <w:rsid w:val="00181FB6"/>
    <w:rsid w:val="00182651"/>
    <w:rsid w:val="00182CB5"/>
    <w:rsid w:val="001840BD"/>
    <w:rsid w:val="00191C58"/>
    <w:rsid w:val="0019375D"/>
    <w:rsid w:val="00193E24"/>
    <w:rsid w:val="00193E3A"/>
    <w:rsid w:val="00195348"/>
    <w:rsid w:val="0019585B"/>
    <w:rsid w:val="001963F6"/>
    <w:rsid w:val="0019656D"/>
    <w:rsid w:val="00196812"/>
    <w:rsid w:val="00196D5A"/>
    <w:rsid w:val="00197D71"/>
    <w:rsid w:val="00197F71"/>
    <w:rsid w:val="001A0A10"/>
    <w:rsid w:val="001A15FB"/>
    <w:rsid w:val="001A3035"/>
    <w:rsid w:val="001A3E01"/>
    <w:rsid w:val="001A4427"/>
    <w:rsid w:val="001A4AA5"/>
    <w:rsid w:val="001A4C41"/>
    <w:rsid w:val="001A5B1D"/>
    <w:rsid w:val="001A69E6"/>
    <w:rsid w:val="001A76C4"/>
    <w:rsid w:val="001A7730"/>
    <w:rsid w:val="001B0BC0"/>
    <w:rsid w:val="001B2ABC"/>
    <w:rsid w:val="001B6221"/>
    <w:rsid w:val="001B72FF"/>
    <w:rsid w:val="001B773F"/>
    <w:rsid w:val="001C0A88"/>
    <w:rsid w:val="001C23FE"/>
    <w:rsid w:val="001C3048"/>
    <w:rsid w:val="001C3D39"/>
    <w:rsid w:val="001C5070"/>
    <w:rsid w:val="001C5EC9"/>
    <w:rsid w:val="001C7E94"/>
    <w:rsid w:val="001D1793"/>
    <w:rsid w:val="001D22B3"/>
    <w:rsid w:val="001D2669"/>
    <w:rsid w:val="001D27DF"/>
    <w:rsid w:val="001D284C"/>
    <w:rsid w:val="001D3C7A"/>
    <w:rsid w:val="001D525E"/>
    <w:rsid w:val="001D67A1"/>
    <w:rsid w:val="001D74D6"/>
    <w:rsid w:val="001E066A"/>
    <w:rsid w:val="001E07F1"/>
    <w:rsid w:val="001E0C6B"/>
    <w:rsid w:val="001E2B38"/>
    <w:rsid w:val="001E3E79"/>
    <w:rsid w:val="001E433A"/>
    <w:rsid w:val="001E5A65"/>
    <w:rsid w:val="001E7320"/>
    <w:rsid w:val="001F0886"/>
    <w:rsid w:val="001F168C"/>
    <w:rsid w:val="001F1C29"/>
    <w:rsid w:val="001F24A5"/>
    <w:rsid w:val="001F633E"/>
    <w:rsid w:val="001F672E"/>
    <w:rsid w:val="002011D8"/>
    <w:rsid w:val="00201F6A"/>
    <w:rsid w:val="00202206"/>
    <w:rsid w:val="00203F6D"/>
    <w:rsid w:val="0020475B"/>
    <w:rsid w:val="00205A28"/>
    <w:rsid w:val="00205FA6"/>
    <w:rsid w:val="00210460"/>
    <w:rsid w:val="00210BBA"/>
    <w:rsid w:val="00212329"/>
    <w:rsid w:val="002131CB"/>
    <w:rsid w:val="00213B65"/>
    <w:rsid w:val="0021454A"/>
    <w:rsid w:val="002149D3"/>
    <w:rsid w:val="002165DF"/>
    <w:rsid w:val="00216ECB"/>
    <w:rsid w:val="0021786C"/>
    <w:rsid w:val="0022031A"/>
    <w:rsid w:val="00220AF7"/>
    <w:rsid w:val="00222226"/>
    <w:rsid w:val="00222720"/>
    <w:rsid w:val="002230A4"/>
    <w:rsid w:val="0022392C"/>
    <w:rsid w:val="00223DBE"/>
    <w:rsid w:val="00226720"/>
    <w:rsid w:val="00226780"/>
    <w:rsid w:val="00230AF9"/>
    <w:rsid w:val="00231EA5"/>
    <w:rsid w:val="00232C90"/>
    <w:rsid w:val="00232FDB"/>
    <w:rsid w:val="00235AED"/>
    <w:rsid w:val="00235E54"/>
    <w:rsid w:val="00236B49"/>
    <w:rsid w:val="002377B0"/>
    <w:rsid w:val="002407F6"/>
    <w:rsid w:val="0024293E"/>
    <w:rsid w:val="00242CE9"/>
    <w:rsid w:val="00243267"/>
    <w:rsid w:val="00244D70"/>
    <w:rsid w:val="00244E8D"/>
    <w:rsid w:val="0024509B"/>
    <w:rsid w:val="00245905"/>
    <w:rsid w:val="00245B8A"/>
    <w:rsid w:val="0024633E"/>
    <w:rsid w:val="00246E4D"/>
    <w:rsid w:val="0025070D"/>
    <w:rsid w:val="00250BA3"/>
    <w:rsid w:val="0025133F"/>
    <w:rsid w:val="00251D27"/>
    <w:rsid w:val="0025254E"/>
    <w:rsid w:val="002528DF"/>
    <w:rsid w:val="002532DA"/>
    <w:rsid w:val="002550D8"/>
    <w:rsid w:val="0025678D"/>
    <w:rsid w:val="00256983"/>
    <w:rsid w:val="00256AB1"/>
    <w:rsid w:val="00256C4E"/>
    <w:rsid w:val="00257331"/>
    <w:rsid w:val="002577B6"/>
    <w:rsid w:val="00260BE1"/>
    <w:rsid w:val="00260DEF"/>
    <w:rsid w:val="00260FDF"/>
    <w:rsid w:val="002611B1"/>
    <w:rsid w:val="0026288E"/>
    <w:rsid w:val="00264A2B"/>
    <w:rsid w:val="00264C9D"/>
    <w:rsid w:val="00264E30"/>
    <w:rsid w:val="00265B46"/>
    <w:rsid w:val="00265F8B"/>
    <w:rsid w:val="00266026"/>
    <w:rsid w:val="00266253"/>
    <w:rsid w:val="00267546"/>
    <w:rsid w:val="00267623"/>
    <w:rsid w:val="00267AB9"/>
    <w:rsid w:val="0027152C"/>
    <w:rsid w:val="00272C17"/>
    <w:rsid w:val="002733C2"/>
    <w:rsid w:val="00273CAC"/>
    <w:rsid w:val="002760BC"/>
    <w:rsid w:val="00276D8C"/>
    <w:rsid w:val="0027767B"/>
    <w:rsid w:val="00277E4E"/>
    <w:rsid w:val="002800D6"/>
    <w:rsid w:val="0028328E"/>
    <w:rsid w:val="00284104"/>
    <w:rsid w:val="002845A2"/>
    <w:rsid w:val="002853CA"/>
    <w:rsid w:val="002860BF"/>
    <w:rsid w:val="00290740"/>
    <w:rsid w:val="00290D43"/>
    <w:rsid w:val="00291673"/>
    <w:rsid w:val="00292451"/>
    <w:rsid w:val="00292D7B"/>
    <w:rsid w:val="00293A37"/>
    <w:rsid w:val="002940F9"/>
    <w:rsid w:val="002946BB"/>
    <w:rsid w:val="0029482A"/>
    <w:rsid w:val="002951FA"/>
    <w:rsid w:val="00295E53"/>
    <w:rsid w:val="002965F7"/>
    <w:rsid w:val="0029698F"/>
    <w:rsid w:val="00296DFA"/>
    <w:rsid w:val="002973D5"/>
    <w:rsid w:val="002A0A85"/>
    <w:rsid w:val="002A1699"/>
    <w:rsid w:val="002A1E77"/>
    <w:rsid w:val="002A4A36"/>
    <w:rsid w:val="002A507A"/>
    <w:rsid w:val="002A7A14"/>
    <w:rsid w:val="002A7C98"/>
    <w:rsid w:val="002B07EB"/>
    <w:rsid w:val="002B1164"/>
    <w:rsid w:val="002B11D9"/>
    <w:rsid w:val="002B1386"/>
    <w:rsid w:val="002B1B21"/>
    <w:rsid w:val="002B228D"/>
    <w:rsid w:val="002B3C34"/>
    <w:rsid w:val="002B47CA"/>
    <w:rsid w:val="002B4A5F"/>
    <w:rsid w:val="002B71FE"/>
    <w:rsid w:val="002B7949"/>
    <w:rsid w:val="002B7ECB"/>
    <w:rsid w:val="002C1F16"/>
    <w:rsid w:val="002C358D"/>
    <w:rsid w:val="002C442B"/>
    <w:rsid w:val="002C5297"/>
    <w:rsid w:val="002C7923"/>
    <w:rsid w:val="002D196F"/>
    <w:rsid w:val="002D26C8"/>
    <w:rsid w:val="002D3721"/>
    <w:rsid w:val="002D3B8B"/>
    <w:rsid w:val="002D462F"/>
    <w:rsid w:val="002D4F10"/>
    <w:rsid w:val="002D5562"/>
    <w:rsid w:val="002D5DEE"/>
    <w:rsid w:val="002D5EE0"/>
    <w:rsid w:val="002E0154"/>
    <w:rsid w:val="002E0E84"/>
    <w:rsid w:val="002E197C"/>
    <w:rsid w:val="002E27B6"/>
    <w:rsid w:val="002E3BAC"/>
    <w:rsid w:val="002E3C32"/>
    <w:rsid w:val="002E3FFA"/>
    <w:rsid w:val="002E55C8"/>
    <w:rsid w:val="002E5821"/>
    <w:rsid w:val="002E6FEB"/>
    <w:rsid w:val="002E74A4"/>
    <w:rsid w:val="002E788C"/>
    <w:rsid w:val="002F0215"/>
    <w:rsid w:val="002F1811"/>
    <w:rsid w:val="002F250A"/>
    <w:rsid w:val="002F2C92"/>
    <w:rsid w:val="003007B2"/>
    <w:rsid w:val="0030141A"/>
    <w:rsid w:val="0030289D"/>
    <w:rsid w:val="0030324E"/>
    <w:rsid w:val="0030464F"/>
    <w:rsid w:val="00304F5C"/>
    <w:rsid w:val="0030790B"/>
    <w:rsid w:val="003100C6"/>
    <w:rsid w:val="00310346"/>
    <w:rsid w:val="0031042E"/>
    <w:rsid w:val="00310D13"/>
    <w:rsid w:val="00312CDC"/>
    <w:rsid w:val="00314DDA"/>
    <w:rsid w:val="00315148"/>
    <w:rsid w:val="0031553B"/>
    <w:rsid w:val="003155E9"/>
    <w:rsid w:val="00315C2A"/>
    <w:rsid w:val="00315C8A"/>
    <w:rsid w:val="00321A19"/>
    <w:rsid w:val="003226E3"/>
    <w:rsid w:val="00322FF3"/>
    <w:rsid w:val="00323FFB"/>
    <w:rsid w:val="003320FA"/>
    <w:rsid w:val="003329AF"/>
    <w:rsid w:val="00333DA6"/>
    <w:rsid w:val="00337848"/>
    <w:rsid w:val="00340137"/>
    <w:rsid w:val="00340604"/>
    <w:rsid w:val="003408BB"/>
    <w:rsid w:val="0034191D"/>
    <w:rsid w:val="00342253"/>
    <w:rsid w:val="00342AF2"/>
    <w:rsid w:val="00343D1D"/>
    <w:rsid w:val="00345171"/>
    <w:rsid w:val="00345A91"/>
    <w:rsid w:val="003465AE"/>
    <w:rsid w:val="00346B7C"/>
    <w:rsid w:val="00346E79"/>
    <w:rsid w:val="0035039F"/>
    <w:rsid w:val="0035097C"/>
    <w:rsid w:val="00351101"/>
    <w:rsid w:val="003514EF"/>
    <w:rsid w:val="00351CB6"/>
    <w:rsid w:val="00353DF9"/>
    <w:rsid w:val="00354E6B"/>
    <w:rsid w:val="0035526B"/>
    <w:rsid w:val="00357CF8"/>
    <w:rsid w:val="00361BC1"/>
    <w:rsid w:val="00361F7C"/>
    <w:rsid w:val="00363FA7"/>
    <w:rsid w:val="0036536D"/>
    <w:rsid w:val="00365931"/>
    <w:rsid w:val="003667A3"/>
    <w:rsid w:val="00366930"/>
    <w:rsid w:val="00366E48"/>
    <w:rsid w:val="00367CBD"/>
    <w:rsid w:val="00371309"/>
    <w:rsid w:val="00371B3F"/>
    <w:rsid w:val="00373A75"/>
    <w:rsid w:val="0037673B"/>
    <w:rsid w:val="0038159D"/>
    <w:rsid w:val="0038226A"/>
    <w:rsid w:val="00382493"/>
    <w:rsid w:val="00385046"/>
    <w:rsid w:val="00385215"/>
    <w:rsid w:val="00385B33"/>
    <w:rsid w:val="00390055"/>
    <w:rsid w:val="00390296"/>
    <w:rsid w:val="00391A27"/>
    <w:rsid w:val="0039462C"/>
    <w:rsid w:val="00395C8F"/>
    <w:rsid w:val="00395D37"/>
    <w:rsid w:val="003A004A"/>
    <w:rsid w:val="003A0234"/>
    <w:rsid w:val="003A26C7"/>
    <w:rsid w:val="003A314B"/>
    <w:rsid w:val="003A4622"/>
    <w:rsid w:val="003A487E"/>
    <w:rsid w:val="003B19D4"/>
    <w:rsid w:val="003B2EBD"/>
    <w:rsid w:val="003B35B0"/>
    <w:rsid w:val="003B36B5"/>
    <w:rsid w:val="003B399E"/>
    <w:rsid w:val="003B47FD"/>
    <w:rsid w:val="003B6499"/>
    <w:rsid w:val="003B6AE3"/>
    <w:rsid w:val="003B7B5C"/>
    <w:rsid w:val="003B7C28"/>
    <w:rsid w:val="003C3569"/>
    <w:rsid w:val="003C3ECB"/>
    <w:rsid w:val="003C4F9F"/>
    <w:rsid w:val="003C5942"/>
    <w:rsid w:val="003C59C2"/>
    <w:rsid w:val="003C5D9F"/>
    <w:rsid w:val="003C60F1"/>
    <w:rsid w:val="003C6B82"/>
    <w:rsid w:val="003D1537"/>
    <w:rsid w:val="003D344C"/>
    <w:rsid w:val="003D3747"/>
    <w:rsid w:val="003D5009"/>
    <w:rsid w:val="003D5801"/>
    <w:rsid w:val="003D58B3"/>
    <w:rsid w:val="003D6E3B"/>
    <w:rsid w:val="003D6FE4"/>
    <w:rsid w:val="003E5CE3"/>
    <w:rsid w:val="003E6726"/>
    <w:rsid w:val="003E77D1"/>
    <w:rsid w:val="003F077F"/>
    <w:rsid w:val="003F086E"/>
    <w:rsid w:val="003F2653"/>
    <w:rsid w:val="003F2717"/>
    <w:rsid w:val="003F33C0"/>
    <w:rsid w:val="003F4591"/>
    <w:rsid w:val="003F4B47"/>
    <w:rsid w:val="003F4C0E"/>
    <w:rsid w:val="003F53F8"/>
    <w:rsid w:val="003F5C3E"/>
    <w:rsid w:val="003F5D83"/>
    <w:rsid w:val="004020CB"/>
    <w:rsid w:val="004020FE"/>
    <w:rsid w:val="004026BE"/>
    <w:rsid w:val="00402B15"/>
    <w:rsid w:val="00403E7C"/>
    <w:rsid w:val="0040414E"/>
    <w:rsid w:val="0040423E"/>
    <w:rsid w:val="004045FD"/>
    <w:rsid w:val="00405557"/>
    <w:rsid w:val="00405D34"/>
    <w:rsid w:val="00406CA0"/>
    <w:rsid w:val="0040720C"/>
    <w:rsid w:val="00407224"/>
    <w:rsid w:val="00407FF8"/>
    <w:rsid w:val="00412255"/>
    <w:rsid w:val="004130BF"/>
    <w:rsid w:val="004132D8"/>
    <w:rsid w:val="004134E0"/>
    <w:rsid w:val="00413514"/>
    <w:rsid w:val="0041431C"/>
    <w:rsid w:val="004147E7"/>
    <w:rsid w:val="00414E01"/>
    <w:rsid w:val="0041665C"/>
    <w:rsid w:val="00417765"/>
    <w:rsid w:val="00420C10"/>
    <w:rsid w:val="00421009"/>
    <w:rsid w:val="004213A4"/>
    <w:rsid w:val="00421AC1"/>
    <w:rsid w:val="004222C7"/>
    <w:rsid w:val="004222E1"/>
    <w:rsid w:val="00424709"/>
    <w:rsid w:val="00424AD9"/>
    <w:rsid w:val="0042549A"/>
    <w:rsid w:val="00425659"/>
    <w:rsid w:val="00426A62"/>
    <w:rsid w:val="00426B98"/>
    <w:rsid w:val="00427035"/>
    <w:rsid w:val="0042750B"/>
    <w:rsid w:val="004277AA"/>
    <w:rsid w:val="00427913"/>
    <w:rsid w:val="00432493"/>
    <w:rsid w:val="00432735"/>
    <w:rsid w:val="0043580F"/>
    <w:rsid w:val="00435B79"/>
    <w:rsid w:val="00436ACA"/>
    <w:rsid w:val="004370BA"/>
    <w:rsid w:val="0044209A"/>
    <w:rsid w:val="0044238C"/>
    <w:rsid w:val="004432BD"/>
    <w:rsid w:val="00444B2D"/>
    <w:rsid w:val="0044553B"/>
    <w:rsid w:val="00445633"/>
    <w:rsid w:val="00447CFD"/>
    <w:rsid w:val="00451035"/>
    <w:rsid w:val="004515EC"/>
    <w:rsid w:val="00454131"/>
    <w:rsid w:val="004544AC"/>
    <w:rsid w:val="00456873"/>
    <w:rsid w:val="004606D8"/>
    <w:rsid w:val="004610C5"/>
    <w:rsid w:val="0046201C"/>
    <w:rsid w:val="00462645"/>
    <w:rsid w:val="0046307F"/>
    <w:rsid w:val="00463E3A"/>
    <w:rsid w:val="00465146"/>
    <w:rsid w:val="004662A3"/>
    <w:rsid w:val="0047121D"/>
    <w:rsid w:val="004716D2"/>
    <w:rsid w:val="00471D9E"/>
    <w:rsid w:val="004729BA"/>
    <w:rsid w:val="00472AE4"/>
    <w:rsid w:val="00473C8F"/>
    <w:rsid w:val="004762E9"/>
    <w:rsid w:val="00477B6D"/>
    <w:rsid w:val="00480A84"/>
    <w:rsid w:val="00480D1B"/>
    <w:rsid w:val="00480EC6"/>
    <w:rsid w:val="0048286F"/>
    <w:rsid w:val="004833D9"/>
    <w:rsid w:val="00484BD0"/>
    <w:rsid w:val="00485275"/>
    <w:rsid w:val="00485769"/>
    <w:rsid w:val="00485A1C"/>
    <w:rsid w:val="00486274"/>
    <w:rsid w:val="00487DEF"/>
    <w:rsid w:val="004A0CF1"/>
    <w:rsid w:val="004A101F"/>
    <w:rsid w:val="004A26DB"/>
    <w:rsid w:val="004A4003"/>
    <w:rsid w:val="004A4B19"/>
    <w:rsid w:val="004A4C9A"/>
    <w:rsid w:val="004A5793"/>
    <w:rsid w:val="004A5FB0"/>
    <w:rsid w:val="004A5FFD"/>
    <w:rsid w:val="004A6276"/>
    <w:rsid w:val="004B26EB"/>
    <w:rsid w:val="004B2E93"/>
    <w:rsid w:val="004B4799"/>
    <w:rsid w:val="004B667B"/>
    <w:rsid w:val="004B7A09"/>
    <w:rsid w:val="004C01B2"/>
    <w:rsid w:val="004C072E"/>
    <w:rsid w:val="004C0A5A"/>
    <w:rsid w:val="004C10E2"/>
    <w:rsid w:val="004C1EF9"/>
    <w:rsid w:val="004C301F"/>
    <w:rsid w:val="004C366B"/>
    <w:rsid w:val="004C44DC"/>
    <w:rsid w:val="004C4C60"/>
    <w:rsid w:val="004C59A5"/>
    <w:rsid w:val="004C7134"/>
    <w:rsid w:val="004C73B7"/>
    <w:rsid w:val="004D0875"/>
    <w:rsid w:val="004D2DC1"/>
    <w:rsid w:val="004D6ECA"/>
    <w:rsid w:val="004D701D"/>
    <w:rsid w:val="004D72D4"/>
    <w:rsid w:val="004D738C"/>
    <w:rsid w:val="004D76DD"/>
    <w:rsid w:val="004E0041"/>
    <w:rsid w:val="004E0283"/>
    <w:rsid w:val="004E1AA9"/>
    <w:rsid w:val="004E20CD"/>
    <w:rsid w:val="004E4098"/>
    <w:rsid w:val="004E4EE1"/>
    <w:rsid w:val="004E5FB8"/>
    <w:rsid w:val="004E7297"/>
    <w:rsid w:val="004F014A"/>
    <w:rsid w:val="004F0539"/>
    <w:rsid w:val="004F17CD"/>
    <w:rsid w:val="004F1ED7"/>
    <w:rsid w:val="004F2AF1"/>
    <w:rsid w:val="004F38C8"/>
    <w:rsid w:val="004F4A0A"/>
    <w:rsid w:val="004F4C20"/>
    <w:rsid w:val="004F5F9F"/>
    <w:rsid w:val="004F7751"/>
    <w:rsid w:val="005017E0"/>
    <w:rsid w:val="005025A0"/>
    <w:rsid w:val="00502C94"/>
    <w:rsid w:val="00503D94"/>
    <w:rsid w:val="00503FC4"/>
    <w:rsid w:val="00505583"/>
    <w:rsid w:val="00507494"/>
    <w:rsid w:val="0050762A"/>
    <w:rsid w:val="0051275C"/>
    <w:rsid w:val="00512E55"/>
    <w:rsid w:val="0051606D"/>
    <w:rsid w:val="00516BDB"/>
    <w:rsid w:val="005178A7"/>
    <w:rsid w:val="00520227"/>
    <w:rsid w:val="0052077D"/>
    <w:rsid w:val="00524C04"/>
    <w:rsid w:val="00526C7A"/>
    <w:rsid w:val="00530055"/>
    <w:rsid w:val="005313EE"/>
    <w:rsid w:val="0053166A"/>
    <w:rsid w:val="00531B7A"/>
    <w:rsid w:val="0053358B"/>
    <w:rsid w:val="0053464B"/>
    <w:rsid w:val="00535380"/>
    <w:rsid w:val="0053595E"/>
    <w:rsid w:val="00536FFF"/>
    <w:rsid w:val="00541C0B"/>
    <w:rsid w:val="005424A6"/>
    <w:rsid w:val="005428F0"/>
    <w:rsid w:val="00543EF2"/>
    <w:rsid w:val="00544218"/>
    <w:rsid w:val="00544409"/>
    <w:rsid w:val="00544CAD"/>
    <w:rsid w:val="00546CFB"/>
    <w:rsid w:val="00547D81"/>
    <w:rsid w:val="00550C73"/>
    <w:rsid w:val="00551CE7"/>
    <w:rsid w:val="005524F3"/>
    <w:rsid w:val="00553624"/>
    <w:rsid w:val="00553718"/>
    <w:rsid w:val="005537E2"/>
    <w:rsid w:val="0055649E"/>
    <w:rsid w:val="00560672"/>
    <w:rsid w:val="005607FC"/>
    <w:rsid w:val="00561039"/>
    <w:rsid w:val="00561C72"/>
    <w:rsid w:val="005633F5"/>
    <w:rsid w:val="00564283"/>
    <w:rsid w:val="00564831"/>
    <w:rsid w:val="00564E6E"/>
    <w:rsid w:val="00566257"/>
    <w:rsid w:val="00571B49"/>
    <w:rsid w:val="0057236E"/>
    <w:rsid w:val="0057275C"/>
    <w:rsid w:val="00574447"/>
    <w:rsid w:val="00580888"/>
    <w:rsid w:val="00580A5E"/>
    <w:rsid w:val="00581B06"/>
    <w:rsid w:val="005828A2"/>
    <w:rsid w:val="00582AE7"/>
    <w:rsid w:val="00583B8E"/>
    <w:rsid w:val="005845BE"/>
    <w:rsid w:val="00584C97"/>
    <w:rsid w:val="00585A1C"/>
    <w:rsid w:val="005862E3"/>
    <w:rsid w:val="005863D3"/>
    <w:rsid w:val="005865C2"/>
    <w:rsid w:val="005901F4"/>
    <w:rsid w:val="00591131"/>
    <w:rsid w:val="00591318"/>
    <w:rsid w:val="0059153A"/>
    <w:rsid w:val="005918F4"/>
    <w:rsid w:val="00591A74"/>
    <w:rsid w:val="0059267C"/>
    <w:rsid w:val="00592ACF"/>
    <w:rsid w:val="00595060"/>
    <w:rsid w:val="00595954"/>
    <w:rsid w:val="00596D8A"/>
    <w:rsid w:val="005A0A9B"/>
    <w:rsid w:val="005A28D4"/>
    <w:rsid w:val="005A348A"/>
    <w:rsid w:val="005A52DD"/>
    <w:rsid w:val="005A5EE0"/>
    <w:rsid w:val="005A6D6F"/>
    <w:rsid w:val="005A7483"/>
    <w:rsid w:val="005B04EB"/>
    <w:rsid w:val="005B0A90"/>
    <w:rsid w:val="005B309D"/>
    <w:rsid w:val="005B3DD7"/>
    <w:rsid w:val="005B4298"/>
    <w:rsid w:val="005B4BCE"/>
    <w:rsid w:val="005B6263"/>
    <w:rsid w:val="005B64B7"/>
    <w:rsid w:val="005B7367"/>
    <w:rsid w:val="005B755C"/>
    <w:rsid w:val="005B7AF9"/>
    <w:rsid w:val="005C0293"/>
    <w:rsid w:val="005C0457"/>
    <w:rsid w:val="005C22D5"/>
    <w:rsid w:val="005C4304"/>
    <w:rsid w:val="005C4FA6"/>
    <w:rsid w:val="005C554C"/>
    <w:rsid w:val="005C5F97"/>
    <w:rsid w:val="005C6E0B"/>
    <w:rsid w:val="005C73AA"/>
    <w:rsid w:val="005C769C"/>
    <w:rsid w:val="005D0F7B"/>
    <w:rsid w:val="005D3069"/>
    <w:rsid w:val="005D3B30"/>
    <w:rsid w:val="005D3B97"/>
    <w:rsid w:val="005D708F"/>
    <w:rsid w:val="005E0915"/>
    <w:rsid w:val="005E287B"/>
    <w:rsid w:val="005E645C"/>
    <w:rsid w:val="005E6F77"/>
    <w:rsid w:val="005E6FB8"/>
    <w:rsid w:val="005E774E"/>
    <w:rsid w:val="005E7820"/>
    <w:rsid w:val="005E7AC9"/>
    <w:rsid w:val="005F06B4"/>
    <w:rsid w:val="005F11CB"/>
    <w:rsid w:val="005F1580"/>
    <w:rsid w:val="005F2515"/>
    <w:rsid w:val="005F2A8C"/>
    <w:rsid w:val="005F3AB2"/>
    <w:rsid w:val="005F3ED8"/>
    <w:rsid w:val="005F45DB"/>
    <w:rsid w:val="005F593B"/>
    <w:rsid w:val="005F5F42"/>
    <w:rsid w:val="005F68F1"/>
    <w:rsid w:val="005F6B57"/>
    <w:rsid w:val="00600A9F"/>
    <w:rsid w:val="00600AE7"/>
    <w:rsid w:val="00600D35"/>
    <w:rsid w:val="006016D2"/>
    <w:rsid w:val="00601C40"/>
    <w:rsid w:val="006025B9"/>
    <w:rsid w:val="00603454"/>
    <w:rsid w:val="00605132"/>
    <w:rsid w:val="00605748"/>
    <w:rsid w:val="0060651C"/>
    <w:rsid w:val="00607BDE"/>
    <w:rsid w:val="00607C2D"/>
    <w:rsid w:val="00607CD5"/>
    <w:rsid w:val="00610A65"/>
    <w:rsid w:val="006115DF"/>
    <w:rsid w:val="006160A8"/>
    <w:rsid w:val="00616BD8"/>
    <w:rsid w:val="0061735B"/>
    <w:rsid w:val="00617411"/>
    <w:rsid w:val="00617D74"/>
    <w:rsid w:val="00620E0B"/>
    <w:rsid w:val="00621BF9"/>
    <w:rsid w:val="006233C9"/>
    <w:rsid w:val="00624F99"/>
    <w:rsid w:val="00625208"/>
    <w:rsid w:val="00625376"/>
    <w:rsid w:val="00625AF1"/>
    <w:rsid w:val="00625DC3"/>
    <w:rsid w:val="0062653E"/>
    <w:rsid w:val="0062752D"/>
    <w:rsid w:val="00627D50"/>
    <w:rsid w:val="00627FAA"/>
    <w:rsid w:val="006308F1"/>
    <w:rsid w:val="00631320"/>
    <w:rsid w:val="00631425"/>
    <w:rsid w:val="00631B63"/>
    <w:rsid w:val="00631C22"/>
    <w:rsid w:val="006331E8"/>
    <w:rsid w:val="00634DA3"/>
    <w:rsid w:val="00635A13"/>
    <w:rsid w:val="00637168"/>
    <w:rsid w:val="00640032"/>
    <w:rsid w:val="00640366"/>
    <w:rsid w:val="00640867"/>
    <w:rsid w:val="00641D28"/>
    <w:rsid w:val="00641D72"/>
    <w:rsid w:val="00642372"/>
    <w:rsid w:val="00642410"/>
    <w:rsid w:val="00642BE6"/>
    <w:rsid w:val="0064427D"/>
    <w:rsid w:val="00644396"/>
    <w:rsid w:val="00644FA6"/>
    <w:rsid w:val="00647C7A"/>
    <w:rsid w:val="0065034C"/>
    <w:rsid w:val="00650E47"/>
    <w:rsid w:val="00652E6E"/>
    <w:rsid w:val="006539E3"/>
    <w:rsid w:val="00653D04"/>
    <w:rsid w:val="00654EC2"/>
    <w:rsid w:val="006556B1"/>
    <w:rsid w:val="00655B49"/>
    <w:rsid w:val="00657E33"/>
    <w:rsid w:val="00657ED0"/>
    <w:rsid w:val="006631F7"/>
    <w:rsid w:val="0066341C"/>
    <w:rsid w:val="00664169"/>
    <w:rsid w:val="00664C76"/>
    <w:rsid w:val="00667436"/>
    <w:rsid w:val="00667B37"/>
    <w:rsid w:val="00667DB6"/>
    <w:rsid w:val="00670819"/>
    <w:rsid w:val="00672CE1"/>
    <w:rsid w:val="0067343A"/>
    <w:rsid w:val="006737D9"/>
    <w:rsid w:val="00674045"/>
    <w:rsid w:val="0067724A"/>
    <w:rsid w:val="00677ACE"/>
    <w:rsid w:val="00677F2D"/>
    <w:rsid w:val="00677FAC"/>
    <w:rsid w:val="0068021F"/>
    <w:rsid w:val="00681D83"/>
    <w:rsid w:val="006832E2"/>
    <w:rsid w:val="006855FF"/>
    <w:rsid w:val="0068615B"/>
    <w:rsid w:val="00687098"/>
    <w:rsid w:val="0068743B"/>
    <w:rsid w:val="00687D7C"/>
    <w:rsid w:val="006900C2"/>
    <w:rsid w:val="00691798"/>
    <w:rsid w:val="006923D0"/>
    <w:rsid w:val="0069247C"/>
    <w:rsid w:val="006935B4"/>
    <w:rsid w:val="00694CE5"/>
    <w:rsid w:val="00695CFA"/>
    <w:rsid w:val="00696830"/>
    <w:rsid w:val="00697545"/>
    <w:rsid w:val="00697DAC"/>
    <w:rsid w:val="006A2C52"/>
    <w:rsid w:val="006A3279"/>
    <w:rsid w:val="006A3752"/>
    <w:rsid w:val="006A4F0C"/>
    <w:rsid w:val="006B0CF3"/>
    <w:rsid w:val="006B29BF"/>
    <w:rsid w:val="006B30A9"/>
    <w:rsid w:val="006B637C"/>
    <w:rsid w:val="006C087B"/>
    <w:rsid w:val="006C1898"/>
    <w:rsid w:val="006C1CDB"/>
    <w:rsid w:val="006C22CA"/>
    <w:rsid w:val="006C2916"/>
    <w:rsid w:val="006C36AB"/>
    <w:rsid w:val="006C3902"/>
    <w:rsid w:val="006C3C10"/>
    <w:rsid w:val="006C4F00"/>
    <w:rsid w:val="006C5C96"/>
    <w:rsid w:val="006C60C0"/>
    <w:rsid w:val="006C6EF3"/>
    <w:rsid w:val="006C7184"/>
    <w:rsid w:val="006D3CF5"/>
    <w:rsid w:val="006D73FD"/>
    <w:rsid w:val="006D7A92"/>
    <w:rsid w:val="006E1268"/>
    <w:rsid w:val="006E2960"/>
    <w:rsid w:val="006E31AB"/>
    <w:rsid w:val="006E4395"/>
    <w:rsid w:val="006E4632"/>
    <w:rsid w:val="006E469A"/>
    <w:rsid w:val="006E4BBC"/>
    <w:rsid w:val="006E6C59"/>
    <w:rsid w:val="006E7813"/>
    <w:rsid w:val="006E7C4A"/>
    <w:rsid w:val="006F2E7B"/>
    <w:rsid w:val="006F34D8"/>
    <w:rsid w:val="006F3529"/>
    <w:rsid w:val="006F5011"/>
    <w:rsid w:val="006F512B"/>
    <w:rsid w:val="006F6A50"/>
    <w:rsid w:val="006F6FE3"/>
    <w:rsid w:val="006F79F6"/>
    <w:rsid w:val="007004BB"/>
    <w:rsid w:val="007008EE"/>
    <w:rsid w:val="00700AC8"/>
    <w:rsid w:val="00701310"/>
    <w:rsid w:val="00701630"/>
    <w:rsid w:val="0070267E"/>
    <w:rsid w:val="00703310"/>
    <w:rsid w:val="00706E32"/>
    <w:rsid w:val="00706E36"/>
    <w:rsid w:val="0070700B"/>
    <w:rsid w:val="00711DB2"/>
    <w:rsid w:val="007127B7"/>
    <w:rsid w:val="007133F6"/>
    <w:rsid w:val="00713A68"/>
    <w:rsid w:val="00717335"/>
    <w:rsid w:val="00720A54"/>
    <w:rsid w:val="00722AE9"/>
    <w:rsid w:val="0072354F"/>
    <w:rsid w:val="00724774"/>
    <w:rsid w:val="007260EF"/>
    <w:rsid w:val="00726985"/>
    <w:rsid w:val="00727787"/>
    <w:rsid w:val="00730753"/>
    <w:rsid w:val="007315B7"/>
    <w:rsid w:val="0073178B"/>
    <w:rsid w:val="00732CA4"/>
    <w:rsid w:val="007334F5"/>
    <w:rsid w:val="00734E69"/>
    <w:rsid w:val="00736A0E"/>
    <w:rsid w:val="007401BA"/>
    <w:rsid w:val="00741247"/>
    <w:rsid w:val="00744762"/>
    <w:rsid w:val="00744AB7"/>
    <w:rsid w:val="00744EFF"/>
    <w:rsid w:val="00745CD5"/>
    <w:rsid w:val="00750C43"/>
    <w:rsid w:val="007546AF"/>
    <w:rsid w:val="007560E2"/>
    <w:rsid w:val="00756779"/>
    <w:rsid w:val="0076003E"/>
    <w:rsid w:val="00760784"/>
    <w:rsid w:val="007612CC"/>
    <w:rsid w:val="0076134A"/>
    <w:rsid w:val="0076136C"/>
    <w:rsid w:val="007629A7"/>
    <w:rsid w:val="00764608"/>
    <w:rsid w:val="00765934"/>
    <w:rsid w:val="00765FA3"/>
    <w:rsid w:val="00766BCC"/>
    <w:rsid w:val="00766F9A"/>
    <w:rsid w:val="00767688"/>
    <w:rsid w:val="00767F60"/>
    <w:rsid w:val="0077089B"/>
    <w:rsid w:val="00771788"/>
    <w:rsid w:val="00772715"/>
    <w:rsid w:val="00773CA8"/>
    <w:rsid w:val="0077451B"/>
    <w:rsid w:val="00775702"/>
    <w:rsid w:val="00775919"/>
    <w:rsid w:val="00781501"/>
    <w:rsid w:val="0078155E"/>
    <w:rsid w:val="00782F47"/>
    <w:rsid w:val="007830AC"/>
    <w:rsid w:val="00783F80"/>
    <w:rsid w:val="007858F0"/>
    <w:rsid w:val="00786828"/>
    <w:rsid w:val="00787C23"/>
    <w:rsid w:val="007900DF"/>
    <w:rsid w:val="00793509"/>
    <w:rsid w:val="00794972"/>
    <w:rsid w:val="00795AA9"/>
    <w:rsid w:val="00795EF0"/>
    <w:rsid w:val="0079653D"/>
    <w:rsid w:val="0079773B"/>
    <w:rsid w:val="007A0DB1"/>
    <w:rsid w:val="007A11C7"/>
    <w:rsid w:val="007A17B7"/>
    <w:rsid w:val="007A1CF3"/>
    <w:rsid w:val="007A3433"/>
    <w:rsid w:val="007A485E"/>
    <w:rsid w:val="007A5519"/>
    <w:rsid w:val="007A5A22"/>
    <w:rsid w:val="007A6D76"/>
    <w:rsid w:val="007A7351"/>
    <w:rsid w:val="007B006D"/>
    <w:rsid w:val="007B2F24"/>
    <w:rsid w:val="007B4814"/>
    <w:rsid w:val="007B4B75"/>
    <w:rsid w:val="007B51B8"/>
    <w:rsid w:val="007B5A07"/>
    <w:rsid w:val="007B6F87"/>
    <w:rsid w:val="007B6FED"/>
    <w:rsid w:val="007C0BE2"/>
    <w:rsid w:val="007C0C5F"/>
    <w:rsid w:val="007C1864"/>
    <w:rsid w:val="007C1E0E"/>
    <w:rsid w:val="007C26FC"/>
    <w:rsid w:val="007C395C"/>
    <w:rsid w:val="007C40D7"/>
    <w:rsid w:val="007C4A68"/>
    <w:rsid w:val="007C57A6"/>
    <w:rsid w:val="007C6EA7"/>
    <w:rsid w:val="007D0324"/>
    <w:rsid w:val="007D198D"/>
    <w:rsid w:val="007D1B88"/>
    <w:rsid w:val="007D29EA"/>
    <w:rsid w:val="007D33B7"/>
    <w:rsid w:val="007D46D6"/>
    <w:rsid w:val="007D6E16"/>
    <w:rsid w:val="007E1B91"/>
    <w:rsid w:val="007E2203"/>
    <w:rsid w:val="007E2344"/>
    <w:rsid w:val="007E2EDF"/>
    <w:rsid w:val="007E373C"/>
    <w:rsid w:val="007E3F1B"/>
    <w:rsid w:val="007E43CE"/>
    <w:rsid w:val="007E6239"/>
    <w:rsid w:val="007E7293"/>
    <w:rsid w:val="007E7DBF"/>
    <w:rsid w:val="007F1814"/>
    <w:rsid w:val="007F2A24"/>
    <w:rsid w:val="007F4AFF"/>
    <w:rsid w:val="007F6651"/>
    <w:rsid w:val="007F6DAE"/>
    <w:rsid w:val="007F79F0"/>
    <w:rsid w:val="007F7EBE"/>
    <w:rsid w:val="008002CE"/>
    <w:rsid w:val="008004B2"/>
    <w:rsid w:val="0080464D"/>
    <w:rsid w:val="00805AE7"/>
    <w:rsid w:val="008072C5"/>
    <w:rsid w:val="0081162C"/>
    <w:rsid w:val="00811CF1"/>
    <w:rsid w:val="008125E5"/>
    <w:rsid w:val="00813F3F"/>
    <w:rsid w:val="00813FA7"/>
    <w:rsid w:val="0081438A"/>
    <w:rsid w:val="00814619"/>
    <w:rsid w:val="008154F5"/>
    <w:rsid w:val="00820711"/>
    <w:rsid w:val="0082096C"/>
    <w:rsid w:val="00822FBC"/>
    <w:rsid w:val="008252FA"/>
    <w:rsid w:val="00826107"/>
    <w:rsid w:val="00826E22"/>
    <w:rsid w:val="0082721F"/>
    <w:rsid w:val="00830EEC"/>
    <w:rsid w:val="0083168E"/>
    <w:rsid w:val="008318E0"/>
    <w:rsid w:val="008326FC"/>
    <w:rsid w:val="00832820"/>
    <w:rsid w:val="00832971"/>
    <w:rsid w:val="00832D1B"/>
    <w:rsid w:val="00833D36"/>
    <w:rsid w:val="00833DF1"/>
    <w:rsid w:val="00834650"/>
    <w:rsid w:val="00835799"/>
    <w:rsid w:val="00836161"/>
    <w:rsid w:val="0083687D"/>
    <w:rsid w:val="00836BFB"/>
    <w:rsid w:val="008378F2"/>
    <w:rsid w:val="00841459"/>
    <w:rsid w:val="00841BDB"/>
    <w:rsid w:val="00841DCF"/>
    <w:rsid w:val="0084450F"/>
    <w:rsid w:val="00845CA3"/>
    <w:rsid w:val="00850CC6"/>
    <w:rsid w:val="00852187"/>
    <w:rsid w:val="008534FF"/>
    <w:rsid w:val="00854601"/>
    <w:rsid w:val="00856EC0"/>
    <w:rsid w:val="00857FD7"/>
    <w:rsid w:val="008618BF"/>
    <w:rsid w:val="00862C2C"/>
    <w:rsid w:val="0086386E"/>
    <w:rsid w:val="00864ACB"/>
    <w:rsid w:val="008667BC"/>
    <w:rsid w:val="00866F51"/>
    <w:rsid w:val="00867E98"/>
    <w:rsid w:val="008707F7"/>
    <w:rsid w:val="008744DC"/>
    <w:rsid w:val="008745BF"/>
    <w:rsid w:val="008773ED"/>
    <w:rsid w:val="00877BC0"/>
    <w:rsid w:val="0088048E"/>
    <w:rsid w:val="00880F64"/>
    <w:rsid w:val="0088147D"/>
    <w:rsid w:val="00882CBA"/>
    <w:rsid w:val="0088400A"/>
    <w:rsid w:val="008848F3"/>
    <w:rsid w:val="00885086"/>
    <w:rsid w:val="00887411"/>
    <w:rsid w:val="00887AF6"/>
    <w:rsid w:val="0089038F"/>
    <w:rsid w:val="008926F6"/>
    <w:rsid w:val="00892D08"/>
    <w:rsid w:val="00892D09"/>
    <w:rsid w:val="008932E1"/>
    <w:rsid w:val="00893791"/>
    <w:rsid w:val="00894137"/>
    <w:rsid w:val="00894B19"/>
    <w:rsid w:val="00894E17"/>
    <w:rsid w:val="00895248"/>
    <w:rsid w:val="008A1A9B"/>
    <w:rsid w:val="008A21E5"/>
    <w:rsid w:val="008A2800"/>
    <w:rsid w:val="008A42D0"/>
    <w:rsid w:val="008A499C"/>
    <w:rsid w:val="008A7BD0"/>
    <w:rsid w:val="008B428D"/>
    <w:rsid w:val="008B4DFB"/>
    <w:rsid w:val="008B6039"/>
    <w:rsid w:val="008B6CD0"/>
    <w:rsid w:val="008B7B64"/>
    <w:rsid w:val="008C167D"/>
    <w:rsid w:val="008C2869"/>
    <w:rsid w:val="008C6223"/>
    <w:rsid w:val="008C6E0B"/>
    <w:rsid w:val="008C779C"/>
    <w:rsid w:val="008C795C"/>
    <w:rsid w:val="008C7A2D"/>
    <w:rsid w:val="008D0B76"/>
    <w:rsid w:val="008D0D5A"/>
    <w:rsid w:val="008D290F"/>
    <w:rsid w:val="008D320C"/>
    <w:rsid w:val="008D56DF"/>
    <w:rsid w:val="008D77E9"/>
    <w:rsid w:val="008E0FBA"/>
    <w:rsid w:val="008E291A"/>
    <w:rsid w:val="008E494D"/>
    <w:rsid w:val="008E5A6D"/>
    <w:rsid w:val="008E7110"/>
    <w:rsid w:val="008E742F"/>
    <w:rsid w:val="008E7A62"/>
    <w:rsid w:val="008F0A1F"/>
    <w:rsid w:val="008F10A9"/>
    <w:rsid w:val="008F1483"/>
    <w:rsid w:val="008F18B1"/>
    <w:rsid w:val="008F32DF"/>
    <w:rsid w:val="008F3968"/>
    <w:rsid w:val="008F3A44"/>
    <w:rsid w:val="008F4823"/>
    <w:rsid w:val="008F486F"/>
    <w:rsid w:val="008F48F1"/>
    <w:rsid w:val="008F4D20"/>
    <w:rsid w:val="008F4F3E"/>
    <w:rsid w:val="008F54AF"/>
    <w:rsid w:val="008F6123"/>
    <w:rsid w:val="008F69B6"/>
    <w:rsid w:val="008F7218"/>
    <w:rsid w:val="0090000D"/>
    <w:rsid w:val="00900306"/>
    <w:rsid w:val="00900F75"/>
    <w:rsid w:val="00901A3E"/>
    <w:rsid w:val="00902500"/>
    <w:rsid w:val="00902938"/>
    <w:rsid w:val="00904E65"/>
    <w:rsid w:val="00905564"/>
    <w:rsid w:val="00906F51"/>
    <w:rsid w:val="0090768D"/>
    <w:rsid w:val="00907BB4"/>
    <w:rsid w:val="0091027F"/>
    <w:rsid w:val="00910BDD"/>
    <w:rsid w:val="00911B14"/>
    <w:rsid w:val="0091375A"/>
    <w:rsid w:val="0091519B"/>
    <w:rsid w:val="0091567D"/>
    <w:rsid w:val="00915778"/>
    <w:rsid w:val="00915C81"/>
    <w:rsid w:val="0091631F"/>
    <w:rsid w:val="00920B48"/>
    <w:rsid w:val="00920E81"/>
    <w:rsid w:val="009217FA"/>
    <w:rsid w:val="00921D73"/>
    <w:rsid w:val="00922B58"/>
    <w:rsid w:val="00923CDB"/>
    <w:rsid w:val="00923DD8"/>
    <w:rsid w:val="00925498"/>
    <w:rsid w:val="00925771"/>
    <w:rsid w:val="00925DD7"/>
    <w:rsid w:val="009346F7"/>
    <w:rsid w:val="00935389"/>
    <w:rsid w:val="009355CE"/>
    <w:rsid w:val="00935EFF"/>
    <w:rsid w:val="00936F8F"/>
    <w:rsid w:val="00940412"/>
    <w:rsid w:val="0094128E"/>
    <w:rsid w:val="00941571"/>
    <w:rsid w:val="009418DB"/>
    <w:rsid w:val="00941990"/>
    <w:rsid w:val="00942466"/>
    <w:rsid w:val="00942F7D"/>
    <w:rsid w:val="00946F6F"/>
    <w:rsid w:val="0094757D"/>
    <w:rsid w:val="00947C72"/>
    <w:rsid w:val="00950126"/>
    <w:rsid w:val="00950E47"/>
    <w:rsid w:val="00951B25"/>
    <w:rsid w:val="00951C81"/>
    <w:rsid w:val="00952D46"/>
    <w:rsid w:val="009536DF"/>
    <w:rsid w:val="0095477F"/>
    <w:rsid w:val="00954C97"/>
    <w:rsid w:val="00956DFC"/>
    <w:rsid w:val="0096042E"/>
    <w:rsid w:val="009615C0"/>
    <w:rsid w:val="00963A2A"/>
    <w:rsid w:val="009642DA"/>
    <w:rsid w:val="00964543"/>
    <w:rsid w:val="00964914"/>
    <w:rsid w:val="00966190"/>
    <w:rsid w:val="00967AA2"/>
    <w:rsid w:val="009700AB"/>
    <w:rsid w:val="00970114"/>
    <w:rsid w:val="0097205A"/>
    <w:rsid w:val="009737E4"/>
    <w:rsid w:val="00975752"/>
    <w:rsid w:val="0097615F"/>
    <w:rsid w:val="0098032D"/>
    <w:rsid w:val="00981F6C"/>
    <w:rsid w:val="009828EB"/>
    <w:rsid w:val="00983B74"/>
    <w:rsid w:val="00985093"/>
    <w:rsid w:val="00990263"/>
    <w:rsid w:val="00990519"/>
    <w:rsid w:val="009926E6"/>
    <w:rsid w:val="00992786"/>
    <w:rsid w:val="009935DC"/>
    <w:rsid w:val="00993C9D"/>
    <w:rsid w:val="009947F8"/>
    <w:rsid w:val="00995198"/>
    <w:rsid w:val="009962DF"/>
    <w:rsid w:val="00997EA5"/>
    <w:rsid w:val="009A0CAC"/>
    <w:rsid w:val="009A243C"/>
    <w:rsid w:val="009A2658"/>
    <w:rsid w:val="009A4B99"/>
    <w:rsid w:val="009A4CCC"/>
    <w:rsid w:val="009A4CEE"/>
    <w:rsid w:val="009A4E2A"/>
    <w:rsid w:val="009A59D0"/>
    <w:rsid w:val="009A7E33"/>
    <w:rsid w:val="009B0682"/>
    <w:rsid w:val="009B19F2"/>
    <w:rsid w:val="009B30F0"/>
    <w:rsid w:val="009B345F"/>
    <w:rsid w:val="009B3BAD"/>
    <w:rsid w:val="009B644F"/>
    <w:rsid w:val="009C0BD9"/>
    <w:rsid w:val="009C224A"/>
    <w:rsid w:val="009C273A"/>
    <w:rsid w:val="009C2B68"/>
    <w:rsid w:val="009C3571"/>
    <w:rsid w:val="009C4F7A"/>
    <w:rsid w:val="009C6D3A"/>
    <w:rsid w:val="009C75AF"/>
    <w:rsid w:val="009D1E80"/>
    <w:rsid w:val="009D42D3"/>
    <w:rsid w:val="009D4E33"/>
    <w:rsid w:val="009D6993"/>
    <w:rsid w:val="009E205E"/>
    <w:rsid w:val="009E27B8"/>
    <w:rsid w:val="009E47FC"/>
    <w:rsid w:val="009E4B94"/>
    <w:rsid w:val="009E4E94"/>
    <w:rsid w:val="009E5E9B"/>
    <w:rsid w:val="009E6006"/>
    <w:rsid w:val="009F00F4"/>
    <w:rsid w:val="009F05CE"/>
    <w:rsid w:val="009F07A6"/>
    <w:rsid w:val="009F0BF1"/>
    <w:rsid w:val="009F3095"/>
    <w:rsid w:val="009F35B0"/>
    <w:rsid w:val="009F36E4"/>
    <w:rsid w:val="009F45DE"/>
    <w:rsid w:val="009F6B7E"/>
    <w:rsid w:val="009F7531"/>
    <w:rsid w:val="00A029FB"/>
    <w:rsid w:val="00A03128"/>
    <w:rsid w:val="00A034C1"/>
    <w:rsid w:val="00A054C1"/>
    <w:rsid w:val="00A062F2"/>
    <w:rsid w:val="00A06D11"/>
    <w:rsid w:val="00A12319"/>
    <w:rsid w:val="00A140E0"/>
    <w:rsid w:val="00A14B5E"/>
    <w:rsid w:val="00A1539C"/>
    <w:rsid w:val="00A167AB"/>
    <w:rsid w:val="00A169C3"/>
    <w:rsid w:val="00A17D8C"/>
    <w:rsid w:val="00A20252"/>
    <w:rsid w:val="00A20300"/>
    <w:rsid w:val="00A204F7"/>
    <w:rsid w:val="00A22DBF"/>
    <w:rsid w:val="00A248EC"/>
    <w:rsid w:val="00A24AA1"/>
    <w:rsid w:val="00A304E9"/>
    <w:rsid w:val="00A31CAB"/>
    <w:rsid w:val="00A32BA0"/>
    <w:rsid w:val="00A33351"/>
    <w:rsid w:val="00A33C52"/>
    <w:rsid w:val="00A34CDF"/>
    <w:rsid w:val="00A35566"/>
    <w:rsid w:val="00A36A3F"/>
    <w:rsid w:val="00A36C1C"/>
    <w:rsid w:val="00A36C45"/>
    <w:rsid w:val="00A4028C"/>
    <w:rsid w:val="00A41362"/>
    <w:rsid w:val="00A418CF"/>
    <w:rsid w:val="00A41E6F"/>
    <w:rsid w:val="00A43131"/>
    <w:rsid w:val="00A4395E"/>
    <w:rsid w:val="00A442B8"/>
    <w:rsid w:val="00A44F14"/>
    <w:rsid w:val="00A45898"/>
    <w:rsid w:val="00A4755D"/>
    <w:rsid w:val="00A5154D"/>
    <w:rsid w:val="00A52DD0"/>
    <w:rsid w:val="00A535DB"/>
    <w:rsid w:val="00A55C6B"/>
    <w:rsid w:val="00A563C7"/>
    <w:rsid w:val="00A56BE1"/>
    <w:rsid w:val="00A5739D"/>
    <w:rsid w:val="00A6149B"/>
    <w:rsid w:val="00A61DC9"/>
    <w:rsid w:val="00A64920"/>
    <w:rsid w:val="00A64AB4"/>
    <w:rsid w:val="00A652BE"/>
    <w:rsid w:val="00A66A5D"/>
    <w:rsid w:val="00A709D7"/>
    <w:rsid w:val="00A712CD"/>
    <w:rsid w:val="00A71383"/>
    <w:rsid w:val="00A73F7F"/>
    <w:rsid w:val="00A742E4"/>
    <w:rsid w:val="00A75DF3"/>
    <w:rsid w:val="00A76ADA"/>
    <w:rsid w:val="00A772C3"/>
    <w:rsid w:val="00A77729"/>
    <w:rsid w:val="00A82022"/>
    <w:rsid w:val="00A8261F"/>
    <w:rsid w:val="00A82861"/>
    <w:rsid w:val="00A83B84"/>
    <w:rsid w:val="00A852B6"/>
    <w:rsid w:val="00A86202"/>
    <w:rsid w:val="00A86824"/>
    <w:rsid w:val="00A870FE"/>
    <w:rsid w:val="00A900B3"/>
    <w:rsid w:val="00A903B3"/>
    <w:rsid w:val="00A91DA5"/>
    <w:rsid w:val="00A9260A"/>
    <w:rsid w:val="00A927DB"/>
    <w:rsid w:val="00A950AA"/>
    <w:rsid w:val="00A967C4"/>
    <w:rsid w:val="00A96C16"/>
    <w:rsid w:val="00A96E11"/>
    <w:rsid w:val="00A97567"/>
    <w:rsid w:val="00AA0521"/>
    <w:rsid w:val="00AA09ED"/>
    <w:rsid w:val="00AA0B32"/>
    <w:rsid w:val="00AA15A0"/>
    <w:rsid w:val="00AA2445"/>
    <w:rsid w:val="00AA2485"/>
    <w:rsid w:val="00AA2C87"/>
    <w:rsid w:val="00AA312B"/>
    <w:rsid w:val="00AA5881"/>
    <w:rsid w:val="00AA63F7"/>
    <w:rsid w:val="00AA69EE"/>
    <w:rsid w:val="00AA6B7E"/>
    <w:rsid w:val="00AB04E0"/>
    <w:rsid w:val="00AB1D8C"/>
    <w:rsid w:val="00AB1E6E"/>
    <w:rsid w:val="00AB22B4"/>
    <w:rsid w:val="00AB2505"/>
    <w:rsid w:val="00AB2E11"/>
    <w:rsid w:val="00AB4241"/>
    <w:rsid w:val="00AB4582"/>
    <w:rsid w:val="00AB5A94"/>
    <w:rsid w:val="00AB6C0E"/>
    <w:rsid w:val="00AC1BA6"/>
    <w:rsid w:val="00AC2711"/>
    <w:rsid w:val="00AC3116"/>
    <w:rsid w:val="00AC49F2"/>
    <w:rsid w:val="00AC5B1F"/>
    <w:rsid w:val="00AC6E50"/>
    <w:rsid w:val="00AC70C1"/>
    <w:rsid w:val="00AC7346"/>
    <w:rsid w:val="00AC7ABB"/>
    <w:rsid w:val="00AD0129"/>
    <w:rsid w:val="00AD29C1"/>
    <w:rsid w:val="00AD2B24"/>
    <w:rsid w:val="00AD2CA9"/>
    <w:rsid w:val="00AD3675"/>
    <w:rsid w:val="00AD4A53"/>
    <w:rsid w:val="00AD5F89"/>
    <w:rsid w:val="00AE1318"/>
    <w:rsid w:val="00AE1903"/>
    <w:rsid w:val="00AE2218"/>
    <w:rsid w:val="00AE2DE6"/>
    <w:rsid w:val="00AE2FF9"/>
    <w:rsid w:val="00AE386F"/>
    <w:rsid w:val="00AE4743"/>
    <w:rsid w:val="00AE56A3"/>
    <w:rsid w:val="00AE65CA"/>
    <w:rsid w:val="00AE6A8A"/>
    <w:rsid w:val="00AE6BF8"/>
    <w:rsid w:val="00AF12E4"/>
    <w:rsid w:val="00AF1D02"/>
    <w:rsid w:val="00AF23C8"/>
    <w:rsid w:val="00AF2A59"/>
    <w:rsid w:val="00AF51A0"/>
    <w:rsid w:val="00AF7085"/>
    <w:rsid w:val="00AF786E"/>
    <w:rsid w:val="00B00615"/>
    <w:rsid w:val="00B0062A"/>
    <w:rsid w:val="00B00D92"/>
    <w:rsid w:val="00B02226"/>
    <w:rsid w:val="00B0258E"/>
    <w:rsid w:val="00B0422A"/>
    <w:rsid w:val="00B042F5"/>
    <w:rsid w:val="00B04C56"/>
    <w:rsid w:val="00B10722"/>
    <w:rsid w:val="00B10D07"/>
    <w:rsid w:val="00B1154E"/>
    <w:rsid w:val="00B118AD"/>
    <w:rsid w:val="00B1286B"/>
    <w:rsid w:val="00B138FC"/>
    <w:rsid w:val="00B13D33"/>
    <w:rsid w:val="00B13F8D"/>
    <w:rsid w:val="00B14AD7"/>
    <w:rsid w:val="00B15575"/>
    <w:rsid w:val="00B1598D"/>
    <w:rsid w:val="00B159C0"/>
    <w:rsid w:val="00B17152"/>
    <w:rsid w:val="00B1792D"/>
    <w:rsid w:val="00B2199C"/>
    <w:rsid w:val="00B22841"/>
    <w:rsid w:val="00B2311E"/>
    <w:rsid w:val="00B231DD"/>
    <w:rsid w:val="00B23ED5"/>
    <w:rsid w:val="00B24D81"/>
    <w:rsid w:val="00B24E70"/>
    <w:rsid w:val="00B25283"/>
    <w:rsid w:val="00B257CA"/>
    <w:rsid w:val="00B26CF2"/>
    <w:rsid w:val="00B27E7A"/>
    <w:rsid w:val="00B3051E"/>
    <w:rsid w:val="00B30B84"/>
    <w:rsid w:val="00B313EF"/>
    <w:rsid w:val="00B333BF"/>
    <w:rsid w:val="00B33BDE"/>
    <w:rsid w:val="00B34F94"/>
    <w:rsid w:val="00B3506D"/>
    <w:rsid w:val="00B3736C"/>
    <w:rsid w:val="00B40A0D"/>
    <w:rsid w:val="00B40C79"/>
    <w:rsid w:val="00B40FB5"/>
    <w:rsid w:val="00B41726"/>
    <w:rsid w:val="00B418FD"/>
    <w:rsid w:val="00B4292B"/>
    <w:rsid w:val="00B42C63"/>
    <w:rsid w:val="00B44D45"/>
    <w:rsid w:val="00B4511C"/>
    <w:rsid w:val="00B451DF"/>
    <w:rsid w:val="00B472E3"/>
    <w:rsid w:val="00B50056"/>
    <w:rsid w:val="00B5043E"/>
    <w:rsid w:val="00B523BC"/>
    <w:rsid w:val="00B53A95"/>
    <w:rsid w:val="00B54755"/>
    <w:rsid w:val="00B54F47"/>
    <w:rsid w:val="00B54FDB"/>
    <w:rsid w:val="00B557D6"/>
    <w:rsid w:val="00B55D3B"/>
    <w:rsid w:val="00B57127"/>
    <w:rsid w:val="00B60616"/>
    <w:rsid w:val="00B60E54"/>
    <w:rsid w:val="00B61A41"/>
    <w:rsid w:val="00B624B8"/>
    <w:rsid w:val="00B63310"/>
    <w:rsid w:val="00B6496E"/>
    <w:rsid w:val="00B66240"/>
    <w:rsid w:val="00B6631A"/>
    <w:rsid w:val="00B669E1"/>
    <w:rsid w:val="00B676B7"/>
    <w:rsid w:val="00B711D9"/>
    <w:rsid w:val="00B74211"/>
    <w:rsid w:val="00B7437F"/>
    <w:rsid w:val="00B745BA"/>
    <w:rsid w:val="00B7575C"/>
    <w:rsid w:val="00B80DB2"/>
    <w:rsid w:val="00B824FD"/>
    <w:rsid w:val="00B82DC8"/>
    <w:rsid w:val="00B82E05"/>
    <w:rsid w:val="00B82E2D"/>
    <w:rsid w:val="00B86CAE"/>
    <w:rsid w:val="00B86E4E"/>
    <w:rsid w:val="00B87AE3"/>
    <w:rsid w:val="00B95240"/>
    <w:rsid w:val="00B96F72"/>
    <w:rsid w:val="00B97448"/>
    <w:rsid w:val="00B976C6"/>
    <w:rsid w:val="00B97794"/>
    <w:rsid w:val="00B97E83"/>
    <w:rsid w:val="00BA1BA6"/>
    <w:rsid w:val="00BA1C32"/>
    <w:rsid w:val="00BA3634"/>
    <w:rsid w:val="00BA70CF"/>
    <w:rsid w:val="00BA7861"/>
    <w:rsid w:val="00BB0399"/>
    <w:rsid w:val="00BB04DE"/>
    <w:rsid w:val="00BB07DF"/>
    <w:rsid w:val="00BB1ADD"/>
    <w:rsid w:val="00BB2201"/>
    <w:rsid w:val="00BB3F61"/>
    <w:rsid w:val="00BB4255"/>
    <w:rsid w:val="00BB4D00"/>
    <w:rsid w:val="00BB55BF"/>
    <w:rsid w:val="00BB6714"/>
    <w:rsid w:val="00BB6967"/>
    <w:rsid w:val="00BB7126"/>
    <w:rsid w:val="00BB73F1"/>
    <w:rsid w:val="00BC09BE"/>
    <w:rsid w:val="00BC25A8"/>
    <w:rsid w:val="00BC2642"/>
    <w:rsid w:val="00BC26E6"/>
    <w:rsid w:val="00BC31D6"/>
    <w:rsid w:val="00BC4C34"/>
    <w:rsid w:val="00BC538D"/>
    <w:rsid w:val="00BC5BB6"/>
    <w:rsid w:val="00BC5FC3"/>
    <w:rsid w:val="00BC60DB"/>
    <w:rsid w:val="00BC769E"/>
    <w:rsid w:val="00BD1E10"/>
    <w:rsid w:val="00BD37C9"/>
    <w:rsid w:val="00BD3AC2"/>
    <w:rsid w:val="00BD4DBE"/>
    <w:rsid w:val="00BD4F4F"/>
    <w:rsid w:val="00BD5890"/>
    <w:rsid w:val="00BD722E"/>
    <w:rsid w:val="00BD7922"/>
    <w:rsid w:val="00BE0C41"/>
    <w:rsid w:val="00BE0F28"/>
    <w:rsid w:val="00BE0FC8"/>
    <w:rsid w:val="00BE1247"/>
    <w:rsid w:val="00BE1917"/>
    <w:rsid w:val="00BE1B9E"/>
    <w:rsid w:val="00BE2C97"/>
    <w:rsid w:val="00BE307D"/>
    <w:rsid w:val="00BE4A7E"/>
    <w:rsid w:val="00BE4A8F"/>
    <w:rsid w:val="00BE521F"/>
    <w:rsid w:val="00BE582B"/>
    <w:rsid w:val="00BE5DDF"/>
    <w:rsid w:val="00BE6A28"/>
    <w:rsid w:val="00BE75AD"/>
    <w:rsid w:val="00BF1928"/>
    <w:rsid w:val="00BF1C40"/>
    <w:rsid w:val="00BF2838"/>
    <w:rsid w:val="00BF31C5"/>
    <w:rsid w:val="00BF3A25"/>
    <w:rsid w:val="00BF3ECF"/>
    <w:rsid w:val="00BF4BFE"/>
    <w:rsid w:val="00BF526E"/>
    <w:rsid w:val="00BF5295"/>
    <w:rsid w:val="00BF5833"/>
    <w:rsid w:val="00BF7B1C"/>
    <w:rsid w:val="00BF7CD9"/>
    <w:rsid w:val="00C0032A"/>
    <w:rsid w:val="00C00D9C"/>
    <w:rsid w:val="00C016FF"/>
    <w:rsid w:val="00C02630"/>
    <w:rsid w:val="00C02CE2"/>
    <w:rsid w:val="00C0328D"/>
    <w:rsid w:val="00C06964"/>
    <w:rsid w:val="00C0728B"/>
    <w:rsid w:val="00C10F3F"/>
    <w:rsid w:val="00C12D0B"/>
    <w:rsid w:val="00C13C56"/>
    <w:rsid w:val="00C149FB"/>
    <w:rsid w:val="00C15F7B"/>
    <w:rsid w:val="00C16296"/>
    <w:rsid w:val="00C21753"/>
    <w:rsid w:val="00C2219A"/>
    <w:rsid w:val="00C24BD6"/>
    <w:rsid w:val="00C24EDC"/>
    <w:rsid w:val="00C2504E"/>
    <w:rsid w:val="00C27D86"/>
    <w:rsid w:val="00C30347"/>
    <w:rsid w:val="00C305DA"/>
    <w:rsid w:val="00C3171D"/>
    <w:rsid w:val="00C32460"/>
    <w:rsid w:val="00C32EB9"/>
    <w:rsid w:val="00C33782"/>
    <w:rsid w:val="00C357EF"/>
    <w:rsid w:val="00C359D3"/>
    <w:rsid w:val="00C365BB"/>
    <w:rsid w:val="00C36996"/>
    <w:rsid w:val="00C36B17"/>
    <w:rsid w:val="00C4022F"/>
    <w:rsid w:val="00C42BFE"/>
    <w:rsid w:val="00C439CB"/>
    <w:rsid w:val="00C4423B"/>
    <w:rsid w:val="00C44E11"/>
    <w:rsid w:val="00C46371"/>
    <w:rsid w:val="00C466E8"/>
    <w:rsid w:val="00C47741"/>
    <w:rsid w:val="00C47BA2"/>
    <w:rsid w:val="00C51BD6"/>
    <w:rsid w:val="00C52531"/>
    <w:rsid w:val="00C54570"/>
    <w:rsid w:val="00C54C8B"/>
    <w:rsid w:val="00C567A7"/>
    <w:rsid w:val="00C5759B"/>
    <w:rsid w:val="00C60B5F"/>
    <w:rsid w:val="00C61008"/>
    <w:rsid w:val="00C6126C"/>
    <w:rsid w:val="00C6146E"/>
    <w:rsid w:val="00C614C8"/>
    <w:rsid w:val="00C619B1"/>
    <w:rsid w:val="00C62783"/>
    <w:rsid w:val="00C63609"/>
    <w:rsid w:val="00C6534B"/>
    <w:rsid w:val="00C65BC4"/>
    <w:rsid w:val="00C66868"/>
    <w:rsid w:val="00C66F9F"/>
    <w:rsid w:val="00C70A51"/>
    <w:rsid w:val="00C72490"/>
    <w:rsid w:val="00C73F09"/>
    <w:rsid w:val="00C746A3"/>
    <w:rsid w:val="00C75BAC"/>
    <w:rsid w:val="00C778F7"/>
    <w:rsid w:val="00C77AF8"/>
    <w:rsid w:val="00C81D41"/>
    <w:rsid w:val="00C82519"/>
    <w:rsid w:val="00C83A84"/>
    <w:rsid w:val="00C863A3"/>
    <w:rsid w:val="00C87C9C"/>
    <w:rsid w:val="00C9044C"/>
    <w:rsid w:val="00C91486"/>
    <w:rsid w:val="00C920C7"/>
    <w:rsid w:val="00C946D9"/>
    <w:rsid w:val="00C94DE2"/>
    <w:rsid w:val="00C95AED"/>
    <w:rsid w:val="00C96090"/>
    <w:rsid w:val="00C972A6"/>
    <w:rsid w:val="00C97662"/>
    <w:rsid w:val="00C97B89"/>
    <w:rsid w:val="00C97CCA"/>
    <w:rsid w:val="00CA00DF"/>
    <w:rsid w:val="00CA0183"/>
    <w:rsid w:val="00CA0A7D"/>
    <w:rsid w:val="00CA158C"/>
    <w:rsid w:val="00CA1BFF"/>
    <w:rsid w:val="00CA1D1E"/>
    <w:rsid w:val="00CA2AF4"/>
    <w:rsid w:val="00CA5290"/>
    <w:rsid w:val="00CA65E3"/>
    <w:rsid w:val="00CA7714"/>
    <w:rsid w:val="00CA7CAB"/>
    <w:rsid w:val="00CB0E90"/>
    <w:rsid w:val="00CB2555"/>
    <w:rsid w:val="00CB3DB6"/>
    <w:rsid w:val="00CB4FBE"/>
    <w:rsid w:val="00CB50B2"/>
    <w:rsid w:val="00CB54ED"/>
    <w:rsid w:val="00CB6090"/>
    <w:rsid w:val="00CB73F2"/>
    <w:rsid w:val="00CC026C"/>
    <w:rsid w:val="00CC1279"/>
    <w:rsid w:val="00CC2476"/>
    <w:rsid w:val="00CC60BB"/>
    <w:rsid w:val="00CC6322"/>
    <w:rsid w:val="00CC6853"/>
    <w:rsid w:val="00CC7654"/>
    <w:rsid w:val="00CC7F03"/>
    <w:rsid w:val="00CD01C7"/>
    <w:rsid w:val="00CD0B91"/>
    <w:rsid w:val="00CD2779"/>
    <w:rsid w:val="00CD5DD9"/>
    <w:rsid w:val="00CD7216"/>
    <w:rsid w:val="00CD7770"/>
    <w:rsid w:val="00CD7A65"/>
    <w:rsid w:val="00CE263B"/>
    <w:rsid w:val="00CE356F"/>
    <w:rsid w:val="00CE46E2"/>
    <w:rsid w:val="00CE5168"/>
    <w:rsid w:val="00CE5EDD"/>
    <w:rsid w:val="00CE6662"/>
    <w:rsid w:val="00CF353F"/>
    <w:rsid w:val="00CF6009"/>
    <w:rsid w:val="00CF6956"/>
    <w:rsid w:val="00CF78C3"/>
    <w:rsid w:val="00CF7E7B"/>
    <w:rsid w:val="00D00AD8"/>
    <w:rsid w:val="00D00F2A"/>
    <w:rsid w:val="00D01213"/>
    <w:rsid w:val="00D01848"/>
    <w:rsid w:val="00D01D43"/>
    <w:rsid w:val="00D02A84"/>
    <w:rsid w:val="00D03867"/>
    <w:rsid w:val="00D05B39"/>
    <w:rsid w:val="00D079CE"/>
    <w:rsid w:val="00D106E4"/>
    <w:rsid w:val="00D1440A"/>
    <w:rsid w:val="00D14AE6"/>
    <w:rsid w:val="00D174F6"/>
    <w:rsid w:val="00D17D54"/>
    <w:rsid w:val="00D17E41"/>
    <w:rsid w:val="00D2045B"/>
    <w:rsid w:val="00D2051E"/>
    <w:rsid w:val="00D20598"/>
    <w:rsid w:val="00D20B50"/>
    <w:rsid w:val="00D218FB"/>
    <w:rsid w:val="00D22F57"/>
    <w:rsid w:val="00D2405D"/>
    <w:rsid w:val="00D24C20"/>
    <w:rsid w:val="00D25A1C"/>
    <w:rsid w:val="00D25DDE"/>
    <w:rsid w:val="00D2635A"/>
    <w:rsid w:val="00D27D0E"/>
    <w:rsid w:val="00D30305"/>
    <w:rsid w:val="00D304A2"/>
    <w:rsid w:val="00D315D3"/>
    <w:rsid w:val="00D31728"/>
    <w:rsid w:val="00D318A7"/>
    <w:rsid w:val="00D3324F"/>
    <w:rsid w:val="00D3392D"/>
    <w:rsid w:val="00D34347"/>
    <w:rsid w:val="00D36A66"/>
    <w:rsid w:val="00D3752F"/>
    <w:rsid w:val="00D400BE"/>
    <w:rsid w:val="00D40ED1"/>
    <w:rsid w:val="00D41306"/>
    <w:rsid w:val="00D413C5"/>
    <w:rsid w:val="00D42605"/>
    <w:rsid w:val="00D42CC7"/>
    <w:rsid w:val="00D432D8"/>
    <w:rsid w:val="00D44594"/>
    <w:rsid w:val="00D46754"/>
    <w:rsid w:val="00D46E34"/>
    <w:rsid w:val="00D50A83"/>
    <w:rsid w:val="00D50F62"/>
    <w:rsid w:val="00D518B2"/>
    <w:rsid w:val="00D526CD"/>
    <w:rsid w:val="00D52A25"/>
    <w:rsid w:val="00D5307A"/>
    <w:rsid w:val="00D53670"/>
    <w:rsid w:val="00D547A5"/>
    <w:rsid w:val="00D55191"/>
    <w:rsid w:val="00D5523E"/>
    <w:rsid w:val="00D55420"/>
    <w:rsid w:val="00D6038C"/>
    <w:rsid w:val="00D62069"/>
    <w:rsid w:val="00D64CFF"/>
    <w:rsid w:val="00D652AB"/>
    <w:rsid w:val="00D7068F"/>
    <w:rsid w:val="00D72364"/>
    <w:rsid w:val="00D725B2"/>
    <w:rsid w:val="00D73A41"/>
    <w:rsid w:val="00D73D28"/>
    <w:rsid w:val="00D74B4F"/>
    <w:rsid w:val="00D74C91"/>
    <w:rsid w:val="00D77B67"/>
    <w:rsid w:val="00D77E25"/>
    <w:rsid w:val="00D80109"/>
    <w:rsid w:val="00D80E2F"/>
    <w:rsid w:val="00D8177C"/>
    <w:rsid w:val="00D81A71"/>
    <w:rsid w:val="00D81B41"/>
    <w:rsid w:val="00D82535"/>
    <w:rsid w:val="00D8266A"/>
    <w:rsid w:val="00D82A73"/>
    <w:rsid w:val="00D83542"/>
    <w:rsid w:val="00D8699D"/>
    <w:rsid w:val="00D87C66"/>
    <w:rsid w:val="00D902B8"/>
    <w:rsid w:val="00D92616"/>
    <w:rsid w:val="00D9355A"/>
    <w:rsid w:val="00D93576"/>
    <w:rsid w:val="00D938B7"/>
    <w:rsid w:val="00D93D51"/>
    <w:rsid w:val="00D941C2"/>
    <w:rsid w:val="00D96141"/>
    <w:rsid w:val="00D9726C"/>
    <w:rsid w:val="00DA0421"/>
    <w:rsid w:val="00DA251A"/>
    <w:rsid w:val="00DA2CFD"/>
    <w:rsid w:val="00DA30E7"/>
    <w:rsid w:val="00DA3381"/>
    <w:rsid w:val="00DA56A1"/>
    <w:rsid w:val="00DA7737"/>
    <w:rsid w:val="00DB282E"/>
    <w:rsid w:val="00DB31AF"/>
    <w:rsid w:val="00DB465D"/>
    <w:rsid w:val="00DB5A0C"/>
    <w:rsid w:val="00DB6BCD"/>
    <w:rsid w:val="00DC008E"/>
    <w:rsid w:val="00DC0199"/>
    <w:rsid w:val="00DC0483"/>
    <w:rsid w:val="00DC0FAE"/>
    <w:rsid w:val="00DC1D8D"/>
    <w:rsid w:val="00DC1EAD"/>
    <w:rsid w:val="00DC246F"/>
    <w:rsid w:val="00DC393D"/>
    <w:rsid w:val="00DC5906"/>
    <w:rsid w:val="00DC61BD"/>
    <w:rsid w:val="00DC6556"/>
    <w:rsid w:val="00DD1936"/>
    <w:rsid w:val="00DD1A13"/>
    <w:rsid w:val="00DD415C"/>
    <w:rsid w:val="00DD4274"/>
    <w:rsid w:val="00DD5C15"/>
    <w:rsid w:val="00DD66AD"/>
    <w:rsid w:val="00DD7663"/>
    <w:rsid w:val="00DD7E6E"/>
    <w:rsid w:val="00DE01E3"/>
    <w:rsid w:val="00DE021E"/>
    <w:rsid w:val="00DE2B28"/>
    <w:rsid w:val="00DE3454"/>
    <w:rsid w:val="00DE548D"/>
    <w:rsid w:val="00DE5B58"/>
    <w:rsid w:val="00DE5E4C"/>
    <w:rsid w:val="00DF163E"/>
    <w:rsid w:val="00DF37F3"/>
    <w:rsid w:val="00DF6456"/>
    <w:rsid w:val="00DF6F94"/>
    <w:rsid w:val="00DF7792"/>
    <w:rsid w:val="00DF7D00"/>
    <w:rsid w:val="00E00F69"/>
    <w:rsid w:val="00E026F8"/>
    <w:rsid w:val="00E038BE"/>
    <w:rsid w:val="00E05A5A"/>
    <w:rsid w:val="00E05D80"/>
    <w:rsid w:val="00E05D9E"/>
    <w:rsid w:val="00E061C6"/>
    <w:rsid w:val="00E07361"/>
    <w:rsid w:val="00E07A19"/>
    <w:rsid w:val="00E10168"/>
    <w:rsid w:val="00E1043B"/>
    <w:rsid w:val="00E128F4"/>
    <w:rsid w:val="00E12D16"/>
    <w:rsid w:val="00E13FF3"/>
    <w:rsid w:val="00E1439C"/>
    <w:rsid w:val="00E143F4"/>
    <w:rsid w:val="00E154AA"/>
    <w:rsid w:val="00E17E36"/>
    <w:rsid w:val="00E2206C"/>
    <w:rsid w:val="00E244BB"/>
    <w:rsid w:val="00E25604"/>
    <w:rsid w:val="00E25EEE"/>
    <w:rsid w:val="00E27537"/>
    <w:rsid w:val="00E30491"/>
    <w:rsid w:val="00E30BBD"/>
    <w:rsid w:val="00E31300"/>
    <w:rsid w:val="00E36A88"/>
    <w:rsid w:val="00E3754C"/>
    <w:rsid w:val="00E4165E"/>
    <w:rsid w:val="00E41CE0"/>
    <w:rsid w:val="00E42748"/>
    <w:rsid w:val="00E42945"/>
    <w:rsid w:val="00E451F7"/>
    <w:rsid w:val="00E45C85"/>
    <w:rsid w:val="00E46B75"/>
    <w:rsid w:val="00E46D4A"/>
    <w:rsid w:val="00E4705D"/>
    <w:rsid w:val="00E504AF"/>
    <w:rsid w:val="00E50BDC"/>
    <w:rsid w:val="00E50F72"/>
    <w:rsid w:val="00E51AD5"/>
    <w:rsid w:val="00E52B76"/>
    <w:rsid w:val="00E53EE9"/>
    <w:rsid w:val="00E55CC6"/>
    <w:rsid w:val="00E56A82"/>
    <w:rsid w:val="00E56B78"/>
    <w:rsid w:val="00E5735C"/>
    <w:rsid w:val="00E57AAF"/>
    <w:rsid w:val="00E6067A"/>
    <w:rsid w:val="00E6091F"/>
    <w:rsid w:val="00E61DAE"/>
    <w:rsid w:val="00E62011"/>
    <w:rsid w:val="00E620E5"/>
    <w:rsid w:val="00E62B90"/>
    <w:rsid w:val="00E63723"/>
    <w:rsid w:val="00E6491E"/>
    <w:rsid w:val="00E65C89"/>
    <w:rsid w:val="00E66CFA"/>
    <w:rsid w:val="00E67420"/>
    <w:rsid w:val="00E723F8"/>
    <w:rsid w:val="00E73CD4"/>
    <w:rsid w:val="00E742CE"/>
    <w:rsid w:val="00E7454E"/>
    <w:rsid w:val="00E7611A"/>
    <w:rsid w:val="00E76A3D"/>
    <w:rsid w:val="00E77630"/>
    <w:rsid w:val="00E77704"/>
    <w:rsid w:val="00E7771F"/>
    <w:rsid w:val="00E81567"/>
    <w:rsid w:val="00E81C61"/>
    <w:rsid w:val="00E82B21"/>
    <w:rsid w:val="00E84048"/>
    <w:rsid w:val="00E843C2"/>
    <w:rsid w:val="00E84E60"/>
    <w:rsid w:val="00E85A73"/>
    <w:rsid w:val="00E85EB2"/>
    <w:rsid w:val="00E86148"/>
    <w:rsid w:val="00E87371"/>
    <w:rsid w:val="00E87440"/>
    <w:rsid w:val="00E91E6D"/>
    <w:rsid w:val="00E92059"/>
    <w:rsid w:val="00E92677"/>
    <w:rsid w:val="00E92F65"/>
    <w:rsid w:val="00E93D5E"/>
    <w:rsid w:val="00E93DE3"/>
    <w:rsid w:val="00E94E0E"/>
    <w:rsid w:val="00E95D69"/>
    <w:rsid w:val="00E96590"/>
    <w:rsid w:val="00E96CB7"/>
    <w:rsid w:val="00E979C2"/>
    <w:rsid w:val="00EA03F0"/>
    <w:rsid w:val="00EA0A91"/>
    <w:rsid w:val="00EA1EB8"/>
    <w:rsid w:val="00EA202A"/>
    <w:rsid w:val="00EA2DC4"/>
    <w:rsid w:val="00EA3B1A"/>
    <w:rsid w:val="00EA3D0C"/>
    <w:rsid w:val="00EA3FD3"/>
    <w:rsid w:val="00EA4611"/>
    <w:rsid w:val="00EA7EC8"/>
    <w:rsid w:val="00EB1FE3"/>
    <w:rsid w:val="00EB22EE"/>
    <w:rsid w:val="00EB2B69"/>
    <w:rsid w:val="00EB3870"/>
    <w:rsid w:val="00EB62A8"/>
    <w:rsid w:val="00EC0C48"/>
    <w:rsid w:val="00EC3E10"/>
    <w:rsid w:val="00EC461B"/>
    <w:rsid w:val="00EC47E0"/>
    <w:rsid w:val="00EC4DA8"/>
    <w:rsid w:val="00EC4F94"/>
    <w:rsid w:val="00EC4FB0"/>
    <w:rsid w:val="00EC4FC0"/>
    <w:rsid w:val="00EC73F7"/>
    <w:rsid w:val="00EC79AB"/>
    <w:rsid w:val="00ED2A15"/>
    <w:rsid w:val="00ED3286"/>
    <w:rsid w:val="00ED39B8"/>
    <w:rsid w:val="00ED3F39"/>
    <w:rsid w:val="00ED4001"/>
    <w:rsid w:val="00ED493B"/>
    <w:rsid w:val="00ED4D6E"/>
    <w:rsid w:val="00ED6848"/>
    <w:rsid w:val="00ED6EC5"/>
    <w:rsid w:val="00ED71A2"/>
    <w:rsid w:val="00ED71F7"/>
    <w:rsid w:val="00ED7868"/>
    <w:rsid w:val="00ED798A"/>
    <w:rsid w:val="00EE06CB"/>
    <w:rsid w:val="00EE0A53"/>
    <w:rsid w:val="00EE1419"/>
    <w:rsid w:val="00EE29B0"/>
    <w:rsid w:val="00EE4306"/>
    <w:rsid w:val="00EE4663"/>
    <w:rsid w:val="00EE4AC5"/>
    <w:rsid w:val="00EE4CC2"/>
    <w:rsid w:val="00EE616B"/>
    <w:rsid w:val="00EE65AD"/>
    <w:rsid w:val="00EE7D01"/>
    <w:rsid w:val="00EF3559"/>
    <w:rsid w:val="00EF4663"/>
    <w:rsid w:val="00EF5F16"/>
    <w:rsid w:val="00EF642F"/>
    <w:rsid w:val="00EF6E67"/>
    <w:rsid w:val="00EF7F11"/>
    <w:rsid w:val="00F0010C"/>
    <w:rsid w:val="00F00F68"/>
    <w:rsid w:val="00F03508"/>
    <w:rsid w:val="00F03551"/>
    <w:rsid w:val="00F04788"/>
    <w:rsid w:val="00F07FBB"/>
    <w:rsid w:val="00F102AF"/>
    <w:rsid w:val="00F13DA1"/>
    <w:rsid w:val="00F14652"/>
    <w:rsid w:val="00F15AB0"/>
    <w:rsid w:val="00F169D6"/>
    <w:rsid w:val="00F17EF8"/>
    <w:rsid w:val="00F20A71"/>
    <w:rsid w:val="00F2316C"/>
    <w:rsid w:val="00F233E7"/>
    <w:rsid w:val="00F24ABC"/>
    <w:rsid w:val="00F256B3"/>
    <w:rsid w:val="00F25B9A"/>
    <w:rsid w:val="00F263E1"/>
    <w:rsid w:val="00F31056"/>
    <w:rsid w:val="00F31B29"/>
    <w:rsid w:val="00F31C20"/>
    <w:rsid w:val="00F3276A"/>
    <w:rsid w:val="00F33262"/>
    <w:rsid w:val="00F33479"/>
    <w:rsid w:val="00F377A9"/>
    <w:rsid w:val="00F37867"/>
    <w:rsid w:val="00F3799F"/>
    <w:rsid w:val="00F40856"/>
    <w:rsid w:val="00F416E2"/>
    <w:rsid w:val="00F42904"/>
    <w:rsid w:val="00F4322E"/>
    <w:rsid w:val="00F432F1"/>
    <w:rsid w:val="00F43CBC"/>
    <w:rsid w:val="00F441FA"/>
    <w:rsid w:val="00F44C7B"/>
    <w:rsid w:val="00F469FE"/>
    <w:rsid w:val="00F47597"/>
    <w:rsid w:val="00F50D5B"/>
    <w:rsid w:val="00F51642"/>
    <w:rsid w:val="00F52EFC"/>
    <w:rsid w:val="00F530BD"/>
    <w:rsid w:val="00F56A00"/>
    <w:rsid w:val="00F56E67"/>
    <w:rsid w:val="00F57A35"/>
    <w:rsid w:val="00F60E95"/>
    <w:rsid w:val="00F618A1"/>
    <w:rsid w:val="00F62219"/>
    <w:rsid w:val="00F62B54"/>
    <w:rsid w:val="00F62E04"/>
    <w:rsid w:val="00F667CF"/>
    <w:rsid w:val="00F66CA5"/>
    <w:rsid w:val="00F675C7"/>
    <w:rsid w:val="00F67E46"/>
    <w:rsid w:val="00F701CA"/>
    <w:rsid w:val="00F70447"/>
    <w:rsid w:val="00F706BF"/>
    <w:rsid w:val="00F70D9B"/>
    <w:rsid w:val="00F710A5"/>
    <w:rsid w:val="00F7192B"/>
    <w:rsid w:val="00F73354"/>
    <w:rsid w:val="00F7340D"/>
    <w:rsid w:val="00F74279"/>
    <w:rsid w:val="00F74808"/>
    <w:rsid w:val="00F74F7C"/>
    <w:rsid w:val="00F7602D"/>
    <w:rsid w:val="00F76CEF"/>
    <w:rsid w:val="00F77E73"/>
    <w:rsid w:val="00F80890"/>
    <w:rsid w:val="00F80ED0"/>
    <w:rsid w:val="00F816A2"/>
    <w:rsid w:val="00F8341C"/>
    <w:rsid w:val="00F836DA"/>
    <w:rsid w:val="00F8379F"/>
    <w:rsid w:val="00F83955"/>
    <w:rsid w:val="00F841C2"/>
    <w:rsid w:val="00F845F5"/>
    <w:rsid w:val="00F8521A"/>
    <w:rsid w:val="00F8712C"/>
    <w:rsid w:val="00F878C0"/>
    <w:rsid w:val="00F912E0"/>
    <w:rsid w:val="00F920F9"/>
    <w:rsid w:val="00F94080"/>
    <w:rsid w:val="00F943EE"/>
    <w:rsid w:val="00F96359"/>
    <w:rsid w:val="00F96451"/>
    <w:rsid w:val="00F9753F"/>
    <w:rsid w:val="00FA1159"/>
    <w:rsid w:val="00FA22EC"/>
    <w:rsid w:val="00FA4A84"/>
    <w:rsid w:val="00FA596F"/>
    <w:rsid w:val="00FA60EF"/>
    <w:rsid w:val="00FA7D4B"/>
    <w:rsid w:val="00FB00A0"/>
    <w:rsid w:val="00FB0549"/>
    <w:rsid w:val="00FB2316"/>
    <w:rsid w:val="00FB2B57"/>
    <w:rsid w:val="00FB511D"/>
    <w:rsid w:val="00FB5C84"/>
    <w:rsid w:val="00FB78CE"/>
    <w:rsid w:val="00FC096D"/>
    <w:rsid w:val="00FC1B03"/>
    <w:rsid w:val="00FC2250"/>
    <w:rsid w:val="00FC2970"/>
    <w:rsid w:val="00FC369D"/>
    <w:rsid w:val="00FC4647"/>
    <w:rsid w:val="00FC5849"/>
    <w:rsid w:val="00FC7C34"/>
    <w:rsid w:val="00FD0CA3"/>
    <w:rsid w:val="00FD216B"/>
    <w:rsid w:val="00FD4C3E"/>
    <w:rsid w:val="00FE0DF7"/>
    <w:rsid w:val="00FE15D1"/>
    <w:rsid w:val="00FE2AA2"/>
    <w:rsid w:val="00FE2C9C"/>
    <w:rsid w:val="00FE4813"/>
    <w:rsid w:val="00FE5ED5"/>
    <w:rsid w:val="00FE6435"/>
    <w:rsid w:val="00FE7B6F"/>
    <w:rsid w:val="00FF1252"/>
    <w:rsid w:val="00FF2101"/>
    <w:rsid w:val="00FF26AB"/>
    <w:rsid w:val="00FF28A1"/>
    <w:rsid w:val="00FF2CAD"/>
    <w:rsid w:val="00FF32DB"/>
    <w:rsid w:val="00FF4C55"/>
    <w:rsid w:val="00FF5982"/>
    <w:rsid w:val="00FF5FA8"/>
    <w:rsid w:val="00FF7ABB"/>
    <w:rsid w:val="01714C93"/>
    <w:rsid w:val="0279B21D"/>
    <w:rsid w:val="02834FC7"/>
    <w:rsid w:val="04C47BF5"/>
    <w:rsid w:val="05947ECC"/>
    <w:rsid w:val="08D49E5B"/>
    <w:rsid w:val="09BF5BEF"/>
    <w:rsid w:val="1029C18C"/>
    <w:rsid w:val="10BB8874"/>
    <w:rsid w:val="16B3CE45"/>
    <w:rsid w:val="184B64E2"/>
    <w:rsid w:val="19D2C195"/>
    <w:rsid w:val="1B6E170B"/>
    <w:rsid w:val="1FBAC279"/>
    <w:rsid w:val="2041882E"/>
    <w:rsid w:val="20A5F94C"/>
    <w:rsid w:val="21C54FFA"/>
    <w:rsid w:val="227BCED5"/>
    <w:rsid w:val="243A2CE5"/>
    <w:rsid w:val="25898F59"/>
    <w:rsid w:val="26017EA2"/>
    <w:rsid w:val="28C3F2AC"/>
    <w:rsid w:val="28F475AB"/>
    <w:rsid w:val="2EF6FB93"/>
    <w:rsid w:val="328470E7"/>
    <w:rsid w:val="34830FAD"/>
    <w:rsid w:val="35D82E94"/>
    <w:rsid w:val="36FDDDFD"/>
    <w:rsid w:val="3AC145AB"/>
    <w:rsid w:val="3BA12E1B"/>
    <w:rsid w:val="3BDEA883"/>
    <w:rsid w:val="3CD35F97"/>
    <w:rsid w:val="3CF30950"/>
    <w:rsid w:val="3DB95086"/>
    <w:rsid w:val="3E85E630"/>
    <w:rsid w:val="4064C1C0"/>
    <w:rsid w:val="4971CE04"/>
    <w:rsid w:val="4C0FDB3E"/>
    <w:rsid w:val="4CB598F2"/>
    <w:rsid w:val="4FD265FC"/>
    <w:rsid w:val="50223943"/>
    <w:rsid w:val="50ADE1F6"/>
    <w:rsid w:val="5409A757"/>
    <w:rsid w:val="56C7AA5E"/>
    <w:rsid w:val="57049295"/>
    <w:rsid w:val="574B1B49"/>
    <w:rsid w:val="57538719"/>
    <w:rsid w:val="5A7A39DA"/>
    <w:rsid w:val="5A8A76C0"/>
    <w:rsid w:val="5BAF694D"/>
    <w:rsid w:val="5DCE1C29"/>
    <w:rsid w:val="5EA7BB54"/>
    <w:rsid w:val="60E26E4F"/>
    <w:rsid w:val="610F705E"/>
    <w:rsid w:val="620C4ECC"/>
    <w:rsid w:val="62D28422"/>
    <w:rsid w:val="651FBD82"/>
    <w:rsid w:val="65BDDD5D"/>
    <w:rsid w:val="688B9D32"/>
    <w:rsid w:val="68A223C8"/>
    <w:rsid w:val="70BDDC60"/>
    <w:rsid w:val="70E19A53"/>
    <w:rsid w:val="724ADD30"/>
    <w:rsid w:val="72C430A9"/>
    <w:rsid w:val="7393C508"/>
    <w:rsid w:val="790B78B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45F928"/>
  <w15:docId w15:val="{61DB7517-73DD-48B0-B003-39839FB4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1"/>
    <w:qFormat/>
    <w:rsid w:val="001252E7"/>
    <w:pPr>
      <w:keepNext/>
      <w:keepLines/>
      <w:numPr>
        <w:numId w:val="14"/>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uiPriority w:val="1"/>
    <w:qFormat/>
    <w:rsid w:val="00624F99"/>
    <w:pPr>
      <w:keepNext/>
      <w:keepLines/>
      <w:numPr>
        <w:ilvl w:val="1"/>
        <w:numId w:val="14"/>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1"/>
    <w:qFormat/>
    <w:rsid w:val="009E4E94"/>
    <w:pPr>
      <w:keepNext/>
      <w:keepLines/>
      <w:numPr>
        <w:ilvl w:val="2"/>
        <w:numId w:val="14"/>
      </w:numPr>
      <w:spacing w:before="240" w:after="240" w:line="320" w:lineRule="atLeast"/>
      <w:ind w:left="1077" w:hanging="1077"/>
      <w:outlineLvl w:val="2"/>
    </w:pPr>
    <w:rPr>
      <w:rFonts w:ascii="Academy Sans Office Extrabold" w:eastAsiaTheme="majorEastAsia" w:hAnsi="Academy Sans Office Extrabold" w:cstheme="majorBidi"/>
      <w:b/>
      <w:bCs/>
      <w:sz w:val="24"/>
    </w:rPr>
  </w:style>
  <w:style w:type="paragraph" w:styleId="Heading4">
    <w:name w:val="heading 4"/>
    <w:basedOn w:val="Normal"/>
    <w:next w:val="Normal"/>
    <w:link w:val="Heading4Char"/>
    <w:uiPriority w:val="1"/>
    <w:rsid w:val="00DC0483"/>
    <w:pPr>
      <w:keepNext/>
      <w:keepLines/>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DC0483"/>
    <w:pPr>
      <w:keepNext/>
      <w:keepLines/>
      <w:numPr>
        <w:ilvl w:val="4"/>
        <w:numId w:val="2"/>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21"/>
    <w:semiHidden/>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21"/>
    <w:semiHidden/>
    <w:rsid w:val="00DC0483"/>
    <w:rPr>
      <w:color w:val="14143C" w:themeColor="accent1"/>
      <w:sz w:val="13"/>
    </w:rPr>
  </w:style>
  <w:style w:type="character" w:customStyle="1" w:styleId="Heading1Char">
    <w:name w:val="Heading 1 Char"/>
    <w:basedOn w:val="DefaultParagraphFont"/>
    <w:link w:val="Heading1"/>
    <w:uiPriority w:val="1"/>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uiPriority w:val="1"/>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1"/>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uiPriority w:val="1"/>
    <w:rsid w:val="00DC0483"/>
    <w:rPr>
      <w:rFonts w:eastAsiaTheme="majorEastAsia" w:cstheme="majorBidi"/>
      <w:b/>
      <w:bCs/>
      <w:iCs/>
    </w:rPr>
  </w:style>
  <w:style w:type="character" w:customStyle="1" w:styleId="Heading5Char">
    <w:name w:val="Heading 5 Char"/>
    <w:basedOn w:val="DefaultParagraphFont"/>
    <w:link w:val="Heading5"/>
    <w:uiPriority w:val="1"/>
    <w:semiHidden/>
    <w:rsid w:val="00DC0483"/>
    <w:rPr>
      <w:rFonts w:eastAsiaTheme="majorEastAsia" w:cstheme="majorBidi"/>
      <w:b/>
    </w:rPr>
  </w:style>
  <w:style w:type="character" w:customStyle="1" w:styleId="Heading6Char">
    <w:name w:val="Heading 6 Char"/>
    <w:basedOn w:val="DefaultParagraphFont"/>
    <w:link w:val="Heading6"/>
    <w:uiPriority w:val="1"/>
    <w:semiHidden/>
    <w:rsid w:val="00DC0483"/>
    <w:rPr>
      <w:rFonts w:eastAsiaTheme="majorEastAsia" w:cstheme="majorBidi"/>
      <w:b/>
      <w:iCs/>
    </w:rPr>
  </w:style>
  <w:style w:type="character" w:customStyle="1" w:styleId="Heading7Char">
    <w:name w:val="Heading 7 Char"/>
    <w:basedOn w:val="DefaultParagraphFont"/>
    <w:link w:val="Heading7"/>
    <w:uiPriority w:val="1"/>
    <w:semiHidden/>
    <w:rsid w:val="00DC0483"/>
    <w:rPr>
      <w:rFonts w:eastAsiaTheme="majorEastAsia" w:cstheme="majorBidi"/>
      <w:b/>
      <w:iCs/>
    </w:rPr>
  </w:style>
  <w:style w:type="character" w:customStyle="1" w:styleId="Heading8Char">
    <w:name w:val="Heading 8 Char"/>
    <w:basedOn w:val="DefaultParagraphFont"/>
    <w:link w:val="Heading8"/>
    <w:uiPriority w:val="1"/>
    <w:semiHidden/>
    <w:rsid w:val="00DC0483"/>
    <w:rPr>
      <w:rFonts w:eastAsiaTheme="majorEastAsia" w:cstheme="majorBidi"/>
      <w:b/>
      <w:szCs w:val="20"/>
    </w:rPr>
  </w:style>
  <w:style w:type="character" w:customStyle="1" w:styleId="Heading9Char">
    <w:name w:val="Heading 9 Char"/>
    <w:basedOn w:val="DefaultParagraphFont"/>
    <w:link w:val="Heading9"/>
    <w:uiPriority w:val="1"/>
    <w:semiHidden/>
    <w:rsid w:val="00DC0483"/>
    <w:rPr>
      <w:rFonts w:eastAsiaTheme="majorEastAsia" w:cstheme="majorBidi"/>
      <w:b/>
      <w:iCs/>
      <w:szCs w:val="20"/>
    </w:rPr>
  </w:style>
  <w:style w:type="paragraph" w:styleId="Title">
    <w:name w:val="Title"/>
    <w:basedOn w:val="Normal"/>
    <w:next w:val="Normal"/>
    <w:link w:val="TitleChar"/>
    <w:uiPriority w:val="19"/>
    <w:semiHidden/>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9"/>
    <w:semiHidden/>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DC0483"/>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DC0483"/>
    <w:rPr>
      <w:i/>
      <w:iCs/>
      <w:color w:val="5E5EC9" w:themeColor="text1" w:themeTint="7F"/>
    </w:rPr>
  </w:style>
  <w:style w:type="character" w:styleId="IntenseEmphasis">
    <w:name w:val="Intense Emphasis"/>
    <w:basedOn w:val="DefaultParagraphFont"/>
    <w:uiPriority w:val="19"/>
    <w:semiHidden/>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3"/>
    <w:rsid w:val="00F13DA1"/>
    <w:pPr>
      <w:keepNext/>
      <w:keepLines/>
      <w:spacing w:after="60" w:line="200" w:lineRule="atLeast"/>
      <w:contextualSpacing/>
    </w:pPr>
    <w:rPr>
      <w:b/>
      <w:bCs/>
      <w:sz w:val="15"/>
    </w:rPr>
  </w:style>
  <w:style w:type="paragraph" w:styleId="TOC1">
    <w:name w:val="toc 1"/>
    <w:basedOn w:val="Normal"/>
    <w:next w:val="Normal"/>
    <w:uiPriority w:val="39"/>
    <w:rsid w:val="00DC0483"/>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semiHidden/>
    <w:rsid w:val="00DC0483"/>
    <w:pPr>
      <w:ind w:right="567"/>
    </w:pPr>
  </w:style>
  <w:style w:type="paragraph" w:styleId="TOC5">
    <w:name w:val="toc 5"/>
    <w:basedOn w:val="Normal"/>
    <w:next w:val="Normal"/>
    <w:uiPriority w:val="39"/>
    <w:semiHidden/>
    <w:rsid w:val="00DC0483"/>
    <w:pPr>
      <w:ind w:right="567"/>
    </w:pPr>
  </w:style>
  <w:style w:type="paragraph" w:styleId="TOC6">
    <w:name w:val="toc 6"/>
    <w:basedOn w:val="Normal"/>
    <w:next w:val="Normal"/>
    <w:uiPriority w:val="39"/>
    <w:semiHidden/>
    <w:rsid w:val="00DC0483"/>
    <w:pPr>
      <w:ind w:right="567"/>
    </w:pPr>
  </w:style>
  <w:style w:type="paragraph" w:styleId="TOC7">
    <w:name w:val="toc 7"/>
    <w:basedOn w:val="Normal"/>
    <w:next w:val="Normal"/>
    <w:uiPriority w:val="39"/>
    <w:semiHidden/>
    <w:rsid w:val="00DC0483"/>
    <w:pPr>
      <w:ind w:right="567"/>
    </w:pPr>
  </w:style>
  <w:style w:type="paragraph" w:styleId="TOC8">
    <w:name w:val="toc 8"/>
    <w:basedOn w:val="Normal"/>
    <w:next w:val="Normal"/>
    <w:uiPriority w:val="39"/>
    <w:semiHidden/>
    <w:rsid w:val="00DC0483"/>
    <w:pPr>
      <w:ind w:right="567"/>
    </w:pPr>
  </w:style>
  <w:style w:type="paragraph" w:styleId="TOC9">
    <w:name w:val="toc 9"/>
    <w:basedOn w:val="Normal"/>
    <w:next w:val="Normal"/>
    <w:uiPriority w:val="39"/>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DC0483"/>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DC0483"/>
    <w:rPr>
      <w:sz w:val="16"/>
      <w:szCs w:val="20"/>
    </w:rPr>
  </w:style>
  <w:style w:type="character" w:styleId="EndnoteReference">
    <w:name w:val="endnote reference"/>
    <w:basedOn w:val="DefaultParagraphFont"/>
    <w:uiPriority w:val="21"/>
    <w:semiHidden/>
    <w:rsid w:val="00DC0483"/>
    <w:rPr>
      <w:vertAlign w:val="superscript"/>
    </w:rPr>
  </w:style>
  <w:style w:type="paragraph" w:styleId="FootnoteText">
    <w:name w:val="footnote text"/>
    <w:basedOn w:val="Normal"/>
    <w:link w:val="FootnoteTextChar"/>
    <w:uiPriority w:val="21"/>
    <w:semiHidden/>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uiPriority w:val="2"/>
    <w:qFormat/>
    <w:rsid w:val="00E94E0E"/>
    <w:pPr>
      <w:numPr>
        <w:numId w:val="13"/>
      </w:numPr>
    </w:pPr>
  </w:style>
  <w:style w:type="character" w:styleId="PageNumber">
    <w:name w:val="page number"/>
    <w:basedOn w:val="DefaultParagraphFont"/>
    <w:uiPriority w:val="21"/>
    <w:semiHidden/>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uiPriority w:val="59"/>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semiHidden/>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iPriority w:val="99"/>
    <w:semiHidden/>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uiPriority w:val="99"/>
    <w:semiHidden/>
    <w:rsid w:val="00DC0483"/>
    <w:pPr>
      <w:spacing w:after="120"/>
    </w:pPr>
  </w:style>
  <w:style w:type="character" w:customStyle="1" w:styleId="BodyTextChar">
    <w:name w:val="Body Text Char"/>
    <w:basedOn w:val="DefaultParagraphFont"/>
    <w:link w:val="BodyText"/>
    <w:uiPriority w:val="99"/>
    <w:semiHidden/>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DC0483"/>
    <w:rPr>
      <w:sz w:val="16"/>
      <w:szCs w:val="16"/>
    </w:rPr>
  </w:style>
  <w:style w:type="paragraph" w:styleId="CommentText">
    <w:name w:val="annotation text"/>
    <w:basedOn w:val="Normal"/>
    <w:link w:val="CommentTextChar"/>
    <w:uiPriority w:val="99"/>
    <w:semiHidden/>
    <w:rsid w:val="00DC0483"/>
    <w:pPr>
      <w:spacing w:line="240" w:lineRule="auto"/>
    </w:pPr>
    <w:rPr>
      <w:sz w:val="20"/>
      <w:szCs w:val="20"/>
    </w:rPr>
  </w:style>
  <w:style w:type="character" w:customStyle="1" w:styleId="CommentTextChar">
    <w:name w:val="Comment Text Char"/>
    <w:basedOn w:val="DefaultParagraphFont"/>
    <w:link w:val="CommentText"/>
    <w:uiPriority w:val="99"/>
    <w:semiHidden/>
    <w:rsid w:val="00DC0483"/>
    <w:rPr>
      <w:sz w:val="20"/>
      <w:szCs w:val="20"/>
    </w:rPr>
  </w:style>
  <w:style w:type="paragraph" w:styleId="CommentSubject">
    <w:name w:val="annotation subject"/>
    <w:basedOn w:val="CommentText"/>
    <w:next w:val="CommentText"/>
    <w:link w:val="CommentSubjectChar"/>
    <w:uiPriority w:val="99"/>
    <w:semiHidden/>
    <w:rsid w:val="00DC0483"/>
    <w:rPr>
      <w:b/>
      <w:bCs/>
    </w:rPr>
  </w:style>
  <w:style w:type="character" w:customStyle="1" w:styleId="CommentSubjectChar">
    <w:name w:val="Comment Subject Char"/>
    <w:basedOn w:val="CommentTextChar"/>
    <w:link w:val="CommentSubject"/>
    <w:uiPriority w:val="99"/>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uiPriority w:val="99"/>
    <w:semiHidden/>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uiPriority w:val="99"/>
    <w:semiHidden/>
    <w:rsid w:val="00DC0483"/>
    <w:pPr>
      <w:numPr>
        <w:numId w:val="4"/>
      </w:numPr>
    </w:pPr>
  </w:style>
  <w:style w:type="paragraph" w:styleId="ListBullet3">
    <w:name w:val="List Bullet 3"/>
    <w:basedOn w:val="Normal"/>
    <w:uiPriority w:val="99"/>
    <w:semiHidden/>
    <w:rsid w:val="00DC0483"/>
    <w:pPr>
      <w:numPr>
        <w:numId w:val="5"/>
      </w:numPr>
    </w:pPr>
  </w:style>
  <w:style w:type="paragraph" w:styleId="ListBullet4">
    <w:name w:val="List Bullet 4"/>
    <w:basedOn w:val="Normal"/>
    <w:uiPriority w:val="99"/>
    <w:semiHidden/>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uiPriority w:val="99"/>
    <w:semiHidden/>
    <w:rsid w:val="00DC0483"/>
    <w:pPr>
      <w:spacing w:after="120"/>
      <w:ind w:left="283"/>
      <w:contextualSpacing/>
    </w:pPr>
  </w:style>
  <w:style w:type="paragraph" w:styleId="ListContinue2">
    <w:name w:val="List Continue 2"/>
    <w:basedOn w:val="Normal"/>
    <w:uiPriority w:val="99"/>
    <w:semiHidden/>
    <w:rsid w:val="00DC0483"/>
    <w:pPr>
      <w:spacing w:after="120"/>
      <w:ind w:left="566"/>
      <w:contextualSpacing/>
    </w:pPr>
  </w:style>
  <w:style w:type="paragraph" w:styleId="ListContinue3">
    <w:name w:val="List Continue 3"/>
    <w:basedOn w:val="Normal"/>
    <w:uiPriority w:val="99"/>
    <w:semiHidden/>
    <w:rsid w:val="00DC0483"/>
    <w:pPr>
      <w:spacing w:after="120"/>
      <w:ind w:left="849"/>
      <w:contextualSpacing/>
    </w:pPr>
  </w:style>
  <w:style w:type="paragraph" w:styleId="ListContinue4">
    <w:name w:val="List Continue 4"/>
    <w:basedOn w:val="Normal"/>
    <w:uiPriority w:val="99"/>
    <w:semiHidden/>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uiPriority w:val="99"/>
    <w:semiHidden/>
    <w:rsid w:val="00DC0483"/>
    <w:pPr>
      <w:numPr>
        <w:numId w:val="8"/>
      </w:numPr>
    </w:pPr>
  </w:style>
  <w:style w:type="paragraph" w:styleId="ListNumber3">
    <w:name w:val="List Number 3"/>
    <w:basedOn w:val="Normal"/>
    <w:uiPriority w:val="99"/>
    <w:semiHidden/>
    <w:rsid w:val="00DC0483"/>
    <w:pPr>
      <w:numPr>
        <w:numId w:val="9"/>
      </w:numPr>
    </w:pPr>
  </w:style>
  <w:style w:type="paragraph" w:styleId="ListNumber4">
    <w:name w:val="List Number 4"/>
    <w:basedOn w:val="Normal"/>
    <w:uiPriority w:val="99"/>
    <w:semiHidden/>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styleId="Revision">
    <w:name w:val="Revision"/>
    <w:hidden/>
    <w:uiPriority w:val="99"/>
    <w:semiHidden/>
    <w:rsid w:val="00ED493B"/>
    <w:pPr>
      <w:spacing w:line="240" w:lineRule="auto"/>
    </w:pPr>
  </w:style>
  <w:style w:type="character" w:customStyle="1" w:styleId="contextualspellingandgrammarerror">
    <w:name w:val="contextualspellingandgrammarerror"/>
    <w:basedOn w:val="DefaultParagraphFont"/>
    <w:rsid w:val="00FC1B03"/>
  </w:style>
  <w:style w:type="character" w:customStyle="1" w:styleId="scxw120354294">
    <w:name w:val="scxw120354294"/>
    <w:basedOn w:val="DefaultParagraphFont"/>
    <w:rsid w:val="00FC1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501512947">
      <w:bodyDiv w:val="1"/>
      <w:marLeft w:val="0"/>
      <w:marRight w:val="0"/>
      <w:marTop w:val="0"/>
      <w:marBottom w:val="0"/>
      <w:divBdr>
        <w:top w:val="none" w:sz="0" w:space="0" w:color="auto"/>
        <w:left w:val="none" w:sz="0" w:space="0" w:color="auto"/>
        <w:bottom w:val="none" w:sz="0" w:space="0" w:color="auto"/>
        <w:right w:val="none" w:sz="0" w:space="0" w:color="auto"/>
      </w:divBdr>
      <w:divsChild>
        <w:div w:id="1557935886">
          <w:marLeft w:val="0"/>
          <w:marRight w:val="0"/>
          <w:marTop w:val="0"/>
          <w:marBottom w:val="0"/>
          <w:divBdr>
            <w:top w:val="none" w:sz="0" w:space="0" w:color="auto"/>
            <w:left w:val="none" w:sz="0" w:space="0" w:color="auto"/>
            <w:bottom w:val="none" w:sz="0" w:space="0" w:color="auto"/>
            <w:right w:val="none" w:sz="0" w:space="0" w:color="auto"/>
          </w:divBdr>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1497786">
      <w:bodyDiv w:val="1"/>
      <w:marLeft w:val="0"/>
      <w:marRight w:val="0"/>
      <w:marTop w:val="0"/>
      <w:marBottom w:val="0"/>
      <w:divBdr>
        <w:top w:val="none" w:sz="0" w:space="0" w:color="auto"/>
        <w:left w:val="none" w:sz="0" w:space="0" w:color="auto"/>
        <w:bottom w:val="none" w:sz="0" w:space="0" w:color="auto"/>
        <w:right w:val="none" w:sz="0" w:space="0" w:color="auto"/>
      </w:divBdr>
      <w:divsChild>
        <w:div w:id="1613975313">
          <w:marLeft w:val="0"/>
          <w:marRight w:val="0"/>
          <w:marTop w:val="0"/>
          <w:marBottom w:val="0"/>
          <w:divBdr>
            <w:top w:val="none" w:sz="0" w:space="0" w:color="auto"/>
            <w:left w:val="none" w:sz="0" w:space="0" w:color="auto"/>
            <w:bottom w:val="none" w:sz="0" w:space="0" w:color="auto"/>
            <w:right w:val="none" w:sz="0" w:space="0" w:color="auto"/>
          </w:divBdr>
        </w:div>
        <w:div w:id="308487604">
          <w:marLeft w:val="0"/>
          <w:marRight w:val="0"/>
          <w:marTop w:val="0"/>
          <w:marBottom w:val="0"/>
          <w:divBdr>
            <w:top w:val="none" w:sz="0" w:space="0" w:color="auto"/>
            <w:left w:val="none" w:sz="0" w:space="0" w:color="auto"/>
            <w:bottom w:val="none" w:sz="0" w:space="0" w:color="auto"/>
            <w:right w:val="none" w:sz="0" w:space="0" w:color="auto"/>
          </w:divBdr>
        </w:div>
        <w:div w:id="1962149494">
          <w:marLeft w:val="0"/>
          <w:marRight w:val="0"/>
          <w:marTop w:val="0"/>
          <w:marBottom w:val="0"/>
          <w:divBdr>
            <w:top w:val="none" w:sz="0" w:space="0" w:color="auto"/>
            <w:left w:val="none" w:sz="0" w:space="0" w:color="auto"/>
            <w:bottom w:val="none" w:sz="0" w:space="0" w:color="auto"/>
            <w:right w:val="none" w:sz="0" w:space="0" w:color="auto"/>
          </w:divBdr>
        </w:div>
        <w:div w:id="1520778135">
          <w:marLeft w:val="0"/>
          <w:marRight w:val="0"/>
          <w:marTop w:val="0"/>
          <w:marBottom w:val="0"/>
          <w:divBdr>
            <w:top w:val="none" w:sz="0" w:space="0" w:color="auto"/>
            <w:left w:val="none" w:sz="0" w:space="0" w:color="auto"/>
            <w:bottom w:val="none" w:sz="0" w:space="0" w:color="auto"/>
            <w:right w:val="none" w:sz="0" w:space="0" w:color="auto"/>
          </w:divBdr>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982659553">
      <w:bodyDiv w:val="1"/>
      <w:marLeft w:val="0"/>
      <w:marRight w:val="0"/>
      <w:marTop w:val="0"/>
      <w:marBottom w:val="0"/>
      <w:divBdr>
        <w:top w:val="none" w:sz="0" w:space="0" w:color="auto"/>
        <w:left w:val="none" w:sz="0" w:space="0" w:color="auto"/>
        <w:bottom w:val="none" w:sz="0" w:space="0" w:color="auto"/>
        <w:right w:val="none" w:sz="0" w:space="0" w:color="auto"/>
      </w:divBdr>
      <w:divsChild>
        <w:div w:id="1840192841">
          <w:marLeft w:val="0"/>
          <w:marRight w:val="0"/>
          <w:marTop w:val="0"/>
          <w:marBottom w:val="0"/>
          <w:divBdr>
            <w:top w:val="none" w:sz="0" w:space="0" w:color="auto"/>
            <w:left w:val="none" w:sz="0" w:space="0" w:color="auto"/>
            <w:bottom w:val="none" w:sz="0" w:space="0" w:color="auto"/>
            <w:right w:val="none" w:sz="0" w:space="0" w:color="auto"/>
          </w:divBdr>
          <w:divsChild>
            <w:div w:id="320232341">
              <w:marLeft w:val="0"/>
              <w:marRight w:val="0"/>
              <w:marTop w:val="0"/>
              <w:marBottom w:val="0"/>
              <w:divBdr>
                <w:top w:val="none" w:sz="0" w:space="0" w:color="auto"/>
                <w:left w:val="none" w:sz="0" w:space="0" w:color="auto"/>
                <w:bottom w:val="none" w:sz="0" w:space="0" w:color="auto"/>
                <w:right w:val="none" w:sz="0" w:space="0" w:color="auto"/>
              </w:divBdr>
            </w:div>
            <w:div w:id="2050912444">
              <w:marLeft w:val="0"/>
              <w:marRight w:val="0"/>
              <w:marTop w:val="0"/>
              <w:marBottom w:val="0"/>
              <w:divBdr>
                <w:top w:val="none" w:sz="0" w:space="0" w:color="auto"/>
                <w:left w:val="none" w:sz="0" w:space="0" w:color="auto"/>
                <w:bottom w:val="none" w:sz="0" w:space="0" w:color="auto"/>
                <w:right w:val="none" w:sz="0" w:space="0" w:color="auto"/>
              </w:divBdr>
            </w:div>
            <w:div w:id="231701312">
              <w:marLeft w:val="0"/>
              <w:marRight w:val="0"/>
              <w:marTop w:val="0"/>
              <w:marBottom w:val="0"/>
              <w:divBdr>
                <w:top w:val="none" w:sz="0" w:space="0" w:color="auto"/>
                <w:left w:val="none" w:sz="0" w:space="0" w:color="auto"/>
                <w:bottom w:val="none" w:sz="0" w:space="0" w:color="auto"/>
                <w:right w:val="none" w:sz="0" w:space="0" w:color="auto"/>
              </w:divBdr>
            </w:div>
          </w:divsChild>
        </w:div>
        <w:div w:id="70011357">
          <w:marLeft w:val="0"/>
          <w:marRight w:val="0"/>
          <w:marTop w:val="0"/>
          <w:marBottom w:val="0"/>
          <w:divBdr>
            <w:top w:val="none" w:sz="0" w:space="0" w:color="auto"/>
            <w:left w:val="none" w:sz="0" w:space="0" w:color="auto"/>
            <w:bottom w:val="none" w:sz="0" w:space="0" w:color="auto"/>
            <w:right w:val="none" w:sz="0" w:space="0" w:color="auto"/>
          </w:divBdr>
          <w:divsChild>
            <w:div w:id="2068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55806662">
      <w:bodyDiv w:val="1"/>
      <w:marLeft w:val="0"/>
      <w:marRight w:val="0"/>
      <w:marTop w:val="0"/>
      <w:marBottom w:val="0"/>
      <w:divBdr>
        <w:top w:val="none" w:sz="0" w:space="0" w:color="auto"/>
        <w:left w:val="none" w:sz="0" w:space="0" w:color="auto"/>
        <w:bottom w:val="none" w:sz="0" w:space="0" w:color="auto"/>
        <w:right w:val="none" w:sz="0" w:space="0" w:color="auto"/>
      </w:divBdr>
      <w:divsChild>
        <w:div w:id="1151672505">
          <w:marLeft w:val="0"/>
          <w:marRight w:val="0"/>
          <w:marTop w:val="0"/>
          <w:marBottom w:val="0"/>
          <w:divBdr>
            <w:top w:val="none" w:sz="0" w:space="0" w:color="auto"/>
            <w:left w:val="none" w:sz="0" w:space="0" w:color="auto"/>
            <w:bottom w:val="none" w:sz="0" w:space="0" w:color="auto"/>
            <w:right w:val="none" w:sz="0" w:space="0" w:color="auto"/>
          </w:divBdr>
        </w:div>
        <w:div w:id="1609895376">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cureftpgatewaytest.skat.dk:6384/exchange/CVR_%3cCVR%3e_UID_%3cUID"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Analyse%20-%20versioneret\Analyse%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3631B"/>
    <w:rsid w:val="0008664D"/>
    <w:rsid w:val="00150DA4"/>
    <w:rsid w:val="001F035C"/>
    <w:rsid w:val="002A4DF4"/>
    <w:rsid w:val="00315D55"/>
    <w:rsid w:val="004061C5"/>
    <w:rsid w:val="0042433E"/>
    <w:rsid w:val="004F1CC9"/>
    <w:rsid w:val="00511222"/>
    <w:rsid w:val="00571B45"/>
    <w:rsid w:val="005C6C21"/>
    <w:rsid w:val="006F129E"/>
    <w:rsid w:val="00702803"/>
    <w:rsid w:val="007A6D76"/>
    <w:rsid w:val="0082174D"/>
    <w:rsid w:val="008B4255"/>
    <w:rsid w:val="00A772D0"/>
    <w:rsid w:val="00AA5DD1"/>
    <w:rsid w:val="00B74009"/>
    <w:rsid w:val="00BC4ABC"/>
    <w:rsid w:val="00BF1089"/>
    <w:rsid w:val="00C51DA6"/>
    <w:rsid w:val="00CF1EBF"/>
    <w:rsid w:val="00D36C0E"/>
    <w:rsid w:val="00DC6A46"/>
    <w:rsid w:val="00DD099A"/>
    <w:rsid w:val="00E84A63"/>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3" ma:contentTypeDescription="Opret et nyt dokument." ma:contentTypeScope="" ma:versionID="b81c4d15c46c4748974a0d2e5888aa59">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7bbef9379e02a733a5ff23bea9c82e91" ns2:_="" ns3:_="">
    <xsd:import namespace="cd6095a7-a9d3-4072-9692-ce374e4528d1"/>
    <xsd:import namespace="2a75b90c-dff2-45dd-b4c8-b97c0a4d89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Status" ma:index="19" nillable="true" ma:displayName="Status" ma:format="Dropdown" ma:internalName="Status">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2.xml><?xml version="1.0" encoding="utf-8"?>
<ds:datastoreItem xmlns:ds="http://schemas.openxmlformats.org/officeDocument/2006/customXml" ds:itemID="{EE670A58-716B-488C-9C94-43642B91B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786B9-0DAE-42BA-BA0A-15413D22CEB6}">
  <ds:schemaRefs>
    <ds:schemaRef ds:uri="cd6095a7-a9d3-4072-9692-ce374e4528d1"/>
    <ds:schemaRef ds:uri="http://purl.org/dc/elements/1.1/"/>
    <ds:schemaRef ds:uri="http://schemas.microsoft.com/office/2006/metadata/properties"/>
    <ds:schemaRef ds:uri="2a75b90c-dff2-45dd-b4c8-b97c0a4d89f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535B43A4-1A8E-45B5-A88C-6D15EEFFC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 Udviklings- og forenklingsstyrelsen.dotm</Template>
  <TotalTime>44</TotalTime>
  <Pages>9</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16</cp:revision>
  <cp:lastPrinted>2021-01-26T17:15:00Z</cp:lastPrinted>
  <dcterms:created xsi:type="dcterms:W3CDTF">2021-05-12T10:59:00Z</dcterms:created>
  <dcterms:modified xsi:type="dcterms:W3CDTF">2021-08-24T12:52:00Z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