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6E0" w:rsidRDefault="003D36E0" w:rsidP="003D36E0">
      <w:pPr>
        <w:pStyle w:val="Overskrift1"/>
      </w:pPr>
      <w:r>
        <w:t>DMO Indsats</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3D36E0" w:rsidTr="003D36E0">
        <w:tblPrEx>
          <w:tblCellMar>
            <w:top w:w="0" w:type="dxa"/>
            <w:bottom w:w="0" w:type="dxa"/>
          </w:tblCellMar>
        </w:tblPrEx>
        <w:tc>
          <w:tcPr>
            <w:tcW w:w="10855" w:type="dxa"/>
            <w:shd w:val="clear" w:color="auto" w:fill="auto"/>
          </w:tcPr>
          <w:p w:rsidR="003D36E0" w:rsidRDefault="003D36E0" w:rsidP="003D36E0">
            <w:pPr>
              <w:pStyle w:val="Normal11"/>
            </w:pPr>
            <w:r>
              <w:rPr>
                <w:noProof/>
                <w:lang w:eastAsia="da-DK"/>
              </w:rPr>
              <w:drawing>
                <wp:anchor distT="0" distB="0" distL="114300" distR="114300" simplePos="0" relativeHeight="251660288" behindDoc="1" locked="0" layoutInCell="1" allowOverlap="1" wp14:anchorId="68588295" wp14:editId="269681E5">
                  <wp:simplePos x="0" y="0"/>
                  <wp:positionH relativeFrom="column">
                    <wp:posOffset>0</wp:posOffset>
                  </wp:positionH>
                  <wp:positionV relativeFrom="paragraph">
                    <wp:posOffset>-314325</wp:posOffset>
                  </wp:positionV>
                  <wp:extent cx="6804025" cy="5739130"/>
                  <wp:effectExtent l="0" t="0" r="0" b="0"/>
                  <wp:wrapTight wrapText="bothSides">
                    <wp:wrapPolygon edited="0">
                      <wp:start x="14575" y="0"/>
                      <wp:lineTo x="5201" y="430"/>
                      <wp:lineTo x="5201" y="2294"/>
                      <wp:lineTo x="726" y="2366"/>
                      <wp:lineTo x="363" y="2438"/>
                      <wp:lineTo x="423" y="4804"/>
                      <wp:lineTo x="4415" y="5736"/>
                      <wp:lineTo x="5201" y="5736"/>
                      <wp:lineTo x="4233" y="6023"/>
                      <wp:lineTo x="4233" y="6166"/>
                      <wp:lineTo x="5020" y="6883"/>
                      <wp:lineTo x="5020" y="10181"/>
                      <wp:lineTo x="5140" y="10324"/>
                      <wp:lineTo x="5987" y="10324"/>
                      <wp:lineTo x="1935" y="10826"/>
                      <wp:lineTo x="1451" y="10970"/>
                      <wp:lineTo x="1451" y="13766"/>
                      <wp:lineTo x="4052" y="14913"/>
                      <wp:lineTo x="1996" y="15487"/>
                      <wp:lineTo x="786" y="15845"/>
                      <wp:lineTo x="786" y="17709"/>
                      <wp:lineTo x="2661" y="18355"/>
                      <wp:lineTo x="3991" y="18426"/>
                      <wp:lineTo x="7015" y="19502"/>
                      <wp:lineTo x="7136" y="20649"/>
                      <wp:lineTo x="9979" y="20649"/>
                      <wp:lineTo x="9979" y="19502"/>
                      <wp:lineTo x="11551" y="19502"/>
                      <wp:lineTo x="12277" y="19143"/>
                      <wp:lineTo x="12216" y="16060"/>
                      <wp:lineTo x="9011" y="14913"/>
                      <wp:lineTo x="9495" y="14913"/>
                      <wp:lineTo x="9374" y="14698"/>
                      <wp:lineTo x="8043" y="13766"/>
                      <wp:lineTo x="11188" y="13766"/>
                      <wp:lineTo x="12035" y="13551"/>
                      <wp:lineTo x="11914" y="11472"/>
                      <wp:lineTo x="13305" y="11472"/>
                      <wp:lineTo x="20622" y="10539"/>
                      <wp:lineTo x="20622" y="2294"/>
                      <wp:lineTo x="17115" y="1147"/>
                      <wp:lineTo x="17115" y="0"/>
                      <wp:lineTo x="14575" y="0"/>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04025" cy="5739130"/>
                          </a:xfrm>
                          <a:prstGeom prst="rect">
                            <a:avLst/>
                          </a:prstGeom>
                        </pic:spPr>
                      </pic:pic>
                    </a:graphicData>
                  </a:graphic>
                </wp:anchor>
              </w:drawing>
            </w:r>
          </w:p>
        </w:tc>
      </w:tr>
    </w:tbl>
    <w:p w:rsidR="003D36E0" w:rsidRDefault="003D36E0" w:rsidP="003D36E0">
      <w:pPr>
        <w:pStyle w:val="Normal11"/>
      </w:pPr>
    </w:p>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Overskrift2"/>
      </w:pPr>
      <w:r>
        <w:t>AdministrativtTiltag</w:t>
      </w:r>
    </w:p>
    <w:p w:rsidR="003D36E0" w:rsidRDefault="003D36E0" w:rsidP="003D36E0">
      <w:pPr>
        <w:pStyle w:val="Normal11"/>
      </w:pPr>
      <w:r>
        <w:t xml:space="preserve">En sagsbehandler kan oprette et administrativttiltag på en kunde (virksomhed eller borger) i individuelle situationer. </w:t>
      </w:r>
    </w:p>
    <w:p w:rsidR="003D36E0" w:rsidRDefault="003D36E0" w:rsidP="003D36E0">
      <w:pPr>
        <w:pStyle w:val="Normal11"/>
      </w:pPr>
    </w:p>
    <w:p w:rsidR="003D36E0" w:rsidRDefault="003D36E0" w:rsidP="003D36E0">
      <w:pPr>
        <w:pStyle w:val="Normal11"/>
      </w:pPr>
      <w:r>
        <w:t>Der er ikke tale om en generiske sagsproces. Der kan fx indsættes et rykkerstop på kontoen, hvis man ved at en kunde indbetaler indenfor for en aftalt tidshorisont.</w:t>
      </w: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Type</w:t>
            </w:r>
          </w:p>
        </w:tc>
        <w:tc>
          <w:tcPr>
            <w:tcW w:w="1797" w:type="dxa"/>
          </w:tcPr>
          <w:p w:rsidR="003D36E0" w:rsidRDefault="003D36E0" w:rsidP="003D36E0">
            <w:pPr>
              <w:pStyle w:val="Normal11"/>
            </w:pPr>
            <w:r>
              <w:t>Tekst30</w:t>
            </w:r>
            <w:r>
              <w:fldChar w:fldCharType="begin"/>
            </w:r>
            <w:r>
              <w:instrText xml:space="preserve"> XE "</w:instrText>
            </w:r>
            <w:r w:rsidRPr="007D6245">
              <w:instrText>Tekst30</w:instrText>
            </w:r>
            <w:r>
              <w:instrText xml:space="preserve">" </w:instrText>
            </w:r>
            <w:r>
              <w:fldChar w:fldCharType="end"/>
            </w:r>
          </w:p>
        </w:tc>
        <w:tc>
          <w:tcPr>
            <w:tcW w:w="5573" w:type="dxa"/>
          </w:tcPr>
          <w:p w:rsidR="003D36E0" w:rsidRDefault="003D36E0" w:rsidP="003D36E0">
            <w:pPr>
              <w:pStyle w:val="Normal11"/>
            </w:pPr>
            <w:r>
              <w:t>Typen af administrativt tiltag.</w:t>
            </w:r>
          </w:p>
          <w:p w:rsidR="003D36E0" w:rsidRDefault="003D36E0" w:rsidP="003D36E0">
            <w:pPr>
              <w:pStyle w:val="Normal11"/>
            </w:pPr>
          </w:p>
          <w:p w:rsidR="003D36E0" w:rsidRDefault="003D36E0" w:rsidP="003D36E0">
            <w:pPr>
              <w:pStyle w:val="Normal11"/>
            </w:pPr>
            <w:r>
              <w:t xml:space="preserve">Kan vælges af sagsbehandleren/bogholderen i individuelle tilfælde, og skal medvirke til, at andre regler og procedurer startes eller stoppes. </w:t>
            </w:r>
          </w:p>
          <w:p w:rsidR="003D36E0" w:rsidRDefault="003D36E0" w:rsidP="003D36E0">
            <w:pPr>
              <w:pStyle w:val="Normal11"/>
            </w:pPr>
          </w:p>
          <w:p w:rsidR="003D36E0" w:rsidRDefault="003D36E0" w:rsidP="003D36E0">
            <w:pPr>
              <w:pStyle w:val="Normal11"/>
            </w:pPr>
            <w: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3D36E0" w:rsidRDefault="003D36E0" w:rsidP="003D36E0">
            <w:pPr>
              <w:pStyle w:val="Normal11"/>
            </w:pPr>
          </w:p>
          <w:p w:rsidR="003D36E0" w:rsidRDefault="003D36E0" w:rsidP="003D36E0">
            <w:pPr>
              <w:pStyle w:val="Normal11"/>
            </w:pPr>
            <w:r>
              <w:t>Mulige typer af administrative tiltag der kan oprettes for en konto eller en given fordring:</w:t>
            </w:r>
          </w:p>
          <w:p w:rsidR="003D36E0" w:rsidRDefault="003D36E0" w:rsidP="003D36E0">
            <w:pPr>
              <w:pStyle w:val="Normal11"/>
            </w:pPr>
          </w:p>
          <w:p w:rsidR="003D36E0" w:rsidRDefault="003D36E0" w:rsidP="003D36E0">
            <w:pPr>
              <w:pStyle w:val="Normal11"/>
            </w:pPr>
            <w:r>
              <w:t>- Bogføringsstop</w:t>
            </w:r>
          </w:p>
          <w:p w:rsidR="003D36E0" w:rsidRDefault="003D36E0" w:rsidP="003D36E0">
            <w:pPr>
              <w:pStyle w:val="Normal11"/>
            </w:pPr>
            <w:r>
              <w:t xml:space="preserve">- </w:t>
            </w:r>
            <w:proofErr w:type="gramStart"/>
            <w:r>
              <w:t>Rentestop  (Slutdato</w:t>
            </w:r>
            <w:proofErr w:type="gramEnd"/>
            <w:r>
              <w:t xml:space="preserve"> på typen rentestop må max være 1 år frem.)</w:t>
            </w:r>
          </w:p>
          <w:p w:rsidR="003D36E0" w:rsidRDefault="003D36E0" w:rsidP="003D36E0">
            <w:pPr>
              <w:pStyle w:val="Normal11"/>
            </w:pPr>
            <w:r>
              <w:t>- Rykkerstop</w:t>
            </w:r>
          </w:p>
          <w:p w:rsidR="003D36E0" w:rsidRDefault="003D36E0" w:rsidP="003D36E0">
            <w:pPr>
              <w:pStyle w:val="Normal11"/>
            </w:pPr>
            <w:r>
              <w:t>- Udbetalingsstop</w:t>
            </w:r>
          </w:p>
          <w:p w:rsidR="003D36E0" w:rsidRDefault="003D36E0" w:rsidP="003D36E0">
            <w:pPr>
              <w:pStyle w:val="Normal11"/>
            </w:pPr>
            <w:r>
              <w:t>- Udligningsstop</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01 - Rykkerstop</w:t>
            </w:r>
          </w:p>
          <w:p w:rsidR="003D36E0" w:rsidRDefault="003D36E0" w:rsidP="003D36E0">
            <w:pPr>
              <w:pStyle w:val="Normal11"/>
            </w:pPr>
            <w:r>
              <w:t>03 - Udbetalingsstop</w:t>
            </w:r>
          </w:p>
          <w:p w:rsidR="003D36E0" w:rsidRDefault="003D36E0" w:rsidP="003D36E0">
            <w:pPr>
              <w:pStyle w:val="Normal11"/>
            </w:pPr>
            <w:r>
              <w:t>04 - Rentestop</w:t>
            </w:r>
          </w:p>
          <w:p w:rsidR="003D36E0" w:rsidRPr="003D36E0" w:rsidRDefault="003D36E0" w:rsidP="003D36E0">
            <w:pPr>
              <w:pStyle w:val="Normal11"/>
            </w:pPr>
            <w:r>
              <w:t>09 - Udligningsstop</w:t>
            </w:r>
          </w:p>
        </w:tc>
      </w:tr>
      <w:tr w:rsidR="003D36E0" w:rsidTr="003D36E0">
        <w:tblPrEx>
          <w:tblCellMar>
            <w:top w:w="0" w:type="dxa"/>
            <w:bottom w:w="0" w:type="dxa"/>
          </w:tblCellMar>
        </w:tblPrEx>
        <w:tc>
          <w:tcPr>
            <w:tcW w:w="2625" w:type="dxa"/>
          </w:tcPr>
          <w:p w:rsidR="003D36E0" w:rsidRDefault="003D36E0" w:rsidP="003D36E0">
            <w:pPr>
              <w:pStyle w:val="Normal11"/>
            </w:pPr>
            <w:r>
              <w:t>Form</w:t>
            </w:r>
          </w:p>
        </w:tc>
        <w:tc>
          <w:tcPr>
            <w:tcW w:w="1797" w:type="dxa"/>
          </w:tcPr>
          <w:p w:rsidR="003D36E0" w:rsidRDefault="003D36E0" w:rsidP="003D36E0">
            <w:pPr>
              <w:pStyle w:val="Normal11"/>
            </w:pPr>
            <w:r>
              <w:t>TekstKort</w:t>
            </w:r>
            <w:r>
              <w:fldChar w:fldCharType="begin"/>
            </w:r>
            <w:r>
              <w:instrText xml:space="preserve"> XE "</w:instrText>
            </w:r>
            <w:r w:rsidRPr="002C30B8">
              <w:instrText>TekstKort</w:instrText>
            </w:r>
            <w:r>
              <w:instrText xml:space="preserve">" </w:instrText>
            </w:r>
            <w:r>
              <w:fldChar w:fldCharType="end"/>
            </w:r>
          </w:p>
        </w:tc>
        <w:tc>
          <w:tcPr>
            <w:tcW w:w="5573" w:type="dxa"/>
          </w:tcPr>
          <w:p w:rsidR="003D36E0" w:rsidRDefault="003D36E0" w:rsidP="003D36E0">
            <w:pPr>
              <w:pStyle w:val="Normal11"/>
            </w:pPr>
            <w:r>
              <w:t>Angiver om et indsat stop (fx rykkerstop) er indsat på kundens konto eller for en given fordring/gruppe af fordringer</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Konto</w:t>
            </w:r>
          </w:p>
          <w:p w:rsidR="003D36E0" w:rsidRPr="003D36E0" w:rsidRDefault="003D36E0" w:rsidP="003D36E0">
            <w:pPr>
              <w:pStyle w:val="Normal11"/>
            </w:pPr>
            <w:r>
              <w:t>Fordring</w:t>
            </w:r>
          </w:p>
        </w:tc>
      </w:tr>
      <w:tr w:rsidR="003D36E0" w:rsidTr="003D36E0">
        <w:tblPrEx>
          <w:tblCellMar>
            <w:top w:w="0" w:type="dxa"/>
            <w:bottom w:w="0" w:type="dxa"/>
          </w:tblCellMar>
        </w:tblPrEx>
        <w:tc>
          <w:tcPr>
            <w:tcW w:w="2625" w:type="dxa"/>
          </w:tcPr>
          <w:p w:rsidR="003D36E0" w:rsidRDefault="003D36E0" w:rsidP="003D36E0">
            <w:pPr>
              <w:pStyle w:val="Normal11"/>
            </w:pPr>
            <w:r>
              <w:t>OpretÅrsagTekst</w:t>
            </w:r>
          </w:p>
        </w:tc>
        <w:tc>
          <w:tcPr>
            <w:tcW w:w="1797" w:type="dxa"/>
          </w:tcPr>
          <w:p w:rsidR="003D36E0" w:rsidRDefault="003D36E0" w:rsidP="003D36E0">
            <w:pPr>
              <w:pStyle w:val="Normal11"/>
            </w:pPr>
            <w:r>
              <w:t>Tekst45</w:t>
            </w:r>
            <w:r>
              <w:fldChar w:fldCharType="begin"/>
            </w:r>
            <w:r>
              <w:instrText xml:space="preserve"> XE "</w:instrText>
            </w:r>
            <w:r w:rsidRPr="00795555">
              <w:instrText>Tekst45</w:instrText>
            </w:r>
            <w:r>
              <w:instrText xml:space="preserve">" </w:instrText>
            </w:r>
            <w:r>
              <w:fldChar w:fldCharType="end"/>
            </w:r>
          </w:p>
        </w:tc>
        <w:tc>
          <w:tcPr>
            <w:tcW w:w="5573" w:type="dxa"/>
          </w:tcPr>
          <w:p w:rsidR="003D36E0" w:rsidRDefault="003D36E0" w:rsidP="003D36E0">
            <w:pPr>
              <w:pStyle w:val="Normal11"/>
            </w:pPr>
            <w:r>
              <w:t>Indeholder en beskrivelse af årsagen til, hvorfor det administrative tiltag er oprettet (igangsat). Der gives mulighed for at vælge mellem et mindre antal årsager i form af en fasttekst.</w:t>
            </w:r>
          </w:p>
        </w:tc>
      </w:tr>
      <w:tr w:rsidR="003D36E0" w:rsidTr="003D36E0">
        <w:tblPrEx>
          <w:tblCellMar>
            <w:top w:w="0" w:type="dxa"/>
            <w:bottom w:w="0" w:type="dxa"/>
          </w:tblCellMar>
        </w:tblPrEx>
        <w:tc>
          <w:tcPr>
            <w:tcW w:w="2625" w:type="dxa"/>
          </w:tcPr>
          <w:p w:rsidR="003D36E0" w:rsidRDefault="003D36E0" w:rsidP="003D36E0">
            <w:pPr>
              <w:pStyle w:val="Normal11"/>
            </w:pPr>
            <w:r>
              <w:t>OpretÅrsagKode</w:t>
            </w:r>
          </w:p>
        </w:tc>
        <w:tc>
          <w:tcPr>
            <w:tcW w:w="1797" w:type="dxa"/>
          </w:tcPr>
          <w:p w:rsidR="003D36E0" w:rsidRDefault="003D36E0" w:rsidP="003D36E0">
            <w:pPr>
              <w:pStyle w:val="Normal11"/>
            </w:pPr>
            <w:r>
              <w:t>Tekst1</w:t>
            </w:r>
            <w:r>
              <w:fldChar w:fldCharType="begin"/>
            </w:r>
            <w:r>
              <w:instrText xml:space="preserve"> XE "</w:instrText>
            </w:r>
            <w:r w:rsidRPr="00EA6079">
              <w:instrText>Tekst1</w:instrText>
            </w:r>
            <w:r>
              <w:instrText xml:space="preserve">" </w:instrText>
            </w:r>
            <w:r>
              <w:fldChar w:fldCharType="end"/>
            </w:r>
          </w:p>
        </w:tc>
        <w:tc>
          <w:tcPr>
            <w:tcW w:w="5573" w:type="dxa"/>
          </w:tcPr>
          <w:p w:rsidR="003D36E0" w:rsidRDefault="003D36E0" w:rsidP="003D36E0">
            <w:pPr>
              <w:pStyle w:val="Normal11"/>
            </w:pPr>
            <w:r>
              <w:t>Indeholder en kode for årsagen til, hvorfor det administrative tiltag er oprettet.</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1 - Afventer betaling</w:t>
            </w:r>
          </w:p>
          <w:p w:rsidR="003D36E0" w:rsidRDefault="003D36E0" w:rsidP="003D36E0">
            <w:pPr>
              <w:pStyle w:val="Normal11"/>
            </w:pPr>
            <w:r>
              <w:t>2 - Afventer fordring</w:t>
            </w:r>
          </w:p>
          <w:p w:rsidR="003D36E0" w:rsidRDefault="003D36E0" w:rsidP="003D36E0">
            <w:pPr>
              <w:pStyle w:val="Normal11"/>
            </w:pPr>
            <w:r>
              <w:t>3 - Sagsb. rente/gebyr</w:t>
            </w:r>
          </w:p>
          <w:p w:rsidR="003D36E0" w:rsidRDefault="003D36E0" w:rsidP="003D36E0">
            <w:pPr>
              <w:pStyle w:val="Normal11"/>
            </w:pPr>
            <w:r>
              <w:t>4 - Henstand betaling</w:t>
            </w:r>
          </w:p>
          <w:p w:rsidR="003D36E0" w:rsidRDefault="003D36E0" w:rsidP="003D36E0">
            <w:pPr>
              <w:pStyle w:val="Normal11"/>
            </w:pPr>
            <w:r>
              <w:t>5 - Bobehandling</w:t>
            </w:r>
          </w:p>
          <w:p w:rsidR="003D36E0" w:rsidRDefault="003D36E0" w:rsidP="003D36E0">
            <w:pPr>
              <w:pStyle w:val="Normal11"/>
            </w:pPr>
            <w:r>
              <w:t>6 - Igangv. kontrol</w:t>
            </w:r>
          </w:p>
          <w:p w:rsidR="003D36E0" w:rsidRDefault="003D36E0" w:rsidP="003D36E0">
            <w:pPr>
              <w:pStyle w:val="Normal11"/>
            </w:pPr>
            <w:r>
              <w:t>7 - Klage m/modregning</w:t>
            </w:r>
          </w:p>
          <w:p w:rsidR="003D36E0" w:rsidRDefault="003D36E0" w:rsidP="003D36E0">
            <w:pPr>
              <w:pStyle w:val="Normal11"/>
            </w:pPr>
            <w:r>
              <w:t>8 - Klage u/modregning</w:t>
            </w:r>
          </w:p>
          <w:p w:rsidR="003D36E0" w:rsidRPr="003D36E0" w:rsidRDefault="003D36E0" w:rsidP="003D36E0">
            <w:pPr>
              <w:pStyle w:val="Normal11"/>
            </w:pPr>
            <w:r>
              <w:t>9 - Øvrige forhold</w:t>
            </w:r>
          </w:p>
        </w:tc>
      </w:tr>
      <w:tr w:rsidR="003D36E0" w:rsidTr="003D36E0">
        <w:tblPrEx>
          <w:tblCellMar>
            <w:top w:w="0" w:type="dxa"/>
            <w:bottom w:w="0" w:type="dxa"/>
          </w:tblCellMar>
        </w:tblPrEx>
        <w:tc>
          <w:tcPr>
            <w:tcW w:w="2625" w:type="dxa"/>
          </w:tcPr>
          <w:p w:rsidR="003D36E0" w:rsidRDefault="003D36E0" w:rsidP="003D36E0">
            <w:pPr>
              <w:pStyle w:val="Normal11"/>
            </w:pPr>
            <w:r>
              <w:t>AfbrydÅrsagTekst</w:t>
            </w:r>
          </w:p>
        </w:tc>
        <w:tc>
          <w:tcPr>
            <w:tcW w:w="1797" w:type="dxa"/>
          </w:tcPr>
          <w:p w:rsidR="003D36E0" w:rsidRDefault="003D36E0" w:rsidP="003D36E0">
            <w:pPr>
              <w:pStyle w:val="Normal11"/>
            </w:pPr>
            <w:r>
              <w:t>Tekst45</w:t>
            </w:r>
            <w:r>
              <w:fldChar w:fldCharType="begin"/>
            </w:r>
            <w:r>
              <w:instrText xml:space="preserve"> XE "</w:instrText>
            </w:r>
            <w:r w:rsidRPr="00746563">
              <w:instrText>Tekst45</w:instrText>
            </w:r>
            <w:r>
              <w:instrText xml:space="preserve">" </w:instrText>
            </w:r>
            <w:r>
              <w:fldChar w:fldCharType="end"/>
            </w:r>
          </w:p>
        </w:tc>
        <w:tc>
          <w:tcPr>
            <w:tcW w:w="5573" w:type="dxa"/>
          </w:tcPr>
          <w:p w:rsidR="003D36E0" w:rsidRDefault="003D36E0" w:rsidP="003D36E0">
            <w:pPr>
              <w:pStyle w:val="Normal11"/>
            </w:pPr>
            <w:r>
              <w:t>Indeholder en beskrivelse af årsagen til, hvorfor det administrative tiltag afbrydes. Der gives mulighed for at vælge mellem et mindre antal årsager i form af en fasttekst.</w:t>
            </w:r>
          </w:p>
        </w:tc>
      </w:tr>
      <w:tr w:rsidR="003D36E0" w:rsidTr="003D36E0">
        <w:tblPrEx>
          <w:tblCellMar>
            <w:top w:w="0" w:type="dxa"/>
            <w:bottom w:w="0" w:type="dxa"/>
          </w:tblCellMar>
        </w:tblPrEx>
        <w:tc>
          <w:tcPr>
            <w:tcW w:w="2625" w:type="dxa"/>
          </w:tcPr>
          <w:p w:rsidR="003D36E0" w:rsidRDefault="003D36E0" w:rsidP="003D36E0">
            <w:pPr>
              <w:pStyle w:val="Normal11"/>
            </w:pPr>
            <w:r>
              <w:t>AfbrydÅrsagKode</w:t>
            </w:r>
          </w:p>
        </w:tc>
        <w:tc>
          <w:tcPr>
            <w:tcW w:w="1797" w:type="dxa"/>
          </w:tcPr>
          <w:p w:rsidR="003D36E0" w:rsidRDefault="003D36E0" w:rsidP="003D36E0">
            <w:pPr>
              <w:pStyle w:val="Normal11"/>
            </w:pPr>
            <w:r>
              <w:t>Tekst1</w:t>
            </w:r>
            <w:r>
              <w:fldChar w:fldCharType="begin"/>
            </w:r>
            <w:r>
              <w:instrText xml:space="preserve"> XE "</w:instrText>
            </w:r>
            <w:r w:rsidRPr="002F41C2">
              <w:instrText>Tekst1</w:instrText>
            </w:r>
            <w:r>
              <w:instrText xml:space="preserve">" </w:instrText>
            </w:r>
            <w:r>
              <w:fldChar w:fldCharType="end"/>
            </w:r>
          </w:p>
        </w:tc>
        <w:tc>
          <w:tcPr>
            <w:tcW w:w="5573" w:type="dxa"/>
          </w:tcPr>
          <w:p w:rsidR="003D36E0" w:rsidRDefault="003D36E0" w:rsidP="003D36E0">
            <w:pPr>
              <w:pStyle w:val="Normal11"/>
            </w:pPr>
            <w:r>
              <w:t>Indeholder en kode for årsagen til, hvorfor det administrative tiltag er afbrudt (annulleret).</w:t>
            </w:r>
          </w:p>
        </w:tc>
      </w:tr>
      <w:tr w:rsidR="003D36E0" w:rsidTr="003D36E0">
        <w:tblPrEx>
          <w:tblCellMar>
            <w:top w:w="0" w:type="dxa"/>
            <w:bottom w:w="0" w:type="dxa"/>
          </w:tblCellMar>
        </w:tblPrEx>
        <w:tc>
          <w:tcPr>
            <w:tcW w:w="2625" w:type="dxa"/>
          </w:tcPr>
          <w:p w:rsidR="003D36E0" w:rsidRDefault="003D36E0" w:rsidP="003D36E0">
            <w:pPr>
              <w:pStyle w:val="Normal11"/>
            </w:pPr>
            <w:r>
              <w:t>OpdateretDato</w:t>
            </w:r>
          </w:p>
        </w:tc>
        <w:tc>
          <w:tcPr>
            <w:tcW w:w="1797" w:type="dxa"/>
          </w:tcPr>
          <w:p w:rsidR="003D36E0" w:rsidRDefault="003D36E0" w:rsidP="003D36E0">
            <w:pPr>
              <w:pStyle w:val="Normal11"/>
            </w:pPr>
            <w:r>
              <w:t>Dato</w:t>
            </w:r>
            <w:r>
              <w:fldChar w:fldCharType="begin"/>
            </w:r>
            <w:r>
              <w:instrText xml:space="preserve"> XE "</w:instrText>
            </w:r>
            <w:r w:rsidRPr="001D40F7">
              <w:instrText>Dato</w:instrText>
            </w:r>
            <w:r>
              <w:instrText xml:space="preserve">" </w:instrText>
            </w:r>
            <w:r>
              <w:fldChar w:fldCharType="end"/>
            </w:r>
          </w:p>
        </w:tc>
        <w:tc>
          <w:tcPr>
            <w:tcW w:w="5573" w:type="dxa"/>
          </w:tcPr>
          <w:p w:rsidR="003D36E0" w:rsidRDefault="003D36E0" w:rsidP="003D36E0">
            <w:pPr>
              <w:pStyle w:val="Normal11"/>
            </w:pPr>
            <w:r>
              <w:t>Dato for hvornår det administrative tiltag er blevet opdateret.</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Specialisering</w:t>
            </w:r>
          </w:p>
        </w:tc>
        <w:tc>
          <w:tcPr>
            <w:tcW w:w="2398" w:type="dxa"/>
            <w:shd w:val="pct20" w:color="auto" w:fill="0000FF"/>
          </w:tcPr>
          <w:p w:rsidR="003D36E0" w:rsidRPr="003D36E0" w:rsidRDefault="003D36E0" w:rsidP="003D36E0">
            <w:pPr>
              <w:pStyle w:val="Normal11"/>
              <w:rPr>
                <w:color w:val="FFFFFF"/>
              </w:rPr>
            </w:pPr>
            <w:r>
              <w:rPr>
                <w:color w:val="FFFFFF"/>
              </w:rPr>
              <w:t>Sammenhæng</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kan være</w:t>
            </w:r>
          </w:p>
        </w:tc>
        <w:tc>
          <w:tcPr>
            <w:tcW w:w="2398" w:type="dxa"/>
          </w:tcPr>
          <w:p w:rsidR="003D36E0" w:rsidRDefault="003D36E0" w:rsidP="003D36E0">
            <w:pPr>
              <w:pStyle w:val="Normal11"/>
            </w:pPr>
            <w:r>
              <w:t>AdministrativtTiltag arver fra/er en specialisering af OpkrævningIndsats</w:t>
            </w:r>
          </w:p>
        </w:tc>
        <w:tc>
          <w:tcPr>
            <w:tcW w:w="5879" w:type="dxa"/>
          </w:tcPr>
          <w:p w:rsidR="003D36E0" w:rsidRDefault="003D36E0" w:rsidP="003D36E0">
            <w:pPr>
              <w:pStyle w:val="Normal11"/>
            </w:pPr>
            <w:r>
              <w:t>Indsatsen kan være et administrativt tiltag, som fx rentestop.</w:t>
            </w: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bookmarkStart w:id="0" w:name="_GoBack"/>
      <w:bookmarkEnd w:id="0"/>
      <w:r>
        <w:t>BetalingOpkrævning</w:t>
      </w:r>
    </w:p>
    <w:p w:rsidR="003D36E0" w:rsidRDefault="003D36E0" w:rsidP="003D36E0">
      <w:pPr>
        <w:pStyle w:val="Normal11"/>
      </w:pPr>
      <w:r>
        <w:t xml:space="preserve">Er en opkrævning til kunden (virksomhed eller borger) på en konkret fordring, der ikke tidligere er blevet opkrævet. Bl.a. sender SKATs opkrævningssystem betalingsopkrævning </w:t>
      </w:r>
      <w:proofErr w:type="gramStart"/>
      <w:r>
        <w:t>vedr.  Registreringsafgiften</w:t>
      </w:r>
      <w:proofErr w:type="gramEnd"/>
      <w:r>
        <w:t xml:space="preserve"> for motorkøretøjer. </w:t>
      </w:r>
    </w:p>
    <w:p w:rsidR="003D36E0" w:rsidRDefault="003D36E0" w:rsidP="003D36E0">
      <w:pPr>
        <w:pStyle w:val="Normal11"/>
      </w:pPr>
      <w:r>
        <w:t>Der udsendes ikke betalingsopkrævninger vedrører ikke renter og/eller gebyr.</w:t>
      </w:r>
    </w:p>
    <w:p w:rsidR="003D36E0" w:rsidRDefault="003D36E0" w:rsidP="003D36E0">
      <w:pPr>
        <w:pStyle w:val="Normal11"/>
      </w:pPr>
      <w:r>
        <w:t>Betalingsopkrævningen indeholder også en meddelelse om den samlede forfaldne saldo på kontoen.</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SidsteRettidigBetalingDato</w:t>
            </w:r>
          </w:p>
        </w:tc>
        <w:tc>
          <w:tcPr>
            <w:tcW w:w="1797" w:type="dxa"/>
          </w:tcPr>
          <w:p w:rsidR="003D36E0" w:rsidRDefault="003D36E0" w:rsidP="003D36E0">
            <w:pPr>
              <w:pStyle w:val="Normal11"/>
            </w:pPr>
            <w:r>
              <w:t>SidsteRettidigeBetalingFrist</w:t>
            </w:r>
            <w:r>
              <w:fldChar w:fldCharType="begin"/>
            </w:r>
            <w:r>
              <w:instrText xml:space="preserve"> XE "</w:instrText>
            </w:r>
            <w:r w:rsidRPr="005F14FA">
              <w:instrText>SidsteRettidigeBetalingFrist</w:instrText>
            </w:r>
            <w:r>
              <w:instrText xml:space="preserve">" </w:instrText>
            </w:r>
            <w:r>
              <w:fldChar w:fldCharType="end"/>
            </w:r>
          </w:p>
        </w:tc>
        <w:tc>
          <w:tcPr>
            <w:tcW w:w="5573" w:type="dxa"/>
          </w:tcPr>
          <w:p w:rsidR="003D36E0" w:rsidRDefault="003D36E0" w:rsidP="003D36E0">
            <w:pPr>
              <w:pStyle w:val="Normal11"/>
            </w:pPr>
            <w:r>
              <w:t>Betyder Sidste Rettidige Betalingsdato (SRB), og er den dato, hvor et beløb skal være indbetalt.</w:t>
            </w:r>
          </w:p>
          <w:p w:rsidR="003D36E0" w:rsidRDefault="003D36E0" w:rsidP="003D36E0">
            <w:pPr>
              <w:pStyle w:val="Normal11"/>
            </w:pPr>
            <w:r>
              <w:t>Alle gyldige datoer i den danske kalender.</w:t>
            </w:r>
          </w:p>
        </w:tc>
      </w:tr>
      <w:tr w:rsidR="003D36E0" w:rsidTr="003D36E0">
        <w:tblPrEx>
          <w:tblCellMar>
            <w:top w:w="0" w:type="dxa"/>
            <w:bottom w:w="0" w:type="dxa"/>
          </w:tblCellMar>
        </w:tblPrEx>
        <w:tc>
          <w:tcPr>
            <w:tcW w:w="2625" w:type="dxa"/>
          </w:tcPr>
          <w:p w:rsidR="003D36E0" w:rsidRDefault="003D36E0" w:rsidP="003D36E0">
            <w:pPr>
              <w:pStyle w:val="Normal11"/>
            </w:pPr>
            <w:r>
              <w:t>UdsendelseDato</w:t>
            </w:r>
          </w:p>
        </w:tc>
        <w:tc>
          <w:tcPr>
            <w:tcW w:w="1797" w:type="dxa"/>
          </w:tcPr>
          <w:p w:rsidR="003D36E0" w:rsidRDefault="003D36E0" w:rsidP="003D36E0">
            <w:pPr>
              <w:pStyle w:val="Normal11"/>
            </w:pPr>
            <w:r>
              <w:t>Dato</w:t>
            </w:r>
            <w:r>
              <w:fldChar w:fldCharType="begin"/>
            </w:r>
            <w:r>
              <w:instrText xml:space="preserve"> XE "</w:instrText>
            </w:r>
            <w:r w:rsidRPr="0060384D">
              <w:instrText>Dato</w:instrText>
            </w:r>
            <w:r>
              <w:instrText xml:space="preserve">" </w:instrText>
            </w:r>
            <w:r>
              <w:fldChar w:fldCharType="end"/>
            </w:r>
          </w:p>
        </w:tc>
        <w:tc>
          <w:tcPr>
            <w:tcW w:w="5573" w:type="dxa"/>
          </w:tcPr>
          <w:p w:rsidR="003D36E0" w:rsidRDefault="003D36E0" w:rsidP="003D36E0">
            <w:pPr>
              <w:pStyle w:val="Normal11"/>
            </w:pPr>
            <w:r>
              <w:t>Dato hvor opkrævningen er udsendt. Synonym med opkrævningsdato.</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Specialisering</w:t>
            </w:r>
          </w:p>
        </w:tc>
        <w:tc>
          <w:tcPr>
            <w:tcW w:w="2398" w:type="dxa"/>
            <w:shd w:val="pct20" w:color="auto" w:fill="0000FF"/>
          </w:tcPr>
          <w:p w:rsidR="003D36E0" w:rsidRPr="003D36E0" w:rsidRDefault="003D36E0" w:rsidP="003D36E0">
            <w:pPr>
              <w:pStyle w:val="Normal11"/>
              <w:rPr>
                <w:color w:val="FFFFFF"/>
              </w:rPr>
            </w:pPr>
            <w:r>
              <w:rPr>
                <w:color w:val="FFFFFF"/>
              </w:rPr>
              <w:t>Sammenhæng</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kan være</w:t>
            </w:r>
          </w:p>
        </w:tc>
        <w:tc>
          <w:tcPr>
            <w:tcW w:w="2398" w:type="dxa"/>
          </w:tcPr>
          <w:p w:rsidR="003D36E0" w:rsidRDefault="003D36E0" w:rsidP="003D36E0">
            <w:pPr>
              <w:pStyle w:val="Normal11"/>
            </w:pPr>
            <w:r>
              <w:t>BetalingOpkrævning arver fra/er en specialisering af OpkrævningIndsats</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BetalingRykker</w:t>
      </w:r>
    </w:p>
    <w:p w:rsidR="003D36E0" w:rsidRDefault="003D36E0" w:rsidP="003D36E0">
      <w:pPr>
        <w:pStyle w:val="Normal11"/>
      </w:pPr>
      <w:r>
        <w:t xml:space="preserve">En meddelelse til kunden om, at forpligtelsen vedrørende betaling af en opkrævningsfordring ikke er overholdt. Der findes flere former for rykkerskrivelser alt efter, hvor i forløbet kunden er (pt. rykker 1 og rykker 2). </w:t>
      </w:r>
    </w:p>
    <w:p w:rsidR="003D36E0" w:rsidRDefault="003D36E0" w:rsidP="003D36E0">
      <w:pPr>
        <w:pStyle w:val="Normal11"/>
      </w:pPr>
      <w:r>
        <w:t>I forbindelse med udsendelse af en rykker, opkræves et rykkergebyr (som bliver sin egen fordring).</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SidsteRettidigeBetalingDato</w:t>
            </w:r>
          </w:p>
        </w:tc>
        <w:tc>
          <w:tcPr>
            <w:tcW w:w="1797" w:type="dxa"/>
          </w:tcPr>
          <w:p w:rsidR="003D36E0" w:rsidRDefault="003D36E0" w:rsidP="003D36E0">
            <w:pPr>
              <w:pStyle w:val="Normal11"/>
            </w:pPr>
            <w:r>
              <w:t>SidsteRettidigeBetalingFrist</w:t>
            </w:r>
            <w:r>
              <w:fldChar w:fldCharType="begin"/>
            </w:r>
            <w:r>
              <w:instrText xml:space="preserve"> XE "</w:instrText>
            </w:r>
            <w:r w:rsidRPr="00144E3B">
              <w:instrText>SidsteRettidigeBetalingFrist</w:instrText>
            </w:r>
            <w:r>
              <w:instrText xml:space="preserve">" </w:instrText>
            </w:r>
            <w:r>
              <w:fldChar w:fldCharType="end"/>
            </w:r>
          </w:p>
        </w:tc>
        <w:tc>
          <w:tcPr>
            <w:tcW w:w="5573" w:type="dxa"/>
          </w:tcPr>
          <w:p w:rsidR="003D36E0" w:rsidRDefault="003D36E0" w:rsidP="003D36E0">
            <w:pPr>
              <w:pStyle w:val="Normal11"/>
            </w:pPr>
            <w:r>
              <w:t xml:space="preserve">Dato for sidste </w:t>
            </w:r>
            <w:proofErr w:type="gramStart"/>
            <w:r>
              <w:t>rettidige</w:t>
            </w:r>
            <w:proofErr w:type="gramEnd"/>
            <w:r>
              <w:t xml:space="preserve"> betaling af fordring, saldo eller en betalingsrykker.</w:t>
            </w:r>
          </w:p>
        </w:tc>
      </w:tr>
      <w:tr w:rsidR="003D36E0" w:rsidTr="003D36E0">
        <w:tblPrEx>
          <w:tblCellMar>
            <w:top w:w="0" w:type="dxa"/>
            <w:bottom w:w="0" w:type="dxa"/>
          </w:tblCellMar>
        </w:tblPrEx>
        <w:tc>
          <w:tcPr>
            <w:tcW w:w="2625" w:type="dxa"/>
          </w:tcPr>
          <w:p w:rsidR="003D36E0" w:rsidRDefault="003D36E0" w:rsidP="003D36E0">
            <w:pPr>
              <w:pStyle w:val="Normal11"/>
            </w:pPr>
            <w:r>
              <w:t>UdsendelseDato</w:t>
            </w:r>
          </w:p>
        </w:tc>
        <w:tc>
          <w:tcPr>
            <w:tcW w:w="1797" w:type="dxa"/>
          </w:tcPr>
          <w:p w:rsidR="003D36E0" w:rsidRDefault="003D36E0" w:rsidP="003D36E0">
            <w:pPr>
              <w:pStyle w:val="Normal11"/>
            </w:pPr>
            <w:r>
              <w:t>Dato</w:t>
            </w:r>
            <w:r>
              <w:fldChar w:fldCharType="begin"/>
            </w:r>
            <w:r>
              <w:instrText xml:space="preserve"> XE "</w:instrText>
            </w:r>
            <w:r w:rsidRPr="00F0691F">
              <w:instrText>Dato</w:instrText>
            </w:r>
            <w:r>
              <w:instrText xml:space="preserve">" </w:instrText>
            </w:r>
            <w:r>
              <w:fldChar w:fldCharType="end"/>
            </w:r>
          </w:p>
        </w:tc>
        <w:tc>
          <w:tcPr>
            <w:tcW w:w="5573" w:type="dxa"/>
          </w:tcPr>
          <w:p w:rsidR="003D36E0" w:rsidRDefault="003D36E0" w:rsidP="003D36E0">
            <w:pPr>
              <w:pStyle w:val="Normal11"/>
            </w:pPr>
            <w:r>
              <w:t>Dato for hvornår rykkeren er udsendt. Synonym med betalingsrykkerdato.</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Specialisering</w:t>
            </w:r>
          </w:p>
        </w:tc>
        <w:tc>
          <w:tcPr>
            <w:tcW w:w="2398" w:type="dxa"/>
            <w:shd w:val="pct20" w:color="auto" w:fill="0000FF"/>
          </w:tcPr>
          <w:p w:rsidR="003D36E0" w:rsidRPr="003D36E0" w:rsidRDefault="003D36E0" w:rsidP="003D36E0">
            <w:pPr>
              <w:pStyle w:val="Normal11"/>
              <w:rPr>
                <w:color w:val="FFFFFF"/>
              </w:rPr>
            </w:pPr>
            <w:r>
              <w:rPr>
                <w:color w:val="FFFFFF"/>
              </w:rPr>
              <w:t>Sammenhæng</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kan være</w:t>
            </w:r>
          </w:p>
        </w:tc>
        <w:tc>
          <w:tcPr>
            <w:tcW w:w="2398" w:type="dxa"/>
          </w:tcPr>
          <w:p w:rsidR="003D36E0" w:rsidRDefault="003D36E0" w:rsidP="003D36E0">
            <w:pPr>
              <w:pStyle w:val="Normal11"/>
            </w:pPr>
            <w:r>
              <w:t>BetalingRykker arver fra/er en specialisering af OpkrævningIndsats</w:t>
            </w:r>
          </w:p>
        </w:tc>
        <w:tc>
          <w:tcPr>
            <w:tcW w:w="5879" w:type="dxa"/>
          </w:tcPr>
          <w:p w:rsidR="003D36E0" w:rsidRDefault="003D36E0" w:rsidP="003D36E0">
            <w:pPr>
              <w:pStyle w:val="Normal11"/>
            </w:pPr>
            <w:r>
              <w:t>Betalingsrykker er en af de indsatser, som man kan gøre til en fordring, en samling af fordringer eller kontoen til genstand for.</w:t>
            </w: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DMIFordring</w:t>
      </w:r>
    </w:p>
    <w:p w:rsidR="003D36E0" w:rsidRDefault="003D36E0" w:rsidP="003D36E0">
      <w:pPr>
        <w:pStyle w:val="Normal11"/>
      </w:pPr>
      <w:r>
        <w:t xml:space="preserve">En fordring i relation til retsplejeloven er et krav på betaling af en pengeydelse. </w:t>
      </w:r>
    </w:p>
    <w:p w:rsidR="003D36E0" w:rsidRDefault="003D36E0" w:rsidP="003D36E0">
      <w:pPr>
        <w:pStyle w:val="Normal11"/>
      </w:pPr>
    </w:p>
    <w:p w:rsidR="003D36E0" w:rsidRDefault="003D36E0" w:rsidP="003D36E0">
      <w:pPr>
        <w:pStyle w:val="Normal11"/>
      </w:pPr>
      <w:r>
        <w:t>Fordringer (</w:t>
      </w:r>
      <w:proofErr w:type="gramStart"/>
      <w:r>
        <w:t>krav)  i</w:t>
      </w:r>
      <w:proofErr w:type="gramEnd"/>
      <w:r>
        <w:t xml:space="preserve"> DMI kan være:</w:t>
      </w:r>
    </w:p>
    <w:p w:rsidR="003D36E0" w:rsidRDefault="003D36E0" w:rsidP="003D36E0">
      <w:pPr>
        <w:pStyle w:val="Normal11"/>
      </w:pPr>
    </w:p>
    <w:p w:rsidR="003D36E0" w:rsidRDefault="003D36E0" w:rsidP="003D36E0">
      <w:pPr>
        <w:pStyle w:val="Normal11"/>
      </w:pPr>
      <w:r>
        <w:t>- En inddrivelsesfordring</w:t>
      </w:r>
    </w:p>
    <w:p w:rsidR="003D36E0" w:rsidRDefault="003D36E0" w:rsidP="003D36E0">
      <w:pPr>
        <w:pStyle w:val="Normal11"/>
      </w:pPr>
      <w:r>
        <w:t>- En modregningsfordring</w:t>
      </w:r>
    </w:p>
    <w:p w:rsidR="003D36E0" w:rsidRDefault="003D36E0" w:rsidP="003D36E0">
      <w:pPr>
        <w:pStyle w:val="Normal11"/>
      </w:pPr>
      <w:r>
        <w:t>- En transportfordring</w:t>
      </w:r>
    </w:p>
    <w:p w:rsidR="003D36E0" w:rsidRDefault="003D36E0" w:rsidP="003D36E0">
      <w:pPr>
        <w:pStyle w:val="Normal11"/>
      </w:pPr>
      <w:r>
        <w:t>- En opkrævningsfordring</w:t>
      </w:r>
    </w:p>
    <w:p w:rsidR="003D36E0" w:rsidRDefault="003D36E0" w:rsidP="003D36E0">
      <w:pPr>
        <w:pStyle w:val="Normal11"/>
      </w:pPr>
      <w:r>
        <w:t>- En opkrævningsrente fordring</w:t>
      </w:r>
    </w:p>
    <w:p w:rsidR="003D36E0" w:rsidRDefault="003D36E0" w:rsidP="003D36E0">
      <w:pPr>
        <w:pStyle w:val="Normal11"/>
      </w:pPr>
      <w:r>
        <w:t>- En Inddrivelsesrente fordring</w:t>
      </w:r>
    </w:p>
    <w:p w:rsidR="003D36E0" w:rsidRDefault="003D36E0" w:rsidP="003D36E0">
      <w:pPr>
        <w:pStyle w:val="Normal11"/>
      </w:pPr>
      <w:r>
        <w:t xml:space="preserve">- </w:t>
      </w:r>
      <w:proofErr w:type="gramStart"/>
      <w:r>
        <w:t>Et</w:t>
      </w:r>
      <w:proofErr w:type="gramEnd"/>
      <w:r>
        <w:t xml:space="preserve"> gebyrfordring</w:t>
      </w:r>
    </w:p>
    <w:p w:rsidR="003D36E0" w:rsidRDefault="003D36E0" w:rsidP="003D36E0">
      <w:pPr>
        <w:pStyle w:val="Normal11"/>
      </w:pPr>
      <w:r>
        <w:t>- En retsafgiftfordring</w:t>
      </w: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EFIFordringID</w:t>
            </w:r>
          </w:p>
        </w:tc>
        <w:tc>
          <w:tcPr>
            <w:tcW w:w="1797" w:type="dxa"/>
          </w:tcPr>
          <w:p w:rsidR="003D36E0" w:rsidRDefault="003D36E0" w:rsidP="003D36E0">
            <w:pPr>
              <w:pStyle w:val="Normal11"/>
            </w:pPr>
            <w:r>
              <w:t>ID18</w:t>
            </w:r>
            <w:r>
              <w:fldChar w:fldCharType="begin"/>
            </w:r>
            <w:r>
              <w:instrText xml:space="preserve"> XE "</w:instrText>
            </w:r>
            <w:r w:rsidRPr="009C1AAA">
              <w:instrText>ID18</w:instrText>
            </w:r>
            <w:r>
              <w:instrText xml:space="preserve">" </w:instrText>
            </w:r>
            <w:r>
              <w:fldChar w:fldCharType="end"/>
            </w:r>
          </w:p>
        </w:tc>
        <w:tc>
          <w:tcPr>
            <w:tcW w:w="5573" w:type="dxa"/>
          </w:tcPr>
          <w:p w:rsidR="003D36E0" w:rsidRDefault="003D36E0" w:rsidP="003D36E0">
            <w:pPr>
              <w:pStyle w:val="Normal11"/>
            </w:pPr>
            <w:r>
              <w:t xml:space="preserve">Den unikke identifikation af den </w:t>
            </w:r>
            <w:proofErr w:type="gramStart"/>
            <w:r>
              <w:t>enkelte  RIMfordring</w:t>
            </w:r>
            <w:proofErr w:type="gramEnd"/>
            <w:r>
              <w:t xml:space="preserve">. </w:t>
            </w:r>
          </w:p>
          <w:p w:rsidR="003D36E0" w:rsidRDefault="003D36E0" w:rsidP="003D36E0">
            <w:pPr>
              <w:pStyle w:val="Normal11"/>
            </w:pPr>
            <w:r>
              <w:t xml:space="preserve">Benyttes til kommunikation mellem EFI </w:t>
            </w:r>
            <w:proofErr w:type="gramStart"/>
            <w:r>
              <w:t>og  DMI</w:t>
            </w:r>
            <w:proofErr w:type="gramEnd"/>
            <w:r>
              <w:t xml:space="preserve">.  </w:t>
            </w:r>
          </w:p>
          <w:p w:rsidR="003D36E0" w:rsidRDefault="003D36E0" w:rsidP="003D36E0">
            <w:pPr>
              <w:pStyle w:val="Normal11"/>
            </w:pPr>
            <w:r>
              <w:t>EFIFordringID vidreføres som ID i DMI. Det er en forret-ningsmæssigt vigtig identifikation da, man præcist skal iden-tificere DMI fordringen i tilfælde af tilbagekaldelse eller bortfald fra fordringshavers side.</w:t>
            </w:r>
          </w:p>
          <w:p w:rsidR="003D36E0" w:rsidRDefault="003D36E0" w:rsidP="003D36E0">
            <w:pPr>
              <w:pStyle w:val="Normal11"/>
            </w:pPr>
            <w:r>
              <w:t>FordringID tildeles i EFI eller i DMI ud fra separate nummerserier.</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FordringArtKode</w:t>
            </w:r>
          </w:p>
        </w:tc>
        <w:tc>
          <w:tcPr>
            <w:tcW w:w="1797" w:type="dxa"/>
          </w:tcPr>
          <w:p w:rsidR="003D36E0" w:rsidRDefault="003D36E0" w:rsidP="003D36E0">
            <w:pPr>
              <w:pStyle w:val="Normal11"/>
            </w:pPr>
            <w:r>
              <w:t>DMIFordringArt</w:t>
            </w:r>
            <w:r>
              <w:fldChar w:fldCharType="begin"/>
            </w:r>
            <w:r>
              <w:instrText xml:space="preserve"> XE "</w:instrText>
            </w:r>
            <w:r w:rsidRPr="006D6785">
              <w:instrText>DMIFordringArt</w:instrText>
            </w:r>
            <w:r>
              <w:instrText xml:space="preserve">" </w:instrText>
            </w:r>
            <w:r>
              <w:fldChar w:fldCharType="end"/>
            </w:r>
          </w:p>
        </w:tc>
        <w:tc>
          <w:tcPr>
            <w:tcW w:w="5573" w:type="dxa"/>
          </w:tcPr>
          <w:p w:rsidR="003D36E0" w:rsidRDefault="003D36E0" w:rsidP="003D36E0">
            <w:pPr>
              <w:pStyle w:val="Normal11"/>
            </w:pPr>
            <w:r>
              <w:t>Koder der anvendes til at definere om en fordring er en Inddrivelsesfordring, Opkrævningsfordring, Modregningsfordring eller en Transport</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INDR: Inddrivelsesfordring</w:t>
            </w:r>
          </w:p>
          <w:p w:rsidR="003D36E0" w:rsidRDefault="003D36E0" w:rsidP="003D36E0">
            <w:pPr>
              <w:pStyle w:val="Normal11"/>
            </w:pPr>
            <w:r>
              <w:t>OPKR: Opkrævningsfordring</w:t>
            </w:r>
          </w:p>
          <w:p w:rsidR="003D36E0" w:rsidRDefault="003D36E0" w:rsidP="003D36E0">
            <w:pPr>
              <w:pStyle w:val="Normal11"/>
            </w:pPr>
            <w:r>
              <w:t xml:space="preserve">MODR: Modregningsfordring </w:t>
            </w:r>
          </w:p>
          <w:p w:rsidR="003D36E0" w:rsidRPr="003D36E0" w:rsidRDefault="003D36E0" w:rsidP="003D36E0">
            <w:pPr>
              <w:pStyle w:val="Normal11"/>
            </w:pPr>
            <w:r>
              <w:t>TRAN: Transport</w:t>
            </w:r>
          </w:p>
        </w:tc>
      </w:tr>
      <w:tr w:rsidR="003D36E0" w:rsidTr="003D36E0">
        <w:tblPrEx>
          <w:tblCellMar>
            <w:top w:w="0" w:type="dxa"/>
            <w:bottom w:w="0" w:type="dxa"/>
          </w:tblCellMar>
        </w:tblPrEx>
        <w:tc>
          <w:tcPr>
            <w:tcW w:w="2625" w:type="dxa"/>
          </w:tcPr>
          <w:p w:rsidR="003D36E0" w:rsidRDefault="003D36E0" w:rsidP="003D36E0">
            <w:pPr>
              <w:pStyle w:val="Normal11"/>
            </w:pPr>
            <w:r>
              <w:t>ForeløbigFastsat</w:t>
            </w:r>
          </w:p>
        </w:tc>
        <w:tc>
          <w:tcPr>
            <w:tcW w:w="1797" w:type="dxa"/>
          </w:tcPr>
          <w:p w:rsidR="003D36E0" w:rsidRDefault="003D36E0" w:rsidP="003D36E0">
            <w:pPr>
              <w:pStyle w:val="Normal11"/>
            </w:pPr>
            <w:r>
              <w:t>JaNej</w:t>
            </w:r>
            <w:r>
              <w:fldChar w:fldCharType="begin"/>
            </w:r>
            <w:r>
              <w:instrText xml:space="preserve"> XE "</w:instrText>
            </w:r>
            <w:r w:rsidRPr="00EE6E1D">
              <w:instrText>JaNej</w:instrText>
            </w:r>
            <w:r>
              <w:instrText xml:space="preserve">" </w:instrText>
            </w:r>
            <w:r>
              <w:fldChar w:fldCharType="end"/>
            </w:r>
          </w:p>
        </w:tc>
        <w:tc>
          <w:tcPr>
            <w:tcW w:w="5573" w:type="dxa"/>
          </w:tcPr>
          <w:p w:rsidR="003D36E0" w:rsidRDefault="003D36E0" w:rsidP="003D36E0">
            <w:pPr>
              <w:pStyle w:val="Normal11"/>
            </w:pPr>
            <w:r>
              <w:t>Angiver om fordringen er en foreløbig fastsættelse.</w:t>
            </w:r>
          </w:p>
        </w:tc>
      </w:tr>
      <w:tr w:rsidR="003D36E0" w:rsidTr="003D36E0">
        <w:tblPrEx>
          <w:tblCellMar>
            <w:top w:w="0" w:type="dxa"/>
            <w:bottom w:w="0" w:type="dxa"/>
          </w:tblCellMar>
        </w:tblPrEx>
        <w:tc>
          <w:tcPr>
            <w:tcW w:w="2625" w:type="dxa"/>
          </w:tcPr>
          <w:p w:rsidR="003D36E0" w:rsidRDefault="003D36E0" w:rsidP="003D36E0">
            <w:pPr>
              <w:pStyle w:val="Normal11"/>
            </w:pPr>
            <w:r>
              <w:t>ModtagelseDato</w:t>
            </w:r>
          </w:p>
        </w:tc>
        <w:tc>
          <w:tcPr>
            <w:tcW w:w="1797" w:type="dxa"/>
          </w:tcPr>
          <w:p w:rsidR="003D36E0" w:rsidRDefault="003D36E0" w:rsidP="003D36E0">
            <w:pPr>
              <w:pStyle w:val="Normal11"/>
            </w:pPr>
            <w:r>
              <w:t>DatoTid</w:t>
            </w:r>
            <w:r>
              <w:fldChar w:fldCharType="begin"/>
            </w:r>
            <w:r>
              <w:instrText xml:space="preserve"> XE "</w:instrText>
            </w:r>
            <w:r w:rsidRPr="0062463D">
              <w:instrText>DatoTid</w:instrText>
            </w:r>
            <w:r>
              <w:instrText xml:space="preserve">" </w:instrText>
            </w:r>
            <w:r>
              <w:fldChar w:fldCharType="end"/>
            </w:r>
          </w:p>
        </w:tc>
        <w:tc>
          <w:tcPr>
            <w:tcW w:w="5573" w:type="dxa"/>
          </w:tcPr>
          <w:p w:rsidR="003D36E0" w:rsidRDefault="003D36E0" w:rsidP="003D36E0">
            <w:pPr>
              <w:pStyle w:val="Normal11"/>
            </w:pPr>
            <w:r>
              <w:t>Dato og tidspunkt for hvornår fordringen er modtaget i EFI/MF.</w:t>
            </w:r>
          </w:p>
          <w:p w:rsidR="003D36E0" w:rsidRDefault="003D36E0" w:rsidP="003D36E0">
            <w:pPr>
              <w:pStyle w:val="Normal11"/>
            </w:pPr>
            <w:r>
              <w:t>Anvendes bl.a. til dækningsrækkefølge i DMI.</w:t>
            </w:r>
          </w:p>
          <w:p w:rsidR="003D36E0" w:rsidRDefault="003D36E0" w:rsidP="003D36E0">
            <w:pPr>
              <w:pStyle w:val="Normal11"/>
            </w:pPr>
            <w:r>
              <w:t>Alle relaterede fordringer nedarver modtagelsesdato fra hovedfordringen.</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StiftelseTidspunkt</w:t>
            </w:r>
          </w:p>
        </w:tc>
        <w:tc>
          <w:tcPr>
            <w:tcW w:w="1797" w:type="dxa"/>
          </w:tcPr>
          <w:p w:rsidR="003D36E0" w:rsidRDefault="003D36E0" w:rsidP="003D36E0">
            <w:pPr>
              <w:pStyle w:val="Normal11"/>
            </w:pPr>
            <w:r>
              <w:t>Dato</w:t>
            </w:r>
            <w:r>
              <w:fldChar w:fldCharType="begin"/>
            </w:r>
            <w:r>
              <w:instrText xml:space="preserve"> XE "</w:instrText>
            </w:r>
            <w:r w:rsidRPr="00E4230A">
              <w:instrText>Dato</w:instrText>
            </w:r>
            <w:r>
              <w:instrText xml:space="preserve">" </w:instrText>
            </w:r>
            <w:r>
              <w:fldChar w:fldCharType="end"/>
            </w:r>
          </w:p>
        </w:tc>
        <w:tc>
          <w:tcPr>
            <w:tcW w:w="5573" w:type="dxa"/>
          </w:tcPr>
          <w:p w:rsidR="003D36E0" w:rsidRDefault="003D36E0" w:rsidP="003D36E0">
            <w:pPr>
              <w:pStyle w:val="Normal11"/>
            </w:pPr>
            <w:proofErr w:type="gramStart"/>
            <w:r>
              <w:t>Det</w:t>
            </w:r>
            <w:proofErr w:type="gramEnd"/>
            <w:r>
              <w:t xml:space="preserve"> dato hvor fordringen er stiftet.</w:t>
            </w:r>
          </w:p>
          <w:p w:rsidR="003D36E0" w:rsidRDefault="003D36E0" w:rsidP="003D36E0">
            <w:pPr>
              <w:pStyle w:val="Normal11"/>
            </w:pPr>
            <w:r>
              <w:t>Indgår i dækningsrækkefølgen når der er transport/udlæg involveret</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VirkningFra</w:t>
            </w:r>
          </w:p>
        </w:tc>
        <w:tc>
          <w:tcPr>
            <w:tcW w:w="1797" w:type="dxa"/>
          </w:tcPr>
          <w:p w:rsidR="003D36E0" w:rsidRDefault="003D36E0" w:rsidP="003D36E0">
            <w:pPr>
              <w:pStyle w:val="Normal11"/>
            </w:pPr>
            <w:r>
              <w:t>Dato</w:t>
            </w:r>
            <w:r>
              <w:fldChar w:fldCharType="begin"/>
            </w:r>
            <w:r>
              <w:instrText xml:space="preserve"> XE "</w:instrText>
            </w:r>
            <w:r w:rsidRPr="009252A9">
              <w:instrText>Dato</w:instrText>
            </w:r>
            <w:r>
              <w:instrText xml:space="preserve">" </w:instrText>
            </w:r>
            <w:r>
              <w:fldChar w:fldCharType="end"/>
            </w:r>
          </w:p>
        </w:tc>
        <w:tc>
          <w:tcPr>
            <w:tcW w:w="5573" w:type="dxa"/>
          </w:tcPr>
          <w:p w:rsidR="003D36E0" w:rsidRDefault="003D36E0" w:rsidP="003D36E0">
            <w:pPr>
              <w:pStyle w:val="Normal11"/>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3D36E0" w:rsidTr="003D36E0">
        <w:tblPrEx>
          <w:tblCellMar>
            <w:top w:w="0" w:type="dxa"/>
            <w:bottom w:w="0" w:type="dxa"/>
          </w:tblCellMar>
        </w:tblPrEx>
        <w:tc>
          <w:tcPr>
            <w:tcW w:w="2625" w:type="dxa"/>
          </w:tcPr>
          <w:p w:rsidR="003D36E0" w:rsidRDefault="003D36E0" w:rsidP="003D36E0">
            <w:pPr>
              <w:pStyle w:val="Normal11"/>
            </w:pPr>
            <w:r>
              <w:t>ForfaldDato</w:t>
            </w:r>
          </w:p>
        </w:tc>
        <w:tc>
          <w:tcPr>
            <w:tcW w:w="1797" w:type="dxa"/>
          </w:tcPr>
          <w:p w:rsidR="003D36E0" w:rsidRDefault="003D36E0" w:rsidP="003D36E0">
            <w:pPr>
              <w:pStyle w:val="Normal11"/>
            </w:pPr>
            <w:r>
              <w:t>Dato</w:t>
            </w:r>
            <w:r>
              <w:fldChar w:fldCharType="begin"/>
            </w:r>
            <w:r>
              <w:instrText xml:space="preserve"> XE "</w:instrText>
            </w:r>
            <w:r w:rsidRPr="001046DF">
              <w:instrText>Dato</w:instrText>
            </w:r>
            <w:r>
              <w:instrText xml:space="preserve">" </w:instrText>
            </w:r>
            <w:r>
              <w:fldChar w:fldCharType="end"/>
            </w:r>
          </w:p>
        </w:tc>
        <w:tc>
          <w:tcPr>
            <w:tcW w:w="5573" w:type="dxa"/>
          </w:tcPr>
          <w:p w:rsidR="003D36E0" w:rsidRDefault="003D36E0" w:rsidP="003D36E0">
            <w:pPr>
              <w:pStyle w:val="Normal11"/>
            </w:pPr>
            <w:r>
              <w:t>Tidspunktet hvor en fordring forfalder til betaling.</w:t>
            </w:r>
          </w:p>
          <w:p w:rsidR="003D36E0" w:rsidRDefault="003D36E0" w:rsidP="003D36E0">
            <w:pPr>
              <w:pStyle w:val="Normal11"/>
            </w:pPr>
            <w:r>
              <w:t>Eksempelvis kan forfaldsdatoen være den 1. i en kalendermåned, mens sidste rettidig betalingsdato kan være 10. i forfaldsmåneden.</w:t>
            </w:r>
          </w:p>
          <w:p w:rsidR="003D36E0" w:rsidRDefault="003D36E0" w:rsidP="003D36E0">
            <w:pPr>
              <w:pStyle w:val="Normal11"/>
            </w:pPr>
          </w:p>
          <w:p w:rsidR="003D36E0" w:rsidRDefault="003D36E0" w:rsidP="003D36E0">
            <w:pPr>
              <w:pStyle w:val="Normal11"/>
            </w:pPr>
            <w:r>
              <w:t>Opkrævningsmyndigheden: Vil være den dato, hvor en angivelse kan indgå i kontoens saldo, hvis virksomheden betaler fordringen (f.eks. skatten/afgiften) før SRB.</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SRBDato</w:t>
            </w:r>
          </w:p>
        </w:tc>
        <w:tc>
          <w:tcPr>
            <w:tcW w:w="1797" w:type="dxa"/>
          </w:tcPr>
          <w:p w:rsidR="003D36E0" w:rsidRDefault="003D36E0" w:rsidP="003D36E0">
            <w:pPr>
              <w:pStyle w:val="Normal11"/>
            </w:pPr>
            <w:r>
              <w:t>Dato</w:t>
            </w:r>
            <w:r>
              <w:fldChar w:fldCharType="begin"/>
            </w:r>
            <w:r>
              <w:instrText xml:space="preserve"> XE "</w:instrText>
            </w:r>
            <w:r w:rsidRPr="00F35CAE">
              <w:instrText>Dato</w:instrText>
            </w:r>
            <w:r>
              <w:instrText xml:space="preserve">" </w:instrText>
            </w:r>
            <w:r>
              <w:fldChar w:fldCharType="end"/>
            </w:r>
          </w:p>
        </w:tc>
        <w:tc>
          <w:tcPr>
            <w:tcW w:w="5573" w:type="dxa"/>
          </w:tcPr>
          <w:p w:rsidR="003D36E0" w:rsidRDefault="003D36E0" w:rsidP="003D36E0">
            <w:pPr>
              <w:pStyle w:val="Normal11"/>
            </w:pPr>
            <w:r>
              <w:t>Sidste rettidige betalingsdato. Den sidste frist for, hvornår en fordring skal være betalt.</w:t>
            </w:r>
          </w:p>
        </w:tc>
      </w:tr>
      <w:tr w:rsidR="003D36E0" w:rsidTr="003D36E0">
        <w:tblPrEx>
          <w:tblCellMar>
            <w:top w:w="0" w:type="dxa"/>
            <w:bottom w:w="0" w:type="dxa"/>
          </w:tblCellMar>
        </w:tblPrEx>
        <w:tc>
          <w:tcPr>
            <w:tcW w:w="2625" w:type="dxa"/>
          </w:tcPr>
          <w:p w:rsidR="003D36E0" w:rsidRDefault="003D36E0" w:rsidP="003D36E0">
            <w:pPr>
              <w:pStyle w:val="Normal11"/>
            </w:pPr>
            <w:r>
              <w:t>RegistreringDato</w:t>
            </w:r>
          </w:p>
        </w:tc>
        <w:tc>
          <w:tcPr>
            <w:tcW w:w="1797" w:type="dxa"/>
          </w:tcPr>
          <w:p w:rsidR="003D36E0" w:rsidRDefault="003D36E0" w:rsidP="003D36E0">
            <w:pPr>
              <w:pStyle w:val="Normal11"/>
            </w:pPr>
            <w:r>
              <w:t>Dato</w:t>
            </w:r>
            <w:r>
              <w:fldChar w:fldCharType="begin"/>
            </w:r>
            <w:r>
              <w:instrText xml:space="preserve"> XE "</w:instrText>
            </w:r>
            <w:r w:rsidRPr="006D630B">
              <w:instrText>Dato</w:instrText>
            </w:r>
            <w:r>
              <w:instrText xml:space="preserve">" </w:instrText>
            </w:r>
            <w:r>
              <w:fldChar w:fldCharType="end"/>
            </w:r>
          </w:p>
        </w:tc>
        <w:tc>
          <w:tcPr>
            <w:tcW w:w="5573" w:type="dxa"/>
          </w:tcPr>
          <w:p w:rsidR="003D36E0" w:rsidRDefault="003D36E0" w:rsidP="003D36E0">
            <w:pPr>
              <w:pStyle w:val="Normal11"/>
            </w:pPr>
            <w:r>
              <w:t>Den dato hvor fordringen er modtaget og registreret i DMI</w:t>
            </w:r>
          </w:p>
        </w:tc>
      </w:tr>
      <w:tr w:rsidR="003D36E0" w:rsidTr="003D36E0">
        <w:tblPrEx>
          <w:tblCellMar>
            <w:top w:w="0" w:type="dxa"/>
            <w:bottom w:w="0" w:type="dxa"/>
          </w:tblCellMar>
        </w:tblPrEx>
        <w:tc>
          <w:tcPr>
            <w:tcW w:w="2625" w:type="dxa"/>
          </w:tcPr>
          <w:p w:rsidR="003D36E0" w:rsidRDefault="003D36E0" w:rsidP="003D36E0">
            <w:pPr>
              <w:pStyle w:val="Normal11"/>
            </w:pPr>
            <w:r>
              <w:t>Beløb</w:t>
            </w:r>
          </w:p>
        </w:tc>
        <w:tc>
          <w:tcPr>
            <w:tcW w:w="1797" w:type="dxa"/>
          </w:tcPr>
          <w:p w:rsidR="003D36E0" w:rsidRDefault="003D36E0" w:rsidP="003D36E0">
            <w:pPr>
              <w:pStyle w:val="Normal11"/>
            </w:pPr>
            <w:r>
              <w:t>Beløb</w:t>
            </w:r>
            <w:r>
              <w:fldChar w:fldCharType="begin"/>
            </w:r>
            <w:r>
              <w:instrText xml:space="preserve"> XE "</w:instrText>
            </w:r>
            <w:r w:rsidRPr="006C2ABC">
              <w:instrText>Beløb</w:instrText>
            </w:r>
            <w:r>
              <w:instrText xml:space="preserve">" </w:instrText>
            </w:r>
            <w:r>
              <w:fldChar w:fldCharType="end"/>
            </w:r>
          </w:p>
        </w:tc>
        <w:tc>
          <w:tcPr>
            <w:tcW w:w="5573" w:type="dxa"/>
          </w:tcPr>
          <w:p w:rsidR="003D36E0" w:rsidRDefault="003D36E0" w:rsidP="003D36E0">
            <w:pPr>
              <w:pStyle w:val="Normal11"/>
            </w:pPr>
            <w:r>
              <w:t>Beløb i den til inddrivelse/ opkrævning/ modregning/ transport i DMI i den indrapporterede valuta</w:t>
            </w:r>
          </w:p>
          <w:p w:rsidR="003D36E0" w:rsidRDefault="003D36E0" w:rsidP="003D36E0">
            <w:pPr>
              <w:pStyle w:val="Normal11"/>
            </w:pPr>
          </w:p>
          <w:p w:rsidR="003D36E0" w:rsidRDefault="003D36E0" w:rsidP="003D36E0">
            <w:pPr>
              <w:pStyle w:val="Normal11"/>
            </w:pPr>
            <w:r>
              <w:t xml:space="preserve">Påløbne renter og påhæftede gebyrer bliver oprettet som deres egne fordringer med reference til den oprindelige fordring </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RestBeløb</w:t>
            </w:r>
          </w:p>
        </w:tc>
        <w:tc>
          <w:tcPr>
            <w:tcW w:w="1797" w:type="dxa"/>
          </w:tcPr>
          <w:p w:rsidR="003D36E0" w:rsidRDefault="003D36E0" w:rsidP="003D36E0">
            <w:pPr>
              <w:pStyle w:val="Normal11"/>
            </w:pPr>
            <w:r>
              <w:t>Beløb</w:t>
            </w:r>
            <w:r>
              <w:fldChar w:fldCharType="begin"/>
            </w:r>
            <w:r>
              <w:instrText xml:space="preserve"> XE "</w:instrText>
            </w:r>
            <w:r w:rsidRPr="00770C12">
              <w:instrText>Beløb</w:instrText>
            </w:r>
            <w:r>
              <w:instrText xml:space="preserve">" </w:instrText>
            </w:r>
            <w:r>
              <w:fldChar w:fldCharType="end"/>
            </w:r>
          </w:p>
        </w:tc>
        <w:tc>
          <w:tcPr>
            <w:tcW w:w="5573" w:type="dxa"/>
          </w:tcPr>
          <w:p w:rsidR="003D36E0" w:rsidRDefault="003D36E0" w:rsidP="003D36E0">
            <w:pPr>
              <w:pStyle w:val="Normal11"/>
            </w:pPr>
            <w:r>
              <w:t xml:space="preserve">Beregnet restbeløb i den inddraporterede valuta. </w:t>
            </w:r>
          </w:p>
        </w:tc>
      </w:tr>
      <w:tr w:rsidR="003D36E0" w:rsidTr="003D36E0">
        <w:tblPrEx>
          <w:tblCellMar>
            <w:top w:w="0" w:type="dxa"/>
            <w:bottom w:w="0" w:type="dxa"/>
          </w:tblCellMar>
        </w:tblPrEx>
        <w:tc>
          <w:tcPr>
            <w:tcW w:w="2625" w:type="dxa"/>
          </w:tcPr>
          <w:p w:rsidR="003D36E0" w:rsidRDefault="003D36E0" w:rsidP="003D36E0">
            <w:pPr>
              <w:pStyle w:val="Normal11"/>
            </w:pPr>
            <w:r>
              <w:t>ValutaKode</w:t>
            </w:r>
          </w:p>
        </w:tc>
        <w:tc>
          <w:tcPr>
            <w:tcW w:w="1797" w:type="dxa"/>
          </w:tcPr>
          <w:p w:rsidR="003D36E0" w:rsidRDefault="003D36E0" w:rsidP="003D36E0">
            <w:pPr>
              <w:pStyle w:val="Normal11"/>
            </w:pPr>
            <w:r>
              <w:t>Valuta</w:t>
            </w:r>
            <w:r>
              <w:fldChar w:fldCharType="begin"/>
            </w:r>
            <w:r>
              <w:instrText xml:space="preserve"> XE "</w:instrText>
            </w:r>
            <w:r w:rsidRPr="00552515">
              <w:instrText>Valuta</w:instrText>
            </w:r>
            <w:r>
              <w:instrText xml:space="preserve">" </w:instrText>
            </w:r>
            <w:r>
              <w:fldChar w:fldCharType="end"/>
            </w:r>
          </w:p>
        </w:tc>
        <w:tc>
          <w:tcPr>
            <w:tcW w:w="5573" w:type="dxa"/>
          </w:tcPr>
          <w:p w:rsidR="003D36E0" w:rsidRDefault="003D36E0" w:rsidP="003D36E0">
            <w:pPr>
              <w:pStyle w:val="Normal11"/>
            </w:pPr>
            <w:r>
              <w:t>Angiver valuta enheden (ISO-møntkoden) for et beløb.</w:t>
            </w:r>
          </w:p>
          <w:p w:rsidR="003D36E0" w:rsidRDefault="003D36E0" w:rsidP="003D36E0">
            <w:pPr>
              <w:pStyle w:val="Normal11"/>
            </w:pPr>
            <w:r>
              <w:t xml:space="preserve">Fx den som en </w:t>
            </w:r>
            <w:proofErr w:type="gramStart"/>
            <w:r>
              <w:t>angivelsen</w:t>
            </w:r>
            <w:proofErr w:type="gramEnd"/>
            <w:r>
              <w:t xml:space="preserve"> er indberettet i, hvis der er tale om en angivelsestype med beløb. </w:t>
            </w:r>
          </w:p>
          <w:p w:rsidR="003D36E0" w:rsidRDefault="003D36E0" w:rsidP="003D36E0">
            <w:pPr>
              <w:pStyle w:val="Normal11"/>
            </w:pPr>
          </w:p>
          <w:p w:rsidR="003D36E0" w:rsidRDefault="003D36E0" w:rsidP="003D36E0">
            <w:pPr>
              <w:pStyle w:val="Normal11"/>
            </w:pPr>
            <w:r>
              <w:t>På nuværende tidspunkt kan SKAT kun modtage angivelser i danske kroner.</w:t>
            </w:r>
          </w:p>
        </w:tc>
      </w:tr>
      <w:tr w:rsidR="003D36E0" w:rsidTr="003D36E0">
        <w:tblPrEx>
          <w:tblCellMar>
            <w:top w:w="0" w:type="dxa"/>
            <w:bottom w:w="0" w:type="dxa"/>
          </w:tblCellMar>
        </w:tblPrEx>
        <w:tc>
          <w:tcPr>
            <w:tcW w:w="2625" w:type="dxa"/>
          </w:tcPr>
          <w:p w:rsidR="003D36E0" w:rsidRDefault="003D36E0" w:rsidP="003D36E0">
            <w:pPr>
              <w:pStyle w:val="Normal11"/>
            </w:pPr>
            <w:r>
              <w:t>BeløbDKK</w:t>
            </w:r>
          </w:p>
        </w:tc>
        <w:tc>
          <w:tcPr>
            <w:tcW w:w="1797" w:type="dxa"/>
          </w:tcPr>
          <w:p w:rsidR="003D36E0" w:rsidRDefault="003D36E0" w:rsidP="003D36E0">
            <w:pPr>
              <w:pStyle w:val="Normal11"/>
            </w:pPr>
            <w:r>
              <w:t>Beløb</w:t>
            </w:r>
            <w:r>
              <w:fldChar w:fldCharType="begin"/>
            </w:r>
            <w:r>
              <w:instrText xml:space="preserve"> XE "</w:instrText>
            </w:r>
            <w:r w:rsidRPr="0024763B">
              <w:instrText>Beløb</w:instrText>
            </w:r>
            <w:r>
              <w:instrText xml:space="preserve">" </w:instrText>
            </w:r>
            <w:r>
              <w:fldChar w:fldCharType="end"/>
            </w:r>
          </w:p>
        </w:tc>
        <w:tc>
          <w:tcPr>
            <w:tcW w:w="5573" w:type="dxa"/>
          </w:tcPr>
          <w:p w:rsidR="003D36E0" w:rsidRDefault="003D36E0" w:rsidP="003D36E0">
            <w:pPr>
              <w:pStyle w:val="Normal11"/>
            </w:pPr>
            <w:r>
              <w:t>FordringBeløb indrapporteret eller omregnet til danske kr.</w:t>
            </w:r>
          </w:p>
        </w:tc>
      </w:tr>
      <w:tr w:rsidR="003D36E0" w:rsidTr="003D36E0">
        <w:tblPrEx>
          <w:tblCellMar>
            <w:top w:w="0" w:type="dxa"/>
            <w:bottom w:w="0" w:type="dxa"/>
          </w:tblCellMar>
        </w:tblPrEx>
        <w:tc>
          <w:tcPr>
            <w:tcW w:w="2625" w:type="dxa"/>
          </w:tcPr>
          <w:p w:rsidR="003D36E0" w:rsidRDefault="003D36E0" w:rsidP="003D36E0">
            <w:pPr>
              <w:pStyle w:val="Normal11"/>
            </w:pPr>
            <w:r>
              <w:t>RestBeløbDKK</w:t>
            </w:r>
          </w:p>
        </w:tc>
        <w:tc>
          <w:tcPr>
            <w:tcW w:w="1797" w:type="dxa"/>
          </w:tcPr>
          <w:p w:rsidR="003D36E0" w:rsidRDefault="003D36E0" w:rsidP="003D36E0">
            <w:pPr>
              <w:pStyle w:val="Normal11"/>
            </w:pPr>
            <w:r>
              <w:t>Beløb</w:t>
            </w:r>
            <w:r>
              <w:fldChar w:fldCharType="begin"/>
            </w:r>
            <w:r>
              <w:instrText xml:space="preserve"> XE "</w:instrText>
            </w:r>
            <w:r w:rsidRPr="00045DBA">
              <w:instrText>Beløb</w:instrText>
            </w:r>
            <w:r>
              <w:instrText xml:space="preserve">" </w:instrText>
            </w:r>
            <w:r>
              <w:fldChar w:fldCharType="end"/>
            </w:r>
          </w:p>
        </w:tc>
        <w:tc>
          <w:tcPr>
            <w:tcW w:w="5573" w:type="dxa"/>
          </w:tcPr>
          <w:p w:rsidR="003D36E0" w:rsidRDefault="003D36E0" w:rsidP="003D36E0">
            <w:pPr>
              <w:pStyle w:val="Normal11"/>
            </w:pPr>
            <w:r>
              <w:t xml:space="preserve">Beløb omregnet til danske kr.  Det er FordringBeløb fratrukket alle typer af korrektioner og indbetalinger - altså saldo dags dato </w:t>
            </w:r>
          </w:p>
        </w:tc>
      </w:tr>
      <w:tr w:rsidR="003D36E0" w:rsidTr="003D36E0">
        <w:tblPrEx>
          <w:tblCellMar>
            <w:top w:w="0" w:type="dxa"/>
            <w:bottom w:w="0" w:type="dxa"/>
          </w:tblCellMar>
        </w:tblPrEx>
        <w:tc>
          <w:tcPr>
            <w:tcW w:w="2625" w:type="dxa"/>
          </w:tcPr>
          <w:p w:rsidR="003D36E0" w:rsidRDefault="003D36E0" w:rsidP="003D36E0">
            <w:pPr>
              <w:pStyle w:val="Normal11"/>
            </w:pPr>
            <w:r>
              <w:t>PEnhedNummer</w:t>
            </w:r>
          </w:p>
        </w:tc>
        <w:tc>
          <w:tcPr>
            <w:tcW w:w="1797" w:type="dxa"/>
          </w:tcPr>
          <w:p w:rsidR="003D36E0" w:rsidRDefault="003D36E0" w:rsidP="003D36E0">
            <w:pPr>
              <w:pStyle w:val="Normal11"/>
            </w:pPr>
            <w:r>
              <w:t>ProduktionEnhedNummer</w:t>
            </w:r>
            <w:r>
              <w:fldChar w:fldCharType="begin"/>
            </w:r>
            <w:r>
              <w:instrText xml:space="preserve"> XE "</w:instrText>
            </w:r>
            <w:r w:rsidRPr="00122A3D">
              <w:instrText>ProduktionEnhedNummer</w:instrText>
            </w:r>
            <w:r>
              <w:instrText xml:space="preserve">" </w:instrText>
            </w:r>
            <w:r>
              <w:fldChar w:fldCharType="end"/>
            </w:r>
          </w:p>
        </w:tc>
        <w:tc>
          <w:tcPr>
            <w:tcW w:w="5573" w:type="dxa"/>
          </w:tcPr>
          <w:p w:rsidR="003D36E0" w:rsidRDefault="003D36E0" w:rsidP="003D36E0">
            <w:pPr>
              <w:pStyle w:val="Normal11"/>
            </w:pPr>
            <w:r>
              <w:t xml:space="preserve">P-nummeret er et </w:t>
            </w:r>
            <w:proofErr w:type="gramStart"/>
            <w:r>
              <w:t>10-cifret</w:t>
            </w:r>
            <w:proofErr w:type="gramEnd"/>
            <w:r>
              <w:t xml:space="preserve"> entydigt nummer. </w:t>
            </w:r>
          </w:p>
          <w:p w:rsidR="003D36E0" w:rsidRDefault="003D36E0" w:rsidP="003D36E0">
            <w:pPr>
              <w:pStyle w:val="Normal11"/>
            </w:pPr>
          </w:p>
          <w:p w:rsidR="003D36E0" w:rsidRDefault="003D36E0" w:rsidP="003D36E0">
            <w:pPr>
              <w:pStyle w:val="Normal11"/>
            </w:pPr>
            <w:r>
              <w:t xml:space="preserve">Da virksomheden tildeles et P-nummer for hver fysisk beliggenhed, hvorfra der drives virksomhed, kan der således være tilknyttet flere P-numre til samme CVR-nummer. </w:t>
            </w:r>
          </w:p>
          <w:p w:rsidR="003D36E0" w:rsidRDefault="003D36E0" w:rsidP="003D36E0">
            <w:pPr>
              <w:pStyle w:val="Normal11"/>
            </w:pPr>
          </w:p>
          <w:p w:rsidR="003D36E0" w:rsidRDefault="003D36E0" w:rsidP="003D36E0">
            <w:pPr>
              <w:pStyle w:val="Normal11"/>
            </w:pPr>
            <w:r>
              <w:t>Kun udfyldt hvis fordringshaveren har oplyst P-</w:t>
            </w:r>
            <w:proofErr w:type="gramStart"/>
            <w:r>
              <w:t>nummeret .</w:t>
            </w:r>
            <w:proofErr w:type="gramEnd"/>
          </w:p>
          <w:p w:rsidR="003D36E0" w:rsidRDefault="003D36E0" w:rsidP="003D36E0">
            <w:pPr>
              <w:pStyle w:val="Normal11"/>
            </w:pPr>
            <w:r>
              <w:t>Bruges alene som information. Aldrig som ID.</w:t>
            </w:r>
          </w:p>
          <w:p w:rsidR="003D36E0" w:rsidRDefault="003D36E0" w:rsidP="003D36E0">
            <w:pPr>
              <w:pStyle w:val="Normal11"/>
            </w:pPr>
            <w:r>
              <w:t>Bruges eksempelvis for opkrævningsrentefordring.</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EFIHovedFordringID</w:t>
            </w:r>
          </w:p>
        </w:tc>
        <w:tc>
          <w:tcPr>
            <w:tcW w:w="1797" w:type="dxa"/>
          </w:tcPr>
          <w:p w:rsidR="003D36E0" w:rsidRDefault="003D36E0" w:rsidP="003D36E0">
            <w:pPr>
              <w:pStyle w:val="Normal11"/>
            </w:pPr>
            <w:r>
              <w:t>ID18</w:t>
            </w:r>
            <w:r>
              <w:fldChar w:fldCharType="begin"/>
            </w:r>
            <w:r>
              <w:instrText xml:space="preserve"> XE "</w:instrText>
            </w:r>
            <w:r w:rsidRPr="008E31E5">
              <w:instrText>ID18</w:instrText>
            </w:r>
            <w:r>
              <w:instrText xml:space="preserve">" </w:instrText>
            </w:r>
            <w:r>
              <w:fldChar w:fldCharType="end"/>
            </w:r>
          </w:p>
        </w:tc>
        <w:tc>
          <w:tcPr>
            <w:tcW w:w="5573" w:type="dxa"/>
          </w:tcPr>
          <w:p w:rsidR="003D36E0" w:rsidRDefault="003D36E0" w:rsidP="003D36E0">
            <w:pPr>
              <w:pStyle w:val="Normal11"/>
            </w:pPr>
            <w:r>
              <w:t>Relation der henviser til hovedfordring.</w:t>
            </w:r>
          </w:p>
        </w:tc>
      </w:tr>
      <w:tr w:rsidR="003D36E0" w:rsidTr="003D36E0">
        <w:tblPrEx>
          <w:tblCellMar>
            <w:top w:w="0" w:type="dxa"/>
            <w:bottom w:w="0" w:type="dxa"/>
          </w:tblCellMar>
        </w:tblPrEx>
        <w:tc>
          <w:tcPr>
            <w:tcW w:w="2625" w:type="dxa"/>
          </w:tcPr>
          <w:p w:rsidR="003D36E0" w:rsidRDefault="003D36E0" w:rsidP="003D36E0">
            <w:pPr>
              <w:pStyle w:val="Normal11"/>
            </w:pPr>
            <w:r>
              <w:t>FordringHaverRef</w:t>
            </w:r>
          </w:p>
        </w:tc>
        <w:tc>
          <w:tcPr>
            <w:tcW w:w="1797" w:type="dxa"/>
          </w:tcPr>
          <w:p w:rsidR="003D36E0" w:rsidRDefault="003D36E0" w:rsidP="003D36E0">
            <w:pPr>
              <w:pStyle w:val="Normal11"/>
            </w:pPr>
            <w:r>
              <w:t>Tekst36</w:t>
            </w:r>
            <w:r>
              <w:fldChar w:fldCharType="begin"/>
            </w:r>
            <w:r>
              <w:instrText xml:space="preserve"> XE "</w:instrText>
            </w:r>
            <w:r w:rsidRPr="006A5F1E">
              <w:instrText>Tekst36</w:instrText>
            </w:r>
            <w:r>
              <w:instrText xml:space="preserve">" </w:instrText>
            </w:r>
            <w:r>
              <w:fldChar w:fldCharType="end"/>
            </w:r>
          </w:p>
        </w:tc>
        <w:tc>
          <w:tcPr>
            <w:tcW w:w="5573" w:type="dxa"/>
          </w:tcPr>
          <w:p w:rsidR="003D36E0" w:rsidRDefault="003D36E0" w:rsidP="003D36E0">
            <w:pPr>
              <w:pStyle w:val="Normal11"/>
            </w:pPr>
            <w:r>
              <w:t>Fordringshavers interne reference.</w:t>
            </w:r>
          </w:p>
        </w:tc>
      </w:tr>
      <w:tr w:rsidR="003D36E0" w:rsidTr="003D36E0">
        <w:tblPrEx>
          <w:tblCellMar>
            <w:top w:w="0" w:type="dxa"/>
            <w:bottom w:w="0" w:type="dxa"/>
          </w:tblCellMar>
        </w:tblPrEx>
        <w:tc>
          <w:tcPr>
            <w:tcW w:w="2625" w:type="dxa"/>
          </w:tcPr>
          <w:p w:rsidR="003D36E0" w:rsidRDefault="003D36E0" w:rsidP="003D36E0">
            <w:pPr>
              <w:pStyle w:val="Normal11"/>
            </w:pPr>
            <w:r>
              <w:t>FordringhaverBeskr</w:t>
            </w:r>
          </w:p>
        </w:tc>
        <w:tc>
          <w:tcPr>
            <w:tcW w:w="1797" w:type="dxa"/>
          </w:tcPr>
          <w:p w:rsidR="003D36E0" w:rsidRDefault="003D36E0" w:rsidP="003D36E0">
            <w:pPr>
              <w:pStyle w:val="Normal11"/>
            </w:pPr>
            <w:r>
              <w:t>TekstKort</w:t>
            </w:r>
            <w:r>
              <w:fldChar w:fldCharType="begin"/>
            </w:r>
            <w:r>
              <w:instrText xml:space="preserve"> XE "</w:instrText>
            </w:r>
            <w:r w:rsidRPr="00B174E2">
              <w:instrText>TekstKort</w:instrText>
            </w:r>
            <w:r>
              <w:instrText xml:space="preserve">" </w:instrText>
            </w:r>
            <w:r>
              <w:fldChar w:fldCharType="end"/>
            </w:r>
          </w:p>
        </w:tc>
        <w:tc>
          <w:tcPr>
            <w:tcW w:w="5573" w:type="dxa"/>
          </w:tcPr>
          <w:p w:rsidR="003D36E0" w:rsidRDefault="003D36E0" w:rsidP="003D36E0">
            <w:pPr>
              <w:pStyle w:val="Normal11"/>
            </w:pPr>
            <w:r>
              <w:t>Supplerende beskrivelse (fritekst) til Fordringen.</w:t>
            </w:r>
          </w:p>
          <w:p w:rsidR="003D36E0" w:rsidRDefault="003D36E0" w:rsidP="003D36E0">
            <w:pPr>
              <w:pStyle w:val="Normal11"/>
            </w:pPr>
            <w:r>
              <w:t>F.eks. "Brandstøvler er ikke afleveret retur."</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RenteRegelNummer</w:t>
            </w:r>
          </w:p>
        </w:tc>
        <w:tc>
          <w:tcPr>
            <w:tcW w:w="1797" w:type="dxa"/>
          </w:tcPr>
          <w:p w:rsidR="003D36E0" w:rsidRDefault="003D36E0" w:rsidP="003D36E0">
            <w:pPr>
              <w:pStyle w:val="Normal11"/>
            </w:pPr>
            <w:r>
              <w:t>LøbeNummer</w:t>
            </w:r>
            <w:r>
              <w:fldChar w:fldCharType="begin"/>
            </w:r>
            <w:r>
              <w:instrText xml:space="preserve"> XE "</w:instrText>
            </w:r>
            <w:r w:rsidRPr="00606245">
              <w:instrText>LøbeNummer</w:instrText>
            </w:r>
            <w:r>
              <w:instrText xml:space="preserve">" </w:instrText>
            </w:r>
            <w:r>
              <w:fldChar w:fldCharType="end"/>
            </w:r>
          </w:p>
        </w:tc>
        <w:tc>
          <w:tcPr>
            <w:tcW w:w="5573" w:type="dxa"/>
          </w:tcPr>
          <w:p w:rsidR="003D36E0" w:rsidRDefault="003D36E0" w:rsidP="003D36E0">
            <w:pPr>
              <w:pStyle w:val="Normal11"/>
            </w:pPr>
            <w:r>
              <w:t>Nummer på en renteregel. Angiver den faktiske algoritme.</w:t>
            </w:r>
          </w:p>
          <w:p w:rsidR="003D36E0" w:rsidRDefault="003D36E0" w:rsidP="003D36E0">
            <w:pPr>
              <w:pStyle w:val="Normal11"/>
            </w:pPr>
            <w:r>
              <w:t>F.eks. startmåned, slutmåned, kvartalsvis m.m.</w:t>
            </w:r>
          </w:p>
          <w:p w:rsidR="003D36E0" w:rsidRDefault="003D36E0" w:rsidP="003D36E0">
            <w:pPr>
              <w:pStyle w:val="Normal11"/>
            </w:pPr>
            <w:r>
              <w:t xml:space="preserve">Hvis denne er angivet på fordringen anvendes den - ellers anvendes standard rentereglenr. </w:t>
            </w:r>
            <w:proofErr w:type="gramStart"/>
            <w:r>
              <w:t>på fordringstypen.</w:t>
            </w:r>
            <w:proofErr w:type="gramEnd"/>
          </w:p>
          <w:p w:rsidR="003D36E0" w:rsidRDefault="003D36E0" w:rsidP="003D36E0">
            <w:pPr>
              <w:pStyle w:val="Normal11"/>
            </w:pPr>
          </w:p>
          <w:p w:rsidR="003D36E0" w:rsidRDefault="003D36E0" w:rsidP="003D36E0">
            <w:pPr>
              <w:pStyle w:val="Normal11"/>
            </w:pPr>
          </w:p>
          <w:p w:rsidR="003D36E0" w:rsidRDefault="003D36E0" w:rsidP="003D36E0">
            <w:pPr>
              <w:pStyle w:val="Normal11"/>
              <w:rPr>
                <w:u w:val="single"/>
              </w:rPr>
            </w:pPr>
            <w:r>
              <w:rPr>
                <w:u w:val="single"/>
              </w:rPr>
              <w:t>Tilladte værdier fra Data Domain:</w:t>
            </w:r>
          </w:p>
          <w:p w:rsidR="003D36E0" w:rsidRPr="003D36E0" w:rsidRDefault="003D36E0" w:rsidP="003D36E0">
            <w:pPr>
              <w:pStyle w:val="Normal11"/>
            </w:pPr>
            <w:r>
              <w:t>Fortløbende nummer 1-999</w:t>
            </w:r>
          </w:p>
        </w:tc>
      </w:tr>
      <w:tr w:rsidR="003D36E0" w:rsidTr="003D36E0">
        <w:tblPrEx>
          <w:tblCellMar>
            <w:top w:w="0" w:type="dxa"/>
            <w:bottom w:w="0" w:type="dxa"/>
          </w:tblCellMar>
        </w:tblPrEx>
        <w:tc>
          <w:tcPr>
            <w:tcW w:w="2625" w:type="dxa"/>
          </w:tcPr>
          <w:p w:rsidR="003D36E0" w:rsidRDefault="003D36E0" w:rsidP="003D36E0">
            <w:pPr>
              <w:pStyle w:val="Normal11"/>
            </w:pPr>
            <w:r>
              <w:t>RenteSatsKode</w:t>
            </w:r>
          </w:p>
        </w:tc>
        <w:tc>
          <w:tcPr>
            <w:tcW w:w="1797" w:type="dxa"/>
          </w:tcPr>
          <w:p w:rsidR="003D36E0" w:rsidRDefault="003D36E0" w:rsidP="003D36E0">
            <w:pPr>
              <w:pStyle w:val="Normal11"/>
            </w:pPr>
            <w:r>
              <w:t>Kode</w:t>
            </w:r>
            <w:r>
              <w:fldChar w:fldCharType="begin"/>
            </w:r>
            <w:r>
              <w:instrText xml:space="preserve"> XE "</w:instrText>
            </w:r>
            <w:r w:rsidRPr="00B24732">
              <w:instrText>Kode</w:instrText>
            </w:r>
            <w:r>
              <w:instrText xml:space="preserve">" </w:instrText>
            </w:r>
            <w:r>
              <w:fldChar w:fldCharType="end"/>
            </w:r>
          </w:p>
        </w:tc>
        <w:tc>
          <w:tcPr>
            <w:tcW w:w="5573" w:type="dxa"/>
          </w:tcPr>
          <w:p w:rsidR="003D36E0" w:rsidRDefault="003D36E0" w:rsidP="003D36E0">
            <w:pPr>
              <w:pStyle w:val="Normal11"/>
            </w:pPr>
            <w:r>
              <w:t>Særlig rentesatskode indsendt sammen med fordringen. Hvis rentesatskoden findes på fordringen er det altid denne rente-sats der skal anvendes ellers anvendes standardværdien fra fordringstype.</w:t>
            </w:r>
          </w:p>
          <w:p w:rsidR="003D36E0" w:rsidRDefault="003D36E0" w:rsidP="003D36E0">
            <w:pPr>
              <w:pStyle w:val="Normal11"/>
            </w:pPr>
          </w:p>
          <w:p w:rsidR="003D36E0" w:rsidRDefault="003D36E0" w:rsidP="003D36E0">
            <w:pPr>
              <w:pStyle w:val="Normal11"/>
            </w:pPr>
            <w:r>
              <w:t>Der oprettes parameterstyrende værdier i SAP og derigennem fås tilladte værdier:</w:t>
            </w:r>
          </w:p>
          <w:p w:rsidR="003D36E0" w:rsidRDefault="003D36E0" w:rsidP="003D36E0">
            <w:pPr>
              <w:pStyle w:val="Normal11"/>
            </w:pPr>
            <w:r>
              <w:t>Der er på nuværende tidspunkt 4 typer af rentesatskoder (værdierne vil variere og er blot med som eksempler, disse er fra 2007):</w:t>
            </w:r>
          </w:p>
          <w:p w:rsidR="003D36E0" w:rsidRDefault="003D36E0" w:rsidP="003D36E0">
            <w:pPr>
              <w:pStyle w:val="Normal11"/>
            </w:pPr>
            <w:r>
              <w:t>Indlånsrente: 0,</w:t>
            </w:r>
            <w:proofErr w:type="gramStart"/>
            <w:r>
              <w:t>1%</w:t>
            </w:r>
            <w:proofErr w:type="gramEnd"/>
            <w:r>
              <w:t xml:space="preserve"> mdr</w:t>
            </w:r>
          </w:p>
          <w:p w:rsidR="003D36E0" w:rsidRDefault="003D36E0" w:rsidP="003D36E0">
            <w:pPr>
              <w:pStyle w:val="Normal11"/>
            </w:pPr>
            <w:r>
              <w:t>Udlånsrente: 0,</w:t>
            </w:r>
            <w:proofErr w:type="gramStart"/>
            <w:r>
              <w:t>8%</w:t>
            </w:r>
            <w:proofErr w:type="gramEnd"/>
            <w:r>
              <w:t xml:space="preserve"> mdr.</w:t>
            </w:r>
          </w:p>
          <w:p w:rsidR="003D36E0" w:rsidRDefault="003D36E0" w:rsidP="003D36E0">
            <w:pPr>
              <w:pStyle w:val="Normal11"/>
            </w:pPr>
            <w:r>
              <w:t>Nationalbankens diskonto: 0,</w:t>
            </w:r>
            <w:proofErr w:type="gramStart"/>
            <w:r>
              <w:t>1%</w:t>
            </w:r>
            <w:proofErr w:type="gramEnd"/>
            <w:r>
              <w:t xml:space="preserve"> mdr.</w:t>
            </w:r>
          </w:p>
          <w:p w:rsidR="003D36E0" w:rsidRDefault="003D36E0" w:rsidP="003D36E0">
            <w:pPr>
              <w:pStyle w:val="Normal11"/>
            </w:pPr>
            <w:r>
              <w:t>Rentegodtgørelse: 7,</w:t>
            </w:r>
            <w:proofErr w:type="gramStart"/>
            <w:r>
              <w:t>0%</w:t>
            </w:r>
            <w:proofErr w:type="gramEnd"/>
            <w:r>
              <w:t xml:space="preserve"> p.a. + Nationalbankens diskontosats</w:t>
            </w:r>
          </w:p>
          <w:p w:rsidR="003D36E0" w:rsidRDefault="003D36E0" w:rsidP="003D36E0">
            <w:pPr>
              <w:pStyle w:val="Normal11"/>
            </w:pPr>
          </w:p>
          <w:p w:rsidR="003D36E0" w:rsidRDefault="003D36E0" w:rsidP="003D36E0">
            <w:pPr>
              <w:pStyle w:val="Normal11"/>
            </w:pPr>
            <w:r>
              <w:t>Kommentar:</w:t>
            </w:r>
          </w:p>
          <w:p w:rsidR="003D36E0" w:rsidRDefault="003D36E0" w:rsidP="003D36E0">
            <w:pPr>
              <w:pStyle w:val="Normal11"/>
            </w:pPr>
            <w:r>
              <w:t xml:space="preserve">Bør der ikke være rentesatsperiode, som er opsat som gyldighed for den enkelte renteregel. </w:t>
            </w:r>
          </w:p>
          <w:p w:rsidR="003D36E0" w:rsidRDefault="003D36E0" w:rsidP="003D36E0">
            <w:pPr>
              <w:pStyle w:val="Normal11"/>
            </w:pPr>
          </w:p>
          <w:p w:rsidR="003D36E0" w:rsidRDefault="003D36E0" w:rsidP="003D36E0">
            <w:pPr>
              <w:pStyle w:val="Normal11"/>
            </w:pPr>
            <w:r>
              <w:t xml:space="preserve">F.eks. Rentegodtgørelse </w:t>
            </w:r>
            <w:proofErr w:type="gramStart"/>
            <w:r>
              <w:t>1/1 31</w:t>
            </w:r>
            <w:proofErr w:type="gramEnd"/>
            <w:r>
              <w:t>/12 2009</w:t>
            </w:r>
          </w:p>
          <w:p w:rsidR="003D36E0" w:rsidRDefault="003D36E0" w:rsidP="003D36E0">
            <w:pPr>
              <w:pStyle w:val="Normal11"/>
            </w:pPr>
            <w:proofErr w:type="gramStart"/>
            <w:r>
              <w:t>1/1 31</w:t>
            </w:r>
            <w:proofErr w:type="gramEnd"/>
            <w:r>
              <w:t xml:space="preserve">/12 2010 </w:t>
            </w:r>
          </w:p>
          <w:p w:rsidR="003D36E0" w:rsidRDefault="003D36E0" w:rsidP="003D36E0">
            <w:pPr>
              <w:pStyle w:val="Normal11"/>
            </w:pPr>
          </w:p>
          <w:p w:rsidR="003D36E0" w:rsidRDefault="003D36E0" w:rsidP="003D36E0">
            <w:pPr>
              <w:pStyle w:val="Normal11"/>
            </w:pPr>
            <w:r>
              <w:t xml:space="preserve">Leverandøren (begge)mener at BM skal indeholde særskilte dataelementer for hver sats idet vi ellers kun kan oplyse en samlet sats og ikke f.eks. diskonto + en rentesats. </w:t>
            </w:r>
          </w:p>
          <w:p w:rsidR="003D36E0" w:rsidRDefault="003D36E0" w:rsidP="003D36E0">
            <w:pPr>
              <w:pStyle w:val="Normal11"/>
            </w:pP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RenteSats</w:t>
            </w:r>
          </w:p>
        </w:tc>
        <w:tc>
          <w:tcPr>
            <w:tcW w:w="1797" w:type="dxa"/>
          </w:tcPr>
          <w:p w:rsidR="003D36E0" w:rsidRDefault="003D36E0" w:rsidP="003D36E0">
            <w:pPr>
              <w:pStyle w:val="Normal11"/>
            </w:pPr>
            <w:r>
              <w:t>RentesatsPositiv</w:t>
            </w:r>
            <w:r>
              <w:fldChar w:fldCharType="begin"/>
            </w:r>
            <w:r>
              <w:instrText xml:space="preserve"> XE "</w:instrText>
            </w:r>
            <w:r w:rsidRPr="00A539C4">
              <w:instrText>RentesatsPositiv</w:instrText>
            </w:r>
            <w:r>
              <w:instrText xml:space="preserve">" </w:instrText>
            </w:r>
            <w:r>
              <w:fldChar w:fldCharType="end"/>
            </w:r>
          </w:p>
        </w:tc>
        <w:tc>
          <w:tcPr>
            <w:tcW w:w="5573" w:type="dxa"/>
          </w:tcPr>
          <w:p w:rsidR="003D36E0" w:rsidRDefault="003D36E0" w:rsidP="003D36E0">
            <w:pPr>
              <w:pStyle w:val="Normal11"/>
            </w:pPr>
            <w:r>
              <w:t>En konkret rente. Denne bruges i stedet for rentesatskode, hvis den er udfyldt.</w:t>
            </w:r>
          </w:p>
        </w:tc>
      </w:tr>
      <w:tr w:rsidR="003D36E0" w:rsidTr="003D36E0">
        <w:tblPrEx>
          <w:tblCellMar>
            <w:top w:w="0" w:type="dxa"/>
            <w:bottom w:w="0" w:type="dxa"/>
          </w:tblCellMar>
        </w:tblPrEx>
        <w:tc>
          <w:tcPr>
            <w:tcW w:w="2625" w:type="dxa"/>
          </w:tcPr>
          <w:p w:rsidR="003D36E0" w:rsidRDefault="003D36E0" w:rsidP="003D36E0">
            <w:pPr>
              <w:pStyle w:val="Normal11"/>
            </w:pPr>
            <w:r>
              <w:t>RentePeriodeTilDato</w:t>
            </w:r>
          </w:p>
        </w:tc>
        <w:tc>
          <w:tcPr>
            <w:tcW w:w="1797" w:type="dxa"/>
          </w:tcPr>
          <w:p w:rsidR="003D36E0" w:rsidRDefault="003D36E0" w:rsidP="003D36E0">
            <w:pPr>
              <w:pStyle w:val="Normal11"/>
            </w:pPr>
            <w:r>
              <w:t>Dato</w:t>
            </w:r>
            <w:r>
              <w:fldChar w:fldCharType="begin"/>
            </w:r>
            <w:r>
              <w:instrText xml:space="preserve"> XE "</w:instrText>
            </w:r>
            <w:r w:rsidRPr="0079506C">
              <w:instrText>Dato</w:instrText>
            </w:r>
            <w:r>
              <w:instrText xml:space="preserve">" </w:instrText>
            </w:r>
            <w:r>
              <w:fldChar w:fldCharType="end"/>
            </w:r>
          </w:p>
        </w:tc>
        <w:tc>
          <w:tcPr>
            <w:tcW w:w="5573" w:type="dxa"/>
          </w:tcPr>
          <w:p w:rsidR="003D36E0" w:rsidRDefault="003D36E0" w:rsidP="003D36E0">
            <w:pPr>
              <w:pStyle w:val="Normal11"/>
            </w:pPr>
            <w:r>
              <w:t>Alle gyldige datoer i den danske kalender.</w:t>
            </w:r>
          </w:p>
        </w:tc>
      </w:tr>
      <w:tr w:rsidR="003D36E0" w:rsidTr="003D36E0">
        <w:tblPrEx>
          <w:tblCellMar>
            <w:top w:w="0" w:type="dxa"/>
            <w:bottom w:w="0" w:type="dxa"/>
          </w:tblCellMar>
        </w:tblPrEx>
        <w:tc>
          <w:tcPr>
            <w:tcW w:w="2625" w:type="dxa"/>
          </w:tcPr>
          <w:p w:rsidR="003D36E0" w:rsidRDefault="003D36E0" w:rsidP="003D36E0">
            <w:pPr>
              <w:pStyle w:val="Normal11"/>
            </w:pPr>
            <w:r>
              <w:t>BogførtDen</w:t>
            </w:r>
          </w:p>
        </w:tc>
        <w:tc>
          <w:tcPr>
            <w:tcW w:w="1797" w:type="dxa"/>
          </w:tcPr>
          <w:p w:rsidR="003D36E0" w:rsidRDefault="003D36E0" w:rsidP="003D36E0">
            <w:pPr>
              <w:pStyle w:val="Normal11"/>
            </w:pPr>
            <w:r>
              <w:t>Dato</w:t>
            </w:r>
            <w:r>
              <w:fldChar w:fldCharType="begin"/>
            </w:r>
            <w:r>
              <w:instrText xml:space="preserve"> XE "</w:instrText>
            </w:r>
            <w:r w:rsidRPr="00BF2640">
              <w:instrText>Dato</w:instrText>
            </w:r>
            <w:r>
              <w:instrText xml:space="preserve">" </w:instrText>
            </w:r>
            <w:r>
              <w:fldChar w:fldCharType="end"/>
            </w:r>
          </w:p>
        </w:tc>
        <w:tc>
          <w:tcPr>
            <w:tcW w:w="5573" w:type="dxa"/>
          </w:tcPr>
          <w:p w:rsidR="003D36E0" w:rsidRDefault="003D36E0" w:rsidP="003D36E0">
            <w:pPr>
              <w:pStyle w:val="Normal11"/>
            </w:pPr>
            <w:r>
              <w:t>Regnskabsgyldighedsdato som påføres af DMI.</w:t>
            </w:r>
          </w:p>
        </w:tc>
      </w:tr>
      <w:tr w:rsidR="003D36E0" w:rsidTr="003D36E0">
        <w:tblPrEx>
          <w:tblCellMar>
            <w:top w:w="0" w:type="dxa"/>
            <w:bottom w:w="0" w:type="dxa"/>
          </w:tblCellMar>
        </w:tblPrEx>
        <w:tc>
          <w:tcPr>
            <w:tcW w:w="2625" w:type="dxa"/>
          </w:tcPr>
          <w:p w:rsidR="003D36E0" w:rsidRDefault="003D36E0" w:rsidP="003D36E0">
            <w:pPr>
              <w:pStyle w:val="Normal11"/>
            </w:pPr>
            <w:r>
              <w:t>PeriodeType</w:t>
            </w:r>
          </w:p>
        </w:tc>
        <w:tc>
          <w:tcPr>
            <w:tcW w:w="1797" w:type="dxa"/>
          </w:tcPr>
          <w:p w:rsidR="003D36E0" w:rsidRDefault="003D36E0" w:rsidP="003D36E0">
            <w:pPr>
              <w:pStyle w:val="Normal11"/>
            </w:pPr>
            <w:r>
              <w:t>Tekst30</w:t>
            </w:r>
            <w:r>
              <w:fldChar w:fldCharType="begin"/>
            </w:r>
            <w:r>
              <w:instrText xml:space="preserve"> XE "</w:instrText>
            </w:r>
            <w:r w:rsidRPr="00397F32">
              <w:instrText>Tekst30</w:instrText>
            </w:r>
            <w:r>
              <w:instrText xml:space="preserve">" </w:instrText>
            </w:r>
            <w:r>
              <w:fldChar w:fldCharType="end"/>
            </w:r>
          </w:p>
        </w:tc>
        <w:tc>
          <w:tcPr>
            <w:tcW w:w="5573" w:type="dxa"/>
          </w:tcPr>
          <w:p w:rsidR="003D36E0" w:rsidRDefault="003D36E0" w:rsidP="003D36E0">
            <w:pPr>
              <w:pStyle w:val="Normal11"/>
            </w:pPr>
            <w:r>
              <w:t xml:space="preserve">Sagsbehandlers mulighed for i fri tekst at </w:t>
            </w:r>
            <w:proofErr w:type="gramStart"/>
            <w:r>
              <w:t>beskrive</w:t>
            </w:r>
            <w:proofErr w:type="gramEnd"/>
            <w:r>
              <w:t xml:space="preserve"> periode. F.eks med:</w:t>
            </w:r>
          </w:p>
          <w:p w:rsidR="003D36E0" w:rsidRDefault="003D36E0" w:rsidP="003D36E0">
            <w:pPr>
              <w:pStyle w:val="Normal11"/>
            </w:pPr>
          </w:p>
          <w:p w:rsidR="003D36E0" w:rsidRDefault="003D36E0" w:rsidP="003D36E0">
            <w:pPr>
              <w:pStyle w:val="Normal11"/>
            </w:pPr>
            <w:r>
              <w:t>År</w:t>
            </w:r>
          </w:p>
          <w:p w:rsidR="003D36E0" w:rsidRDefault="003D36E0" w:rsidP="003D36E0">
            <w:pPr>
              <w:pStyle w:val="Normal11"/>
            </w:pPr>
            <w:r>
              <w:t>Halvår</w:t>
            </w:r>
          </w:p>
          <w:p w:rsidR="003D36E0" w:rsidRDefault="003D36E0" w:rsidP="003D36E0">
            <w:pPr>
              <w:pStyle w:val="Normal11"/>
            </w:pPr>
            <w:r>
              <w:t>Kvartal</w:t>
            </w:r>
          </w:p>
          <w:p w:rsidR="003D36E0" w:rsidRDefault="003D36E0" w:rsidP="003D36E0">
            <w:pPr>
              <w:pStyle w:val="Normal11"/>
            </w:pPr>
            <w:r>
              <w:t>Måned</w:t>
            </w:r>
          </w:p>
          <w:p w:rsidR="003D36E0" w:rsidRDefault="003D36E0" w:rsidP="003D36E0">
            <w:pPr>
              <w:pStyle w:val="Normal11"/>
            </w:pPr>
            <w:r>
              <w:t>Uge</w:t>
            </w:r>
          </w:p>
          <w:p w:rsidR="003D36E0" w:rsidRDefault="003D36E0" w:rsidP="003D36E0">
            <w:pPr>
              <w:pStyle w:val="Normal11"/>
            </w:pPr>
            <w:r>
              <w:t>Dag</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PeriodeFraDato</w:t>
            </w:r>
          </w:p>
        </w:tc>
        <w:tc>
          <w:tcPr>
            <w:tcW w:w="1797" w:type="dxa"/>
          </w:tcPr>
          <w:p w:rsidR="003D36E0" w:rsidRDefault="003D36E0" w:rsidP="003D36E0">
            <w:pPr>
              <w:pStyle w:val="Normal11"/>
            </w:pPr>
            <w:r>
              <w:t>Dato</w:t>
            </w:r>
            <w:r>
              <w:fldChar w:fldCharType="begin"/>
            </w:r>
            <w:r>
              <w:instrText xml:space="preserve"> XE "</w:instrText>
            </w:r>
            <w:r w:rsidRPr="005121DC">
              <w:instrText>Dato</w:instrText>
            </w:r>
            <w:r>
              <w:instrText xml:space="preserve">" </w:instrText>
            </w:r>
            <w:r>
              <w:fldChar w:fldCharType="end"/>
            </w:r>
          </w:p>
        </w:tc>
        <w:tc>
          <w:tcPr>
            <w:tcW w:w="5573" w:type="dxa"/>
          </w:tcPr>
          <w:p w:rsidR="003D36E0" w:rsidRDefault="003D36E0" w:rsidP="003D36E0">
            <w:pPr>
              <w:pStyle w:val="Normal11"/>
            </w:pPr>
            <w:r>
              <w:t>Periode Fra er startdatoen for perioden, som en fordring vedrører.</w:t>
            </w:r>
          </w:p>
          <w:p w:rsidR="003D36E0" w:rsidRDefault="003D36E0" w:rsidP="003D36E0">
            <w:pPr>
              <w:pStyle w:val="Normal11"/>
            </w:pPr>
            <w:r>
              <w:t xml:space="preserve">Datoen er en incl. dato. </w:t>
            </w:r>
          </w:p>
        </w:tc>
      </w:tr>
      <w:tr w:rsidR="003D36E0" w:rsidTr="003D36E0">
        <w:tblPrEx>
          <w:tblCellMar>
            <w:top w:w="0" w:type="dxa"/>
            <w:bottom w:w="0" w:type="dxa"/>
          </w:tblCellMar>
        </w:tblPrEx>
        <w:tc>
          <w:tcPr>
            <w:tcW w:w="2625" w:type="dxa"/>
          </w:tcPr>
          <w:p w:rsidR="003D36E0" w:rsidRDefault="003D36E0" w:rsidP="003D36E0">
            <w:pPr>
              <w:pStyle w:val="Normal11"/>
            </w:pPr>
            <w:r>
              <w:t>PeriodeTilDato</w:t>
            </w:r>
          </w:p>
        </w:tc>
        <w:tc>
          <w:tcPr>
            <w:tcW w:w="1797" w:type="dxa"/>
          </w:tcPr>
          <w:p w:rsidR="003D36E0" w:rsidRDefault="003D36E0" w:rsidP="003D36E0">
            <w:pPr>
              <w:pStyle w:val="Normal11"/>
            </w:pPr>
            <w:r>
              <w:t>Dato</w:t>
            </w:r>
            <w:r>
              <w:fldChar w:fldCharType="begin"/>
            </w:r>
            <w:r>
              <w:instrText xml:space="preserve"> XE "</w:instrText>
            </w:r>
            <w:r w:rsidRPr="00557DBD">
              <w:instrText>Dato</w:instrText>
            </w:r>
            <w:r>
              <w:instrText xml:space="preserve">" </w:instrText>
            </w:r>
            <w:r>
              <w:fldChar w:fldCharType="end"/>
            </w:r>
          </w:p>
        </w:tc>
        <w:tc>
          <w:tcPr>
            <w:tcW w:w="5573" w:type="dxa"/>
          </w:tcPr>
          <w:p w:rsidR="003D36E0" w:rsidRDefault="003D36E0" w:rsidP="003D36E0">
            <w:pPr>
              <w:pStyle w:val="Normal11"/>
            </w:pPr>
            <w:r>
              <w:t xml:space="preserve">PeriodeTil er slutdatoen for perioden, som en fordring vedrører. </w:t>
            </w:r>
          </w:p>
          <w:p w:rsidR="003D36E0" w:rsidRDefault="003D36E0" w:rsidP="003D36E0">
            <w:pPr>
              <w:pStyle w:val="Normal11"/>
            </w:pPr>
            <w:r>
              <w:t>Datoen er en incl dato.</w:t>
            </w:r>
          </w:p>
        </w:tc>
      </w:tr>
      <w:tr w:rsidR="003D36E0" w:rsidTr="003D36E0">
        <w:tblPrEx>
          <w:tblCellMar>
            <w:top w:w="0" w:type="dxa"/>
            <w:bottom w:w="0" w:type="dxa"/>
          </w:tblCellMar>
        </w:tblPrEx>
        <w:tc>
          <w:tcPr>
            <w:tcW w:w="2625" w:type="dxa"/>
          </w:tcPr>
          <w:p w:rsidR="003D36E0" w:rsidRDefault="003D36E0" w:rsidP="003D36E0">
            <w:pPr>
              <w:pStyle w:val="Normal11"/>
            </w:pPr>
            <w:r>
              <w:t>EndeligFastsat</w:t>
            </w:r>
          </w:p>
        </w:tc>
        <w:tc>
          <w:tcPr>
            <w:tcW w:w="1797" w:type="dxa"/>
          </w:tcPr>
          <w:p w:rsidR="003D36E0" w:rsidRDefault="003D36E0" w:rsidP="003D36E0">
            <w:pPr>
              <w:pStyle w:val="Normal11"/>
            </w:pPr>
            <w:r>
              <w:t>JaNej</w:t>
            </w:r>
            <w:r>
              <w:fldChar w:fldCharType="begin"/>
            </w:r>
            <w:r>
              <w:instrText xml:space="preserve"> XE "</w:instrText>
            </w:r>
            <w:r w:rsidRPr="0009029E">
              <w:instrText>JaNej</w:instrText>
            </w:r>
            <w:r>
              <w:instrText xml:space="preserve">" </w:instrText>
            </w:r>
            <w:r>
              <w:fldChar w:fldCharType="end"/>
            </w:r>
          </w:p>
        </w:tc>
        <w:tc>
          <w:tcPr>
            <w:tcW w:w="5573" w:type="dxa"/>
          </w:tcPr>
          <w:p w:rsidR="003D36E0" w:rsidRDefault="003D36E0" w:rsidP="003D36E0">
            <w:pPr>
              <w:pStyle w:val="Normal11"/>
            </w:pPr>
            <w:r>
              <w:t>Ja angiver at fordringen er endelig fastsat</w:t>
            </w:r>
          </w:p>
          <w:p w:rsidR="003D36E0" w:rsidRDefault="003D36E0" w:rsidP="003D36E0">
            <w:pPr>
              <w:pStyle w:val="Normal11"/>
            </w:pPr>
            <w:r>
              <w:t>Nej Angiver at fordringen ikke er endelig fastsat.</w:t>
            </w:r>
          </w:p>
        </w:tc>
      </w:tr>
      <w:tr w:rsidR="003D36E0" w:rsidTr="003D36E0">
        <w:tblPrEx>
          <w:tblCellMar>
            <w:top w:w="0" w:type="dxa"/>
            <w:bottom w:w="0" w:type="dxa"/>
          </w:tblCellMar>
        </w:tblPrEx>
        <w:tc>
          <w:tcPr>
            <w:tcW w:w="2625" w:type="dxa"/>
          </w:tcPr>
          <w:p w:rsidR="003D36E0" w:rsidRDefault="003D36E0" w:rsidP="003D36E0">
            <w:pPr>
              <w:pStyle w:val="Normal11"/>
            </w:pPr>
            <w:r>
              <w:t>Klasse</w:t>
            </w:r>
          </w:p>
        </w:tc>
        <w:tc>
          <w:tcPr>
            <w:tcW w:w="1797" w:type="dxa"/>
          </w:tcPr>
          <w:p w:rsidR="003D36E0" w:rsidRDefault="003D36E0" w:rsidP="003D36E0">
            <w:pPr>
              <w:pStyle w:val="Normal11"/>
            </w:pPr>
            <w:r>
              <w:t>FordringKlasse</w:t>
            </w:r>
            <w:r>
              <w:fldChar w:fldCharType="begin"/>
            </w:r>
            <w:r>
              <w:instrText xml:space="preserve"> XE "</w:instrText>
            </w:r>
            <w:r w:rsidRPr="00A659F0">
              <w:instrText>FordringKlasse</w:instrText>
            </w:r>
            <w:r>
              <w:instrText xml:space="preserve">" </w:instrText>
            </w:r>
            <w:r>
              <w:fldChar w:fldCharType="end"/>
            </w:r>
          </w:p>
        </w:tc>
        <w:tc>
          <w:tcPr>
            <w:tcW w:w="5573" w:type="dxa"/>
          </w:tcPr>
          <w:p w:rsidR="003D36E0" w:rsidRDefault="003D36E0" w:rsidP="003D36E0">
            <w:pPr>
              <w:pStyle w:val="Normal11"/>
            </w:pPr>
            <w:r>
              <w:t>Angiver dækningsrækkefølgen for fordringer.</w:t>
            </w: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1. Bøder der er tillagt afsoning</w:t>
            </w:r>
          </w:p>
          <w:p w:rsidR="003D36E0" w:rsidRDefault="003D36E0" w:rsidP="003D36E0">
            <w:pPr>
              <w:pStyle w:val="Normal11"/>
            </w:pPr>
            <w:r>
              <w:t xml:space="preserve">2. Underholdsbidrag omfattet af lov om opkrævning af underholdsbidrag. </w:t>
            </w:r>
          </w:p>
          <w:p w:rsidR="003D36E0" w:rsidRDefault="003D36E0" w:rsidP="003D36E0">
            <w:pPr>
              <w:pStyle w:val="Normal11"/>
            </w:pPr>
            <w:r>
              <w:t xml:space="preserve">3. Andre fordringer </w:t>
            </w:r>
          </w:p>
          <w:p w:rsidR="003D36E0" w:rsidRDefault="003D36E0" w:rsidP="003D36E0">
            <w:pPr>
              <w:pStyle w:val="Normal11"/>
            </w:pPr>
          </w:p>
          <w:p w:rsidR="003D36E0" w:rsidRDefault="003D36E0" w:rsidP="003D36E0">
            <w:pPr>
              <w:pStyle w:val="Normal11"/>
            </w:pPr>
            <w:r>
              <w:t xml:space="preserve"> </w:t>
            </w:r>
          </w:p>
          <w:p w:rsidR="003D36E0" w:rsidRPr="003D36E0" w:rsidRDefault="003D36E0" w:rsidP="003D36E0">
            <w:pPr>
              <w:pStyle w:val="Normal11"/>
            </w:pP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Bliver overdragelse til indrivelsen til</w:t>
            </w:r>
          </w:p>
        </w:tc>
        <w:tc>
          <w:tcPr>
            <w:tcW w:w="2398" w:type="dxa"/>
          </w:tcPr>
          <w:p w:rsidR="003D36E0" w:rsidRDefault="003D36E0" w:rsidP="003D36E0">
            <w:pPr>
              <w:pStyle w:val="Normal11"/>
            </w:pPr>
            <w:r>
              <w:t>OpkrævningFordring(0..1)</w:t>
            </w:r>
          </w:p>
          <w:p w:rsidR="003D36E0" w:rsidRDefault="003D36E0" w:rsidP="003D36E0">
            <w:pPr>
              <w:pStyle w:val="Normal11"/>
            </w:pPr>
            <w:r>
              <w:t>DMIFordring(0..1)</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DækningRækkefølge</w:t>
      </w:r>
    </w:p>
    <w:p w:rsidR="003D36E0" w:rsidRDefault="003D36E0" w:rsidP="003D36E0">
      <w:pPr>
        <w:pStyle w:val="Normal11"/>
      </w:pPr>
      <w:r>
        <w:t xml:space="preserve">Vedrører de regelsæt for hvilke fordringer, der skal dækkes før andre. Reglerne er lovbestemte og kan være forskellige alt efter, hvilken situation indbetalingen skal dækkes </w:t>
      </w:r>
      <w:proofErr w:type="gramStart"/>
      <w:r>
        <w:t>i .</w:t>
      </w:r>
      <w:proofErr w:type="gramEnd"/>
      <w:r>
        <w:t xml:space="preserve"> Der gælder fx et sæt regler ved modregning og et andet ved kundens frivillige indbetaling.</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Type</w:t>
            </w:r>
          </w:p>
        </w:tc>
        <w:tc>
          <w:tcPr>
            <w:tcW w:w="1797" w:type="dxa"/>
          </w:tcPr>
          <w:p w:rsidR="003D36E0" w:rsidRDefault="003D36E0" w:rsidP="003D36E0">
            <w:pPr>
              <w:pStyle w:val="Normal11"/>
            </w:pPr>
            <w:r>
              <w:t>RegelSæt</w:t>
            </w:r>
            <w:r>
              <w:fldChar w:fldCharType="begin"/>
            </w:r>
            <w:r>
              <w:instrText xml:space="preserve"> XE "</w:instrText>
            </w:r>
            <w:r w:rsidRPr="006F7AAE">
              <w:instrText>RegelSæt</w:instrText>
            </w:r>
            <w:r>
              <w:instrText xml:space="preserve">" </w:instrText>
            </w:r>
            <w:r>
              <w:fldChar w:fldCharType="end"/>
            </w:r>
          </w:p>
        </w:tc>
        <w:tc>
          <w:tcPr>
            <w:tcW w:w="5573" w:type="dxa"/>
          </w:tcPr>
          <w:p w:rsidR="003D36E0" w:rsidRDefault="003D36E0" w:rsidP="003D36E0">
            <w:pPr>
              <w:pStyle w:val="Normal11"/>
            </w:pPr>
            <w:r>
              <w:t>Regelsættet omkring hvilke fordringer der skal dækkes før andre. Synonym med prioritetsrækkefølge og konkursorden (som dog er omfattet af et andet regelsæt, og derfor er opstillet individuelt som attribut).</w:t>
            </w:r>
          </w:p>
          <w:p w:rsidR="003D36E0" w:rsidRDefault="003D36E0" w:rsidP="003D36E0">
            <w:pPr>
              <w:pStyle w:val="Normal11"/>
            </w:pP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 FIFO (first in first out) dvs. at ældste skyld (fordring) dækkes først</w:t>
            </w:r>
          </w:p>
          <w:p w:rsidR="003D36E0" w:rsidRDefault="003D36E0" w:rsidP="003D36E0">
            <w:pPr>
              <w:pStyle w:val="Normal11"/>
            </w:pPr>
            <w:r>
              <w:t>- Sagsbehandlerfordeling</w:t>
            </w:r>
          </w:p>
          <w:p w:rsidR="003D36E0" w:rsidRP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SagBehandlerFordelingForm</w:t>
            </w:r>
          </w:p>
        </w:tc>
        <w:tc>
          <w:tcPr>
            <w:tcW w:w="1797" w:type="dxa"/>
          </w:tcPr>
          <w:p w:rsidR="003D36E0" w:rsidRDefault="003D36E0" w:rsidP="003D36E0">
            <w:pPr>
              <w:pStyle w:val="Normal11"/>
            </w:pPr>
            <w:r>
              <w:t>Type</w:t>
            </w:r>
            <w:r>
              <w:fldChar w:fldCharType="begin"/>
            </w:r>
            <w:r>
              <w:instrText xml:space="preserve"> XE "</w:instrText>
            </w:r>
            <w:r w:rsidRPr="00EE5B90">
              <w:instrText>Type</w:instrText>
            </w:r>
            <w:r>
              <w:instrText xml:space="preserve">" </w:instrText>
            </w:r>
            <w:r>
              <w:fldChar w:fldCharType="end"/>
            </w:r>
          </w:p>
        </w:tc>
        <w:tc>
          <w:tcPr>
            <w:tcW w:w="5573" w:type="dxa"/>
          </w:tcPr>
          <w:p w:rsidR="003D36E0" w:rsidRDefault="003D36E0" w:rsidP="003D36E0">
            <w:pPr>
              <w:pStyle w:val="Normal11"/>
            </w:pPr>
            <w:r>
              <w:t>Hvis den valgte type af dækningsrækkefølge er "Sagsbehandlerfordeling" skal formen for fordeling manuelt vælges for de valgte fordringer, fx fordringer under en bestemt indsats.</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 Beløbsfordeling</w:t>
            </w:r>
          </w:p>
          <w:p w:rsidR="003D36E0" w:rsidRDefault="003D36E0" w:rsidP="003D36E0">
            <w:pPr>
              <w:pStyle w:val="Normal11"/>
            </w:pPr>
            <w:r>
              <w:t>- Forholdsmæssig fordeling</w:t>
            </w:r>
          </w:p>
          <w:p w:rsidR="003D36E0" w:rsidRDefault="003D36E0" w:rsidP="003D36E0">
            <w:pPr>
              <w:pStyle w:val="Normal11"/>
            </w:pPr>
            <w:r>
              <w:t>- Kombination af beløb og forholdsmæssig fordeling</w:t>
            </w:r>
          </w:p>
          <w:p w:rsidR="003D36E0" w:rsidRP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SagBehandlerProcentFordeling</w:t>
            </w:r>
          </w:p>
        </w:tc>
        <w:tc>
          <w:tcPr>
            <w:tcW w:w="1797" w:type="dxa"/>
          </w:tcPr>
          <w:p w:rsidR="003D36E0" w:rsidRDefault="003D36E0" w:rsidP="003D36E0">
            <w:pPr>
              <w:pStyle w:val="Normal11"/>
            </w:pPr>
            <w:r>
              <w:t>ProcentAndel</w:t>
            </w:r>
            <w:r>
              <w:fldChar w:fldCharType="begin"/>
            </w:r>
            <w:r>
              <w:instrText xml:space="preserve"> XE "</w:instrText>
            </w:r>
            <w:r w:rsidRPr="00FD7836">
              <w:instrText>ProcentAndel</w:instrText>
            </w:r>
            <w:r>
              <w:instrText xml:space="preserve">" </w:instrText>
            </w:r>
            <w:r>
              <w:fldChar w:fldCharType="end"/>
            </w:r>
          </w:p>
        </w:tc>
        <w:tc>
          <w:tcPr>
            <w:tcW w:w="5573" w:type="dxa"/>
          </w:tcPr>
          <w:p w:rsidR="003D36E0" w:rsidRDefault="003D36E0" w:rsidP="003D36E0">
            <w:pPr>
              <w:pStyle w:val="Normal11"/>
            </w:pPr>
            <w:r>
              <w:t xml:space="preserve">Hvis den valgte SagBehandlerFordelingForm er "Forholdsmæssig fordeling", skal man her kunne angive, hvordan indbetalinger (nutidige og fremtidige) på de valgte fordringer skal fordeles med procenter. </w:t>
            </w:r>
          </w:p>
          <w:p w:rsidR="003D36E0" w:rsidRDefault="003D36E0" w:rsidP="003D36E0">
            <w:pPr>
              <w:pStyle w:val="Normal11"/>
            </w:pPr>
          </w:p>
          <w:p w:rsidR="003D36E0" w:rsidRDefault="003D36E0" w:rsidP="003D36E0">
            <w:pPr>
              <w:pStyle w:val="Normal11"/>
            </w:pPr>
            <w:r>
              <w:t xml:space="preserve">Eksempel: </w:t>
            </w:r>
          </w:p>
          <w:p w:rsidR="003D36E0" w:rsidRDefault="003D36E0" w:rsidP="003D36E0">
            <w:pPr>
              <w:pStyle w:val="Normal11"/>
            </w:pPr>
          </w:p>
          <w:p w:rsidR="003D36E0" w:rsidRDefault="003D36E0" w:rsidP="003D36E0">
            <w:pPr>
              <w:pStyle w:val="Normal11"/>
            </w:pPr>
            <w:r>
              <w:t xml:space="preserve">Kunden indbetaler hver måned et beløb til nogle fordringer, f.eks. bidrag, restskat og arbejdsmarkedsbidrag. Kunden ønsker, at beløbet fordeles med: </w:t>
            </w:r>
          </w:p>
          <w:p w:rsidR="003D36E0" w:rsidRDefault="003D36E0" w:rsidP="003D36E0">
            <w:pPr>
              <w:pStyle w:val="Normal11"/>
            </w:pPr>
          </w:p>
          <w:p w:rsidR="003D36E0" w:rsidRDefault="003D36E0" w:rsidP="003D36E0">
            <w:pPr>
              <w:pStyle w:val="Normal11"/>
            </w:pPr>
            <w:r>
              <w:t>50 % til bidrag</w:t>
            </w:r>
          </w:p>
          <w:p w:rsidR="003D36E0" w:rsidRDefault="003D36E0" w:rsidP="003D36E0">
            <w:pPr>
              <w:pStyle w:val="Normal11"/>
            </w:pPr>
            <w:r>
              <w:t>30 % til restskatten</w:t>
            </w:r>
          </w:p>
          <w:p w:rsidR="003D36E0" w:rsidRDefault="003D36E0" w:rsidP="003D36E0">
            <w:pPr>
              <w:pStyle w:val="Normal11"/>
            </w:pPr>
            <w:r>
              <w:t xml:space="preserve">20 % til arbejdsmarkedsbidrag. </w:t>
            </w:r>
          </w:p>
          <w:p w:rsidR="003D36E0" w:rsidRDefault="003D36E0" w:rsidP="003D36E0">
            <w:pPr>
              <w:pStyle w:val="Normal11"/>
            </w:pPr>
          </w:p>
          <w:p w:rsidR="003D36E0" w:rsidRDefault="003D36E0" w:rsidP="003D36E0">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har</w:t>
            </w:r>
          </w:p>
        </w:tc>
        <w:tc>
          <w:tcPr>
            <w:tcW w:w="2398" w:type="dxa"/>
          </w:tcPr>
          <w:p w:rsidR="003D36E0" w:rsidRDefault="003D36E0" w:rsidP="003D36E0">
            <w:pPr>
              <w:pStyle w:val="Normal11"/>
            </w:pPr>
            <w:r>
              <w:t>DækningRækkefølge(1..*)</w:t>
            </w:r>
          </w:p>
          <w:p w:rsidR="003D36E0" w:rsidRDefault="003D36E0" w:rsidP="003D36E0">
            <w:pPr>
              <w:pStyle w:val="Normal11"/>
            </w:pPr>
            <w:r>
              <w:t>OpkrævningKonto(0..*)</w:t>
            </w:r>
          </w:p>
        </w:tc>
        <w:tc>
          <w:tcPr>
            <w:tcW w:w="5879" w:type="dxa"/>
          </w:tcPr>
          <w:p w:rsidR="003D36E0" w:rsidRDefault="003D36E0" w:rsidP="003D36E0">
            <w:pPr>
              <w:pStyle w:val="Normal11"/>
            </w:pPr>
            <w:r>
              <w:t xml:space="preserve">For en konto kan der være forskellige regler for dækningsrækkefølgen, men hovedreglen er </w:t>
            </w:r>
            <w:proofErr w:type="gramStart"/>
            <w:r>
              <w:t>efter  FIFO</w:t>
            </w:r>
            <w:proofErr w:type="gramEnd"/>
            <w:r>
              <w:t>-princip.</w:t>
            </w: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Godkendelse</w:t>
      </w:r>
    </w:p>
    <w:p w:rsidR="003D36E0" w:rsidRDefault="003D36E0" w:rsidP="003D36E0">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3D36E0" w:rsidRDefault="003D36E0" w:rsidP="003D36E0">
      <w:pPr>
        <w:pStyle w:val="Normal11"/>
      </w:pPr>
    </w:p>
    <w:p w:rsidR="003D36E0" w:rsidRDefault="003D36E0" w:rsidP="003D36E0">
      <w:pPr>
        <w:pStyle w:val="Normal11"/>
      </w:pPr>
      <w:r>
        <w:t>En indsats kan derfor blive sendt til godkendelse hos Godkendelsesenheden (Organisatorisk enhed i SKAT) eller en ressource (medarbejder) med rollen Godkender.</w:t>
      </w:r>
    </w:p>
    <w:p w:rsidR="003D36E0" w:rsidRDefault="003D36E0" w:rsidP="003D36E0">
      <w:pPr>
        <w:pStyle w:val="Normal11"/>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Resultat</w:t>
            </w:r>
          </w:p>
        </w:tc>
        <w:tc>
          <w:tcPr>
            <w:tcW w:w="1797" w:type="dxa"/>
          </w:tcPr>
          <w:p w:rsidR="003D36E0" w:rsidRDefault="003D36E0" w:rsidP="003D36E0">
            <w:pPr>
              <w:pStyle w:val="Normal11"/>
            </w:pPr>
            <w:r>
              <w:t>JaNej</w:t>
            </w:r>
            <w:r>
              <w:fldChar w:fldCharType="begin"/>
            </w:r>
            <w:r>
              <w:instrText xml:space="preserve"> XE "</w:instrText>
            </w:r>
            <w:r w:rsidRPr="00CF3FCD">
              <w:instrText>JaNej</w:instrText>
            </w:r>
            <w:r>
              <w:instrText xml:space="preserve">" </w:instrText>
            </w:r>
            <w:r>
              <w:fldChar w:fldCharType="end"/>
            </w:r>
          </w:p>
        </w:tc>
        <w:tc>
          <w:tcPr>
            <w:tcW w:w="5573" w:type="dxa"/>
          </w:tcPr>
          <w:p w:rsidR="003D36E0" w:rsidRDefault="003D36E0" w:rsidP="003D36E0">
            <w:pPr>
              <w:pStyle w:val="Normal11"/>
            </w:pPr>
            <w:r>
              <w:t xml:space="preserve">Resultatet af godkendelsen i form af ja eller nej. </w:t>
            </w:r>
          </w:p>
          <w:p w:rsidR="003D36E0" w:rsidRDefault="003D36E0" w:rsidP="003D36E0">
            <w:pPr>
              <w:pStyle w:val="Normal11"/>
            </w:pPr>
            <w:r>
              <w:t>Ja = Godkendt</w:t>
            </w:r>
          </w:p>
          <w:p w:rsidR="003D36E0" w:rsidRDefault="003D36E0" w:rsidP="003D36E0">
            <w:pPr>
              <w:pStyle w:val="Normal11"/>
            </w:pPr>
            <w:r>
              <w:t>Nej = Ikke godkendt (afvist)</w:t>
            </w:r>
          </w:p>
        </w:tc>
      </w:tr>
      <w:tr w:rsidR="003D36E0" w:rsidTr="003D36E0">
        <w:tblPrEx>
          <w:tblCellMar>
            <w:top w:w="0" w:type="dxa"/>
            <w:bottom w:w="0" w:type="dxa"/>
          </w:tblCellMar>
        </w:tblPrEx>
        <w:tc>
          <w:tcPr>
            <w:tcW w:w="2625" w:type="dxa"/>
          </w:tcPr>
          <w:p w:rsidR="003D36E0" w:rsidRDefault="003D36E0" w:rsidP="003D36E0">
            <w:pPr>
              <w:pStyle w:val="Normal11"/>
            </w:pPr>
            <w:r>
              <w:t>Dato</w:t>
            </w:r>
          </w:p>
        </w:tc>
        <w:tc>
          <w:tcPr>
            <w:tcW w:w="1797" w:type="dxa"/>
          </w:tcPr>
          <w:p w:rsidR="003D36E0" w:rsidRDefault="003D36E0" w:rsidP="003D36E0">
            <w:pPr>
              <w:pStyle w:val="Normal11"/>
            </w:pPr>
            <w:r>
              <w:t>Dato</w:t>
            </w:r>
            <w:r>
              <w:fldChar w:fldCharType="begin"/>
            </w:r>
            <w:r>
              <w:instrText xml:space="preserve"> XE "</w:instrText>
            </w:r>
            <w:r w:rsidRPr="00AB6D74">
              <w:instrText>Dato</w:instrText>
            </w:r>
            <w:r>
              <w:instrText xml:space="preserve">" </w:instrText>
            </w:r>
            <w:r>
              <w:fldChar w:fldCharType="end"/>
            </w:r>
          </w:p>
        </w:tc>
        <w:tc>
          <w:tcPr>
            <w:tcW w:w="5573" w:type="dxa"/>
          </w:tcPr>
          <w:p w:rsidR="003D36E0" w:rsidRDefault="003D36E0" w:rsidP="003D36E0">
            <w:pPr>
              <w:pStyle w:val="Normal11"/>
            </w:pPr>
            <w:r>
              <w:t>Dato for godkendelse.</w:t>
            </w:r>
          </w:p>
        </w:tc>
      </w:tr>
      <w:tr w:rsidR="003D36E0" w:rsidTr="003D36E0">
        <w:tblPrEx>
          <w:tblCellMar>
            <w:top w:w="0" w:type="dxa"/>
            <w:bottom w:w="0" w:type="dxa"/>
          </w:tblCellMar>
        </w:tblPrEx>
        <w:tc>
          <w:tcPr>
            <w:tcW w:w="2625" w:type="dxa"/>
          </w:tcPr>
          <w:p w:rsidR="003D36E0" w:rsidRDefault="003D36E0" w:rsidP="003D36E0">
            <w:pPr>
              <w:pStyle w:val="Normal11"/>
            </w:pPr>
            <w:r>
              <w:t>Årsag</w:t>
            </w:r>
          </w:p>
        </w:tc>
        <w:tc>
          <w:tcPr>
            <w:tcW w:w="1797" w:type="dxa"/>
          </w:tcPr>
          <w:p w:rsidR="003D36E0" w:rsidRDefault="003D36E0" w:rsidP="003D36E0">
            <w:pPr>
              <w:pStyle w:val="Normal11"/>
            </w:pPr>
            <w:r>
              <w:t>TekstLang</w:t>
            </w:r>
            <w:r>
              <w:fldChar w:fldCharType="begin"/>
            </w:r>
            <w:r>
              <w:instrText xml:space="preserve"> XE "</w:instrText>
            </w:r>
            <w:r w:rsidRPr="00954078">
              <w:instrText>TekstLang</w:instrText>
            </w:r>
            <w:r>
              <w:instrText xml:space="preserve">" </w:instrText>
            </w:r>
            <w:r>
              <w:fldChar w:fldCharType="end"/>
            </w:r>
          </w:p>
        </w:tc>
        <w:tc>
          <w:tcPr>
            <w:tcW w:w="5573" w:type="dxa"/>
          </w:tcPr>
          <w:p w:rsidR="003D36E0" w:rsidRDefault="003D36E0" w:rsidP="003D36E0">
            <w:pPr>
              <w:pStyle w:val="Normal11"/>
            </w:pPr>
            <w:r>
              <w:t>Årsag for godkendelsen, fx hvorfor den er godkendt eller hvorfor den ikke er godkendt, dvs. afvist.</w:t>
            </w:r>
          </w:p>
        </w:tc>
      </w:tr>
      <w:tr w:rsidR="003D36E0" w:rsidTr="003D36E0">
        <w:tblPrEx>
          <w:tblCellMar>
            <w:top w:w="0" w:type="dxa"/>
            <w:bottom w:w="0" w:type="dxa"/>
          </w:tblCellMar>
        </w:tblPrEx>
        <w:tc>
          <w:tcPr>
            <w:tcW w:w="2625" w:type="dxa"/>
          </w:tcPr>
          <w:p w:rsidR="003D36E0" w:rsidRDefault="003D36E0" w:rsidP="003D36E0">
            <w:pPr>
              <w:pStyle w:val="Normal11"/>
            </w:pPr>
            <w:r>
              <w:t>Regelsæt</w:t>
            </w:r>
          </w:p>
        </w:tc>
        <w:tc>
          <w:tcPr>
            <w:tcW w:w="1797" w:type="dxa"/>
          </w:tcPr>
          <w:p w:rsidR="003D36E0" w:rsidRDefault="003D36E0" w:rsidP="003D36E0">
            <w:pPr>
              <w:pStyle w:val="Normal11"/>
            </w:pPr>
            <w:r>
              <w:t>RegelSæt</w:t>
            </w:r>
            <w:r>
              <w:fldChar w:fldCharType="begin"/>
            </w:r>
            <w:r>
              <w:instrText xml:space="preserve"> XE "</w:instrText>
            </w:r>
            <w:r w:rsidRPr="004F4A56">
              <w:instrText>RegelSæt</w:instrText>
            </w:r>
            <w:r>
              <w:instrText xml:space="preserve">" </w:instrText>
            </w:r>
            <w:r>
              <w:fldChar w:fldCharType="end"/>
            </w:r>
          </w:p>
        </w:tc>
        <w:tc>
          <w:tcPr>
            <w:tcW w:w="5573" w:type="dxa"/>
          </w:tcPr>
          <w:p w:rsidR="003D36E0" w:rsidRDefault="003D36E0" w:rsidP="003D36E0">
            <w:pPr>
              <w:pStyle w:val="Normal11"/>
            </w:pPr>
            <w:r>
              <w:t xml:space="preserve">Regelsættet for hvad der kræver godkendelse, fx indsatser, negative angivelser eller en indbetalings dækning af fordring(er). </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ID</w:t>
            </w:r>
          </w:p>
        </w:tc>
        <w:tc>
          <w:tcPr>
            <w:tcW w:w="1797" w:type="dxa"/>
          </w:tcPr>
          <w:p w:rsidR="003D36E0" w:rsidRDefault="003D36E0" w:rsidP="003D36E0">
            <w:pPr>
              <w:pStyle w:val="Normal11"/>
            </w:pPr>
            <w:r>
              <w:t>ID</w:t>
            </w:r>
            <w:r>
              <w:fldChar w:fldCharType="begin"/>
            </w:r>
            <w:r>
              <w:instrText xml:space="preserve"> XE "</w:instrText>
            </w:r>
            <w:r w:rsidRPr="00B07CC9">
              <w:instrText>ID</w:instrText>
            </w:r>
            <w:r>
              <w:instrText xml:space="preserve">" </w:instrText>
            </w:r>
            <w:r>
              <w:fldChar w:fldCharType="end"/>
            </w:r>
          </w:p>
        </w:tc>
        <w:tc>
          <w:tcPr>
            <w:tcW w:w="5573" w:type="dxa"/>
          </w:tcPr>
          <w:p w:rsidR="003D36E0" w:rsidRDefault="003D36E0" w:rsidP="003D36E0">
            <w:pPr>
              <w:pStyle w:val="Normal11"/>
            </w:pPr>
            <w:r>
              <w:t>Kan anvendes til unik identifikation af en godkendelse - ikke relevant alle sammenhænge.</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kan godkendes</w:t>
            </w:r>
          </w:p>
        </w:tc>
        <w:tc>
          <w:tcPr>
            <w:tcW w:w="2398" w:type="dxa"/>
          </w:tcPr>
          <w:p w:rsidR="003D36E0" w:rsidRDefault="003D36E0" w:rsidP="003D36E0">
            <w:pPr>
              <w:pStyle w:val="Normal11"/>
            </w:pPr>
            <w:r>
              <w:t>OpkrævningIndsats(1)</w:t>
            </w:r>
          </w:p>
          <w:p w:rsidR="003D36E0" w:rsidRDefault="003D36E0" w:rsidP="003D36E0">
            <w:pPr>
              <w:pStyle w:val="Normal11"/>
            </w:pPr>
            <w:r>
              <w:t>Godkendelse(0..1)</w:t>
            </w:r>
          </w:p>
        </w:tc>
        <w:tc>
          <w:tcPr>
            <w:tcW w:w="5879" w:type="dxa"/>
          </w:tcPr>
          <w:p w:rsidR="003D36E0" w:rsidRDefault="003D36E0" w:rsidP="003D36E0">
            <w:pPr>
              <w:pStyle w:val="Normal11"/>
            </w:pPr>
            <w:r>
              <w:t>En indsats kan være godkendt.</w:t>
            </w: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OpkrævningBetalingOrdning</w:t>
      </w:r>
    </w:p>
    <w:p w:rsidR="003D36E0" w:rsidRDefault="003D36E0" w:rsidP="003D36E0">
      <w:pPr>
        <w:pStyle w:val="Normal11"/>
      </w:pPr>
      <w:r>
        <w:t>En betalingsordning er en aftale, som beskriver, hvordan en eller flere fordringer afdrages over en given periode.</w:t>
      </w:r>
    </w:p>
    <w:p w:rsidR="003D36E0" w:rsidRDefault="003D36E0" w:rsidP="003D36E0">
      <w:pPr>
        <w:pStyle w:val="Normal11"/>
      </w:pPr>
    </w:p>
    <w:p w:rsidR="003D36E0" w:rsidRDefault="003D36E0" w:rsidP="003D36E0">
      <w:pPr>
        <w:pStyle w:val="Normal11"/>
      </w:pPr>
      <w:r>
        <w:t>Betalingsordning er synonym med betalingsaftale, afdragsordning og afdragsvis betaling.</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AntalRate</w:t>
            </w:r>
          </w:p>
        </w:tc>
        <w:tc>
          <w:tcPr>
            <w:tcW w:w="1797" w:type="dxa"/>
          </w:tcPr>
          <w:p w:rsidR="003D36E0" w:rsidRDefault="003D36E0" w:rsidP="003D36E0">
            <w:pPr>
              <w:pStyle w:val="Normal11"/>
            </w:pPr>
            <w:r>
              <w:t>Rate</w:t>
            </w:r>
            <w:r>
              <w:fldChar w:fldCharType="begin"/>
            </w:r>
            <w:r>
              <w:instrText xml:space="preserve"> XE "</w:instrText>
            </w:r>
            <w:r w:rsidRPr="00B20BEE">
              <w:instrText>Rate</w:instrText>
            </w:r>
            <w:r>
              <w:instrText xml:space="preserve">" </w:instrText>
            </w:r>
            <w:r>
              <w:fldChar w:fldCharType="end"/>
            </w:r>
          </w:p>
        </w:tc>
        <w:tc>
          <w:tcPr>
            <w:tcW w:w="5573" w:type="dxa"/>
          </w:tcPr>
          <w:p w:rsidR="003D36E0" w:rsidRDefault="003D36E0" w:rsidP="003D36E0">
            <w:pPr>
              <w:pStyle w:val="Normal11"/>
            </w:pPr>
            <w:r>
              <w:t>Her angives antallet af rater, som aftalen består af. Det kan automatisk beregnes ud fra fordringsbeløbet, som er genstand for indsatsen, og ratebeløb.</w:t>
            </w:r>
          </w:p>
        </w:tc>
      </w:tr>
      <w:tr w:rsidR="003D36E0" w:rsidTr="003D36E0">
        <w:tblPrEx>
          <w:tblCellMar>
            <w:top w:w="0" w:type="dxa"/>
            <w:bottom w:w="0" w:type="dxa"/>
          </w:tblCellMar>
        </w:tblPrEx>
        <w:tc>
          <w:tcPr>
            <w:tcW w:w="2625" w:type="dxa"/>
          </w:tcPr>
          <w:p w:rsidR="003D36E0" w:rsidRDefault="003D36E0" w:rsidP="003D36E0">
            <w:pPr>
              <w:pStyle w:val="Normal11"/>
            </w:pPr>
            <w:r>
              <w:t>BetalingFrekvens</w:t>
            </w:r>
          </w:p>
        </w:tc>
        <w:tc>
          <w:tcPr>
            <w:tcW w:w="1797" w:type="dxa"/>
          </w:tcPr>
          <w:p w:rsidR="003D36E0" w:rsidRDefault="003D36E0" w:rsidP="003D36E0">
            <w:pPr>
              <w:pStyle w:val="Normal11"/>
            </w:pPr>
            <w:r>
              <w:t>Frekvens</w:t>
            </w:r>
            <w:r>
              <w:fldChar w:fldCharType="begin"/>
            </w:r>
            <w:r>
              <w:instrText xml:space="preserve"> XE "</w:instrText>
            </w:r>
            <w:r w:rsidRPr="00B04960">
              <w:instrText>Frekvens</w:instrText>
            </w:r>
            <w:r>
              <w:instrText xml:space="preserve">" </w:instrText>
            </w:r>
            <w:r>
              <w:fldChar w:fldCharType="end"/>
            </w:r>
          </w:p>
        </w:tc>
        <w:tc>
          <w:tcPr>
            <w:tcW w:w="5573" w:type="dxa"/>
          </w:tcPr>
          <w:p w:rsidR="003D36E0" w:rsidRDefault="003D36E0" w:rsidP="003D36E0">
            <w:pPr>
              <w:pStyle w:val="Normal11"/>
            </w:pPr>
            <w:r>
              <w:t>Frekvens for hvor tit man skal betale et ratebeløb (også kaldet afdrag). Dette indgår i beregningen af antal rater, som beløbet for fordringen (eller fordringerne) skal betales af.</w:t>
            </w:r>
          </w:p>
          <w:p w:rsidR="003D36E0" w:rsidRDefault="003D36E0" w:rsidP="003D36E0">
            <w:pPr>
              <w:pStyle w:val="Normal11"/>
            </w:pPr>
            <w:r>
              <w:t>Her skal det være muligt at vælge med hvilken frekvens, kunden skal betale.</w:t>
            </w:r>
          </w:p>
          <w:p w:rsidR="003D36E0" w:rsidRDefault="003D36E0" w:rsidP="003D36E0">
            <w:pPr>
              <w:pStyle w:val="Normal11"/>
            </w:pPr>
            <w:r>
              <w:t>Det skal være muligt at oprette en betalingsordning med betaling f.eks. hver anden tirsdag.</w:t>
            </w:r>
          </w:p>
          <w:p w:rsidR="003D36E0" w:rsidRDefault="003D36E0" w:rsidP="003D36E0">
            <w:pPr>
              <w:pStyle w:val="Normal11"/>
            </w:pPr>
          </w:p>
          <w:p w:rsidR="003D36E0" w:rsidRDefault="003D36E0" w:rsidP="003D36E0">
            <w:pPr>
              <w:pStyle w:val="Normal11"/>
            </w:pPr>
          </w:p>
          <w:p w:rsidR="003D36E0" w:rsidRDefault="003D36E0" w:rsidP="003D36E0">
            <w:pPr>
              <w:pStyle w:val="Normal11"/>
              <w:rPr>
                <w:u w:val="single"/>
              </w:rPr>
            </w:pPr>
            <w:r>
              <w:rPr>
                <w:u w:val="single"/>
              </w:rPr>
              <w:t>Tilladte værdier fra Data Domain:</w:t>
            </w:r>
          </w:p>
          <w:p w:rsidR="003D36E0" w:rsidRDefault="003D36E0" w:rsidP="003D36E0">
            <w:pPr>
              <w:pStyle w:val="Normal11"/>
            </w:pPr>
            <w:r>
              <w:t>DAG:Dagligt</w:t>
            </w:r>
          </w:p>
          <w:p w:rsidR="003D36E0" w:rsidRDefault="003D36E0" w:rsidP="003D36E0">
            <w:pPr>
              <w:pStyle w:val="Normal11"/>
            </w:pPr>
            <w:r>
              <w:t>2UGE: 2 gange ugentligt</w:t>
            </w:r>
          </w:p>
          <w:p w:rsidR="003D36E0" w:rsidRDefault="003D36E0" w:rsidP="003D36E0">
            <w:pPr>
              <w:pStyle w:val="Normal11"/>
            </w:pPr>
            <w:r>
              <w:t>UGE: Ugentligt</w:t>
            </w:r>
          </w:p>
          <w:p w:rsidR="003D36E0" w:rsidRDefault="003D36E0" w:rsidP="003D36E0">
            <w:pPr>
              <w:pStyle w:val="Normal11"/>
            </w:pPr>
            <w:r>
              <w:t>UGE2: Hver 14.dag</w:t>
            </w:r>
          </w:p>
          <w:p w:rsidR="003D36E0" w:rsidRDefault="003D36E0" w:rsidP="003D36E0">
            <w:pPr>
              <w:pStyle w:val="Normal11"/>
            </w:pPr>
            <w:r>
              <w:t>MND: Månedligt</w:t>
            </w:r>
          </w:p>
          <w:p w:rsidR="003D36E0" w:rsidRDefault="003D36E0" w:rsidP="003D36E0">
            <w:pPr>
              <w:pStyle w:val="Normal11"/>
            </w:pPr>
            <w:r>
              <w:t>KVT: Kvartalsvis</w:t>
            </w:r>
          </w:p>
          <w:p w:rsidR="003D36E0" w:rsidRDefault="003D36E0" w:rsidP="003D36E0">
            <w:pPr>
              <w:pStyle w:val="Normal11"/>
            </w:pPr>
            <w:r>
              <w:t>KVT2: Halvårligt</w:t>
            </w:r>
          </w:p>
          <w:p w:rsidR="003D36E0" w:rsidRPr="003D36E0" w:rsidRDefault="003D36E0" w:rsidP="003D36E0">
            <w:pPr>
              <w:pStyle w:val="Normal11"/>
            </w:pPr>
            <w:r>
              <w:t>ÅRL: Årlig</w:t>
            </w:r>
          </w:p>
        </w:tc>
      </w:tr>
      <w:tr w:rsidR="003D36E0" w:rsidTr="003D36E0">
        <w:tblPrEx>
          <w:tblCellMar>
            <w:top w:w="0" w:type="dxa"/>
            <w:bottom w:w="0" w:type="dxa"/>
          </w:tblCellMar>
        </w:tblPrEx>
        <w:tc>
          <w:tcPr>
            <w:tcW w:w="2625" w:type="dxa"/>
          </w:tcPr>
          <w:p w:rsidR="003D36E0" w:rsidRDefault="003D36E0" w:rsidP="003D36E0">
            <w:pPr>
              <w:pStyle w:val="Normal11"/>
            </w:pPr>
            <w:r>
              <w:t>OprindeligBeløb</w:t>
            </w:r>
          </w:p>
        </w:tc>
        <w:tc>
          <w:tcPr>
            <w:tcW w:w="1797" w:type="dxa"/>
          </w:tcPr>
          <w:p w:rsidR="003D36E0" w:rsidRDefault="003D36E0" w:rsidP="003D36E0">
            <w:pPr>
              <w:pStyle w:val="Normal11"/>
            </w:pPr>
            <w:r>
              <w:t>Beløb</w:t>
            </w:r>
            <w:r>
              <w:fldChar w:fldCharType="begin"/>
            </w:r>
            <w:r>
              <w:instrText xml:space="preserve"> XE "</w:instrText>
            </w:r>
            <w:r w:rsidRPr="00856A20">
              <w:instrText>Beløb</w:instrText>
            </w:r>
            <w:r>
              <w:instrText xml:space="preserve">" </w:instrText>
            </w:r>
            <w:r>
              <w:fldChar w:fldCharType="end"/>
            </w:r>
          </w:p>
        </w:tc>
        <w:tc>
          <w:tcPr>
            <w:tcW w:w="5573" w:type="dxa"/>
          </w:tcPr>
          <w:p w:rsidR="003D36E0" w:rsidRDefault="003D36E0" w:rsidP="003D36E0">
            <w:pPr>
              <w:pStyle w:val="Normal11"/>
            </w:pPr>
            <w:r>
              <w:t>er det beløb, der er indgået en betalingsaftale på. Er aftalen indgået på flere fordringer er det summen af disse - altså det totale beløb.</w:t>
            </w:r>
          </w:p>
        </w:tc>
      </w:tr>
      <w:tr w:rsidR="003D36E0" w:rsidTr="003D36E0">
        <w:tblPrEx>
          <w:tblCellMar>
            <w:top w:w="0" w:type="dxa"/>
            <w:bottom w:w="0" w:type="dxa"/>
          </w:tblCellMar>
        </w:tblPrEx>
        <w:tc>
          <w:tcPr>
            <w:tcW w:w="2625" w:type="dxa"/>
          </w:tcPr>
          <w:p w:rsidR="003D36E0" w:rsidRDefault="003D36E0" w:rsidP="003D36E0">
            <w:pPr>
              <w:pStyle w:val="Normal11"/>
            </w:pPr>
            <w:r>
              <w:t>RateBeløb</w:t>
            </w:r>
          </w:p>
        </w:tc>
        <w:tc>
          <w:tcPr>
            <w:tcW w:w="1797" w:type="dxa"/>
          </w:tcPr>
          <w:p w:rsidR="003D36E0" w:rsidRDefault="003D36E0" w:rsidP="003D36E0">
            <w:pPr>
              <w:pStyle w:val="Normal11"/>
            </w:pPr>
            <w:r>
              <w:t>Beløb</w:t>
            </w:r>
            <w:r>
              <w:fldChar w:fldCharType="begin"/>
            </w:r>
            <w:r>
              <w:instrText xml:space="preserve"> XE "</w:instrText>
            </w:r>
            <w:r w:rsidRPr="006B7268">
              <w:instrText>Beløb</w:instrText>
            </w:r>
            <w:r>
              <w:instrText xml:space="preserve">" </w:instrText>
            </w:r>
            <w:r>
              <w:fldChar w:fldCharType="end"/>
            </w:r>
          </w:p>
        </w:tc>
        <w:tc>
          <w:tcPr>
            <w:tcW w:w="5573" w:type="dxa"/>
          </w:tcPr>
          <w:p w:rsidR="003D36E0" w:rsidRDefault="003D36E0" w:rsidP="003D36E0">
            <w:pPr>
              <w:pStyle w:val="Normal11"/>
            </w:pPr>
            <w: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3D36E0" w:rsidRDefault="003D36E0" w:rsidP="003D36E0">
            <w:pPr>
              <w:pStyle w:val="Normal11"/>
            </w:pPr>
            <w:r>
              <w:t>Beløbet kan automatisk beregnes ud fra antal rater (på sammen måde, som rater kan beregnes ud fra ratebeløbet).</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Saldo</w:t>
            </w:r>
          </w:p>
        </w:tc>
        <w:tc>
          <w:tcPr>
            <w:tcW w:w="1797" w:type="dxa"/>
          </w:tcPr>
          <w:p w:rsidR="003D36E0" w:rsidRDefault="003D36E0" w:rsidP="003D36E0">
            <w:pPr>
              <w:pStyle w:val="Normal11"/>
            </w:pPr>
            <w:r>
              <w:t>Beløb</w:t>
            </w:r>
            <w:r>
              <w:fldChar w:fldCharType="begin"/>
            </w:r>
            <w:r>
              <w:instrText xml:space="preserve"> XE "</w:instrText>
            </w:r>
            <w:r w:rsidRPr="005C5ABC">
              <w:instrText>Beløb</w:instrText>
            </w:r>
            <w:r>
              <w:instrText xml:space="preserve">" </w:instrText>
            </w:r>
            <w:r>
              <w:fldChar w:fldCharType="end"/>
            </w:r>
          </w:p>
        </w:tc>
        <w:tc>
          <w:tcPr>
            <w:tcW w:w="5573" w:type="dxa"/>
          </w:tcPr>
          <w:p w:rsidR="003D36E0" w:rsidRDefault="003D36E0" w:rsidP="003D36E0">
            <w:pPr>
              <w:pStyle w:val="Normal11"/>
            </w:pPr>
            <w:r>
              <w:t>Viser den aktuelle saldo/det beløb der er tilbage på betalingsordningen (det skyldige beløb)</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SidsteRettidigBetalingDato</w:t>
            </w:r>
          </w:p>
        </w:tc>
        <w:tc>
          <w:tcPr>
            <w:tcW w:w="1797" w:type="dxa"/>
          </w:tcPr>
          <w:p w:rsidR="003D36E0" w:rsidRDefault="003D36E0" w:rsidP="003D36E0">
            <w:pPr>
              <w:pStyle w:val="Normal11"/>
            </w:pPr>
            <w:r>
              <w:t>SidsteRettidigeBetalingFrist</w:t>
            </w:r>
            <w:r>
              <w:fldChar w:fldCharType="begin"/>
            </w:r>
            <w:r>
              <w:instrText xml:space="preserve"> XE "</w:instrText>
            </w:r>
            <w:r w:rsidRPr="004627B9">
              <w:instrText>SidsteRettidigeBetalingFrist</w:instrText>
            </w:r>
            <w:r>
              <w:instrText xml:space="preserve">" </w:instrText>
            </w:r>
            <w:r>
              <w:fldChar w:fldCharType="end"/>
            </w:r>
          </w:p>
        </w:tc>
        <w:tc>
          <w:tcPr>
            <w:tcW w:w="5573" w:type="dxa"/>
          </w:tcPr>
          <w:p w:rsidR="003D36E0" w:rsidRDefault="003D36E0" w:rsidP="003D36E0">
            <w:pPr>
              <w:pStyle w:val="Normal11"/>
            </w:pPr>
            <w:r>
              <w:t xml:space="preserve">Betalingsfristen svarer til sidste rettidig betalingsdato for hver rate i betalingsordningen, dvs. den dato hvor raten skal være betalt for at ordningen er overholdt. </w:t>
            </w:r>
          </w:p>
          <w:p w:rsidR="003D36E0" w:rsidRDefault="003D36E0" w:rsidP="003D36E0">
            <w:pPr>
              <w:pStyle w:val="Normal11"/>
            </w:pPr>
            <w:r>
              <w:t>Denne dato udregnes på baggrund af frekvensen for raterne.</w:t>
            </w:r>
          </w:p>
          <w:p w:rsidR="003D36E0" w:rsidRDefault="003D36E0" w:rsidP="003D36E0">
            <w:pPr>
              <w:pStyle w:val="Normal11"/>
            </w:pPr>
          </w:p>
          <w:p w:rsidR="003D36E0" w:rsidRDefault="003D36E0" w:rsidP="003D36E0">
            <w:pPr>
              <w:pStyle w:val="Normal11"/>
            </w:pPr>
            <w:r>
              <w:t>For betalingsordninger gælder det, at der ikke er en forfalds-dato, da den her vil være det samme som betalingsfristen.</w:t>
            </w:r>
          </w:p>
        </w:tc>
      </w:tr>
      <w:tr w:rsidR="003D36E0" w:rsidTr="003D36E0">
        <w:tblPrEx>
          <w:tblCellMar>
            <w:top w:w="0" w:type="dxa"/>
            <w:bottom w:w="0" w:type="dxa"/>
          </w:tblCellMar>
        </w:tblPrEx>
        <w:tc>
          <w:tcPr>
            <w:tcW w:w="2625" w:type="dxa"/>
          </w:tcPr>
          <w:p w:rsidR="003D36E0" w:rsidRDefault="003D36E0" w:rsidP="003D36E0">
            <w:pPr>
              <w:pStyle w:val="Normal11"/>
            </w:pPr>
            <w:r>
              <w:t>RateSaldo</w:t>
            </w:r>
          </w:p>
        </w:tc>
        <w:tc>
          <w:tcPr>
            <w:tcW w:w="1797" w:type="dxa"/>
          </w:tcPr>
          <w:p w:rsidR="003D36E0" w:rsidRDefault="003D36E0" w:rsidP="003D36E0">
            <w:pPr>
              <w:pStyle w:val="Normal11"/>
            </w:pPr>
            <w:r>
              <w:t>Beløb</w:t>
            </w:r>
            <w:r>
              <w:fldChar w:fldCharType="begin"/>
            </w:r>
            <w:r>
              <w:instrText xml:space="preserve"> XE "</w:instrText>
            </w:r>
            <w:r w:rsidRPr="00BE11F6">
              <w:instrText>Beløb</w:instrText>
            </w:r>
            <w:r>
              <w:instrText xml:space="preserve">" </w:instrText>
            </w:r>
            <w:r>
              <w:fldChar w:fldCharType="end"/>
            </w:r>
          </w:p>
        </w:tc>
        <w:tc>
          <w:tcPr>
            <w:tcW w:w="5573" w:type="dxa"/>
          </w:tcPr>
          <w:p w:rsidR="003D36E0" w:rsidRDefault="003D36E0" w:rsidP="003D36E0">
            <w:pPr>
              <w:pStyle w:val="Normal11"/>
            </w:pPr>
            <w:r>
              <w:t>Resterende saldo for den enkelte rate på betalingsordningen</w:t>
            </w:r>
          </w:p>
        </w:tc>
      </w:tr>
      <w:tr w:rsidR="003D36E0" w:rsidTr="003D36E0">
        <w:tblPrEx>
          <w:tblCellMar>
            <w:top w:w="0" w:type="dxa"/>
            <w:bottom w:w="0" w:type="dxa"/>
          </w:tblCellMar>
        </w:tblPrEx>
        <w:tc>
          <w:tcPr>
            <w:tcW w:w="2625" w:type="dxa"/>
          </w:tcPr>
          <w:p w:rsidR="003D36E0" w:rsidRDefault="003D36E0" w:rsidP="003D36E0">
            <w:pPr>
              <w:pStyle w:val="Normal11"/>
            </w:pPr>
            <w:r>
              <w:t>AfbrydÅrsagKode</w:t>
            </w:r>
          </w:p>
        </w:tc>
        <w:tc>
          <w:tcPr>
            <w:tcW w:w="1797" w:type="dxa"/>
          </w:tcPr>
          <w:p w:rsidR="003D36E0" w:rsidRDefault="003D36E0" w:rsidP="003D36E0">
            <w:pPr>
              <w:pStyle w:val="Normal11"/>
            </w:pPr>
            <w:r>
              <w:t>Tekst2</w:t>
            </w:r>
            <w:r>
              <w:fldChar w:fldCharType="begin"/>
            </w:r>
            <w:r>
              <w:instrText xml:space="preserve"> XE "</w:instrText>
            </w:r>
            <w:r w:rsidRPr="009B33CC">
              <w:instrText>Tekst2</w:instrText>
            </w:r>
            <w:r>
              <w:instrText xml:space="preserve">" </w:instrText>
            </w:r>
            <w:r>
              <w:fldChar w:fldCharType="end"/>
            </w:r>
          </w:p>
        </w:tc>
        <w:tc>
          <w:tcPr>
            <w:tcW w:w="5573" w:type="dxa"/>
          </w:tcPr>
          <w:p w:rsidR="003D36E0" w:rsidRDefault="003D36E0" w:rsidP="003D36E0">
            <w:pPr>
              <w:pStyle w:val="Normal11"/>
            </w:pPr>
            <w:r>
              <w:t>Indeholder en kode for årsagen til, hvorfor betalingsordningen er afbrudt (annulleret).</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Specialisering</w:t>
            </w:r>
          </w:p>
        </w:tc>
        <w:tc>
          <w:tcPr>
            <w:tcW w:w="2398" w:type="dxa"/>
            <w:shd w:val="pct20" w:color="auto" w:fill="0000FF"/>
          </w:tcPr>
          <w:p w:rsidR="003D36E0" w:rsidRPr="003D36E0" w:rsidRDefault="003D36E0" w:rsidP="003D36E0">
            <w:pPr>
              <w:pStyle w:val="Normal11"/>
              <w:rPr>
                <w:color w:val="FFFFFF"/>
              </w:rPr>
            </w:pPr>
            <w:r>
              <w:rPr>
                <w:color w:val="FFFFFF"/>
              </w:rPr>
              <w:t>Sammenhæng</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kan være</w:t>
            </w:r>
          </w:p>
        </w:tc>
        <w:tc>
          <w:tcPr>
            <w:tcW w:w="2398" w:type="dxa"/>
          </w:tcPr>
          <w:p w:rsidR="003D36E0" w:rsidRDefault="003D36E0" w:rsidP="003D36E0">
            <w:pPr>
              <w:pStyle w:val="Normal11"/>
            </w:pPr>
            <w:r>
              <w:t>OpkrævningBetalingOrdning arver fra/er en specialisering af OpkrævningIndsats</w:t>
            </w:r>
          </w:p>
        </w:tc>
        <w:tc>
          <w:tcPr>
            <w:tcW w:w="5879" w:type="dxa"/>
          </w:tcPr>
          <w:p w:rsidR="003D36E0" w:rsidRDefault="003D36E0" w:rsidP="003D36E0">
            <w:pPr>
              <w:pStyle w:val="Normal11"/>
            </w:pPr>
            <w:r>
              <w:t>En indsats kan være at indgå en Betalingsordning med Kunden.</w:t>
            </w: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OpkrævningFordring</w:t>
      </w:r>
    </w:p>
    <w:p w:rsidR="003D36E0" w:rsidRDefault="003D36E0" w:rsidP="003D36E0">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3D36E0" w:rsidRDefault="003D36E0" w:rsidP="003D36E0">
      <w:pPr>
        <w:pStyle w:val="Normal11"/>
      </w:pPr>
    </w:p>
    <w:p w:rsidR="003D36E0" w:rsidRDefault="003D36E0" w:rsidP="003D36E0">
      <w:pPr>
        <w:pStyle w:val="Normal11"/>
      </w:pPr>
      <w:r>
        <w:t>Derudover kan en opkrævningsfordring være et rentekrav eller et rykkergebyr mv.</w:t>
      </w:r>
    </w:p>
    <w:p w:rsidR="003D36E0" w:rsidRDefault="003D36E0" w:rsidP="003D36E0">
      <w:pPr>
        <w:pStyle w:val="Normal11"/>
      </w:pPr>
    </w:p>
    <w:p w:rsidR="003D36E0" w:rsidRDefault="003D36E0" w:rsidP="003D36E0">
      <w:pPr>
        <w:pStyle w:val="Normal11"/>
      </w:pPr>
      <w:r>
        <w:t>- En opkrævningsfordring gælder specifikt for en given periode</w:t>
      </w:r>
    </w:p>
    <w:p w:rsidR="003D36E0" w:rsidRDefault="003D36E0" w:rsidP="003D36E0">
      <w:pPr>
        <w:pStyle w:val="Normal11"/>
      </w:pPr>
      <w:r>
        <w:t xml:space="preserve">- En opkrævningsfordring ophører, når beløbet betales </w:t>
      </w:r>
    </w:p>
    <w:p w:rsidR="003D36E0" w:rsidRDefault="003D36E0" w:rsidP="003D36E0">
      <w:pPr>
        <w:pStyle w:val="Normal11"/>
      </w:pPr>
      <w:r>
        <w:t xml:space="preserve">- En opkrævningsfordring kan almindeligvis betales med frigørende virkning både af kunden og af tredjemand som fx en fordringsde-bitor i en transportsituation. </w:t>
      </w:r>
    </w:p>
    <w:p w:rsidR="003D36E0" w:rsidRDefault="003D36E0" w:rsidP="003D36E0">
      <w:pPr>
        <w:pStyle w:val="Normal11"/>
      </w:pPr>
      <w:r>
        <w:t>- En opkrævningsfordring kan ophøre i kraft af en modregning, afskrivning og forældelse. Herefter arkiveres opkrævningsfordringen og arkive-ringsdato udfyldes automatisk.</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ID</w:t>
            </w:r>
          </w:p>
        </w:tc>
        <w:tc>
          <w:tcPr>
            <w:tcW w:w="1797" w:type="dxa"/>
          </w:tcPr>
          <w:p w:rsidR="003D36E0" w:rsidRDefault="003D36E0" w:rsidP="003D36E0">
            <w:pPr>
              <w:pStyle w:val="Normal11"/>
            </w:pPr>
            <w:r>
              <w:t>Tekst32</w:t>
            </w:r>
            <w:r>
              <w:fldChar w:fldCharType="begin"/>
            </w:r>
            <w:r>
              <w:instrText xml:space="preserve"> XE "</w:instrText>
            </w:r>
            <w:r w:rsidRPr="0056588E">
              <w:instrText>Tekst32</w:instrText>
            </w:r>
            <w:r>
              <w:instrText xml:space="preserve">" </w:instrText>
            </w:r>
            <w:r>
              <w:fldChar w:fldCharType="end"/>
            </w:r>
          </w:p>
        </w:tc>
        <w:tc>
          <w:tcPr>
            <w:tcW w:w="5573" w:type="dxa"/>
          </w:tcPr>
          <w:p w:rsidR="003D36E0" w:rsidRDefault="003D36E0" w:rsidP="003D36E0">
            <w:pPr>
              <w:pStyle w:val="Normal11"/>
            </w:pPr>
            <w:r>
              <w:t>ID er den unikke identifikation på den enkelte opkrævningsfordring i DMO.</w:t>
            </w:r>
          </w:p>
          <w:p w:rsidR="003D36E0" w:rsidRDefault="003D36E0" w:rsidP="003D36E0">
            <w:pPr>
              <w:pStyle w:val="Normal11"/>
            </w:pPr>
          </w:p>
          <w:p w:rsidR="003D36E0" w:rsidRDefault="003D36E0" w:rsidP="003D36E0">
            <w:pPr>
              <w:pStyle w:val="Normal11"/>
            </w:pPr>
            <w:r>
              <w:t>Identifikationen (ID) skal bl.a. anvendes i tilfælde af tilbagekaldelse, korrektion eller bortfald fra fordringshavers side.</w:t>
            </w:r>
          </w:p>
          <w:p w:rsidR="003D36E0" w:rsidRDefault="003D36E0" w:rsidP="003D36E0">
            <w:pPr>
              <w:pStyle w:val="Normal11"/>
            </w:pP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Beløb</w:t>
            </w:r>
          </w:p>
        </w:tc>
        <w:tc>
          <w:tcPr>
            <w:tcW w:w="1797" w:type="dxa"/>
          </w:tcPr>
          <w:p w:rsidR="003D36E0" w:rsidRDefault="003D36E0" w:rsidP="003D36E0">
            <w:pPr>
              <w:pStyle w:val="Normal11"/>
            </w:pPr>
            <w:r>
              <w:t>BeløbPositivNegativ15Decimaler2</w:t>
            </w:r>
            <w:r>
              <w:fldChar w:fldCharType="begin"/>
            </w:r>
            <w:r>
              <w:instrText xml:space="preserve"> XE "</w:instrText>
            </w:r>
            <w:r w:rsidRPr="00622ACE">
              <w:instrText>BeløbPositivNegativ15Decimaler2</w:instrText>
            </w:r>
            <w:r>
              <w:instrText xml:space="preserve">" </w:instrText>
            </w:r>
            <w:r>
              <w:fldChar w:fldCharType="end"/>
            </w:r>
          </w:p>
        </w:tc>
        <w:tc>
          <w:tcPr>
            <w:tcW w:w="5573" w:type="dxa"/>
          </w:tcPr>
          <w:p w:rsidR="003D36E0" w:rsidRDefault="003D36E0" w:rsidP="003D36E0">
            <w:pPr>
              <w:pStyle w:val="Normal11"/>
            </w:pPr>
            <w:r>
              <w:t>Beløb er det beløb, der skal opkræves for en fordring - beløbet kan være positivt eller negativt, ligesom beløbet kan være på 0 kr.</w:t>
            </w:r>
          </w:p>
          <w:p w:rsidR="003D36E0" w:rsidRDefault="003D36E0" w:rsidP="003D36E0">
            <w:pPr>
              <w:pStyle w:val="Normal11"/>
            </w:pPr>
            <w:r>
              <w:t>Påløbne renter og påhæftede gebyrer bliver oprettet som deres egne fordringer med reference til den oprindelige fordring.</w:t>
            </w:r>
          </w:p>
          <w:p w:rsidR="003D36E0" w:rsidRDefault="003D36E0" w:rsidP="003D36E0">
            <w:pPr>
              <w:pStyle w:val="Normal11"/>
            </w:pPr>
            <w:r>
              <w:t>Når fordringen er fuldt betalt, vil beløbet være 0,00 kr.</w:t>
            </w:r>
          </w:p>
        </w:tc>
      </w:tr>
      <w:tr w:rsidR="003D36E0" w:rsidTr="003D36E0">
        <w:tblPrEx>
          <w:tblCellMar>
            <w:top w:w="0" w:type="dxa"/>
            <w:bottom w:w="0" w:type="dxa"/>
          </w:tblCellMar>
        </w:tblPrEx>
        <w:tc>
          <w:tcPr>
            <w:tcW w:w="2625" w:type="dxa"/>
          </w:tcPr>
          <w:p w:rsidR="003D36E0" w:rsidRDefault="003D36E0" w:rsidP="003D36E0">
            <w:pPr>
              <w:pStyle w:val="Normal11"/>
            </w:pPr>
            <w:r>
              <w:t>OprindeligtBeløb</w:t>
            </w:r>
          </w:p>
        </w:tc>
        <w:tc>
          <w:tcPr>
            <w:tcW w:w="1797" w:type="dxa"/>
          </w:tcPr>
          <w:p w:rsidR="003D36E0" w:rsidRDefault="003D36E0" w:rsidP="003D36E0">
            <w:pPr>
              <w:pStyle w:val="Normal11"/>
            </w:pPr>
            <w:r>
              <w:t>BeløbPositivNegativ15Decimaler2</w:t>
            </w:r>
            <w:r>
              <w:fldChar w:fldCharType="begin"/>
            </w:r>
            <w:r>
              <w:instrText xml:space="preserve"> XE "</w:instrText>
            </w:r>
            <w:r w:rsidRPr="004F1AE4">
              <w:instrText>BeløbPositivNegativ15Decimaler2</w:instrText>
            </w:r>
            <w:r>
              <w:instrText xml:space="preserve">" </w:instrText>
            </w:r>
            <w:r>
              <w:fldChar w:fldCharType="end"/>
            </w:r>
          </w:p>
        </w:tc>
        <w:tc>
          <w:tcPr>
            <w:tcW w:w="5573" w:type="dxa"/>
          </w:tcPr>
          <w:p w:rsidR="003D36E0" w:rsidRDefault="003D36E0" w:rsidP="003D36E0">
            <w:pPr>
              <w:pStyle w:val="Normal11"/>
            </w:pPr>
            <w:r>
              <w:t>OprindeligBeløb angiver en fordrings oprindelige beløb, dvs. det beløb, som fordringen er oprettet med</w:t>
            </w:r>
          </w:p>
        </w:tc>
      </w:tr>
      <w:tr w:rsidR="003D36E0" w:rsidTr="003D36E0">
        <w:tblPrEx>
          <w:tblCellMar>
            <w:top w:w="0" w:type="dxa"/>
            <w:bottom w:w="0" w:type="dxa"/>
          </w:tblCellMar>
        </w:tblPrEx>
        <w:tc>
          <w:tcPr>
            <w:tcW w:w="2625" w:type="dxa"/>
          </w:tcPr>
          <w:p w:rsidR="003D36E0" w:rsidRDefault="003D36E0" w:rsidP="003D36E0">
            <w:pPr>
              <w:pStyle w:val="Normal11"/>
            </w:pPr>
            <w:r>
              <w:t>PeriodeFraDato</w:t>
            </w:r>
          </w:p>
        </w:tc>
        <w:tc>
          <w:tcPr>
            <w:tcW w:w="1797" w:type="dxa"/>
          </w:tcPr>
          <w:p w:rsidR="003D36E0" w:rsidRDefault="003D36E0" w:rsidP="003D36E0">
            <w:pPr>
              <w:pStyle w:val="Normal11"/>
            </w:pPr>
            <w:r>
              <w:t>Dato</w:t>
            </w:r>
            <w:r>
              <w:fldChar w:fldCharType="begin"/>
            </w:r>
            <w:r>
              <w:instrText xml:space="preserve"> XE "</w:instrText>
            </w:r>
            <w:r w:rsidRPr="006A4D66">
              <w:instrText>Dato</w:instrText>
            </w:r>
            <w:r>
              <w:instrText xml:space="preserve">" </w:instrText>
            </w:r>
            <w:r>
              <w:fldChar w:fldCharType="end"/>
            </w:r>
          </w:p>
        </w:tc>
        <w:tc>
          <w:tcPr>
            <w:tcW w:w="5573" w:type="dxa"/>
          </w:tcPr>
          <w:p w:rsidR="003D36E0" w:rsidRDefault="003D36E0" w:rsidP="003D36E0">
            <w:pPr>
              <w:pStyle w:val="Normal11"/>
            </w:pPr>
            <w:r>
              <w:t>PeriodeFra er startdatoen for perioden, som en fordring vedrører. (Periode vil typisk være en angivelsesperiode)</w:t>
            </w:r>
          </w:p>
          <w:p w:rsidR="003D36E0" w:rsidRDefault="003D36E0" w:rsidP="003D36E0">
            <w:pPr>
              <w:pStyle w:val="Normal11"/>
            </w:pPr>
            <w:r>
              <w:t>For fordringer vedr. motor (DMR) vil PeriodeFra være det samme som afgiftsdækningsperioden.</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PeriodeTilDato</w:t>
            </w:r>
          </w:p>
        </w:tc>
        <w:tc>
          <w:tcPr>
            <w:tcW w:w="1797" w:type="dxa"/>
          </w:tcPr>
          <w:p w:rsidR="003D36E0" w:rsidRDefault="003D36E0" w:rsidP="003D36E0">
            <w:pPr>
              <w:pStyle w:val="Normal11"/>
            </w:pPr>
            <w:r>
              <w:t>Dato</w:t>
            </w:r>
            <w:r>
              <w:fldChar w:fldCharType="begin"/>
            </w:r>
            <w:r>
              <w:instrText xml:space="preserve"> XE "</w:instrText>
            </w:r>
            <w:r w:rsidRPr="00353514">
              <w:instrText>Dato</w:instrText>
            </w:r>
            <w:r>
              <w:instrText xml:space="preserve">" </w:instrText>
            </w:r>
            <w:r>
              <w:fldChar w:fldCharType="end"/>
            </w:r>
          </w:p>
        </w:tc>
        <w:tc>
          <w:tcPr>
            <w:tcW w:w="5573" w:type="dxa"/>
          </w:tcPr>
          <w:p w:rsidR="003D36E0" w:rsidRDefault="003D36E0" w:rsidP="003D36E0">
            <w:pPr>
              <w:pStyle w:val="Normal11"/>
            </w:pPr>
            <w:r>
              <w:t>PeriodeTil er slutdatoen for perioden, som en fordring vedrører. (Periode vil typisk være en angivelsesperiode).</w:t>
            </w:r>
          </w:p>
          <w:p w:rsidR="003D36E0" w:rsidRDefault="003D36E0" w:rsidP="003D36E0">
            <w:pPr>
              <w:pStyle w:val="Normal11"/>
            </w:pPr>
            <w:r>
              <w:t>For fordringer vedr. motor (DMR) vil PeriodeFra være det samme som afgiftsdækningsperioden.</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ModtagelseDato</w:t>
            </w:r>
          </w:p>
        </w:tc>
        <w:tc>
          <w:tcPr>
            <w:tcW w:w="1797" w:type="dxa"/>
          </w:tcPr>
          <w:p w:rsidR="003D36E0" w:rsidRDefault="003D36E0" w:rsidP="003D36E0">
            <w:pPr>
              <w:pStyle w:val="Normal11"/>
            </w:pPr>
            <w:r>
              <w:t>Dato</w:t>
            </w:r>
            <w:r>
              <w:fldChar w:fldCharType="begin"/>
            </w:r>
            <w:r>
              <w:instrText xml:space="preserve"> XE "</w:instrText>
            </w:r>
            <w:r w:rsidRPr="00BB4F13">
              <w:instrText>Dato</w:instrText>
            </w:r>
            <w:r>
              <w:instrText xml:space="preserve">" </w:instrText>
            </w:r>
            <w:r>
              <w:fldChar w:fldCharType="end"/>
            </w:r>
          </w:p>
        </w:tc>
        <w:tc>
          <w:tcPr>
            <w:tcW w:w="5573" w:type="dxa"/>
          </w:tcPr>
          <w:p w:rsidR="003D36E0" w:rsidRDefault="003D36E0" w:rsidP="003D36E0">
            <w:pPr>
              <w:pStyle w:val="Normal11"/>
            </w:pPr>
            <w:r>
              <w:t>Modtagelsesdato er datoen for, hvornår en fordring er modtaget hos Fordringshaver.</w:t>
            </w:r>
          </w:p>
        </w:tc>
      </w:tr>
      <w:tr w:rsidR="003D36E0" w:rsidTr="003D36E0">
        <w:tblPrEx>
          <w:tblCellMar>
            <w:top w:w="0" w:type="dxa"/>
            <w:bottom w:w="0" w:type="dxa"/>
          </w:tblCellMar>
        </w:tblPrEx>
        <w:tc>
          <w:tcPr>
            <w:tcW w:w="2625" w:type="dxa"/>
          </w:tcPr>
          <w:p w:rsidR="003D36E0" w:rsidRDefault="003D36E0" w:rsidP="003D36E0">
            <w:pPr>
              <w:pStyle w:val="Normal11"/>
            </w:pPr>
            <w:r>
              <w:t>BogføringDato</w:t>
            </w:r>
          </w:p>
        </w:tc>
        <w:tc>
          <w:tcPr>
            <w:tcW w:w="1797" w:type="dxa"/>
          </w:tcPr>
          <w:p w:rsidR="003D36E0" w:rsidRDefault="003D36E0" w:rsidP="003D36E0">
            <w:pPr>
              <w:pStyle w:val="Normal11"/>
            </w:pPr>
            <w:r>
              <w:t>Dato</w:t>
            </w:r>
            <w:r>
              <w:fldChar w:fldCharType="begin"/>
            </w:r>
            <w:r>
              <w:instrText xml:space="preserve"> XE "</w:instrText>
            </w:r>
            <w:r w:rsidRPr="009C5B5E">
              <w:instrText>Dato</w:instrText>
            </w:r>
            <w:r>
              <w:instrText xml:space="preserve">" </w:instrText>
            </w:r>
            <w:r>
              <w:fldChar w:fldCharType="end"/>
            </w:r>
          </w:p>
        </w:tc>
        <w:tc>
          <w:tcPr>
            <w:tcW w:w="5573" w:type="dxa"/>
          </w:tcPr>
          <w:p w:rsidR="003D36E0" w:rsidRDefault="003D36E0" w:rsidP="003D36E0">
            <w:pPr>
              <w:pStyle w:val="Normal11"/>
            </w:pPr>
            <w:r>
              <w:t>Dato til identifikation af opkrævningsfordringens regnskabsperiode.</w:t>
            </w:r>
          </w:p>
        </w:tc>
      </w:tr>
      <w:tr w:rsidR="003D36E0" w:rsidTr="003D36E0">
        <w:tblPrEx>
          <w:tblCellMar>
            <w:top w:w="0" w:type="dxa"/>
            <w:bottom w:w="0" w:type="dxa"/>
          </w:tblCellMar>
        </w:tblPrEx>
        <w:tc>
          <w:tcPr>
            <w:tcW w:w="2625" w:type="dxa"/>
          </w:tcPr>
          <w:p w:rsidR="003D36E0" w:rsidRDefault="003D36E0" w:rsidP="003D36E0">
            <w:pPr>
              <w:pStyle w:val="Normal11"/>
            </w:pPr>
            <w:r>
              <w:t>SidsteRettidigBetalingDato</w:t>
            </w:r>
          </w:p>
        </w:tc>
        <w:tc>
          <w:tcPr>
            <w:tcW w:w="1797" w:type="dxa"/>
          </w:tcPr>
          <w:p w:rsidR="003D36E0" w:rsidRDefault="003D36E0" w:rsidP="003D36E0">
            <w:pPr>
              <w:pStyle w:val="Normal11"/>
            </w:pPr>
            <w:r>
              <w:t>Dato</w:t>
            </w:r>
            <w:r>
              <w:fldChar w:fldCharType="begin"/>
            </w:r>
            <w:r>
              <w:instrText xml:space="preserve"> XE "</w:instrText>
            </w:r>
            <w:r w:rsidRPr="00784C33">
              <w:instrText>Dato</w:instrText>
            </w:r>
            <w:r>
              <w:instrText xml:space="preserve">" </w:instrText>
            </w:r>
            <w:r>
              <w:fldChar w:fldCharType="end"/>
            </w:r>
          </w:p>
        </w:tc>
        <w:tc>
          <w:tcPr>
            <w:tcW w:w="5573" w:type="dxa"/>
          </w:tcPr>
          <w:p w:rsidR="003D36E0" w:rsidRDefault="003D36E0" w:rsidP="003D36E0">
            <w:pPr>
              <w:pStyle w:val="Normal11"/>
            </w:pPr>
            <w:r>
              <w:t>Sidste rettidige betalingsdato er den sidste frist for, hvornår en fordring skal være betalt.</w:t>
            </w:r>
          </w:p>
          <w:p w:rsidR="003D36E0" w:rsidRDefault="003D36E0" w:rsidP="003D36E0">
            <w:pPr>
              <w:pStyle w:val="Normal11"/>
            </w:pPr>
          </w:p>
          <w:p w:rsidR="003D36E0" w:rsidRDefault="003D36E0" w:rsidP="003D36E0">
            <w:pPr>
              <w:pStyle w:val="Normal11"/>
            </w:pPr>
            <w:r>
              <w:t>Sidste rettidig betalingsdato - også kaldet SRB - er den rentebærende dato, dvs. den dato, hvorfra der evt. skal beregnes rente.</w:t>
            </w:r>
          </w:p>
          <w:p w:rsidR="003D36E0" w:rsidRDefault="003D36E0" w:rsidP="003D36E0">
            <w:pPr>
              <w:pStyle w:val="Normal11"/>
            </w:pPr>
          </w:p>
          <w:p w:rsidR="003D36E0" w:rsidRDefault="003D36E0" w:rsidP="003D36E0">
            <w:pPr>
              <w:pStyle w:val="Normal11"/>
            </w:pPr>
            <w:r>
              <w:t>SidsteRettidigBetalingDato er ikke altid lig med ForfaldDato.</w:t>
            </w:r>
          </w:p>
        </w:tc>
      </w:tr>
      <w:tr w:rsidR="003D36E0" w:rsidTr="003D36E0">
        <w:tblPrEx>
          <w:tblCellMar>
            <w:top w:w="0" w:type="dxa"/>
            <w:bottom w:w="0" w:type="dxa"/>
          </w:tblCellMar>
        </w:tblPrEx>
        <w:tc>
          <w:tcPr>
            <w:tcW w:w="2625" w:type="dxa"/>
          </w:tcPr>
          <w:p w:rsidR="003D36E0" w:rsidRDefault="003D36E0" w:rsidP="003D36E0">
            <w:pPr>
              <w:pStyle w:val="Normal11"/>
            </w:pPr>
            <w:r>
              <w:t>FrigivelseDato</w:t>
            </w:r>
          </w:p>
        </w:tc>
        <w:tc>
          <w:tcPr>
            <w:tcW w:w="1797" w:type="dxa"/>
          </w:tcPr>
          <w:p w:rsidR="003D36E0" w:rsidRDefault="003D36E0" w:rsidP="003D36E0">
            <w:pPr>
              <w:pStyle w:val="Normal11"/>
            </w:pPr>
            <w:r>
              <w:t>Dato</w:t>
            </w:r>
            <w:r>
              <w:fldChar w:fldCharType="begin"/>
            </w:r>
            <w:r>
              <w:instrText xml:space="preserve"> XE "</w:instrText>
            </w:r>
            <w:r w:rsidRPr="006D5A21">
              <w:instrText>Dato</w:instrText>
            </w:r>
            <w:r>
              <w:instrText xml:space="preserve">" </w:instrText>
            </w:r>
            <w:r>
              <w:fldChar w:fldCharType="end"/>
            </w:r>
          </w:p>
        </w:tc>
        <w:tc>
          <w:tcPr>
            <w:tcW w:w="5573" w:type="dxa"/>
          </w:tcPr>
          <w:p w:rsidR="003D36E0" w:rsidRDefault="003D36E0" w:rsidP="003D36E0">
            <w:pPr>
              <w:pStyle w:val="Normal11"/>
            </w:pPr>
            <w:r>
              <w:t xml:space="preserve">FrigivelseDato er datoen for, hvornår en negativ fordring skal eller er frigivet til at indgå i kontoens saldo. </w:t>
            </w:r>
          </w:p>
          <w:p w:rsidR="003D36E0" w:rsidRDefault="003D36E0" w:rsidP="003D36E0">
            <w:pPr>
              <w:pStyle w:val="Normal11"/>
            </w:pPr>
            <w:r>
              <w:t>Frigivelsesdatoen vil være lig med rentedato, da renten først skal beregnes, når beløbet er frigivet.</w:t>
            </w:r>
          </w:p>
        </w:tc>
      </w:tr>
      <w:tr w:rsidR="003D36E0" w:rsidTr="003D36E0">
        <w:tblPrEx>
          <w:tblCellMar>
            <w:top w:w="0" w:type="dxa"/>
            <w:bottom w:w="0" w:type="dxa"/>
          </w:tblCellMar>
        </w:tblPrEx>
        <w:tc>
          <w:tcPr>
            <w:tcW w:w="2625" w:type="dxa"/>
          </w:tcPr>
          <w:p w:rsidR="003D36E0" w:rsidRDefault="003D36E0" w:rsidP="003D36E0">
            <w:pPr>
              <w:pStyle w:val="Normal11"/>
            </w:pPr>
            <w:r>
              <w:t>ForfaldDato</w:t>
            </w:r>
          </w:p>
        </w:tc>
        <w:tc>
          <w:tcPr>
            <w:tcW w:w="1797" w:type="dxa"/>
          </w:tcPr>
          <w:p w:rsidR="003D36E0" w:rsidRDefault="003D36E0" w:rsidP="003D36E0">
            <w:pPr>
              <w:pStyle w:val="Normal11"/>
            </w:pPr>
            <w:r>
              <w:t>Dato</w:t>
            </w:r>
            <w:r>
              <w:fldChar w:fldCharType="begin"/>
            </w:r>
            <w:r>
              <w:instrText xml:space="preserve"> XE "</w:instrText>
            </w:r>
            <w:r w:rsidRPr="00382BDD">
              <w:instrText>Dato</w:instrText>
            </w:r>
            <w:r>
              <w:instrText xml:space="preserve">" </w:instrText>
            </w:r>
            <w:r>
              <w:fldChar w:fldCharType="end"/>
            </w:r>
          </w:p>
        </w:tc>
        <w:tc>
          <w:tcPr>
            <w:tcW w:w="5573" w:type="dxa"/>
          </w:tcPr>
          <w:p w:rsidR="003D36E0" w:rsidRDefault="003D36E0" w:rsidP="003D36E0">
            <w:pPr>
              <w:pStyle w:val="Normal11"/>
            </w:pPr>
            <w:r>
              <w:t>Forfaldsdato er tidspunktet, hvor en fordring forfalder til betaling.</w:t>
            </w:r>
          </w:p>
          <w:p w:rsidR="003D36E0" w:rsidRDefault="003D36E0" w:rsidP="003D36E0">
            <w:pPr>
              <w:pStyle w:val="Normal11"/>
            </w:pPr>
            <w:r>
              <w:t>En forfaldsdato er ikke altid lig med sidste rettidig betalingsdato. Eksempelvis kan forfaldsdatoen være den 1. i en kalendermåned, mens sidste rettidig betalingsdato kan være den 10. i forfaldsmåneden.</w:t>
            </w:r>
          </w:p>
          <w:p w:rsidR="003D36E0" w:rsidRDefault="003D36E0" w:rsidP="003D36E0">
            <w:pPr>
              <w:pStyle w:val="Normal11"/>
            </w:pPr>
          </w:p>
          <w:p w:rsidR="003D36E0" w:rsidRDefault="003D36E0" w:rsidP="003D36E0">
            <w:pPr>
              <w:pStyle w:val="Normal11"/>
            </w:pPr>
            <w:r>
              <w:t>Forfaldsdato vil være den dato, hvor en fordring kan indgå i kontoens saldo, hvis kunden (virksomhed eller borger) betaler fordringen (f.eks. skatten/afgiften) før SRB.</w:t>
            </w:r>
          </w:p>
        </w:tc>
      </w:tr>
      <w:tr w:rsidR="003D36E0" w:rsidTr="003D36E0">
        <w:tblPrEx>
          <w:tblCellMar>
            <w:top w:w="0" w:type="dxa"/>
            <w:bottom w:w="0" w:type="dxa"/>
          </w:tblCellMar>
        </w:tblPrEx>
        <w:tc>
          <w:tcPr>
            <w:tcW w:w="2625" w:type="dxa"/>
          </w:tcPr>
          <w:p w:rsidR="003D36E0" w:rsidRDefault="003D36E0" w:rsidP="003D36E0">
            <w:pPr>
              <w:pStyle w:val="Normal11"/>
            </w:pPr>
            <w:r>
              <w:t>RenteDato</w:t>
            </w:r>
          </w:p>
        </w:tc>
        <w:tc>
          <w:tcPr>
            <w:tcW w:w="1797" w:type="dxa"/>
          </w:tcPr>
          <w:p w:rsidR="003D36E0" w:rsidRDefault="003D36E0" w:rsidP="003D36E0">
            <w:pPr>
              <w:pStyle w:val="Normal11"/>
            </w:pPr>
            <w:r>
              <w:t>Dato</w:t>
            </w:r>
            <w:r>
              <w:fldChar w:fldCharType="begin"/>
            </w:r>
            <w:r>
              <w:instrText xml:space="preserve"> XE "</w:instrText>
            </w:r>
            <w:r w:rsidRPr="00850552">
              <w:instrText>Dato</w:instrText>
            </w:r>
            <w:r>
              <w:instrText xml:space="preserve">" </w:instrText>
            </w:r>
            <w:r>
              <w:fldChar w:fldCharType="end"/>
            </w:r>
          </w:p>
        </w:tc>
        <w:tc>
          <w:tcPr>
            <w:tcW w:w="5573" w:type="dxa"/>
          </w:tcPr>
          <w:p w:rsidR="003D36E0" w:rsidRDefault="003D36E0" w:rsidP="003D36E0">
            <w:pPr>
              <w:pStyle w:val="Normal11"/>
            </w:pPr>
            <w:r>
              <w:t xml:space="preserve">RenteDato er datoen for Fordringshavers sidste renteberegningsdato. Dvs. den dato for hvornår der sidst er beregnet renter på en given fordring. </w:t>
            </w:r>
          </w:p>
          <w:p w:rsidR="003D36E0" w:rsidRDefault="003D36E0" w:rsidP="003D36E0">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3D36E0" w:rsidTr="003D36E0">
        <w:tblPrEx>
          <w:tblCellMar>
            <w:top w:w="0" w:type="dxa"/>
            <w:bottom w:w="0" w:type="dxa"/>
          </w:tblCellMar>
        </w:tblPrEx>
        <w:tc>
          <w:tcPr>
            <w:tcW w:w="2625" w:type="dxa"/>
          </w:tcPr>
          <w:p w:rsidR="003D36E0" w:rsidRDefault="003D36E0" w:rsidP="003D36E0">
            <w:pPr>
              <w:pStyle w:val="Normal11"/>
            </w:pPr>
            <w:r>
              <w:t>StiftelseDato</w:t>
            </w:r>
          </w:p>
        </w:tc>
        <w:tc>
          <w:tcPr>
            <w:tcW w:w="1797" w:type="dxa"/>
          </w:tcPr>
          <w:p w:rsidR="003D36E0" w:rsidRDefault="003D36E0" w:rsidP="003D36E0">
            <w:pPr>
              <w:pStyle w:val="Normal11"/>
            </w:pPr>
            <w:r>
              <w:t>Dato</w:t>
            </w:r>
            <w:r>
              <w:fldChar w:fldCharType="begin"/>
            </w:r>
            <w:r>
              <w:instrText xml:space="preserve"> XE "</w:instrText>
            </w:r>
            <w:r w:rsidRPr="00305329">
              <w:instrText>Dato</w:instrText>
            </w:r>
            <w:r>
              <w:instrText xml:space="preserve">" </w:instrText>
            </w:r>
            <w:r>
              <w:fldChar w:fldCharType="end"/>
            </w:r>
          </w:p>
        </w:tc>
        <w:tc>
          <w:tcPr>
            <w:tcW w:w="5573" w:type="dxa"/>
          </w:tcPr>
          <w:p w:rsidR="003D36E0" w:rsidRDefault="003D36E0" w:rsidP="003D36E0">
            <w:pPr>
              <w:pStyle w:val="Normal11"/>
            </w:pPr>
            <w:r>
              <w:t>Stiftelsestidspunktet er det tidspunkt, hvor en fordring er stiftet. Tidspunktet kan være forskelligt fra forfaldstidspunkt, periode og sidste rettidige betalingsdato.</w:t>
            </w:r>
          </w:p>
          <w:p w:rsidR="003D36E0" w:rsidRDefault="003D36E0" w:rsidP="003D36E0">
            <w:pPr>
              <w:pStyle w:val="Normal11"/>
            </w:pPr>
          </w:p>
          <w:p w:rsidR="003D36E0" w:rsidRDefault="003D36E0" w:rsidP="003D36E0">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3D36E0" w:rsidTr="003D36E0">
        <w:tblPrEx>
          <w:tblCellMar>
            <w:top w:w="0" w:type="dxa"/>
            <w:bottom w:w="0" w:type="dxa"/>
          </w:tblCellMar>
        </w:tblPrEx>
        <w:tc>
          <w:tcPr>
            <w:tcW w:w="2625" w:type="dxa"/>
          </w:tcPr>
          <w:p w:rsidR="003D36E0" w:rsidRDefault="003D36E0" w:rsidP="003D36E0">
            <w:pPr>
              <w:pStyle w:val="Normal11"/>
            </w:pPr>
            <w:r>
              <w:t>ForældelseDato</w:t>
            </w:r>
          </w:p>
        </w:tc>
        <w:tc>
          <w:tcPr>
            <w:tcW w:w="1797" w:type="dxa"/>
          </w:tcPr>
          <w:p w:rsidR="003D36E0" w:rsidRDefault="003D36E0" w:rsidP="003D36E0">
            <w:pPr>
              <w:pStyle w:val="Normal11"/>
            </w:pPr>
            <w:r>
              <w:t>Dato</w:t>
            </w:r>
            <w:r>
              <w:fldChar w:fldCharType="begin"/>
            </w:r>
            <w:r>
              <w:instrText xml:space="preserve"> XE "</w:instrText>
            </w:r>
            <w:r w:rsidRPr="00247042">
              <w:instrText>Dato</w:instrText>
            </w:r>
            <w:r>
              <w:instrText xml:space="preserve">" </w:instrText>
            </w:r>
            <w:r>
              <w:fldChar w:fldCharType="end"/>
            </w:r>
          </w:p>
        </w:tc>
        <w:tc>
          <w:tcPr>
            <w:tcW w:w="5573" w:type="dxa"/>
          </w:tcPr>
          <w:p w:rsidR="003D36E0" w:rsidRDefault="003D36E0" w:rsidP="003D36E0">
            <w:pPr>
              <w:pStyle w:val="Normal11"/>
            </w:pPr>
            <w:r>
              <w:t xml:space="preserve">Forældelsesdatoen er datoen for, hvornår en fordring er forældet og ikke længere kan inddrives eller opkræves. </w:t>
            </w:r>
          </w:p>
          <w:p w:rsidR="003D36E0" w:rsidRDefault="003D36E0" w:rsidP="003D36E0">
            <w:pPr>
              <w:pStyle w:val="Normal11"/>
            </w:pPr>
            <w:r>
              <w:t>Når forældelsesdatoen er overskredet, er det udtryk for en "afskreven fordring".</w:t>
            </w:r>
          </w:p>
        </w:tc>
      </w:tr>
      <w:tr w:rsidR="003D36E0" w:rsidTr="003D36E0">
        <w:tblPrEx>
          <w:tblCellMar>
            <w:top w:w="0" w:type="dxa"/>
            <w:bottom w:w="0" w:type="dxa"/>
          </w:tblCellMar>
        </w:tblPrEx>
        <w:tc>
          <w:tcPr>
            <w:tcW w:w="2625" w:type="dxa"/>
          </w:tcPr>
          <w:p w:rsidR="003D36E0" w:rsidRDefault="003D36E0" w:rsidP="003D36E0">
            <w:pPr>
              <w:pStyle w:val="Normal11"/>
            </w:pPr>
            <w:r>
              <w:t>ArkiveringDato</w:t>
            </w:r>
          </w:p>
        </w:tc>
        <w:tc>
          <w:tcPr>
            <w:tcW w:w="1797" w:type="dxa"/>
          </w:tcPr>
          <w:p w:rsidR="003D36E0" w:rsidRDefault="003D36E0" w:rsidP="003D36E0">
            <w:pPr>
              <w:pStyle w:val="Normal11"/>
            </w:pPr>
            <w:r>
              <w:t>Dato</w:t>
            </w:r>
            <w:r>
              <w:fldChar w:fldCharType="begin"/>
            </w:r>
            <w:r>
              <w:instrText xml:space="preserve"> XE "</w:instrText>
            </w:r>
            <w:r w:rsidRPr="00D44BF7">
              <w:instrText>Dato</w:instrText>
            </w:r>
            <w:r>
              <w:instrText xml:space="preserve">" </w:instrText>
            </w:r>
            <w:r>
              <w:fldChar w:fldCharType="end"/>
            </w:r>
          </w:p>
        </w:tc>
        <w:tc>
          <w:tcPr>
            <w:tcW w:w="5573" w:type="dxa"/>
          </w:tcPr>
          <w:p w:rsidR="003D36E0" w:rsidRDefault="003D36E0" w:rsidP="003D36E0">
            <w:pPr>
              <w:pStyle w:val="Normal11"/>
            </w:pPr>
            <w:r>
              <w:t>Arkiveringsdato er datoen for hvornår der skal ske arkivering af en fordring på kontoen. Følgende skal være opfyldt:</w:t>
            </w:r>
          </w:p>
          <w:p w:rsidR="003D36E0" w:rsidRDefault="003D36E0" w:rsidP="003D36E0">
            <w:pPr>
              <w:pStyle w:val="Normal11"/>
            </w:pPr>
          </w:p>
          <w:p w:rsidR="003D36E0" w:rsidRDefault="003D36E0" w:rsidP="003D36E0">
            <w:pPr>
              <w:pStyle w:val="Normal11"/>
            </w:pPr>
            <w:r>
              <w:t>1) dækkede eller afskrevne fordringer er ældre end 5 år</w:t>
            </w:r>
          </w:p>
          <w:p w:rsidR="003D36E0" w:rsidRDefault="003D36E0" w:rsidP="003D36E0">
            <w:pPr>
              <w:pStyle w:val="Normal11"/>
            </w:pPr>
            <w:r>
              <w:t>2) der har ikke været bevægelser til kontoen inden for de seneste 3 år.</w:t>
            </w:r>
          </w:p>
        </w:tc>
      </w:tr>
      <w:tr w:rsidR="003D36E0" w:rsidTr="003D36E0">
        <w:tblPrEx>
          <w:tblCellMar>
            <w:top w:w="0" w:type="dxa"/>
            <w:bottom w:w="0" w:type="dxa"/>
          </w:tblCellMar>
        </w:tblPrEx>
        <w:tc>
          <w:tcPr>
            <w:tcW w:w="2625" w:type="dxa"/>
          </w:tcPr>
          <w:p w:rsidR="003D36E0" w:rsidRDefault="003D36E0" w:rsidP="003D36E0">
            <w:pPr>
              <w:pStyle w:val="Normal11"/>
            </w:pPr>
            <w:r>
              <w:t>KorrektionDato</w:t>
            </w:r>
          </w:p>
        </w:tc>
        <w:tc>
          <w:tcPr>
            <w:tcW w:w="1797" w:type="dxa"/>
          </w:tcPr>
          <w:p w:rsidR="003D36E0" w:rsidRDefault="003D36E0" w:rsidP="003D36E0">
            <w:pPr>
              <w:pStyle w:val="Normal11"/>
            </w:pPr>
            <w:r>
              <w:t>Dato</w:t>
            </w:r>
            <w:r>
              <w:fldChar w:fldCharType="begin"/>
            </w:r>
            <w:r>
              <w:instrText xml:space="preserve"> XE "</w:instrText>
            </w:r>
            <w:r w:rsidRPr="0085272B">
              <w:instrText>Dato</w:instrText>
            </w:r>
            <w:r>
              <w:instrText xml:space="preserve">" </w:instrText>
            </w:r>
            <w:r>
              <w:fldChar w:fldCharType="end"/>
            </w:r>
          </w:p>
        </w:tc>
        <w:tc>
          <w:tcPr>
            <w:tcW w:w="5573" w:type="dxa"/>
          </w:tcPr>
          <w:p w:rsidR="003D36E0" w:rsidRDefault="003D36E0" w:rsidP="003D36E0">
            <w:pPr>
              <w:pStyle w:val="Normal11"/>
            </w:pPr>
            <w:r>
              <w:t>Korrektionsdato er den faktiske dato for, hvornår en fordring er korrigeret.</w:t>
            </w:r>
          </w:p>
          <w:p w:rsidR="003D36E0" w:rsidRDefault="003D36E0" w:rsidP="003D36E0">
            <w:pPr>
              <w:pStyle w:val="Normal11"/>
            </w:pPr>
            <w:r>
              <w:t xml:space="preserve">Når fordringshaver oversender en korrektion (op- eller nedskrivning) til en fordring, skal korrektionsdatoen medsendes. </w:t>
            </w:r>
          </w:p>
          <w:p w:rsidR="003D36E0" w:rsidRDefault="003D36E0" w:rsidP="003D36E0">
            <w:pPr>
              <w:pStyle w:val="Normal11"/>
            </w:pPr>
            <w:r>
              <w:t>Korrektionsdatoen fungerer som ny rentevirkningsdato, dvs. ifølge renteberegningsreglen for fordringstypen skal renten tilbagerulles og genberegnes fra korrektionsdatoen.</w:t>
            </w:r>
          </w:p>
        </w:tc>
      </w:tr>
      <w:tr w:rsidR="003D36E0" w:rsidTr="003D36E0">
        <w:tblPrEx>
          <w:tblCellMar>
            <w:top w:w="0" w:type="dxa"/>
            <w:bottom w:w="0" w:type="dxa"/>
          </w:tblCellMar>
        </w:tblPrEx>
        <w:tc>
          <w:tcPr>
            <w:tcW w:w="2625" w:type="dxa"/>
          </w:tcPr>
          <w:p w:rsidR="003D36E0" w:rsidRDefault="003D36E0" w:rsidP="003D36E0">
            <w:pPr>
              <w:pStyle w:val="Normal11"/>
            </w:pPr>
            <w:r>
              <w:t>OverdragelseDato</w:t>
            </w:r>
          </w:p>
        </w:tc>
        <w:tc>
          <w:tcPr>
            <w:tcW w:w="1797" w:type="dxa"/>
          </w:tcPr>
          <w:p w:rsidR="003D36E0" w:rsidRDefault="003D36E0" w:rsidP="003D36E0">
            <w:pPr>
              <w:pStyle w:val="Normal11"/>
            </w:pPr>
            <w:r>
              <w:t>Dato</w:t>
            </w:r>
            <w:r>
              <w:fldChar w:fldCharType="begin"/>
            </w:r>
            <w:r>
              <w:instrText xml:space="preserve"> XE "</w:instrText>
            </w:r>
            <w:r w:rsidRPr="00085AD2">
              <w:instrText>Dato</w:instrText>
            </w:r>
            <w:r>
              <w:instrText xml:space="preserve">" </w:instrText>
            </w:r>
            <w:r>
              <w:fldChar w:fldCharType="end"/>
            </w:r>
          </w:p>
        </w:tc>
        <w:tc>
          <w:tcPr>
            <w:tcW w:w="5573" w:type="dxa"/>
          </w:tcPr>
          <w:p w:rsidR="003D36E0" w:rsidRDefault="003D36E0" w:rsidP="003D36E0">
            <w:pPr>
              <w:pStyle w:val="Normal11"/>
            </w:pPr>
            <w:r>
              <w:t>Overdragelsesdato er datoen for hvornår fordringen er overdraget til inddrivelse.</w:t>
            </w:r>
          </w:p>
        </w:tc>
      </w:tr>
      <w:tr w:rsidR="003D36E0" w:rsidTr="003D36E0">
        <w:tblPrEx>
          <w:tblCellMar>
            <w:top w:w="0" w:type="dxa"/>
            <w:bottom w:w="0" w:type="dxa"/>
          </w:tblCellMar>
        </w:tblPrEx>
        <w:tc>
          <w:tcPr>
            <w:tcW w:w="2625" w:type="dxa"/>
          </w:tcPr>
          <w:p w:rsidR="003D36E0" w:rsidRDefault="003D36E0" w:rsidP="003D36E0">
            <w:pPr>
              <w:pStyle w:val="Normal11"/>
            </w:pPr>
            <w:r>
              <w:t>OverdragelseStatus</w:t>
            </w:r>
          </w:p>
        </w:tc>
        <w:tc>
          <w:tcPr>
            <w:tcW w:w="1797" w:type="dxa"/>
          </w:tcPr>
          <w:p w:rsidR="003D36E0" w:rsidRDefault="003D36E0" w:rsidP="003D36E0">
            <w:pPr>
              <w:pStyle w:val="Normal11"/>
            </w:pPr>
            <w:r>
              <w:t>Kode</w:t>
            </w:r>
            <w:r>
              <w:fldChar w:fldCharType="begin"/>
            </w:r>
            <w:r>
              <w:instrText xml:space="preserve"> XE "</w:instrText>
            </w:r>
            <w:r w:rsidRPr="003C771E">
              <w:instrText>Kode</w:instrText>
            </w:r>
            <w:r>
              <w:instrText xml:space="preserve">" </w:instrText>
            </w:r>
            <w:r>
              <w:fldChar w:fldCharType="end"/>
            </w:r>
          </w:p>
        </w:tc>
        <w:tc>
          <w:tcPr>
            <w:tcW w:w="5573" w:type="dxa"/>
          </w:tcPr>
          <w:p w:rsidR="003D36E0" w:rsidRDefault="003D36E0" w:rsidP="003D36E0">
            <w:pPr>
              <w:pStyle w:val="Normal11"/>
            </w:pPr>
            <w:r>
              <w:t>Angiver hvilken status, den pågældende opkrævningsfordring til inddrivelse har, fx "Frigivet til inddrivelse" eller "Fordring er fuldt betalt af kunden".</w:t>
            </w:r>
          </w:p>
          <w:p w:rsidR="003D36E0" w:rsidRDefault="003D36E0" w:rsidP="003D36E0">
            <w:pPr>
              <w:pStyle w:val="Normal11"/>
            </w:pP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 xml:space="preserve">1 - Frigivet til inddrivelse </w:t>
            </w:r>
          </w:p>
          <w:p w:rsidR="003D36E0" w:rsidRDefault="003D36E0" w:rsidP="003D36E0">
            <w:pPr>
              <w:pStyle w:val="Normal11"/>
            </w:pPr>
            <w:r>
              <w:t xml:space="preserve">2 - Overdraget til inddrivelse </w:t>
            </w:r>
          </w:p>
          <w:p w:rsidR="003D36E0" w:rsidRDefault="003D36E0" w:rsidP="003D36E0">
            <w:pPr>
              <w:pStyle w:val="Normal11"/>
            </w:pPr>
            <w:r>
              <w:t xml:space="preserve">3 - Fordring betalt via inddrivelse </w:t>
            </w:r>
          </w:p>
          <w:p w:rsidR="003D36E0" w:rsidRDefault="003D36E0" w:rsidP="003D36E0">
            <w:pPr>
              <w:pStyle w:val="Normal11"/>
            </w:pPr>
            <w:r>
              <w:t xml:space="preserve">4 - Fordring delvist betalt via inddrivelse </w:t>
            </w:r>
          </w:p>
          <w:p w:rsidR="003D36E0" w:rsidRDefault="003D36E0" w:rsidP="003D36E0">
            <w:pPr>
              <w:pStyle w:val="Normal11"/>
            </w:pPr>
            <w:r>
              <w:t xml:space="preserve">5 - Overdragelse er tilbagekaldt </w:t>
            </w:r>
          </w:p>
          <w:p w:rsidR="003D36E0" w:rsidRDefault="003D36E0" w:rsidP="003D36E0">
            <w:pPr>
              <w:pStyle w:val="Normal11"/>
            </w:pPr>
            <w:r>
              <w:t xml:space="preserve">6 - Overdragelse til inddrivelse mislykkedes </w:t>
            </w:r>
          </w:p>
          <w:p w:rsidR="003D36E0" w:rsidRDefault="003D36E0" w:rsidP="003D36E0">
            <w:pPr>
              <w:pStyle w:val="Normal11"/>
            </w:pPr>
            <w:r>
              <w:t xml:space="preserve">7 - Fordring er fuldt betalt af kunden </w:t>
            </w:r>
          </w:p>
          <w:p w:rsidR="003D36E0" w:rsidRDefault="003D36E0" w:rsidP="003D36E0">
            <w:pPr>
              <w:pStyle w:val="Normal11"/>
            </w:pPr>
            <w:r>
              <w:t xml:space="preserve">8 - Fordring er delvist betalt af kunde </w:t>
            </w:r>
          </w:p>
          <w:p w:rsidR="003D36E0" w:rsidRDefault="003D36E0" w:rsidP="003D36E0">
            <w:pPr>
              <w:pStyle w:val="Normal11"/>
            </w:pPr>
            <w:r>
              <w:t xml:space="preserve">9 - Fordring er dækket </w:t>
            </w:r>
          </w:p>
          <w:p w:rsidR="003D36E0" w:rsidRPr="003D36E0" w:rsidRDefault="003D36E0" w:rsidP="003D36E0">
            <w:pPr>
              <w:pStyle w:val="Normal11"/>
            </w:pPr>
            <w:r>
              <w:t>10 - Fordring er delvist dækket</w:t>
            </w:r>
          </w:p>
        </w:tc>
      </w:tr>
      <w:tr w:rsidR="003D36E0" w:rsidTr="003D36E0">
        <w:tblPrEx>
          <w:tblCellMar>
            <w:top w:w="0" w:type="dxa"/>
            <w:bottom w:w="0" w:type="dxa"/>
          </w:tblCellMar>
        </w:tblPrEx>
        <w:tc>
          <w:tcPr>
            <w:tcW w:w="2625" w:type="dxa"/>
          </w:tcPr>
          <w:p w:rsidR="003D36E0" w:rsidRDefault="003D36E0" w:rsidP="003D36E0">
            <w:pPr>
              <w:pStyle w:val="Normal11"/>
            </w:pPr>
            <w:r>
              <w:t>TilbagekaldelseDato</w:t>
            </w:r>
          </w:p>
        </w:tc>
        <w:tc>
          <w:tcPr>
            <w:tcW w:w="1797" w:type="dxa"/>
          </w:tcPr>
          <w:p w:rsidR="003D36E0" w:rsidRDefault="003D36E0" w:rsidP="003D36E0">
            <w:pPr>
              <w:pStyle w:val="Normal11"/>
            </w:pPr>
            <w:r>
              <w:t>Dato</w:t>
            </w:r>
            <w:r>
              <w:fldChar w:fldCharType="begin"/>
            </w:r>
            <w:r>
              <w:instrText xml:space="preserve"> XE "</w:instrText>
            </w:r>
            <w:r w:rsidRPr="00F77B1E">
              <w:instrText>Dato</w:instrText>
            </w:r>
            <w:r>
              <w:instrText xml:space="preserve">" </w:instrText>
            </w:r>
            <w:r>
              <w:fldChar w:fldCharType="end"/>
            </w:r>
          </w:p>
        </w:tc>
        <w:tc>
          <w:tcPr>
            <w:tcW w:w="5573" w:type="dxa"/>
          </w:tcPr>
          <w:p w:rsidR="003D36E0" w:rsidRDefault="003D36E0" w:rsidP="003D36E0">
            <w:pPr>
              <w:pStyle w:val="Normal11"/>
            </w:pPr>
            <w:r>
              <w:t>Tilbagekaldelsesdato er datoen for, hvornår opkrævningsfordring er tilbagekaldt.</w:t>
            </w:r>
          </w:p>
        </w:tc>
      </w:tr>
      <w:tr w:rsidR="003D36E0" w:rsidTr="003D36E0">
        <w:tblPrEx>
          <w:tblCellMar>
            <w:top w:w="0" w:type="dxa"/>
            <w:bottom w:w="0" w:type="dxa"/>
          </w:tblCellMar>
        </w:tblPrEx>
        <w:tc>
          <w:tcPr>
            <w:tcW w:w="2625" w:type="dxa"/>
          </w:tcPr>
          <w:p w:rsidR="003D36E0" w:rsidRDefault="003D36E0" w:rsidP="003D36E0">
            <w:pPr>
              <w:pStyle w:val="Normal11"/>
            </w:pPr>
            <w:r>
              <w:t>KlarTilGodkendelseDato</w:t>
            </w:r>
          </w:p>
        </w:tc>
        <w:tc>
          <w:tcPr>
            <w:tcW w:w="1797" w:type="dxa"/>
          </w:tcPr>
          <w:p w:rsidR="003D36E0" w:rsidRDefault="003D36E0" w:rsidP="003D36E0">
            <w:pPr>
              <w:pStyle w:val="Normal11"/>
            </w:pPr>
            <w:r>
              <w:t>Dato</w:t>
            </w:r>
            <w:r>
              <w:fldChar w:fldCharType="begin"/>
            </w:r>
            <w:r>
              <w:instrText xml:space="preserve"> XE "</w:instrText>
            </w:r>
            <w:r w:rsidRPr="00401650">
              <w:instrText>Dato</w:instrText>
            </w:r>
            <w:r>
              <w:instrText xml:space="preserve">" </w:instrText>
            </w:r>
            <w:r>
              <w:fldChar w:fldCharType="end"/>
            </w:r>
          </w:p>
        </w:tc>
        <w:tc>
          <w:tcPr>
            <w:tcW w:w="5573" w:type="dxa"/>
          </w:tcPr>
          <w:p w:rsidR="003D36E0" w:rsidRDefault="003D36E0" w:rsidP="003D36E0">
            <w:pPr>
              <w:pStyle w:val="Normal11"/>
            </w:pPr>
            <w:r>
              <w:t>Dato for hvornår opkrævningsfordringen er sendt til godkendelse.</w:t>
            </w:r>
          </w:p>
        </w:tc>
      </w:tr>
      <w:tr w:rsidR="003D36E0" w:rsidTr="003D36E0">
        <w:tblPrEx>
          <w:tblCellMar>
            <w:top w:w="0" w:type="dxa"/>
            <w:bottom w:w="0" w:type="dxa"/>
          </w:tblCellMar>
        </w:tblPrEx>
        <w:tc>
          <w:tcPr>
            <w:tcW w:w="2625" w:type="dxa"/>
          </w:tcPr>
          <w:p w:rsidR="003D36E0" w:rsidRDefault="003D36E0" w:rsidP="003D36E0">
            <w:pPr>
              <w:pStyle w:val="Normal11"/>
            </w:pPr>
            <w:r>
              <w:t>RykkerNiveau</w:t>
            </w:r>
          </w:p>
        </w:tc>
        <w:tc>
          <w:tcPr>
            <w:tcW w:w="1797" w:type="dxa"/>
          </w:tcPr>
          <w:p w:rsidR="003D36E0" w:rsidRDefault="003D36E0" w:rsidP="003D36E0">
            <w:pPr>
              <w:pStyle w:val="Normal11"/>
            </w:pPr>
            <w:r>
              <w:t>Kode</w:t>
            </w:r>
            <w:r>
              <w:fldChar w:fldCharType="begin"/>
            </w:r>
            <w:r>
              <w:instrText xml:space="preserve"> XE "</w:instrText>
            </w:r>
            <w:r w:rsidRPr="00573D21">
              <w:instrText>Kode</w:instrText>
            </w:r>
            <w:r>
              <w:instrText xml:space="preserve">" </w:instrText>
            </w:r>
            <w:r>
              <w:fldChar w:fldCharType="end"/>
            </w:r>
          </w:p>
        </w:tc>
        <w:tc>
          <w:tcPr>
            <w:tcW w:w="5573" w:type="dxa"/>
          </w:tcPr>
          <w:p w:rsidR="003D36E0" w:rsidRDefault="003D36E0" w:rsidP="003D36E0">
            <w:pPr>
              <w:pStyle w:val="Normal11"/>
            </w:pPr>
            <w:r>
              <w:t xml:space="preserve">RykkerNiveau bestemmer hvilken handling, der skal foretages ved næste rykkerkørsel. Der er tale om flere rykkerniveauer pt. værdierne 1 og 2. </w:t>
            </w:r>
          </w:p>
          <w:p w:rsidR="003D36E0" w:rsidRDefault="003D36E0" w:rsidP="003D36E0">
            <w:pPr>
              <w:pStyle w:val="Normal11"/>
            </w:pPr>
            <w:r>
              <w:t>Rykkerniveau anvendes bl.a. til styring af overdragelse til inddrivelsesmyndigheden.</w:t>
            </w:r>
          </w:p>
        </w:tc>
      </w:tr>
      <w:tr w:rsidR="003D36E0" w:rsidTr="003D36E0">
        <w:tblPrEx>
          <w:tblCellMar>
            <w:top w:w="0" w:type="dxa"/>
            <w:bottom w:w="0" w:type="dxa"/>
          </w:tblCellMar>
        </w:tblPrEx>
        <w:tc>
          <w:tcPr>
            <w:tcW w:w="2625" w:type="dxa"/>
          </w:tcPr>
          <w:p w:rsidR="003D36E0" w:rsidRDefault="003D36E0" w:rsidP="003D36E0">
            <w:pPr>
              <w:pStyle w:val="Normal11"/>
            </w:pPr>
            <w:r>
              <w:t>RykkerDato</w:t>
            </w:r>
          </w:p>
        </w:tc>
        <w:tc>
          <w:tcPr>
            <w:tcW w:w="1797" w:type="dxa"/>
          </w:tcPr>
          <w:p w:rsidR="003D36E0" w:rsidRDefault="003D36E0" w:rsidP="003D36E0">
            <w:pPr>
              <w:pStyle w:val="Normal11"/>
            </w:pPr>
            <w:r>
              <w:t>Dato</w:t>
            </w:r>
            <w:r>
              <w:fldChar w:fldCharType="begin"/>
            </w:r>
            <w:r>
              <w:instrText xml:space="preserve"> XE "</w:instrText>
            </w:r>
            <w:r w:rsidRPr="00CA6D7A">
              <w:instrText>Dato</w:instrText>
            </w:r>
            <w:r>
              <w:instrText xml:space="preserve">" </w:instrText>
            </w:r>
            <w:r>
              <w:fldChar w:fldCharType="end"/>
            </w:r>
          </w:p>
        </w:tc>
        <w:tc>
          <w:tcPr>
            <w:tcW w:w="5573" w:type="dxa"/>
          </w:tcPr>
          <w:p w:rsidR="003D36E0" w:rsidRDefault="003D36E0" w:rsidP="003D36E0">
            <w:pPr>
              <w:pStyle w:val="Normal11"/>
            </w:pPr>
            <w:r>
              <w:t>Dato for hvornår en kunde er blevet rykket - hvornår der er udsendt rykker for manglende betaling af fordring.</w:t>
            </w:r>
          </w:p>
        </w:tc>
      </w:tr>
      <w:tr w:rsidR="003D36E0" w:rsidTr="003D36E0">
        <w:tblPrEx>
          <w:tblCellMar>
            <w:top w:w="0" w:type="dxa"/>
            <w:bottom w:w="0" w:type="dxa"/>
          </w:tblCellMar>
        </w:tblPrEx>
        <w:tc>
          <w:tcPr>
            <w:tcW w:w="2625" w:type="dxa"/>
          </w:tcPr>
          <w:p w:rsidR="003D36E0" w:rsidRDefault="003D36E0" w:rsidP="003D36E0">
            <w:pPr>
              <w:pStyle w:val="Normal11"/>
            </w:pPr>
            <w:r>
              <w:t>ErOpkrævetMarkering</w:t>
            </w:r>
          </w:p>
        </w:tc>
        <w:tc>
          <w:tcPr>
            <w:tcW w:w="1797" w:type="dxa"/>
          </w:tcPr>
          <w:p w:rsidR="003D36E0" w:rsidRDefault="003D36E0" w:rsidP="003D36E0">
            <w:pPr>
              <w:pStyle w:val="Normal11"/>
            </w:pPr>
            <w:r>
              <w:t>Markering</w:t>
            </w:r>
            <w:r>
              <w:fldChar w:fldCharType="begin"/>
            </w:r>
            <w:r>
              <w:instrText xml:space="preserve"> XE "</w:instrText>
            </w:r>
            <w:r w:rsidRPr="00896188">
              <w:instrText>Markering</w:instrText>
            </w:r>
            <w:r>
              <w:instrText xml:space="preserve">" </w:instrText>
            </w:r>
            <w:r>
              <w:fldChar w:fldCharType="end"/>
            </w:r>
          </w:p>
        </w:tc>
        <w:tc>
          <w:tcPr>
            <w:tcW w:w="5573" w:type="dxa"/>
          </w:tcPr>
          <w:p w:rsidR="003D36E0" w:rsidRDefault="003D36E0" w:rsidP="003D36E0">
            <w:pPr>
              <w:pStyle w:val="Normal11"/>
            </w:pPr>
            <w:r>
              <w:t>Markering af hvorvidt en opkrævningsfordring er opkrævet (værdien Ja) eller ej af afsendersystem. SKATs opkrævningssystem, DMO, skal kunne se, hvorvidt der skal dannes opkrævninger til kunden eller ej.</w:t>
            </w:r>
          </w:p>
        </w:tc>
      </w:tr>
      <w:tr w:rsidR="003D36E0" w:rsidTr="003D36E0">
        <w:tblPrEx>
          <w:tblCellMar>
            <w:top w:w="0" w:type="dxa"/>
            <w:bottom w:w="0" w:type="dxa"/>
          </w:tblCellMar>
        </w:tblPrEx>
        <w:tc>
          <w:tcPr>
            <w:tcW w:w="2625" w:type="dxa"/>
          </w:tcPr>
          <w:p w:rsidR="003D36E0" w:rsidRDefault="003D36E0" w:rsidP="003D36E0">
            <w:pPr>
              <w:pStyle w:val="Normal11"/>
            </w:pPr>
            <w:r>
              <w:t>Kommentar</w:t>
            </w:r>
          </w:p>
        </w:tc>
        <w:tc>
          <w:tcPr>
            <w:tcW w:w="1797" w:type="dxa"/>
          </w:tcPr>
          <w:p w:rsidR="003D36E0" w:rsidRDefault="003D36E0" w:rsidP="003D36E0">
            <w:pPr>
              <w:pStyle w:val="Normal11"/>
            </w:pPr>
            <w:r>
              <w:t>TekstLang</w:t>
            </w:r>
            <w:r>
              <w:fldChar w:fldCharType="begin"/>
            </w:r>
            <w:r>
              <w:instrText xml:space="preserve"> XE "</w:instrText>
            </w:r>
            <w:r w:rsidRPr="00746018">
              <w:instrText>TekstLang</w:instrText>
            </w:r>
            <w:r>
              <w:instrText xml:space="preserve">" </w:instrText>
            </w:r>
            <w:r>
              <w:fldChar w:fldCharType="end"/>
            </w:r>
          </w:p>
        </w:tc>
        <w:tc>
          <w:tcPr>
            <w:tcW w:w="5573" w:type="dxa"/>
          </w:tcPr>
          <w:p w:rsidR="003D36E0" w:rsidRDefault="003D36E0" w:rsidP="003D36E0">
            <w:pPr>
              <w:pStyle w:val="Normal11"/>
            </w:pPr>
            <w:r>
              <w:t>Kan anvendes supplerende fri oplysning vedrørende den konkrete fordring.</w:t>
            </w:r>
          </w:p>
        </w:tc>
      </w:tr>
      <w:tr w:rsidR="003D36E0" w:rsidTr="003D36E0">
        <w:tblPrEx>
          <w:tblCellMar>
            <w:top w:w="0" w:type="dxa"/>
            <w:bottom w:w="0" w:type="dxa"/>
          </w:tblCellMar>
        </w:tblPrEx>
        <w:tc>
          <w:tcPr>
            <w:tcW w:w="2625" w:type="dxa"/>
          </w:tcPr>
          <w:p w:rsidR="003D36E0" w:rsidRDefault="003D36E0" w:rsidP="003D36E0">
            <w:pPr>
              <w:pStyle w:val="Normal11"/>
            </w:pPr>
            <w:r>
              <w:t>Art</w:t>
            </w:r>
          </w:p>
        </w:tc>
        <w:tc>
          <w:tcPr>
            <w:tcW w:w="1797" w:type="dxa"/>
          </w:tcPr>
          <w:p w:rsidR="003D36E0" w:rsidRDefault="003D36E0" w:rsidP="003D36E0">
            <w:pPr>
              <w:pStyle w:val="Normal11"/>
            </w:pPr>
            <w:r>
              <w:t>FordringArt</w:t>
            </w:r>
            <w:r>
              <w:fldChar w:fldCharType="begin"/>
            </w:r>
            <w:r>
              <w:instrText xml:space="preserve"> XE "</w:instrText>
            </w:r>
            <w:r w:rsidRPr="008D5919">
              <w:instrText>FordringArt</w:instrText>
            </w:r>
            <w:r>
              <w:instrText xml:space="preserve">" </w:instrText>
            </w:r>
            <w:r>
              <w:fldChar w:fldCharType="end"/>
            </w:r>
          </w:p>
        </w:tc>
        <w:tc>
          <w:tcPr>
            <w:tcW w:w="5573" w:type="dxa"/>
          </w:tcPr>
          <w:p w:rsidR="003D36E0" w:rsidRDefault="003D36E0" w:rsidP="003D36E0">
            <w:pPr>
              <w:pStyle w:val="Normal11"/>
            </w:pPr>
            <w:r>
              <w:t>En fordrings overordnede art/kategori:</w:t>
            </w:r>
          </w:p>
          <w:p w:rsidR="003D36E0" w:rsidRDefault="003D36E0" w:rsidP="003D36E0">
            <w:pPr>
              <w:pStyle w:val="Normal11"/>
            </w:pPr>
          </w:p>
          <w:p w:rsidR="003D36E0" w:rsidRDefault="003D36E0" w:rsidP="003D36E0">
            <w:pPr>
              <w:pStyle w:val="Normal11"/>
            </w:pPr>
            <w:r>
              <w:t>- Ordinær opkrævningsfordring</w:t>
            </w:r>
          </w:p>
          <w:p w:rsidR="003D36E0" w:rsidRDefault="003D36E0" w:rsidP="003D36E0">
            <w:pPr>
              <w:pStyle w:val="Normal11"/>
            </w:pPr>
            <w:r>
              <w:t>- Efterangivet opkrævningsfordring (Efterangivelse)</w:t>
            </w:r>
          </w:p>
          <w:p w:rsidR="003D36E0" w:rsidRDefault="003D36E0" w:rsidP="003D36E0">
            <w:pPr>
              <w:pStyle w:val="Normal11"/>
            </w:pPr>
            <w:r>
              <w:t>- Foreløbig Fastsættelse (FF)</w:t>
            </w:r>
          </w:p>
          <w:p w:rsidR="003D36E0" w:rsidRDefault="003D36E0" w:rsidP="003D36E0">
            <w:pPr>
              <w:pStyle w:val="Normal11"/>
            </w:pPr>
          </w:p>
          <w:p w:rsidR="003D36E0" w:rsidRDefault="003D36E0" w:rsidP="003D36E0">
            <w:pPr>
              <w:pStyle w:val="Normal11"/>
              <w:rPr>
                <w:u w:val="single"/>
              </w:rPr>
            </w:pPr>
            <w:r>
              <w:rPr>
                <w:u w:val="single"/>
              </w:rPr>
              <w:t>Tilladte værdier fra Data Domain:</w:t>
            </w:r>
          </w:p>
          <w:p w:rsidR="003D36E0" w:rsidRDefault="003D36E0" w:rsidP="003D36E0">
            <w:pPr>
              <w:pStyle w:val="Normal11"/>
            </w:pPr>
            <w:r>
              <w:t>OR=Ordinær</w:t>
            </w:r>
          </w:p>
          <w:p w:rsidR="003D36E0" w:rsidRDefault="003D36E0" w:rsidP="003D36E0">
            <w:pPr>
              <w:pStyle w:val="Normal11"/>
            </w:pPr>
            <w:r>
              <w:t>FF=Foreløbig fastsættelse</w:t>
            </w:r>
          </w:p>
          <w:p w:rsidR="003D36E0" w:rsidRPr="003D36E0" w:rsidRDefault="003D36E0" w:rsidP="003D36E0">
            <w:pPr>
              <w:pStyle w:val="Normal11"/>
            </w:pPr>
            <w:r>
              <w:t>EA=Efterangivelse</w:t>
            </w:r>
          </w:p>
        </w:tc>
      </w:tr>
      <w:tr w:rsidR="003D36E0" w:rsidTr="003D36E0">
        <w:tblPrEx>
          <w:tblCellMar>
            <w:top w:w="0" w:type="dxa"/>
            <w:bottom w:w="0" w:type="dxa"/>
          </w:tblCellMar>
        </w:tblPrEx>
        <w:tc>
          <w:tcPr>
            <w:tcW w:w="2625" w:type="dxa"/>
          </w:tcPr>
          <w:p w:rsidR="003D36E0" w:rsidRDefault="003D36E0" w:rsidP="003D36E0">
            <w:pPr>
              <w:pStyle w:val="Normal11"/>
            </w:pPr>
            <w:r>
              <w:t>OpkrævningModtagelseDato</w:t>
            </w:r>
          </w:p>
        </w:tc>
        <w:tc>
          <w:tcPr>
            <w:tcW w:w="1797" w:type="dxa"/>
          </w:tcPr>
          <w:p w:rsidR="003D36E0" w:rsidRDefault="003D36E0" w:rsidP="003D36E0">
            <w:pPr>
              <w:pStyle w:val="Normal11"/>
            </w:pPr>
            <w:r>
              <w:t>Dato</w:t>
            </w:r>
            <w:r>
              <w:fldChar w:fldCharType="begin"/>
            </w:r>
            <w:r>
              <w:instrText xml:space="preserve"> XE "</w:instrText>
            </w:r>
            <w:r w:rsidRPr="00C109BF">
              <w:instrText>Dato</w:instrText>
            </w:r>
            <w:r>
              <w:instrText xml:space="preserve">" </w:instrText>
            </w:r>
            <w:r>
              <w:fldChar w:fldCharType="end"/>
            </w:r>
          </w:p>
        </w:tc>
        <w:tc>
          <w:tcPr>
            <w:tcW w:w="5573" w:type="dxa"/>
          </w:tcPr>
          <w:p w:rsidR="003D36E0" w:rsidRDefault="003D36E0" w:rsidP="003D36E0">
            <w:pPr>
              <w:pStyle w:val="Normal11"/>
            </w:pPr>
            <w:r>
              <w:t>Dato for hvornår SKATs opkrævningssystem (DMO) har modtaget en fordring til opkrævning.</w:t>
            </w:r>
          </w:p>
        </w:tc>
      </w:tr>
      <w:tr w:rsidR="003D36E0" w:rsidTr="003D36E0">
        <w:tblPrEx>
          <w:tblCellMar>
            <w:top w:w="0" w:type="dxa"/>
            <w:bottom w:w="0" w:type="dxa"/>
          </w:tblCellMar>
        </w:tblPrEx>
        <w:tc>
          <w:tcPr>
            <w:tcW w:w="2625" w:type="dxa"/>
          </w:tcPr>
          <w:p w:rsidR="003D36E0" w:rsidRDefault="003D36E0" w:rsidP="003D36E0">
            <w:pPr>
              <w:pStyle w:val="Normal11"/>
            </w:pPr>
            <w:r>
              <w:t>BetalingOrdningMarkering</w:t>
            </w:r>
          </w:p>
        </w:tc>
        <w:tc>
          <w:tcPr>
            <w:tcW w:w="1797" w:type="dxa"/>
          </w:tcPr>
          <w:p w:rsidR="003D36E0" w:rsidRDefault="003D36E0" w:rsidP="003D36E0">
            <w:pPr>
              <w:pStyle w:val="Normal11"/>
            </w:pPr>
            <w:r>
              <w:t>Markering</w:t>
            </w:r>
            <w:r>
              <w:fldChar w:fldCharType="begin"/>
            </w:r>
            <w:r>
              <w:instrText xml:space="preserve"> XE "</w:instrText>
            </w:r>
            <w:r w:rsidRPr="000C3FDF">
              <w:instrText>Markering</w:instrText>
            </w:r>
            <w:r>
              <w:instrText xml:space="preserve">" </w:instrText>
            </w:r>
            <w:r>
              <w:fldChar w:fldCharType="end"/>
            </w:r>
          </w:p>
        </w:tc>
        <w:tc>
          <w:tcPr>
            <w:tcW w:w="5573" w:type="dxa"/>
          </w:tcPr>
          <w:p w:rsidR="003D36E0" w:rsidRDefault="003D36E0" w:rsidP="003D36E0">
            <w:pPr>
              <w:pStyle w:val="Normal11"/>
            </w:pPr>
            <w:r>
              <w:t xml:space="preserve">Markering af hvorvidt en fordring er omfattet af en betalingsordning. Sættes til </w:t>
            </w:r>
            <w:proofErr w:type="gramStart"/>
            <w:r>
              <w:t>true</w:t>
            </w:r>
            <w:proofErr w:type="gramEnd"/>
            <w:r>
              <w:t>, hvis ja.</w:t>
            </w:r>
          </w:p>
          <w:p w:rsidR="003D36E0" w:rsidRDefault="003D36E0" w:rsidP="003D36E0">
            <w:pPr>
              <w:pStyle w:val="Normal11"/>
            </w:pP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AdministrativtTiltagMarkering</w:t>
            </w:r>
          </w:p>
        </w:tc>
        <w:tc>
          <w:tcPr>
            <w:tcW w:w="1797" w:type="dxa"/>
          </w:tcPr>
          <w:p w:rsidR="003D36E0" w:rsidRDefault="003D36E0" w:rsidP="003D36E0">
            <w:pPr>
              <w:pStyle w:val="Normal11"/>
            </w:pPr>
            <w:r>
              <w:t>Markering</w:t>
            </w:r>
            <w:r>
              <w:fldChar w:fldCharType="begin"/>
            </w:r>
            <w:r>
              <w:instrText xml:space="preserve"> XE "</w:instrText>
            </w:r>
            <w:r w:rsidRPr="008A2E88">
              <w:instrText>Markering</w:instrText>
            </w:r>
            <w:r>
              <w:instrText xml:space="preserve">" </w:instrText>
            </w:r>
            <w:r>
              <w:fldChar w:fldCharType="end"/>
            </w:r>
          </w:p>
        </w:tc>
        <w:tc>
          <w:tcPr>
            <w:tcW w:w="5573" w:type="dxa"/>
          </w:tcPr>
          <w:p w:rsidR="003D36E0" w:rsidRDefault="003D36E0" w:rsidP="003D36E0">
            <w:pPr>
              <w:pStyle w:val="Normal11"/>
            </w:pPr>
            <w:r>
              <w:t xml:space="preserve">Markering af hvorvidt en fordring er omfattet af et administrativt tiltag. Sættes til </w:t>
            </w:r>
            <w:proofErr w:type="gramStart"/>
            <w:r>
              <w:t>true</w:t>
            </w:r>
            <w:proofErr w:type="gramEnd"/>
            <w:r>
              <w:t>, hvis ja.</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er af typen</w:t>
            </w:r>
          </w:p>
        </w:tc>
        <w:tc>
          <w:tcPr>
            <w:tcW w:w="2398" w:type="dxa"/>
          </w:tcPr>
          <w:p w:rsidR="003D36E0" w:rsidRDefault="003D36E0" w:rsidP="003D36E0">
            <w:pPr>
              <w:pStyle w:val="Normal11"/>
            </w:pPr>
            <w:r>
              <w:t>OpkrævningFordring(0..*)</w:t>
            </w:r>
          </w:p>
          <w:p w:rsidR="003D36E0" w:rsidRDefault="003D36E0" w:rsidP="003D36E0">
            <w:pPr>
              <w:pStyle w:val="Normal11"/>
            </w:pPr>
            <w:r>
              <w:t>OpkrævningFordringType(1)</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kan have påløbet rente</w:t>
            </w:r>
          </w:p>
        </w:tc>
        <w:tc>
          <w:tcPr>
            <w:tcW w:w="2398" w:type="dxa"/>
          </w:tcPr>
          <w:p w:rsidR="003D36E0" w:rsidRDefault="003D36E0" w:rsidP="003D36E0">
            <w:pPr>
              <w:pStyle w:val="Normal11"/>
            </w:pPr>
            <w:r>
              <w:t>OpkrævningFordring(0..*)</w:t>
            </w:r>
          </w:p>
          <w:p w:rsidR="003D36E0" w:rsidRDefault="003D36E0" w:rsidP="003D36E0">
            <w:pPr>
              <w:pStyle w:val="Normal11"/>
            </w:pPr>
            <w:r>
              <w:t>OpkrævningFordring(1..*)</w:t>
            </w:r>
          </w:p>
        </w:tc>
        <w:tc>
          <w:tcPr>
            <w:tcW w:w="5879" w:type="dxa"/>
          </w:tcPr>
          <w:p w:rsidR="003D36E0" w:rsidRDefault="003D36E0" w:rsidP="003D36E0">
            <w:pPr>
              <w:pStyle w:val="Normal11"/>
            </w:pPr>
            <w:r>
              <w:t>Påløbne renter på fordringens hovedstol bliver deres egen fordring med reference til den fordring, de er opstået på baggrund af.</w:t>
            </w:r>
          </w:p>
        </w:tc>
      </w:tr>
      <w:tr w:rsidR="003D36E0" w:rsidTr="003D36E0">
        <w:tblPrEx>
          <w:tblCellMar>
            <w:top w:w="0" w:type="dxa"/>
            <w:bottom w:w="0" w:type="dxa"/>
          </w:tblCellMar>
        </w:tblPrEx>
        <w:tc>
          <w:tcPr>
            <w:tcW w:w="1667" w:type="dxa"/>
          </w:tcPr>
          <w:p w:rsidR="003D36E0" w:rsidRDefault="003D36E0" w:rsidP="003D36E0">
            <w:pPr>
              <w:pStyle w:val="Normal11"/>
            </w:pPr>
            <w:r>
              <w:t>Bliver overdragelse til indrivelsen til</w:t>
            </w:r>
          </w:p>
        </w:tc>
        <w:tc>
          <w:tcPr>
            <w:tcW w:w="2398" w:type="dxa"/>
          </w:tcPr>
          <w:p w:rsidR="003D36E0" w:rsidRDefault="003D36E0" w:rsidP="003D36E0">
            <w:pPr>
              <w:pStyle w:val="Normal11"/>
            </w:pPr>
            <w:r>
              <w:t>OpkrævningFordring(0..1)</w:t>
            </w:r>
          </w:p>
          <w:p w:rsidR="003D36E0" w:rsidRDefault="003D36E0" w:rsidP="003D36E0">
            <w:pPr>
              <w:pStyle w:val="Normal11"/>
            </w:pPr>
            <w:r>
              <w:t>DMIFordring(0..1)</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OpkrævningFordringType</w:t>
      </w:r>
    </w:p>
    <w:p w:rsidR="003D36E0" w:rsidRDefault="003D36E0" w:rsidP="003D36E0">
      <w:pPr>
        <w:pStyle w:val="Normal11"/>
      </w:pPr>
      <w:r>
        <w:t xml:space="preserve">Typen af fordring, som fx kan være moms halvår, moms halvår FF eller gebyr. </w:t>
      </w:r>
    </w:p>
    <w:p w:rsidR="003D36E0" w:rsidRDefault="003D36E0" w:rsidP="003D36E0">
      <w:pPr>
        <w:pStyle w:val="Normal11"/>
      </w:pPr>
    </w:p>
    <w:p w:rsidR="003D36E0" w:rsidRDefault="003D36E0" w:rsidP="003D36E0">
      <w:pPr>
        <w:pStyle w:val="Normal11"/>
      </w:pPr>
      <w:r>
        <w:t>For hver fordringstype er der forskellige regelsæt, som er med til at definere, hvordan en konkret fordring skal behandles.</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ID</w:t>
            </w:r>
          </w:p>
        </w:tc>
        <w:tc>
          <w:tcPr>
            <w:tcW w:w="1797" w:type="dxa"/>
          </w:tcPr>
          <w:p w:rsidR="003D36E0" w:rsidRDefault="003D36E0" w:rsidP="003D36E0">
            <w:pPr>
              <w:pStyle w:val="Normal11"/>
            </w:pPr>
            <w:r>
              <w:t>ID4</w:t>
            </w:r>
            <w:r>
              <w:fldChar w:fldCharType="begin"/>
            </w:r>
            <w:r>
              <w:instrText xml:space="preserve"> XE "</w:instrText>
            </w:r>
            <w:r w:rsidRPr="00974E7F">
              <w:instrText>ID4</w:instrText>
            </w:r>
            <w:r>
              <w:instrText xml:space="preserve">" </w:instrText>
            </w:r>
            <w:r>
              <w:fldChar w:fldCharType="end"/>
            </w:r>
          </w:p>
        </w:tc>
        <w:tc>
          <w:tcPr>
            <w:tcW w:w="5573" w:type="dxa"/>
          </w:tcPr>
          <w:p w:rsidR="003D36E0" w:rsidRDefault="003D36E0" w:rsidP="003D36E0">
            <w:pPr>
              <w:pStyle w:val="Normal11"/>
            </w:pPr>
            <w:r>
              <w:t>Unik identifikation af en opkrævningsfordringstype. Nummerrækken er grupperet således:</w:t>
            </w:r>
          </w:p>
          <w:p w:rsidR="003D36E0" w:rsidRDefault="003D36E0" w:rsidP="003D36E0">
            <w:pPr>
              <w:pStyle w:val="Normal11"/>
            </w:pPr>
          </w:p>
          <w:p w:rsidR="003D36E0" w:rsidRDefault="003D36E0" w:rsidP="003D36E0">
            <w:pPr>
              <w:pStyle w:val="Normal11"/>
            </w:pPr>
            <w:r>
              <w:t>1000-1099 - Motor</w:t>
            </w:r>
          </w:p>
          <w:p w:rsidR="003D36E0" w:rsidRDefault="003D36E0" w:rsidP="003D36E0">
            <w:pPr>
              <w:pStyle w:val="Normal11"/>
            </w:pPr>
            <w:r>
              <w:t>1100-1199 - Askat</w:t>
            </w:r>
          </w:p>
          <w:p w:rsidR="003D36E0" w:rsidRDefault="003D36E0" w:rsidP="003D36E0">
            <w:pPr>
              <w:pStyle w:val="Normal11"/>
            </w:pPr>
            <w:r>
              <w:t>1200-1249 - Bøder</w:t>
            </w:r>
          </w:p>
          <w:p w:rsidR="003D36E0" w:rsidRDefault="003D36E0" w:rsidP="003D36E0">
            <w:pPr>
              <w:pStyle w:val="Normal11"/>
            </w:pPr>
            <w:r>
              <w:t>1250-1299 - Lønsum</w:t>
            </w:r>
          </w:p>
          <w:p w:rsidR="003D36E0" w:rsidRDefault="003D36E0" w:rsidP="003D36E0">
            <w:pPr>
              <w:pStyle w:val="Normal11"/>
            </w:pPr>
            <w:r>
              <w:t>1300-1399 - Moms</w:t>
            </w:r>
          </w:p>
          <w:p w:rsidR="003D36E0" w:rsidRDefault="003D36E0" w:rsidP="003D36E0">
            <w:pPr>
              <w:pStyle w:val="Normal11"/>
            </w:pPr>
            <w:r>
              <w:t>1400-1449 - Pensionsskat</w:t>
            </w:r>
          </w:p>
          <w:p w:rsidR="003D36E0" w:rsidRDefault="003D36E0" w:rsidP="003D36E0">
            <w:pPr>
              <w:pStyle w:val="Normal11"/>
            </w:pPr>
            <w:r>
              <w:t>1450-1699 - Punktafgifter</w:t>
            </w:r>
          </w:p>
          <w:p w:rsidR="003D36E0" w:rsidRDefault="003D36E0" w:rsidP="003D36E0">
            <w:pPr>
              <w:pStyle w:val="Normal11"/>
            </w:pPr>
            <w:r>
              <w:t>1700-1749 - Renter og gebyrer</w:t>
            </w:r>
          </w:p>
          <w:p w:rsidR="003D36E0" w:rsidRDefault="003D36E0" w:rsidP="003D36E0">
            <w:pPr>
              <w:pStyle w:val="Normal11"/>
            </w:pPr>
            <w:r>
              <w:t>1750-1849 - Selskabsskat</w:t>
            </w:r>
          </w:p>
          <w:p w:rsidR="003D36E0" w:rsidRDefault="003D36E0" w:rsidP="003D36E0">
            <w:pPr>
              <w:pStyle w:val="Normal11"/>
            </w:pPr>
            <w:r>
              <w:t>1850-1949 - Told</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Pr="003D36E0" w:rsidRDefault="003D36E0" w:rsidP="003D36E0">
            <w:pPr>
              <w:pStyle w:val="Normal11"/>
            </w:pPr>
            <w:r>
              <w:t>Se regneark "DMO Fordringstyper" under kolonne: "Hovedtransaktion"</w:t>
            </w:r>
          </w:p>
        </w:tc>
      </w:tr>
      <w:tr w:rsidR="003D36E0" w:rsidTr="003D36E0">
        <w:tblPrEx>
          <w:tblCellMar>
            <w:top w:w="0" w:type="dxa"/>
            <w:bottom w:w="0" w:type="dxa"/>
          </w:tblCellMar>
        </w:tblPrEx>
        <w:tc>
          <w:tcPr>
            <w:tcW w:w="2625" w:type="dxa"/>
          </w:tcPr>
          <w:p w:rsidR="003D36E0" w:rsidRDefault="003D36E0" w:rsidP="003D36E0">
            <w:pPr>
              <w:pStyle w:val="Normal11"/>
            </w:pPr>
            <w:r>
              <w:t>Navn</w:t>
            </w:r>
          </w:p>
        </w:tc>
        <w:tc>
          <w:tcPr>
            <w:tcW w:w="1797" w:type="dxa"/>
          </w:tcPr>
          <w:p w:rsidR="003D36E0" w:rsidRDefault="003D36E0" w:rsidP="003D36E0">
            <w:pPr>
              <w:pStyle w:val="Normal11"/>
            </w:pPr>
            <w:r>
              <w:t>Tekst30</w:t>
            </w:r>
            <w:r>
              <w:fldChar w:fldCharType="begin"/>
            </w:r>
            <w:r>
              <w:instrText xml:space="preserve"> XE "</w:instrText>
            </w:r>
            <w:r w:rsidRPr="008273B5">
              <w:instrText>Tekst30</w:instrText>
            </w:r>
            <w:r>
              <w:instrText xml:space="preserve">" </w:instrText>
            </w:r>
            <w:r>
              <w:fldChar w:fldCharType="end"/>
            </w:r>
          </w:p>
        </w:tc>
        <w:tc>
          <w:tcPr>
            <w:tcW w:w="5573" w:type="dxa"/>
          </w:tcPr>
          <w:p w:rsidR="003D36E0" w:rsidRDefault="003D36E0" w:rsidP="003D36E0">
            <w:pPr>
              <w:pStyle w:val="Normal11"/>
            </w:pPr>
            <w:r>
              <w:t>Navn på opkrævningsfordringstypen.</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Pr="003D36E0" w:rsidRDefault="003D36E0" w:rsidP="003D36E0">
            <w:pPr>
              <w:pStyle w:val="Normal11"/>
            </w:pPr>
            <w:r>
              <w:t>Se regneark "DMO Fordringstyper" under kolonne: "Fordringstype/Profitcenter"</w:t>
            </w:r>
          </w:p>
        </w:tc>
      </w:tr>
      <w:tr w:rsidR="003D36E0" w:rsidTr="003D36E0">
        <w:tblPrEx>
          <w:tblCellMar>
            <w:top w:w="0" w:type="dxa"/>
            <w:bottom w:w="0" w:type="dxa"/>
          </w:tblCellMar>
        </w:tblPrEx>
        <w:tc>
          <w:tcPr>
            <w:tcW w:w="2625" w:type="dxa"/>
          </w:tcPr>
          <w:p w:rsidR="003D36E0" w:rsidRDefault="003D36E0" w:rsidP="003D36E0">
            <w:pPr>
              <w:pStyle w:val="Normal11"/>
            </w:pPr>
            <w:r>
              <w:t>OplysningRegel</w:t>
            </w:r>
          </w:p>
        </w:tc>
        <w:tc>
          <w:tcPr>
            <w:tcW w:w="1797" w:type="dxa"/>
          </w:tcPr>
          <w:p w:rsidR="003D36E0" w:rsidRDefault="003D36E0" w:rsidP="003D36E0">
            <w:pPr>
              <w:pStyle w:val="Normal11"/>
            </w:pPr>
            <w:r>
              <w:t>TekstLang</w:t>
            </w:r>
            <w:r>
              <w:fldChar w:fldCharType="begin"/>
            </w:r>
            <w:r>
              <w:instrText xml:space="preserve"> XE "</w:instrText>
            </w:r>
            <w:r w:rsidRPr="00455396">
              <w:instrText>TekstLang</w:instrText>
            </w:r>
            <w:r>
              <w:instrText xml:space="preserve">" </w:instrText>
            </w:r>
            <w:r>
              <w:fldChar w:fldCharType="end"/>
            </w:r>
          </w:p>
        </w:tc>
        <w:tc>
          <w:tcPr>
            <w:tcW w:w="5573" w:type="dxa"/>
          </w:tcPr>
          <w:p w:rsidR="003D36E0" w:rsidRDefault="003D36E0" w:rsidP="003D36E0">
            <w:pPr>
              <w:pStyle w:val="Normal11"/>
            </w:pPr>
            <w:r>
              <w:t>Regelsættet for hvilke oplysninger en fordringshaver skal oplyse ved oversendelse af en opkrævningsfordring ("kan- og skal-oplysninger").</w:t>
            </w:r>
          </w:p>
        </w:tc>
      </w:tr>
      <w:tr w:rsidR="003D36E0" w:rsidTr="003D36E0">
        <w:tblPrEx>
          <w:tblCellMar>
            <w:top w:w="0" w:type="dxa"/>
            <w:bottom w:w="0" w:type="dxa"/>
          </w:tblCellMar>
        </w:tblPrEx>
        <w:tc>
          <w:tcPr>
            <w:tcW w:w="2625" w:type="dxa"/>
          </w:tcPr>
          <w:p w:rsidR="003D36E0" w:rsidRDefault="003D36E0" w:rsidP="003D36E0">
            <w:pPr>
              <w:pStyle w:val="Normal11"/>
            </w:pPr>
            <w:r>
              <w:t>RenteRegel</w:t>
            </w:r>
          </w:p>
        </w:tc>
        <w:tc>
          <w:tcPr>
            <w:tcW w:w="1797" w:type="dxa"/>
          </w:tcPr>
          <w:p w:rsidR="003D36E0" w:rsidRDefault="003D36E0" w:rsidP="003D36E0">
            <w:pPr>
              <w:pStyle w:val="Normal11"/>
            </w:pPr>
            <w:r>
              <w:t>TekstLang</w:t>
            </w:r>
            <w:r>
              <w:fldChar w:fldCharType="begin"/>
            </w:r>
            <w:r>
              <w:instrText xml:space="preserve"> XE "</w:instrText>
            </w:r>
            <w:r w:rsidRPr="000131BE">
              <w:instrText>TekstLang</w:instrText>
            </w:r>
            <w:r>
              <w:instrText xml:space="preserve">" </w:instrText>
            </w:r>
            <w:r>
              <w:fldChar w:fldCharType="end"/>
            </w:r>
          </w:p>
        </w:tc>
        <w:tc>
          <w:tcPr>
            <w:tcW w:w="5573" w:type="dxa"/>
          </w:tcPr>
          <w:p w:rsidR="003D36E0" w:rsidRDefault="003D36E0" w:rsidP="003D36E0">
            <w:pPr>
              <w:pStyle w:val="Normal11"/>
            </w:pPr>
            <w:r>
              <w:t>Der er et bestemt sæt af regler for, hvilke og hvor mange renter der må beregnes for den enkelte opkrævningsfordringstype. Se Bilag 1.10</w:t>
            </w:r>
          </w:p>
        </w:tc>
      </w:tr>
      <w:tr w:rsidR="003D36E0" w:rsidTr="003D36E0">
        <w:tblPrEx>
          <w:tblCellMar>
            <w:top w:w="0" w:type="dxa"/>
            <w:bottom w:w="0" w:type="dxa"/>
          </w:tblCellMar>
        </w:tblPrEx>
        <w:tc>
          <w:tcPr>
            <w:tcW w:w="2625" w:type="dxa"/>
          </w:tcPr>
          <w:p w:rsidR="003D36E0" w:rsidRDefault="003D36E0" w:rsidP="003D36E0">
            <w:pPr>
              <w:pStyle w:val="Normal11"/>
            </w:pPr>
            <w:r>
              <w:t>RenteSats</w:t>
            </w:r>
          </w:p>
        </w:tc>
        <w:tc>
          <w:tcPr>
            <w:tcW w:w="1797" w:type="dxa"/>
          </w:tcPr>
          <w:p w:rsidR="003D36E0" w:rsidRDefault="003D36E0" w:rsidP="003D36E0">
            <w:pPr>
              <w:pStyle w:val="Normal11"/>
            </w:pPr>
            <w:r>
              <w:t>Procent</w:t>
            </w:r>
            <w:r>
              <w:fldChar w:fldCharType="begin"/>
            </w:r>
            <w:r>
              <w:instrText xml:space="preserve"> XE "</w:instrText>
            </w:r>
            <w:r w:rsidRPr="007A3AB2">
              <w:instrText>Procent</w:instrText>
            </w:r>
            <w:r>
              <w:instrText xml:space="preserve">" </w:instrText>
            </w:r>
            <w:r>
              <w:fldChar w:fldCharType="end"/>
            </w:r>
          </w:p>
        </w:tc>
        <w:tc>
          <w:tcPr>
            <w:tcW w:w="5573" w:type="dxa"/>
          </w:tcPr>
          <w:p w:rsidR="003D36E0" w:rsidRDefault="003D36E0" w:rsidP="003D36E0">
            <w:pPr>
              <w:pStyle w:val="Normal11"/>
            </w:pPr>
            <w:r>
              <w:t>For de renter, som må beregnes er der bestemte procentuelle rentesatser.</w:t>
            </w:r>
          </w:p>
        </w:tc>
      </w:tr>
      <w:tr w:rsidR="003D36E0" w:rsidTr="003D36E0">
        <w:tblPrEx>
          <w:tblCellMar>
            <w:top w:w="0" w:type="dxa"/>
            <w:bottom w:w="0" w:type="dxa"/>
          </w:tblCellMar>
        </w:tblPrEx>
        <w:tc>
          <w:tcPr>
            <w:tcW w:w="2625" w:type="dxa"/>
          </w:tcPr>
          <w:p w:rsidR="003D36E0" w:rsidRDefault="003D36E0" w:rsidP="003D36E0">
            <w:pPr>
              <w:pStyle w:val="Normal11"/>
            </w:pPr>
            <w:r>
              <w:t>GebyrSats</w:t>
            </w:r>
          </w:p>
        </w:tc>
        <w:tc>
          <w:tcPr>
            <w:tcW w:w="1797" w:type="dxa"/>
          </w:tcPr>
          <w:p w:rsidR="003D36E0" w:rsidRDefault="003D36E0" w:rsidP="003D36E0">
            <w:pPr>
              <w:pStyle w:val="Normal11"/>
            </w:pPr>
            <w:r>
              <w:t>Tekst45</w:t>
            </w:r>
            <w:r>
              <w:fldChar w:fldCharType="begin"/>
            </w:r>
            <w:r>
              <w:instrText xml:space="preserve"> XE "</w:instrText>
            </w:r>
            <w:r w:rsidRPr="00F71FA4">
              <w:instrText>Tekst45</w:instrText>
            </w:r>
            <w:r>
              <w:instrText xml:space="preserve">" </w:instrText>
            </w:r>
            <w:r>
              <w:fldChar w:fldCharType="end"/>
            </w:r>
          </w:p>
        </w:tc>
        <w:tc>
          <w:tcPr>
            <w:tcW w:w="5573" w:type="dxa"/>
          </w:tcPr>
          <w:p w:rsidR="003D36E0" w:rsidRDefault="003D36E0" w:rsidP="003D36E0">
            <w:pPr>
              <w:pStyle w:val="Normal11"/>
            </w:pPr>
            <w:r>
              <w:t xml:space="preserve">Satser for gebyrer (bestemte opkrævningsfordringstyper) der tilskrives en opkrævningsfordring (oprettes som sin egen opkrævningsfordring med link til den opkrævningsfordring, den er opstået på grund af). </w:t>
            </w:r>
          </w:p>
          <w:p w:rsidR="003D36E0" w:rsidRDefault="003D36E0" w:rsidP="003D36E0">
            <w:pPr>
              <w:pStyle w:val="Normal11"/>
            </w:pPr>
          </w:p>
          <w:p w:rsidR="003D36E0" w:rsidRDefault="003D36E0" w:rsidP="003D36E0">
            <w:pPr>
              <w:pStyle w:val="Normal11"/>
            </w:pPr>
            <w:r>
              <w:t>Satsen hentes her ved oprettelse af den type opkrævningsfordring.</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Eksempler:</w:t>
            </w:r>
          </w:p>
          <w:p w:rsidR="003D36E0" w:rsidRDefault="003D36E0" w:rsidP="003D36E0">
            <w:pPr>
              <w:pStyle w:val="Normal11"/>
            </w:pPr>
            <w:r>
              <w:t>- FF-gebyr - x-antal kr.</w:t>
            </w:r>
          </w:p>
          <w:p w:rsidR="003D36E0" w:rsidRDefault="003D36E0" w:rsidP="003D36E0">
            <w:pPr>
              <w:pStyle w:val="Normal11"/>
            </w:pPr>
            <w:r>
              <w:t>- Kreditbegrænsningsgebyr - x-antal kr.</w:t>
            </w:r>
          </w:p>
          <w:p w:rsidR="003D36E0" w:rsidRDefault="003D36E0" w:rsidP="003D36E0">
            <w:pPr>
              <w:pStyle w:val="Normal11"/>
            </w:pPr>
            <w:r>
              <w:t>- Rykkergebyr - x-antal kr.</w:t>
            </w:r>
          </w:p>
          <w:p w:rsidR="003D36E0" w:rsidRPr="003D36E0" w:rsidRDefault="003D36E0" w:rsidP="003D36E0">
            <w:pPr>
              <w:pStyle w:val="Normal11"/>
            </w:pPr>
            <w:r>
              <w:t>- Sikkerhedsstillelsesgebyr - x-antal kr</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er af typen</w:t>
            </w:r>
          </w:p>
        </w:tc>
        <w:tc>
          <w:tcPr>
            <w:tcW w:w="2398" w:type="dxa"/>
          </w:tcPr>
          <w:p w:rsidR="003D36E0" w:rsidRDefault="003D36E0" w:rsidP="003D36E0">
            <w:pPr>
              <w:pStyle w:val="Normal11"/>
            </w:pPr>
            <w:r>
              <w:t>OpkrævningFordring(0..*)</w:t>
            </w:r>
          </w:p>
          <w:p w:rsidR="003D36E0" w:rsidRDefault="003D36E0" w:rsidP="003D36E0">
            <w:pPr>
              <w:pStyle w:val="Normal11"/>
            </w:pPr>
            <w:r>
              <w:t>OpkrævningFordringType(1)</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OpkrævningIndsats</w:t>
      </w:r>
    </w:p>
    <w:p w:rsidR="003D36E0" w:rsidRDefault="003D36E0" w:rsidP="003D36E0">
      <w:pPr>
        <w:pStyle w:val="Normal11"/>
      </w:pPr>
      <w:r>
        <w:t xml:space="preserve">Indsats er konkrete indsatser (handlinger), som SKAT kan anvende i forbindelse med opkrævning af fordringer eller kontoens saldo. </w:t>
      </w:r>
    </w:p>
    <w:p w:rsidR="003D36E0" w:rsidRDefault="003D36E0" w:rsidP="003D36E0">
      <w:pPr>
        <w:pStyle w:val="Normal11"/>
      </w:pPr>
    </w:p>
    <w:p w:rsidR="003D36E0" w:rsidRDefault="003D36E0" w:rsidP="003D36E0">
      <w:pPr>
        <w:pStyle w:val="Normal11"/>
      </w:pPr>
      <w:r>
        <w:t>Man kan sige, at det er mulige metoder i en sagsbehandling.</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ID</w:t>
            </w:r>
          </w:p>
        </w:tc>
        <w:tc>
          <w:tcPr>
            <w:tcW w:w="1797" w:type="dxa"/>
          </w:tcPr>
          <w:p w:rsidR="003D36E0" w:rsidRDefault="003D36E0" w:rsidP="003D36E0">
            <w:pPr>
              <w:pStyle w:val="Normal11"/>
            </w:pPr>
            <w:r>
              <w:t>Tekst32</w:t>
            </w:r>
            <w:r>
              <w:fldChar w:fldCharType="begin"/>
            </w:r>
            <w:r>
              <w:instrText xml:space="preserve"> XE "</w:instrText>
            </w:r>
            <w:r w:rsidRPr="00941C83">
              <w:instrText>Tekst32</w:instrText>
            </w:r>
            <w:r>
              <w:instrText xml:space="preserve">" </w:instrText>
            </w:r>
            <w:r>
              <w:fldChar w:fldCharType="end"/>
            </w:r>
          </w:p>
        </w:tc>
        <w:tc>
          <w:tcPr>
            <w:tcW w:w="5573" w:type="dxa"/>
          </w:tcPr>
          <w:p w:rsidR="003D36E0" w:rsidRDefault="003D36E0" w:rsidP="003D36E0">
            <w:pPr>
              <w:pStyle w:val="Normal11"/>
            </w:pPr>
            <w:r>
              <w:t>Identifikationen af handlingen i en indsats, fx en betalingsordning for en kunde.</w:t>
            </w:r>
          </w:p>
        </w:tc>
      </w:tr>
      <w:tr w:rsidR="003D36E0" w:rsidTr="003D36E0">
        <w:tblPrEx>
          <w:tblCellMar>
            <w:top w:w="0" w:type="dxa"/>
            <w:bottom w:w="0" w:type="dxa"/>
          </w:tblCellMar>
        </w:tblPrEx>
        <w:tc>
          <w:tcPr>
            <w:tcW w:w="2625" w:type="dxa"/>
          </w:tcPr>
          <w:p w:rsidR="003D36E0" w:rsidRDefault="003D36E0" w:rsidP="003D36E0">
            <w:pPr>
              <w:pStyle w:val="Normal11"/>
            </w:pPr>
            <w:r>
              <w:t>Startdato</w:t>
            </w:r>
          </w:p>
        </w:tc>
        <w:tc>
          <w:tcPr>
            <w:tcW w:w="1797" w:type="dxa"/>
          </w:tcPr>
          <w:p w:rsidR="003D36E0" w:rsidRDefault="003D36E0" w:rsidP="003D36E0">
            <w:pPr>
              <w:pStyle w:val="Normal11"/>
            </w:pPr>
            <w:r>
              <w:t>Startdato</w:t>
            </w:r>
            <w:r>
              <w:fldChar w:fldCharType="begin"/>
            </w:r>
            <w:r>
              <w:instrText xml:space="preserve"> XE "</w:instrText>
            </w:r>
            <w:r w:rsidRPr="00470F2C">
              <w:instrText>Startdato</w:instrText>
            </w:r>
            <w:r>
              <w:instrText xml:space="preserve">" </w:instrText>
            </w:r>
            <w:r>
              <w:fldChar w:fldCharType="end"/>
            </w:r>
          </w:p>
        </w:tc>
        <w:tc>
          <w:tcPr>
            <w:tcW w:w="5573" w:type="dxa"/>
          </w:tcPr>
          <w:p w:rsidR="003D36E0" w:rsidRDefault="003D36E0" w:rsidP="003D36E0">
            <w:pPr>
              <w:pStyle w:val="Normal11"/>
            </w:pPr>
            <w:r>
              <w:t>Angivelse af, hvornår den pågældende indsats (handling) er igangsat/har virkning fra altså startdatoen for påbegyndelse af en given indsats.</w:t>
            </w:r>
          </w:p>
        </w:tc>
      </w:tr>
      <w:tr w:rsidR="003D36E0" w:rsidTr="003D36E0">
        <w:tblPrEx>
          <w:tblCellMar>
            <w:top w:w="0" w:type="dxa"/>
            <w:bottom w:w="0" w:type="dxa"/>
          </w:tblCellMar>
        </w:tblPrEx>
        <w:tc>
          <w:tcPr>
            <w:tcW w:w="2625" w:type="dxa"/>
          </w:tcPr>
          <w:p w:rsidR="003D36E0" w:rsidRDefault="003D36E0" w:rsidP="003D36E0">
            <w:pPr>
              <w:pStyle w:val="Normal11"/>
            </w:pPr>
            <w:r>
              <w:t>Slutdato</w:t>
            </w:r>
          </w:p>
        </w:tc>
        <w:tc>
          <w:tcPr>
            <w:tcW w:w="1797" w:type="dxa"/>
          </w:tcPr>
          <w:p w:rsidR="003D36E0" w:rsidRDefault="003D36E0" w:rsidP="003D36E0">
            <w:pPr>
              <w:pStyle w:val="Normal11"/>
            </w:pPr>
            <w:r>
              <w:t>Slutdato</w:t>
            </w:r>
            <w:r>
              <w:fldChar w:fldCharType="begin"/>
            </w:r>
            <w:r>
              <w:instrText xml:space="preserve"> XE "</w:instrText>
            </w:r>
            <w:r w:rsidRPr="004A44AE">
              <w:instrText>Slutdato</w:instrText>
            </w:r>
            <w:r>
              <w:instrText xml:space="preserve">" </w:instrText>
            </w:r>
            <w:r>
              <w:fldChar w:fldCharType="end"/>
            </w:r>
          </w:p>
        </w:tc>
        <w:tc>
          <w:tcPr>
            <w:tcW w:w="5573" w:type="dxa"/>
          </w:tcPr>
          <w:p w:rsidR="003D36E0" w:rsidRDefault="003D36E0" w:rsidP="003D36E0">
            <w:pPr>
              <w:pStyle w:val="Normal11"/>
            </w:pPr>
            <w:r>
              <w:t>Angivelse af, hvornår den pågældende indsats (handling) er/skal afslutte - altså slutdatoen for en given indsats.</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kan godkendes</w:t>
            </w:r>
          </w:p>
        </w:tc>
        <w:tc>
          <w:tcPr>
            <w:tcW w:w="2398" w:type="dxa"/>
          </w:tcPr>
          <w:p w:rsidR="003D36E0" w:rsidRDefault="003D36E0" w:rsidP="003D36E0">
            <w:pPr>
              <w:pStyle w:val="Normal11"/>
            </w:pPr>
            <w:r>
              <w:t>OpkrævningIndsats(1)</w:t>
            </w:r>
          </w:p>
          <w:p w:rsidR="003D36E0" w:rsidRDefault="003D36E0" w:rsidP="003D36E0">
            <w:pPr>
              <w:pStyle w:val="Normal11"/>
            </w:pPr>
            <w:r>
              <w:t>Godkendelse(0..1)</w:t>
            </w:r>
          </w:p>
        </w:tc>
        <w:tc>
          <w:tcPr>
            <w:tcW w:w="5879" w:type="dxa"/>
          </w:tcPr>
          <w:p w:rsidR="003D36E0" w:rsidRDefault="003D36E0" w:rsidP="003D36E0">
            <w:pPr>
              <w:pStyle w:val="Normal11"/>
            </w:pPr>
            <w:r>
              <w:t>En indsats kan være godkendt.</w:t>
            </w:r>
          </w:p>
        </w:tc>
      </w:tr>
      <w:tr w:rsidR="003D36E0" w:rsidTr="003D36E0">
        <w:tblPrEx>
          <w:tblCellMar>
            <w:top w:w="0" w:type="dxa"/>
            <w:bottom w:w="0" w:type="dxa"/>
          </w:tblCellMar>
        </w:tblPrEx>
        <w:tc>
          <w:tcPr>
            <w:tcW w:w="1667" w:type="dxa"/>
          </w:tcPr>
          <w:p w:rsidR="003D36E0" w:rsidRDefault="003D36E0" w:rsidP="003D36E0">
            <w:pPr>
              <w:pStyle w:val="Normal11"/>
            </w:pPr>
            <w:r>
              <w:t>har</w:t>
            </w:r>
          </w:p>
        </w:tc>
        <w:tc>
          <w:tcPr>
            <w:tcW w:w="2398" w:type="dxa"/>
          </w:tcPr>
          <w:p w:rsidR="003D36E0" w:rsidRDefault="003D36E0" w:rsidP="003D36E0">
            <w:pPr>
              <w:pStyle w:val="Normal11"/>
            </w:pPr>
            <w:r>
              <w:t>OpkrævningIndsatsType(1)</w:t>
            </w:r>
          </w:p>
          <w:p w:rsidR="003D36E0" w:rsidRDefault="003D36E0" w:rsidP="003D36E0">
            <w:pPr>
              <w:pStyle w:val="Normal11"/>
            </w:pPr>
            <w:r>
              <w:t>OpkrævningIndsats(0..*)</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gjort til genstand for</w:t>
            </w:r>
          </w:p>
        </w:tc>
        <w:tc>
          <w:tcPr>
            <w:tcW w:w="2398" w:type="dxa"/>
          </w:tcPr>
          <w:p w:rsidR="003D36E0" w:rsidRDefault="003D36E0" w:rsidP="003D36E0">
            <w:pPr>
              <w:pStyle w:val="Normal11"/>
            </w:pPr>
            <w:r>
              <w:t>OpkrævningKonto(1..*)</w:t>
            </w:r>
          </w:p>
          <w:p w:rsidR="003D36E0" w:rsidRDefault="003D36E0" w:rsidP="003D36E0">
            <w:pPr>
              <w:pStyle w:val="Normal11"/>
            </w:pPr>
            <w:r>
              <w:t>OpkrævningIndsats(0..*)</w:t>
            </w:r>
          </w:p>
        </w:tc>
        <w:tc>
          <w:tcPr>
            <w:tcW w:w="5879" w:type="dxa"/>
          </w:tcPr>
          <w:p w:rsidR="003D36E0" w:rsidRDefault="003D36E0" w:rsidP="003D36E0">
            <w:pPr>
              <w:pStyle w:val="Normal11"/>
            </w:pPr>
          </w:p>
        </w:tc>
      </w:tr>
    </w:tbl>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Specialisering</w:t>
            </w:r>
          </w:p>
        </w:tc>
        <w:tc>
          <w:tcPr>
            <w:tcW w:w="2398" w:type="dxa"/>
            <w:shd w:val="pct20" w:color="auto" w:fill="0000FF"/>
          </w:tcPr>
          <w:p w:rsidR="003D36E0" w:rsidRPr="003D36E0" w:rsidRDefault="003D36E0" w:rsidP="003D36E0">
            <w:pPr>
              <w:pStyle w:val="Normal11"/>
              <w:rPr>
                <w:color w:val="FFFFFF"/>
              </w:rPr>
            </w:pPr>
            <w:r>
              <w:rPr>
                <w:color w:val="FFFFFF"/>
              </w:rPr>
              <w:t>Sammenhæng</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kan være</w:t>
            </w:r>
          </w:p>
        </w:tc>
        <w:tc>
          <w:tcPr>
            <w:tcW w:w="2398" w:type="dxa"/>
          </w:tcPr>
          <w:p w:rsidR="003D36E0" w:rsidRDefault="003D36E0" w:rsidP="003D36E0">
            <w:pPr>
              <w:pStyle w:val="Normal11"/>
            </w:pPr>
            <w:r>
              <w:t>OpkrævningBetalingOrdning arver fra/er en specialisering af OpkrævningIndsats</w:t>
            </w:r>
          </w:p>
        </w:tc>
        <w:tc>
          <w:tcPr>
            <w:tcW w:w="5879" w:type="dxa"/>
          </w:tcPr>
          <w:p w:rsidR="003D36E0" w:rsidRDefault="003D36E0" w:rsidP="003D36E0">
            <w:pPr>
              <w:pStyle w:val="Normal11"/>
            </w:pPr>
            <w:r>
              <w:t>En indsats kan være at indgå en Betalingsordning med Kunden.</w:t>
            </w:r>
          </w:p>
        </w:tc>
      </w:tr>
      <w:tr w:rsidR="003D36E0" w:rsidTr="003D36E0">
        <w:tblPrEx>
          <w:tblCellMar>
            <w:top w:w="0" w:type="dxa"/>
            <w:bottom w:w="0" w:type="dxa"/>
          </w:tblCellMar>
        </w:tblPrEx>
        <w:tc>
          <w:tcPr>
            <w:tcW w:w="1667" w:type="dxa"/>
          </w:tcPr>
          <w:p w:rsidR="003D36E0" w:rsidRDefault="003D36E0" w:rsidP="003D36E0">
            <w:pPr>
              <w:pStyle w:val="Normal11"/>
            </w:pPr>
            <w:r>
              <w:t>kan være</w:t>
            </w:r>
          </w:p>
        </w:tc>
        <w:tc>
          <w:tcPr>
            <w:tcW w:w="2398" w:type="dxa"/>
          </w:tcPr>
          <w:p w:rsidR="003D36E0" w:rsidRDefault="003D36E0" w:rsidP="003D36E0">
            <w:pPr>
              <w:pStyle w:val="Normal11"/>
            </w:pPr>
            <w:r>
              <w:t>BetalingRykker arver fra/er en specialisering af OpkrævningIndsats</w:t>
            </w:r>
          </w:p>
        </w:tc>
        <w:tc>
          <w:tcPr>
            <w:tcW w:w="5879" w:type="dxa"/>
          </w:tcPr>
          <w:p w:rsidR="003D36E0" w:rsidRDefault="003D36E0" w:rsidP="003D36E0">
            <w:pPr>
              <w:pStyle w:val="Normal11"/>
            </w:pPr>
            <w:r>
              <w:t>Betalingsrykker er en af de indsatser, som man kan gøre til en fordring, en samling af fordringer eller kontoen til genstand for.</w:t>
            </w:r>
          </w:p>
        </w:tc>
      </w:tr>
      <w:tr w:rsidR="003D36E0" w:rsidTr="003D36E0">
        <w:tblPrEx>
          <w:tblCellMar>
            <w:top w:w="0" w:type="dxa"/>
            <w:bottom w:w="0" w:type="dxa"/>
          </w:tblCellMar>
        </w:tblPrEx>
        <w:tc>
          <w:tcPr>
            <w:tcW w:w="1667" w:type="dxa"/>
          </w:tcPr>
          <w:p w:rsidR="003D36E0" w:rsidRDefault="003D36E0" w:rsidP="003D36E0">
            <w:pPr>
              <w:pStyle w:val="Normal11"/>
            </w:pPr>
            <w:r>
              <w:t>kan være</w:t>
            </w:r>
          </w:p>
        </w:tc>
        <w:tc>
          <w:tcPr>
            <w:tcW w:w="2398" w:type="dxa"/>
          </w:tcPr>
          <w:p w:rsidR="003D36E0" w:rsidRDefault="003D36E0" w:rsidP="003D36E0">
            <w:pPr>
              <w:pStyle w:val="Normal11"/>
            </w:pPr>
            <w:r>
              <w:t>BetalingOpkrævning arver fra/er en specialisering af OpkrævningIndsats</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kan være</w:t>
            </w:r>
          </w:p>
        </w:tc>
        <w:tc>
          <w:tcPr>
            <w:tcW w:w="2398" w:type="dxa"/>
          </w:tcPr>
          <w:p w:rsidR="003D36E0" w:rsidRDefault="003D36E0" w:rsidP="003D36E0">
            <w:pPr>
              <w:pStyle w:val="Normal11"/>
            </w:pPr>
            <w:r>
              <w:t>AdministrativtTiltag arver fra/er en specialisering af OpkrævningIndsats</w:t>
            </w:r>
          </w:p>
        </w:tc>
        <w:tc>
          <w:tcPr>
            <w:tcW w:w="5879" w:type="dxa"/>
          </w:tcPr>
          <w:p w:rsidR="003D36E0" w:rsidRDefault="003D36E0" w:rsidP="003D36E0">
            <w:pPr>
              <w:pStyle w:val="Normal11"/>
            </w:pPr>
            <w:r>
              <w:t>Indsatsen kan være et administrativt tiltag, som fx rentestop.</w:t>
            </w: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OpkrævningIndsatsType</w:t>
      </w:r>
    </w:p>
    <w:p w:rsidR="003D36E0" w:rsidRDefault="003D36E0" w:rsidP="003D36E0">
      <w:pPr>
        <w:pStyle w:val="Normal11"/>
      </w:pPr>
      <w:r>
        <w:t xml:space="preserve">Typen af en indsats (handling), som SKAT kan anvende ifm en opkrævning af fordring(er) eller kontoens saldo. </w:t>
      </w:r>
    </w:p>
    <w:p w:rsidR="003D36E0" w:rsidRDefault="003D36E0" w:rsidP="003D36E0">
      <w:pPr>
        <w:pStyle w:val="Normal11"/>
      </w:pPr>
    </w:p>
    <w:p w:rsidR="003D36E0" w:rsidRDefault="003D36E0" w:rsidP="003D36E0">
      <w:pPr>
        <w:pStyle w:val="Normal11"/>
      </w:pPr>
      <w:r>
        <w:t>Det er typer af indsatser, som SKAT kan anvende til at opkræve fordringer.</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Navn</w:t>
            </w:r>
          </w:p>
        </w:tc>
        <w:tc>
          <w:tcPr>
            <w:tcW w:w="1797" w:type="dxa"/>
          </w:tcPr>
          <w:p w:rsidR="003D36E0" w:rsidRDefault="003D36E0" w:rsidP="003D36E0">
            <w:pPr>
              <w:pStyle w:val="Normal11"/>
            </w:pPr>
            <w:r>
              <w:t>IndsatsType</w:t>
            </w:r>
            <w:r>
              <w:fldChar w:fldCharType="begin"/>
            </w:r>
            <w:r>
              <w:instrText xml:space="preserve"> XE "</w:instrText>
            </w:r>
            <w:r w:rsidRPr="009468AD">
              <w:instrText>IndsatsType</w:instrText>
            </w:r>
            <w:r>
              <w:instrText xml:space="preserve">" </w:instrText>
            </w:r>
            <w:r>
              <w:fldChar w:fldCharType="end"/>
            </w:r>
          </w:p>
        </w:tc>
        <w:tc>
          <w:tcPr>
            <w:tcW w:w="5573" w:type="dxa"/>
          </w:tcPr>
          <w:p w:rsidR="003D36E0" w:rsidRDefault="003D36E0" w:rsidP="003D36E0">
            <w:pPr>
              <w:pStyle w:val="Normal11"/>
            </w:pPr>
            <w:r>
              <w:t>Navnet på typen af indsats (handling) fx en betalingsordning eller et administrativt tiltag (eksempelvis rentestop på konto)</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 AdministrativtTiltag</w:t>
            </w:r>
          </w:p>
          <w:p w:rsidR="003D36E0" w:rsidRDefault="003D36E0" w:rsidP="003D36E0">
            <w:pPr>
              <w:pStyle w:val="Normal11"/>
            </w:pPr>
            <w:r>
              <w:tab/>
              <w:t>- Bogføringsstop</w:t>
            </w:r>
          </w:p>
          <w:p w:rsidR="003D36E0" w:rsidRDefault="003D36E0" w:rsidP="003D36E0">
            <w:pPr>
              <w:pStyle w:val="Normal11"/>
            </w:pPr>
            <w:r>
              <w:tab/>
              <w:t>- Rentestop</w:t>
            </w:r>
          </w:p>
          <w:p w:rsidR="003D36E0" w:rsidRDefault="003D36E0" w:rsidP="003D36E0">
            <w:pPr>
              <w:pStyle w:val="Normal11"/>
            </w:pPr>
            <w:r>
              <w:tab/>
              <w:t>- Rykkerstop</w:t>
            </w:r>
          </w:p>
          <w:p w:rsidR="003D36E0" w:rsidRDefault="003D36E0" w:rsidP="003D36E0">
            <w:pPr>
              <w:pStyle w:val="Normal11"/>
            </w:pPr>
            <w:r>
              <w:tab/>
              <w:t>- Udbetalingsstop</w:t>
            </w:r>
          </w:p>
          <w:p w:rsidR="003D36E0" w:rsidRDefault="003D36E0" w:rsidP="003D36E0">
            <w:pPr>
              <w:pStyle w:val="Normal11"/>
            </w:pPr>
            <w:r>
              <w:tab/>
              <w:t>- Udligningsstop</w:t>
            </w:r>
          </w:p>
          <w:p w:rsidR="003D36E0" w:rsidRDefault="003D36E0" w:rsidP="003D36E0">
            <w:pPr>
              <w:pStyle w:val="Normal11"/>
            </w:pPr>
            <w:r>
              <w:t>- Afskrivning</w:t>
            </w:r>
          </w:p>
          <w:p w:rsidR="003D36E0" w:rsidRDefault="003D36E0" w:rsidP="003D36E0">
            <w:pPr>
              <w:pStyle w:val="Normal11"/>
            </w:pPr>
            <w:r>
              <w:t>- Betalingsopkrævning</w:t>
            </w:r>
          </w:p>
          <w:p w:rsidR="003D36E0" w:rsidRDefault="003D36E0" w:rsidP="003D36E0">
            <w:pPr>
              <w:pStyle w:val="Normal11"/>
            </w:pPr>
            <w:r>
              <w:t>- Betalingsordning</w:t>
            </w:r>
          </w:p>
          <w:p w:rsidR="003D36E0" w:rsidRPr="003D36E0" w:rsidRDefault="003D36E0" w:rsidP="003D36E0">
            <w:pPr>
              <w:pStyle w:val="Normal11"/>
            </w:pPr>
            <w:r>
              <w:t>- Betalingsrykker</w:t>
            </w:r>
          </w:p>
        </w:tc>
      </w:tr>
      <w:tr w:rsidR="003D36E0" w:rsidTr="003D36E0">
        <w:tblPrEx>
          <w:tblCellMar>
            <w:top w:w="0" w:type="dxa"/>
            <w:bottom w:w="0" w:type="dxa"/>
          </w:tblCellMar>
        </w:tblPrEx>
        <w:tc>
          <w:tcPr>
            <w:tcW w:w="2625" w:type="dxa"/>
          </w:tcPr>
          <w:p w:rsidR="003D36E0" w:rsidRDefault="003D36E0" w:rsidP="003D36E0">
            <w:pPr>
              <w:pStyle w:val="Normal11"/>
            </w:pPr>
            <w:r>
              <w:t>FordringType</w:t>
            </w:r>
          </w:p>
        </w:tc>
        <w:tc>
          <w:tcPr>
            <w:tcW w:w="1797" w:type="dxa"/>
          </w:tcPr>
          <w:p w:rsidR="003D36E0" w:rsidRDefault="003D36E0" w:rsidP="003D36E0">
            <w:pPr>
              <w:pStyle w:val="Normal11"/>
            </w:pPr>
            <w:r>
              <w:t>RegelSæt</w:t>
            </w:r>
            <w:r>
              <w:fldChar w:fldCharType="begin"/>
            </w:r>
            <w:r>
              <w:instrText xml:space="preserve"> XE "</w:instrText>
            </w:r>
            <w:r w:rsidRPr="00855F84">
              <w:instrText>RegelSæt</w:instrText>
            </w:r>
            <w:r>
              <w:instrText xml:space="preserve">" </w:instrText>
            </w:r>
            <w:r>
              <w:fldChar w:fldCharType="end"/>
            </w:r>
          </w:p>
        </w:tc>
        <w:tc>
          <w:tcPr>
            <w:tcW w:w="5573" w:type="dxa"/>
          </w:tcPr>
          <w:p w:rsidR="003D36E0" w:rsidRDefault="003D36E0" w:rsidP="003D36E0">
            <w:pPr>
              <w:pStyle w:val="Normal11"/>
            </w:pPr>
            <w:r>
              <w:t>Regelsæt for hvornår en fordringstype må komme under en bestemt indsatstype. Der er et regelsæt for hver tilstand en fordring kan være i under opkrævning.</w:t>
            </w:r>
          </w:p>
        </w:tc>
      </w:tr>
      <w:tr w:rsidR="003D36E0" w:rsidTr="003D36E0">
        <w:tblPrEx>
          <w:tblCellMar>
            <w:top w:w="0" w:type="dxa"/>
            <w:bottom w:w="0" w:type="dxa"/>
          </w:tblCellMar>
        </w:tblPrEx>
        <w:tc>
          <w:tcPr>
            <w:tcW w:w="2625" w:type="dxa"/>
          </w:tcPr>
          <w:p w:rsidR="003D36E0" w:rsidRDefault="003D36E0" w:rsidP="003D36E0">
            <w:pPr>
              <w:pStyle w:val="Normal11"/>
            </w:pPr>
            <w:r>
              <w:t>GebyrRegel</w:t>
            </w:r>
          </w:p>
        </w:tc>
        <w:tc>
          <w:tcPr>
            <w:tcW w:w="1797" w:type="dxa"/>
          </w:tcPr>
          <w:p w:rsidR="003D36E0" w:rsidRDefault="003D36E0" w:rsidP="003D36E0">
            <w:pPr>
              <w:pStyle w:val="Normal11"/>
            </w:pPr>
            <w:r>
              <w:t>Type</w:t>
            </w:r>
            <w:r>
              <w:fldChar w:fldCharType="begin"/>
            </w:r>
            <w:r>
              <w:instrText xml:space="preserve"> XE "</w:instrText>
            </w:r>
            <w:r w:rsidRPr="00C34416">
              <w:instrText>Type</w:instrText>
            </w:r>
            <w:r>
              <w:instrText xml:space="preserve">" </w:instrText>
            </w:r>
            <w:r>
              <w:fldChar w:fldCharType="end"/>
            </w:r>
          </w:p>
        </w:tc>
        <w:tc>
          <w:tcPr>
            <w:tcW w:w="5573" w:type="dxa"/>
          </w:tcPr>
          <w:p w:rsidR="003D36E0" w:rsidRDefault="003D36E0" w:rsidP="003D36E0">
            <w:pPr>
              <w:pStyle w:val="Normal11"/>
            </w:pPr>
            <w:r>
              <w:t>Dette er regelsættet for de gebyrer (fx et rykkergebyr), en indsats kan medføre. Regelsættet består af, hvilke gebyrer der kan anvendes og med hvilke indsatser samt beløbet for gebyrer.</w:t>
            </w:r>
          </w:p>
        </w:tc>
      </w:tr>
      <w:tr w:rsidR="003D36E0" w:rsidTr="003D36E0">
        <w:tblPrEx>
          <w:tblCellMar>
            <w:top w:w="0" w:type="dxa"/>
            <w:bottom w:w="0" w:type="dxa"/>
          </w:tblCellMar>
        </w:tblPrEx>
        <w:tc>
          <w:tcPr>
            <w:tcW w:w="2625" w:type="dxa"/>
          </w:tcPr>
          <w:p w:rsidR="003D36E0" w:rsidRDefault="003D36E0" w:rsidP="003D36E0">
            <w:pPr>
              <w:pStyle w:val="Normal11"/>
            </w:pPr>
            <w:r>
              <w:t>MinimumBeløb</w:t>
            </w:r>
          </w:p>
        </w:tc>
        <w:tc>
          <w:tcPr>
            <w:tcW w:w="1797" w:type="dxa"/>
          </w:tcPr>
          <w:p w:rsidR="003D36E0" w:rsidRDefault="003D36E0" w:rsidP="003D36E0">
            <w:pPr>
              <w:pStyle w:val="Normal11"/>
            </w:pPr>
            <w:r>
              <w:t>Type</w:t>
            </w:r>
            <w:r>
              <w:fldChar w:fldCharType="begin"/>
            </w:r>
            <w:r>
              <w:instrText xml:space="preserve"> XE "</w:instrText>
            </w:r>
            <w:r w:rsidRPr="003D16AD">
              <w:instrText>Type</w:instrText>
            </w:r>
            <w:r>
              <w:instrText xml:space="preserve">" </w:instrText>
            </w:r>
            <w:r>
              <w:fldChar w:fldCharType="end"/>
            </w:r>
          </w:p>
        </w:tc>
        <w:tc>
          <w:tcPr>
            <w:tcW w:w="5573" w:type="dxa"/>
          </w:tcPr>
          <w:p w:rsidR="003D36E0" w:rsidRDefault="003D36E0" w:rsidP="003D36E0">
            <w:pPr>
              <w:pStyle w:val="Normal11"/>
            </w:pPr>
            <w:r>
              <w:t>Regelsættet for det minimumsbeløb der skal kunne opsættes for en indsats.</w:t>
            </w:r>
          </w:p>
          <w:p w:rsidR="003D36E0" w:rsidRDefault="003D36E0" w:rsidP="003D36E0">
            <w:pPr>
              <w:pStyle w:val="Normal11"/>
            </w:pPr>
            <w:r>
              <w:t>Beløbet angiver, hvor stort et beløb fordringen skal være på før man må igangsætte en given indsats.</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har</w:t>
            </w:r>
          </w:p>
        </w:tc>
        <w:tc>
          <w:tcPr>
            <w:tcW w:w="2398" w:type="dxa"/>
          </w:tcPr>
          <w:p w:rsidR="003D36E0" w:rsidRDefault="003D36E0" w:rsidP="003D36E0">
            <w:pPr>
              <w:pStyle w:val="Normal11"/>
            </w:pPr>
            <w:r>
              <w:t>OpkrævningIndsatsType(1)</w:t>
            </w:r>
          </w:p>
          <w:p w:rsidR="003D36E0" w:rsidRDefault="003D36E0" w:rsidP="003D36E0">
            <w:pPr>
              <w:pStyle w:val="Normal11"/>
            </w:pPr>
            <w:r>
              <w:t>OpkrævningIndsats(0..*)</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OpkrævningKonto</w:t>
      </w:r>
    </w:p>
    <w:p w:rsidR="003D36E0" w:rsidRDefault="003D36E0" w:rsidP="003D36E0">
      <w:pPr>
        <w:pStyle w:val="Normal11"/>
      </w:pPr>
      <w:r>
        <w:t xml:space="preserve">Opkrævningskonto håndterer alle debiteringer, krediteringer samt diverse regler for renter, gebyrer, fordringstyper og inddrivelse mv. </w:t>
      </w:r>
    </w:p>
    <w:p w:rsidR="003D36E0" w:rsidRDefault="003D36E0" w:rsidP="003D36E0">
      <w:pPr>
        <w:pStyle w:val="Normal11"/>
      </w:pPr>
    </w:p>
    <w:p w:rsidR="003D36E0" w:rsidRDefault="003D36E0" w:rsidP="003D36E0">
      <w:pPr>
        <w:pStyle w:val="Normal11"/>
      </w:pPr>
      <w:r>
        <w:t>En Kunde (virksomhed eller borger) har én Opkrævningskonto.</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StartDato</w:t>
            </w:r>
          </w:p>
        </w:tc>
        <w:tc>
          <w:tcPr>
            <w:tcW w:w="1797" w:type="dxa"/>
          </w:tcPr>
          <w:p w:rsidR="003D36E0" w:rsidRDefault="003D36E0" w:rsidP="003D36E0">
            <w:pPr>
              <w:pStyle w:val="Normal11"/>
            </w:pPr>
            <w:r>
              <w:t>Dato</w:t>
            </w:r>
            <w:r>
              <w:fldChar w:fldCharType="begin"/>
            </w:r>
            <w:r>
              <w:instrText xml:space="preserve"> XE "</w:instrText>
            </w:r>
            <w:r w:rsidRPr="00D95878">
              <w:instrText>Dato</w:instrText>
            </w:r>
            <w:r>
              <w:instrText xml:space="preserve">" </w:instrText>
            </w:r>
            <w:r>
              <w:fldChar w:fldCharType="end"/>
            </w:r>
          </w:p>
        </w:tc>
        <w:tc>
          <w:tcPr>
            <w:tcW w:w="5573" w:type="dxa"/>
          </w:tcPr>
          <w:p w:rsidR="003D36E0" w:rsidRDefault="003D36E0" w:rsidP="003D36E0">
            <w:pPr>
              <w:pStyle w:val="Normal11"/>
            </w:pPr>
            <w:r>
              <w:t>Dato for hvornår en opkrævningskonto er oprettet i DMO.</w:t>
            </w:r>
          </w:p>
          <w:p w:rsidR="003D36E0" w:rsidRDefault="003D36E0" w:rsidP="003D36E0">
            <w:pPr>
              <w:pStyle w:val="Normal11"/>
            </w:pPr>
          </w:p>
          <w:p w:rsidR="003D36E0" w:rsidRDefault="003D36E0" w:rsidP="003D36E0">
            <w:pPr>
              <w:pStyle w:val="Normal11"/>
            </w:pPr>
            <w:r>
              <w:t>For personer:</w:t>
            </w:r>
          </w:p>
          <w:p w:rsidR="003D36E0" w:rsidRDefault="003D36E0" w:rsidP="003D36E0">
            <w:pPr>
              <w:pStyle w:val="Normal11"/>
            </w:pPr>
            <w:r>
              <w:t>OpkrævningKontoStartDato er den dato, når en Person fylder 15 år eller i øvrigt bliver skattepligtig.</w:t>
            </w:r>
          </w:p>
          <w:p w:rsidR="003D36E0" w:rsidRDefault="003D36E0" w:rsidP="003D36E0">
            <w:pPr>
              <w:pStyle w:val="Normal11"/>
            </w:pPr>
          </w:p>
          <w:p w:rsidR="003D36E0" w:rsidRDefault="003D36E0" w:rsidP="003D36E0">
            <w:pPr>
              <w:pStyle w:val="Normal11"/>
            </w:pPr>
            <w:r>
              <w:t>For virksomheder:</w:t>
            </w:r>
          </w:p>
          <w:p w:rsidR="003D36E0" w:rsidRDefault="003D36E0" w:rsidP="003D36E0">
            <w:pPr>
              <w:pStyle w:val="Normal11"/>
            </w:pPr>
            <w:r>
              <w:t>OpkrævningKontoStartDato er den dato, når en virksomheds er registreringsforhold er oprettet.</w:t>
            </w:r>
          </w:p>
        </w:tc>
      </w:tr>
      <w:tr w:rsidR="003D36E0" w:rsidTr="003D36E0">
        <w:tblPrEx>
          <w:tblCellMar>
            <w:top w:w="0" w:type="dxa"/>
            <w:bottom w:w="0" w:type="dxa"/>
          </w:tblCellMar>
        </w:tblPrEx>
        <w:tc>
          <w:tcPr>
            <w:tcW w:w="2625" w:type="dxa"/>
          </w:tcPr>
          <w:p w:rsidR="003D36E0" w:rsidRDefault="003D36E0" w:rsidP="003D36E0">
            <w:pPr>
              <w:pStyle w:val="Normal11"/>
            </w:pPr>
            <w:r>
              <w:t>SlutDato</w:t>
            </w:r>
          </w:p>
        </w:tc>
        <w:tc>
          <w:tcPr>
            <w:tcW w:w="1797" w:type="dxa"/>
          </w:tcPr>
          <w:p w:rsidR="003D36E0" w:rsidRDefault="003D36E0" w:rsidP="003D36E0">
            <w:pPr>
              <w:pStyle w:val="Normal11"/>
            </w:pPr>
            <w:r>
              <w:t>Dato</w:t>
            </w:r>
            <w:r>
              <w:fldChar w:fldCharType="begin"/>
            </w:r>
            <w:r>
              <w:instrText xml:space="preserve"> XE "</w:instrText>
            </w:r>
            <w:r w:rsidRPr="0044623E">
              <w:instrText>Dato</w:instrText>
            </w:r>
            <w:r>
              <w:instrText xml:space="preserve">" </w:instrText>
            </w:r>
            <w:r>
              <w:fldChar w:fldCharType="end"/>
            </w:r>
          </w:p>
        </w:tc>
        <w:tc>
          <w:tcPr>
            <w:tcW w:w="5573" w:type="dxa"/>
          </w:tcPr>
          <w:p w:rsidR="003D36E0" w:rsidRDefault="003D36E0" w:rsidP="003D36E0">
            <w:pPr>
              <w:pStyle w:val="Normal11"/>
            </w:pPr>
            <w:r>
              <w:t xml:space="preserve">Dato for hvornår enten: </w:t>
            </w:r>
          </w:p>
          <w:p w:rsidR="003D36E0" w:rsidRDefault="003D36E0" w:rsidP="003D36E0">
            <w:pPr>
              <w:pStyle w:val="Normal11"/>
            </w:pPr>
          </w:p>
          <w:p w:rsidR="003D36E0" w:rsidRDefault="003D36E0" w:rsidP="003D36E0">
            <w:pPr>
              <w:pStyle w:val="Normal11"/>
            </w:pPr>
            <w:r>
              <w:t>- en person er død</w:t>
            </w:r>
          </w:p>
          <w:p w:rsidR="003D36E0" w:rsidRDefault="003D36E0" w:rsidP="003D36E0">
            <w:pPr>
              <w:pStyle w:val="Normal11"/>
            </w:pPr>
            <w:r>
              <w:t>- en virksomheds registreringsforhold er afsluttet og afmeldt</w:t>
            </w:r>
          </w:p>
        </w:tc>
      </w:tr>
      <w:tr w:rsidR="003D36E0" w:rsidTr="003D36E0">
        <w:tblPrEx>
          <w:tblCellMar>
            <w:top w:w="0" w:type="dxa"/>
            <w:bottom w:w="0" w:type="dxa"/>
          </w:tblCellMar>
        </w:tblPrEx>
        <w:tc>
          <w:tcPr>
            <w:tcW w:w="2625" w:type="dxa"/>
          </w:tcPr>
          <w:p w:rsidR="003D36E0" w:rsidRDefault="003D36E0" w:rsidP="003D36E0">
            <w:pPr>
              <w:pStyle w:val="Normal11"/>
            </w:pPr>
            <w:r>
              <w:t>SidsteBevægelseDatoTid</w:t>
            </w:r>
          </w:p>
        </w:tc>
        <w:tc>
          <w:tcPr>
            <w:tcW w:w="1797" w:type="dxa"/>
          </w:tcPr>
          <w:p w:rsidR="003D36E0" w:rsidRDefault="003D36E0" w:rsidP="003D36E0">
            <w:pPr>
              <w:pStyle w:val="Normal11"/>
            </w:pPr>
            <w:r>
              <w:t>DatoTid</w:t>
            </w:r>
            <w:r>
              <w:fldChar w:fldCharType="begin"/>
            </w:r>
            <w:r>
              <w:instrText xml:space="preserve"> XE "</w:instrText>
            </w:r>
            <w:r w:rsidRPr="0089074B">
              <w:instrText>DatoTid</w:instrText>
            </w:r>
            <w:r>
              <w:instrText xml:space="preserve">" </w:instrText>
            </w:r>
            <w:r>
              <w:fldChar w:fldCharType="end"/>
            </w:r>
          </w:p>
        </w:tc>
        <w:tc>
          <w:tcPr>
            <w:tcW w:w="5573" w:type="dxa"/>
          </w:tcPr>
          <w:p w:rsidR="003D36E0" w:rsidRDefault="003D36E0" w:rsidP="003D36E0">
            <w:pPr>
              <w:pStyle w:val="Normal11"/>
            </w:pPr>
            <w:r>
              <w:t>Dato og tidspunkt for opkrævningskontoens seneste bevægelse.</w:t>
            </w:r>
          </w:p>
        </w:tc>
      </w:tr>
      <w:tr w:rsidR="003D36E0" w:rsidTr="003D36E0">
        <w:tblPrEx>
          <w:tblCellMar>
            <w:top w:w="0" w:type="dxa"/>
            <w:bottom w:w="0" w:type="dxa"/>
          </w:tblCellMar>
        </w:tblPrEx>
        <w:tc>
          <w:tcPr>
            <w:tcW w:w="2625" w:type="dxa"/>
          </w:tcPr>
          <w:p w:rsidR="003D36E0" w:rsidRDefault="003D36E0" w:rsidP="003D36E0">
            <w:pPr>
              <w:pStyle w:val="Normal11"/>
            </w:pPr>
            <w:r>
              <w:t>UdbetalingGrænseBeløb</w:t>
            </w:r>
          </w:p>
        </w:tc>
        <w:tc>
          <w:tcPr>
            <w:tcW w:w="1797" w:type="dxa"/>
          </w:tcPr>
          <w:p w:rsidR="003D36E0" w:rsidRDefault="003D36E0" w:rsidP="003D36E0">
            <w:pPr>
              <w:pStyle w:val="Normal11"/>
            </w:pPr>
            <w:r>
              <w:t>Beløb</w:t>
            </w:r>
            <w:r>
              <w:fldChar w:fldCharType="begin"/>
            </w:r>
            <w:r>
              <w:instrText xml:space="preserve"> XE "</w:instrText>
            </w:r>
            <w:r w:rsidRPr="003D6BB8">
              <w:instrText>Beløb</w:instrText>
            </w:r>
            <w:r>
              <w:instrText xml:space="preserve">" </w:instrText>
            </w:r>
            <w:r>
              <w:fldChar w:fldCharType="end"/>
            </w:r>
          </w:p>
        </w:tc>
        <w:tc>
          <w:tcPr>
            <w:tcW w:w="5573" w:type="dxa"/>
          </w:tcPr>
          <w:p w:rsidR="003D36E0" w:rsidRDefault="003D36E0" w:rsidP="003D36E0">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3D36E0" w:rsidRDefault="003D36E0" w:rsidP="003D36E0">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3D36E0" w:rsidTr="003D36E0">
        <w:tblPrEx>
          <w:tblCellMar>
            <w:top w:w="0" w:type="dxa"/>
            <w:bottom w:w="0" w:type="dxa"/>
          </w:tblCellMar>
        </w:tblPrEx>
        <w:tc>
          <w:tcPr>
            <w:tcW w:w="2625" w:type="dxa"/>
          </w:tcPr>
          <w:p w:rsidR="003D36E0" w:rsidRDefault="003D36E0" w:rsidP="003D36E0">
            <w:pPr>
              <w:pStyle w:val="Normal11"/>
            </w:pPr>
            <w:r>
              <w:t>UdbetalingGrænseBeløbDatoTid</w:t>
            </w:r>
          </w:p>
        </w:tc>
        <w:tc>
          <w:tcPr>
            <w:tcW w:w="1797" w:type="dxa"/>
          </w:tcPr>
          <w:p w:rsidR="003D36E0" w:rsidRDefault="003D36E0" w:rsidP="003D36E0">
            <w:pPr>
              <w:pStyle w:val="Normal11"/>
            </w:pPr>
            <w:r>
              <w:t>DatoTid</w:t>
            </w:r>
            <w:r>
              <w:fldChar w:fldCharType="begin"/>
            </w:r>
            <w:r>
              <w:instrText xml:space="preserve"> XE "</w:instrText>
            </w:r>
            <w:r w:rsidRPr="00661D83">
              <w:instrText>DatoTid</w:instrText>
            </w:r>
            <w:r>
              <w:instrText xml:space="preserve">" </w:instrText>
            </w:r>
            <w:r>
              <w:fldChar w:fldCharType="end"/>
            </w:r>
          </w:p>
        </w:tc>
        <w:tc>
          <w:tcPr>
            <w:tcW w:w="5573" w:type="dxa"/>
          </w:tcPr>
          <w:p w:rsidR="003D36E0" w:rsidRDefault="003D36E0" w:rsidP="003D36E0">
            <w:pPr>
              <w:pStyle w:val="Normal11"/>
            </w:pPr>
            <w:r>
              <w:t>viser dag og tid for, hvornår kontoens udbetalingsgrænse sidst er opdateret.</w:t>
            </w:r>
          </w:p>
        </w:tc>
      </w:tr>
      <w:tr w:rsidR="003D36E0" w:rsidTr="003D36E0">
        <w:tblPrEx>
          <w:tblCellMar>
            <w:top w:w="0" w:type="dxa"/>
            <w:bottom w:w="0" w:type="dxa"/>
          </w:tblCellMar>
        </w:tblPrEx>
        <w:tc>
          <w:tcPr>
            <w:tcW w:w="2625" w:type="dxa"/>
          </w:tcPr>
          <w:p w:rsidR="003D36E0" w:rsidRDefault="003D36E0" w:rsidP="003D36E0">
            <w:pPr>
              <w:pStyle w:val="Normal11"/>
            </w:pPr>
            <w:r>
              <w:t>RykkerNiveau</w:t>
            </w:r>
          </w:p>
        </w:tc>
        <w:tc>
          <w:tcPr>
            <w:tcW w:w="1797" w:type="dxa"/>
          </w:tcPr>
          <w:p w:rsidR="003D36E0" w:rsidRDefault="003D36E0" w:rsidP="003D36E0">
            <w:pPr>
              <w:pStyle w:val="Normal11"/>
            </w:pPr>
            <w:r>
              <w:t>Kode</w:t>
            </w:r>
            <w:r>
              <w:fldChar w:fldCharType="begin"/>
            </w:r>
            <w:r>
              <w:instrText xml:space="preserve"> XE "</w:instrText>
            </w:r>
            <w:r w:rsidRPr="00DA5746">
              <w:instrText>Kode</w:instrText>
            </w:r>
            <w:r>
              <w:instrText xml:space="preserve">" </w:instrText>
            </w:r>
            <w:r>
              <w:fldChar w:fldCharType="end"/>
            </w:r>
          </w:p>
        </w:tc>
        <w:tc>
          <w:tcPr>
            <w:tcW w:w="5573" w:type="dxa"/>
          </w:tcPr>
          <w:p w:rsidR="003D36E0" w:rsidRDefault="003D36E0" w:rsidP="003D36E0">
            <w:pPr>
              <w:pStyle w:val="Normal11"/>
            </w:pPr>
            <w:r>
              <w:t>Bestemmer hvilken handling der skal foretages ved næste rykkerkørsel. Rykkerniveau anvendes bl.a. til styring af overdragelse til Inddrivelse.</w:t>
            </w:r>
          </w:p>
          <w:p w:rsidR="003D36E0" w:rsidRDefault="003D36E0" w:rsidP="003D36E0">
            <w:pPr>
              <w:pStyle w:val="Normal11"/>
            </w:pPr>
          </w:p>
          <w:p w:rsidR="003D36E0" w:rsidRDefault="003D36E0" w:rsidP="003D36E0">
            <w:pPr>
              <w:pStyle w:val="Normal11"/>
            </w:pPr>
            <w:r>
              <w:t>Der er tale om flere rykkerniveauer:</w:t>
            </w:r>
          </w:p>
          <w:p w:rsidR="003D36E0" w:rsidRDefault="003D36E0" w:rsidP="003D36E0">
            <w:pPr>
              <w:pStyle w:val="Normal11"/>
            </w:pPr>
          </w:p>
          <w:p w:rsidR="003D36E0" w:rsidRDefault="003D36E0" w:rsidP="003D36E0">
            <w:pPr>
              <w:pStyle w:val="Normal11"/>
            </w:pPr>
            <w:r>
              <w:t>1 (første rykker)</w:t>
            </w:r>
          </w:p>
          <w:p w:rsidR="003D36E0" w:rsidRDefault="003D36E0" w:rsidP="003D36E0">
            <w:pPr>
              <w:pStyle w:val="Normal11"/>
            </w:pPr>
            <w:r>
              <w:t>2 (anden rykker inden overdragelse til Inddrivelse)</w:t>
            </w:r>
          </w:p>
        </w:tc>
      </w:tr>
      <w:tr w:rsidR="003D36E0" w:rsidTr="003D36E0">
        <w:tblPrEx>
          <w:tblCellMar>
            <w:top w:w="0" w:type="dxa"/>
            <w:bottom w:w="0" w:type="dxa"/>
          </w:tblCellMar>
        </w:tblPrEx>
        <w:tc>
          <w:tcPr>
            <w:tcW w:w="2625" w:type="dxa"/>
          </w:tcPr>
          <w:p w:rsidR="003D36E0" w:rsidRDefault="003D36E0" w:rsidP="003D36E0">
            <w:pPr>
              <w:pStyle w:val="Normal11"/>
            </w:pPr>
            <w:r>
              <w:t>Rykkerprocedure</w:t>
            </w:r>
          </w:p>
        </w:tc>
        <w:tc>
          <w:tcPr>
            <w:tcW w:w="1797" w:type="dxa"/>
          </w:tcPr>
          <w:p w:rsidR="003D36E0" w:rsidRDefault="003D36E0" w:rsidP="003D36E0">
            <w:pPr>
              <w:pStyle w:val="Normal11"/>
            </w:pPr>
            <w:r>
              <w:t>Type</w:t>
            </w:r>
            <w:r>
              <w:fldChar w:fldCharType="begin"/>
            </w:r>
            <w:r>
              <w:instrText xml:space="preserve"> XE "</w:instrText>
            </w:r>
            <w:r w:rsidRPr="00FA0C71">
              <w:instrText>Type</w:instrText>
            </w:r>
            <w:r>
              <w:instrText xml:space="preserve">" </w:instrText>
            </w:r>
            <w:r>
              <w:fldChar w:fldCharType="end"/>
            </w:r>
          </w:p>
        </w:tc>
        <w:tc>
          <w:tcPr>
            <w:tcW w:w="5573" w:type="dxa"/>
          </w:tcPr>
          <w:p w:rsidR="003D36E0" w:rsidRDefault="003D36E0" w:rsidP="003D36E0">
            <w:pPr>
              <w:pStyle w:val="Normal11"/>
            </w:pPr>
            <w:r>
              <w:t>Regelsættet for hvordan der må rykkes for saldoen på kontoen.</w:t>
            </w:r>
          </w:p>
        </w:tc>
      </w:tr>
      <w:tr w:rsidR="003D36E0" w:rsidTr="003D36E0">
        <w:tblPrEx>
          <w:tblCellMar>
            <w:top w:w="0" w:type="dxa"/>
            <w:bottom w:w="0" w:type="dxa"/>
          </w:tblCellMar>
        </w:tblPrEx>
        <w:tc>
          <w:tcPr>
            <w:tcW w:w="2625" w:type="dxa"/>
          </w:tcPr>
          <w:p w:rsidR="003D36E0" w:rsidRDefault="003D36E0" w:rsidP="003D36E0">
            <w:pPr>
              <w:pStyle w:val="Normal11"/>
            </w:pPr>
            <w:r>
              <w:t>Renteregel</w:t>
            </w:r>
          </w:p>
        </w:tc>
        <w:tc>
          <w:tcPr>
            <w:tcW w:w="1797" w:type="dxa"/>
          </w:tcPr>
          <w:p w:rsidR="003D36E0" w:rsidRDefault="003D36E0" w:rsidP="003D36E0">
            <w:pPr>
              <w:pStyle w:val="Normal11"/>
            </w:pPr>
            <w:r>
              <w:t>Rentesats85</w:t>
            </w:r>
            <w:r>
              <w:fldChar w:fldCharType="begin"/>
            </w:r>
            <w:r>
              <w:instrText xml:space="preserve"> XE "</w:instrText>
            </w:r>
            <w:r w:rsidRPr="00AB0768">
              <w:instrText>Rentesats85</w:instrText>
            </w:r>
            <w:r>
              <w:instrText xml:space="preserve">" </w:instrText>
            </w:r>
            <w:r>
              <w:fldChar w:fldCharType="end"/>
            </w:r>
          </w:p>
        </w:tc>
        <w:tc>
          <w:tcPr>
            <w:tcW w:w="5573" w:type="dxa"/>
          </w:tcPr>
          <w:p w:rsidR="003D36E0" w:rsidRDefault="003D36E0" w:rsidP="003D36E0">
            <w:pPr>
              <w:pStyle w:val="Normal11"/>
            </w:pPr>
            <w:r>
              <w:t>Regel for rente på kontoen.</w:t>
            </w:r>
          </w:p>
        </w:tc>
      </w:tr>
      <w:tr w:rsidR="003D36E0" w:rsidTr="003D36E0">
        <w:tblPrEx>
          <w:tblCellMar>
            <w:top w:w="0" w:type="dxa"/>
            <w:bottom w:w="0" w:type="dxa"/>
          </w:tblCellMar>
        </w:tblPrEx>
        <w:tc>
          <w:tcPr>
            <w:tcW w:w="2625" w:type="dxa"/>
          </w:tcPr>
          <w:p w:rsidR="003D36E0" w:rsidRDefault="003D36E0" w:rsidP="003D36E0">
            <w:pPr>
              <w:pStyle w:val="Normal11"/>
            </w:pPr>
            <w:r>
              <w:t>RenteBeløb</w:t>
            </w:r>
          </w:p>
        </w:tc>
        <w:tc>
          <w:tcPr>
            <w:tcW w:w="1797" w:type="dxa"/>
          </w:tcPr>
          <w:p w:rsidR="003D36E0" w:rsidRDefault="003D36E0" w:rsidP="003D36E0">
            <w:pPr>
              <w:pStyle w:val="Normal11"/>
            </w:pPr>
            <w:r>
              <w:t>Beløb</w:t>
            </w:r>
            <w:r>
              <w:fldChar w:fldCharType="begin"/>
            </w:r>
            <w:r>
              <w:instrText xml:space="preserve"> XE "</w:instrText>
            </w:r>
            <w:r w:rsidRPr="00CE27FF">
              <w:instrText>Beløb</w:instrText>
            </w:r>
            <w:r>
              <w:instrText xml:space="preserve">" </w:instrText>
            </w:r>
            <w:r>
              <w:fldChar w:fldCharType="end"/>
            </w:r>
          </w:p>
        </w:tc>
        <w:tc>
          <w:tcPr>
            <w:tcW w:w="5573" w:type="dxa"/>
          </w:tcPr>
          <w:p w:rsidR="003D36E0" w:rsidRDefault="003D36E0" w:rsidP="003D36E0">
            <w:pPr>
              <w:pStyle w:val="Normal11"/>
            </w:pPr>
            <w:r>
              <w:t>Rente for saldoen på kontoen, beregnet med den aktuelle rentesats.</w:t>
            </w:r>
          </w:p>
          <w:p w:rsidR="003D36E0" w:rsidRDefault="003D36E0" w:rsidP="003D36E0">
            <w:pPr>
              <w:pStyle w:val="Normal11"/>
            </w:pPr>
          </w:p>
          <w:p w:rsidR="003D36E0" w:rsidRDefault="003D36E0" w:rsidP="003D36E0">
            <w:pPr>
              <w:pStyle w:val="Normal11"/>
            </w:pPr>
            <w:r>
              <w:t>Debitrenter på fordringer tilskrives ikke her, men tilskrives fordringen og oprettes selv som en fordring knyttet til den oprindelige fordring.</w:t>
            </w:r>
          </w:p>
        </w:tc>
      </w:tr>
      <w:tr w:rsidR="003D36E0" w:rsidTr="003D36E0">
        <w:tblPrEx>
          <w:tblCellMar>
            <w:top w:w="0" w:type="dxa"/>
            <w:bottom w:w="0" w:type="dxa"/>
          </w:tblCellMar>
        </w:tblPrEx>
        <w:tc>
          <w:tcPr>
            <w:tcW w:w="2625" w:type="dxa"/>
          </w:tcPr>
          <w:p w:rsidR="003D36E0" w:rsidRDefault="003D36E0" w:rsidP="003D36E0">
            <w:pPr>
              <w:pStyle w:val="Normal11"/>
            </w:pPr>
            <w:r>
              <w:t>PosteringerTilGodkendelseMarkering</w:t>
            </w:r>
          </w:p>
        </w:tc>
        <w:tc>
          <w:tcPr>
            <w:tcW w:w="1797" w:type="dxa"/>
          </w:tcPr>
          <w:p w:rsidR="003D36E0" w:rsidRDefault="003D36E0" w:rsidP="003D36E0">
            <w:pPr>
              <w:pStyle w:val="Normal11"/>
            </w:pPr>
            <w:r>
              <w:t>Markering</w:t>
            </w:r>
            <w:r>
              <w:fldChar w:fldCharType="begin"/>
            </w:r>
            <w:r>
              <w:instrText xml:space="preserve"> XE "</w:instrText>
            </w:r>
            <w:r w:rsidRPr="00092701">
              <w:instrText>Markering</w:instrText>
            </w:r>
            <w:r>
              <w:instrText xml:space="preserve">" </w:instrText>
            </w:r>
            <w:r>
              <w:fldChar w:fldCharType="end"/>
            </w:r>
          </w:p>
        </w:tc>
        <w:tc>
          <w:tcPr>
            <w:tcW w:w="5573" w:type="dxa"/>
          </w:tcPr>
          <w:p w:rsidR="003D36E0" w:rsidRDefault="003D36E0" w:rsidP="003D36E0">
            <w:pPr>
              <w:pStyle w:val="Normal11"/>
            </w:pPr>
            <w:r>
              <w:t xml:space="preserve">Markiering af hvorvidt der er posteringer, der venter </w:t>
            </w:r>
            <w:proofErr w:type="gramStart"/>
            <w:r>
              <w:t>godkendelse,  på</w:t>
            </w:r>
            <w:proofErr w:type="gramEnd"/>
            <w:r>
              <w:t xml:space="preserve"> kontoen. Sættes til "True" hvis ja.</w:t>
            </w:r>
          </w:p>
        </w:tc>
      </w:tr>
      <w:tr w:rsidR="003D36E0" w:rsidTr="003D36E0">
        <w:tblPrEx>
          <w:tblCellMar>
            <w:top w:w="0" w:type="dxa"/>
            <w:bottom w:w="0" w:type="dxa"/>
          </w:tblCellMar>
        </w:tblPrEx>
        <w:tc>
          <w:tcPr>
            <w:tcW w:w="2625" w:type="dxa"/>
          </w:tcPr>
          <w:p w:rsidR="003D36E0" w:rsidRDefault="003D36E0" w:rsidP="003D36E0">
            <w:pPr>
              <w:pStyle w:val="Normal11"/>
            </w:pPr>
            <w:r>
              <w:t>SikkerhedstillelseMarkering</w:t>
            </w:r>
          </w:p>
        </w:tc>
        <w:tc>
          <w:tcPr>
            <w:tcW w:w="1797" w:type="dxa"/>
          </w:tcPr>
          <w:p w:rsidR="003D36E0" w:rsidRDefault="003D36E0" w:rsidP="003D36E0">
            <w:pPr>
              <w:pStyle w:val="Normal11"/>
            </w:pPr>
            <w:r>
              <w:t>Markering</w:t>
            </w:r>
            <w:r>
              <w:fldChar w:fldCharType="begin"/>
            </w:r>
            <w:r>
              <w:instrText xml:space="preserve"> XE "</w:instrText>
            </w:r>
            <w:r w:rsidRPr="00D3406C">
              <w:instrText>Markering</w:instrText>
            </w:r>
            <w:r>
              <w:instrText xml:space="preserve">" </w:instrText>
            </w:r>
            <w:r>
              <w:fldChar w:fldCharType="end"/>
            </w:r>
          </w:p>
        </w:tc>
        <w:tc>
          <w:tcPr>
            <w:tcW w:w="5573" w:type="dxa"/>
          </w:tcPr>
          <w:p w:rsidR="003D36E0" w:rsidRDefault="003D36E0" w:rsidP="003D36E0">
            <w:pPr>
              <w:pStyle w:val="Normal11"/>
            </w:pPr>
            <w:r>
              <w:t xml:space="preserve">Markiering af hvorvidt der er </w:t>
            </w:r>
            <w:proofErr w:type="gramStart"/>
            <w:r>
              <w:t>sikkkerhedstillelse,  på</w:t>
            </w:r>
            <w:proofErr w:type="gramEnd"/>
            <w:r>
              <w:t xml:space="preserve"> kontoen. Sættes til "True" hvis ja.</w:t>
            </w:r>
          </w:p>
        </w:tc>
      </w:tr>
      <w:tr w:rsidR="003D36E0" w:rsidTr="003D36E0">
        <w:tblPrEx>
          <w:tblCellMar>
            <w:top w:w="0" w:type="dxa"/>
            <w:bottom w:w="0" w:type="dxa"/>
          </w:tblCellMar>
        </w:tblPrEx>
        <w:tc>
          <w:tcPr>
            <w:tcW w:w="2625" w:type="dxa"/>
          </w:tcPr>
          <w:p w:rsidR="003D36E0" w:rsidRDefault="003D36E0" w:rsidP="003D36E0">
            <w:pPr>
              <w:pStyle w:val="Normal11"/>
            </w:pPr>
            <w:r>
              <w:t>BetalingOrdningMarkering</w:t>
            </w:r>
          </w:p>
        </w:tc>
        <w:tc>
          <w:tcPr>
            <w:tcW w:w="1797" w:type="dxa"/>
          </w:tcPr>
          <w:p w:rsidR="003D36E0" w:rsidRDefault="003D36E0" w:rsidP="003D36E0">
            <w:pPr>
              <w:pStyle w:val="Normal11"/>
            </w:pPr>
            <w:r>
              <w:t>Markering</w:t>
            </w:r>
            <w:r>
              <w:fldChar w:fldCharType="begin"/>
            </w:r>
            <w:r>
              <w:instrText xml:space="preserve"> XE "</w:instrText>
            </w:r>
            <w:r w:rsidRPr="000800D6">
              <w:instrText>Markering</w:instrText>
            </w:r>
            <w:r>
              <w:instrText xml:space="preserve">" </w:instrText>
            </w:r>
            <w:r>
              <w:fldChar w:fldCharType="end"/>
            </w:r>
          </w:p>
        </w:tc>
        <w:tc>
          <w:tcPr>
            <w:tcW w:w="5573" w:type="dxa"/>
          </w:tcPr>
          <w:p w:rsidR="003D36E0" w:rsidRDefault="003D36E0" w:rsidP="003D36E0">
            <w:pPr>
              <w:pStyle w:val="Normal11"/>
            </w:pPr>
            <w:r>
              <w:t>Markering af hvorvidt der er en eller flere betalingsordninger på kontoen. Sættes til "True" hvis ja.</w:t>
            </w:r>
          </w:p>
        </w:tc>
      </w:tr>
      <w:tr w:rsidR="003D36E0" w:rsidTr="003D36E0">
        <w:tblPrEx>
          <w:tblCellMar>
            <w:top w:w="0" w:type="dxa"/>
            <w:bottom w:w="0" w:type="dxa"/>
          </w:tblCellMar>
        </w:tblPrEx>
        <w:tc>
          <w:tcPr>
            <w:tcW w:w="2625" w:type="dxa"/>
          </w:tcPr>
          <w:p w:rsidR="003D36E0" w:rsidRDefault="003D36E0" w:rsidP="003D36E0">
            <w:pPr>
              <w:pStyle w:val="Normal11"/>
            </w:pPr>
            <w:r>
              <w:t>AdministrativTiltagMarkering</w:t>
            </w:r>
          </w:p>
        </w:tc>
        <w:tc>
          <w:tcPr>
            <w:tcW w:w="1797" w:type="dxa"/>
          </w:tcPr>
          <w:p w:rsidR="003D36E0" w:rsidRDefault="003D36E0" w:rsidP="003D36E0">
            <w:pPr>
              <w:pStyle w:val="Normal11"/>
            </w:pPr>
            <w:r>
              <w:t>Markering</w:t>
            </w:r>
            <w:r>
              <w:fldChar w:fldCharType="begin"/>
            </w:r>
            <w:r>
              <w:instrText xml:space="preserve"> XE "</w:instrText>
            </w:r>
            <w:r w:rsidRPr="00C850FD">
              <w:instrText>Markering</w:instrText>
            </w:r>
            <w:r>
              <w:instrText xml:space="preserve">" </w:instrText>
            </w:r>
            <w:r>
              <w:fldChar w:fldCharType="end"/>
            </w:r>
          </w:p>
        </w:tc>
        <w:tc>
          <w:tcPr>
            <w:tcW w:w="5573" w:type="dxa"/>
          </w:tcPr>
          <w:p w:rsidR="003D36E0" w:rsidRDefault="003D36E0" w:rsidP="003D36E0">
            <w:pPr>
              <w:pStyle w:val="Normal11"/>
            </w:pPr>
            <w:r>
              <w:t>Markering af hvorvidt der findes et administrativt tiltag på kontoen. Sættes til "True" hvis ja.</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gjort til genstand for</w:t>
            </w:r>
          </w:p>
        </w:tc>
        <w:tc>
          <w:tcPr>
            <w:tcW w:w="2398" w:type="dxa"/>
          </w:tcPr>
          <w:p w:rsidR="003D36E0" w:rsidRDefault="003D36E0" w:rsidP="003D36E0">
            <w:pPr>
              <w:pStyle w:val="Normal11"/>
            </w:pPr>
            <w:r>
              <w:t>OpkrævningKonto(1..*)</w:t>
            </w:r>
          </w:p>
          <w:p w:rsidR="003D36E0" w:rsidRDefault="003D36E0" w:rsidP="003D36E0">
            <w:pPr>
              <w:pStyle w:val="Normal11"/>
            </w:pPr>
            <w:r>
              <w:t>OpkrævningIndsats(0..*)</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har</w:t>
            </w:r>
          </w:p>
        </w:tc>
        <w:tc>
          <w:tcPr>
            <w:tcW w:w="2398" w:type="dxa"/>
          </w:tcPr>
          <w:p w:rsidR="003D36E0" w:rsidRDefault="003D36E0" w:rsidP="003D36E0">
            <w:pPr>
              <w:pStyle w:val="Normal11"/>
            </w:pPr>
            <w:r>
              <w:t>DækningRækkefølge(1..*)</w:t>
            </w:r>
          </w:p>
          <w:p w:rsidR="003D36E0" w:rsidRDefault="003D36E0" w:rsidP="003D36E0">
            <w:pPr>
              <w:pStyle w:val="Normal11"/>
            </w:pPr>
            <w:r>
              <w:t>OpkrævningKonto(0..*)</w:t>
            </w:r>
          </w:p>
        </w:tc>
        <w:tc>
          <w:tcPr>
            <w:tcW w:w="5879" w:type="dxa"/>
          </w:tcPr>
          <w:p w:rsidR="003D36E0" w:rsidRDefault="003D36E0" w:rsidP="003D36E0">
            <w:pPr>
              <w:pStyle w:val="Normal11"/>
            </w:pPr>
            <w:r>
              <w:t xml:space="preserve">For en konto kan der være forskellige regler for dækningsrækkefølgen, men hovedreglen er </w:t>
            </w:r>
            <w:proofErr w:type="gramStart"/>
            <w:r>
              <w:t>efter  FIFO</w:t>
            </w:r>
            <w:proofErr w:type="gramEnd"/>
            <w:r>
              <w:t>-princip.</w:t>
            </w: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1"/>
      </w:pPr>
      <w:r>
        <w:t>DMO Opkrævningsfordring</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3D36E0" w:rsidTr="003D36E0">
        <w:tblPrEx>
          <w:tblCellMar>
            <w:top w:w="0" w:type="dxa"/>
            <w:bottom w:w="0" w:type="dxa"/>
          </w:tblCellMar>
        </w:tblPrEx>
        <w:tc>
          <w:tcPr>
            <w:tcW w:w="10855" w:type="dxa"/>
            <w:shd w:val="clear" w:color="auto" w:fill="auto"/>
          </w:tcPr>
          <w:p w:rsidR="003D36E0" w:rsidRDefault="003D36E0" w:rsidP="003D36E0">
            <w:pPr>
              <w:pStyle w:val="Normal11"/>
            </w:pPr>
            <w:r>
              <w:rPr>
                <w:noProof/>
                <w:lang w:eastAsia="da-DK"/>
              </w:rPr>
              <w:drawing>
                <wp:anchor distT="0" distB="0" distL="114300" distR="114300" simplePos="0" relativeHeight="251662336" behindDoc="1" locked="0" layoutInCell="1" allowOverlap="1" wp14:anchorId="100C05EF" wp14:editId="384C5500">
                  <wp:simplePos x="0" y="0"/>
                  <wp:positionH relativeFrom="column">
                    <wp:posOffset>0</wp:posOffset>
                  </wp:positionH>
                  <wp:positionV relativeFrom="paragraph">
                    <wp:posOffset>-314325</wp:posOffset>
                  </wp:positionV>
                  <wp:extent cx="6804025" cy="7419340"/>
                  <wp:effectExtent l="0" t="0" r="0" b="0"/>
                  <wp:wrapTight wrapText="bothSides">
                    <wp:wrapPolygon edited="0">
                      <wp:start x="6410" y="0"/>
                      <wp:lineTo x="2177" y="555"/>
                      <wp:lineTo x="726" y="776"/>
                      <wp:lineTo x="726" y="3161"/>
                      <wp:lineTo x="4173" y="3549"/>
                      <wp:lineTo x="8104" y="3549"/>
                      <wp:lineTo x="847" y="4215"/>
                      <wp:lineTo x="847" y="5990"/>
                      <wp:lineTo x="1693" y="6212"/>
                      <wp:lineTo x="847" y="6378"/>
                      <wp:lineTo x="907" y="11314"/>
                      <wp:lineTo x="1210" y="11536"/>
                      <wp:lineTo x="2056" y="11536"/>
                      <wp:lineTo x="1149" y="11869"/>
                      <wp:lineTo x="907" y="12090"/>
                      <wp:lineTo x="968" y="13588"/>
                      <wp:lineTo x="3387" y="14198"/>
                      <wp:lineTo x="4415" y="14198"/>
                      <wp:lineTo x="4052" y="15085"/>
                      <wp:lineTo x="1572" y="15252"/>
                      <wp:lineTo x="1210" y="15418"/>
                      <wp:lineTo x="1270" y="17248"/>
                      <wp:lineTo x="2238" y="17747"/>
                      <wp:lineTo x="2903" y="17747"/>
                      <wp:lineTo x="1451" y="18302"/>
                      <wp:lineTo x="1210" y="18468"/>
                      <wp:lineTo x="1210" y="20631"/>
                      <wp:lineTo x="6290" y="20631"/>
                      <wp:lineTo x="6290" y="20409"/>
                      <wp:lineTo x="15482" y="20299"/>
                      <wp:lineTo x="15482" y="18357"/>
                      <wp:lineTo x="4112" y="17747"/>
                      <wp:lineTo x="10341" y="17747"/>
                      <wp:lineTo x="14514" y="17415"/>
                      <wp:lineTo x="14575" y="15473"/>
                      <wp:lineTo x="13728" y="15363"/>
                      <wp:lineTo x="8709" y="15085"/>
                      <wp:lineTo x="20078" y="15030"/>
                      <wp:lineTo x="20078" y="13200"/>
                      <wp:lineTo x="15542" y="12423"/>
                      <wp:lineTo x="15663" y="11314"/>
                      <wp:lineTo x="15361" y="11092"/>
                      <wp:lineTo x="14393" y="10648"/>
                      <wp:lineTo x="16752" y="10648"/>
                      <wp:lineTo x="17054" y="10537"/>
                      <wp:lineTo x="16933" y="7986"/>
                      <wp:lineTo x="18627" y="7986"/>
                      <wp:lineTo x="20018" y="7598"/>
                      <wp:lineTo x="20078" y="6433"/>
                      <wp:lineTo x="19715" y="6378"/>
                      <wp:lineTo x="17175" y="6212"/>
                      <wp:lineTo x="18082" y="5712"/>
                      <wp:lineTo x="18022" y="5324"/>
                      <wp:lineTo x="20078" y="5324"/>
                      <wp:lineTo x="20743" y="5102"/>
                      <wp:lineTo x="20804" y="943"/>
                      <wp:lineTo x="20320" y="887"/>
                      <wp:lineTo x="14514" y="887"/>
                      <wp:lineTo x="16268" y="610"/>
                      <wp:lineTo x="16147" y="499"/>
                      <wp:lineTo x="12398" y="0"/>
                      <wp:lineTo x="6410" y="0"/>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04025" cy="7419340"/>
                          </a:xfrm>
                          <a:prstGeom prst="rect">
                            <a:avLst/>
                          </a:prstGeom>
                        </pic:spPr>
                      </pic:pic>
                    </a:graphicData>
                  </a:graphic>
                </wp:anchor>
              </w:drawing>
            </w:r>
          </w:p>
        </w:tc>
      </w:tr>
    </w:tbl>
    <w:p w:rsidR="003D36E0" w:rsidRDefault="003D36E0" w:rsidP="003D36E0">
      <w:pPr>
        <w:pStyle w:val="Normal11"/>
      </w:pPr>
    </w:p>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Overskrift2"/>
      </w:pPr>
      <w:r>
        <w:t>DMIFordring</w:t>
      </w:r>
    </w:p>
    <w:p w:rsidR="003D36E0" w:rsidRDefault="003D36E0" w:rsidP="003D36E0">
      <w:pPr>
        <w:pStyle w:val="Normal11"/>
      </w:pPr>
      <w:r>
        <w:t xml:space="preserve">En fordring i relation til retsplejeloven er et krav på betaling af en pengeydelse. </w:t>
      </w:r>
    </w:p>
    <w:p w:rsidR="003D36E0" w:rsidRDefault="003D36E0" w:rsidP="003D36E0">
      <w:pPr>
        <w:pStyle w:val="Normal11"/>
      </w:pPr>
    </w:p>
    <w:p w:rsidR="003D36E0" w:rsidRDefault="003D36E0" w:rsidP="003D36E0">
      <w:pPr>
        <w:pStyle w:val="Normal11"/>
      </w:pPr>
      <w:r>
        <w:t>Fordringer (</w:t>
      </w:r>
      <w:proofErr w:type="gramStart"/>
      <w:r>
        <w:t>krav)  i</w:t>
      </w:r>
      <w:proofErr w:type="gramEnd"/>
      <w:r>
        <w:t xml:space="preserve"> DMI kan være:</w:t>
      </w:r>
    </w:p>
    <w:p w:rsidR="003D36E0" w:rsidRDefault="003D36E0" w:rsidP="003D36E0">
      <w:pPr>
        <w:pStyle w:val="Normal11"/>
      </w:pPr>
    </w:p>
    <w:p w:rsidR="003D36E0" w:rsidRDefault="003D36E0" w:rsidP="003D36E0">
      <w:pPr>
        <w:pStyle w:val="Normal11"/>
      </w:pPr>
      <w:r>
        <w:t>- En inddrivelsesfordring</w:t>
      </w:r>
    </w:p>
    <w:p w:rsidR="003D36E0" w:rsidRDefault="003D36E0" w:rsidP="003D36E0">
      <w:pPr>
        <w:pStyle w:val="Normal11"/>
      </w:pPr>
      <w:r>
        <w:t>- En modregningsfordring</w:t>
      </w:r>
    </w:p>
    <w:p w:rsidR="003D36E0" w:rsidRDefault="003D36E0" w:rsidP="003D36E0">
      <w:pPr>
        <w:pStyle w:val="Normal11"/>
      </w:pPr>
      <w:r>
        <w:t>- En transportfordring</w:t>
      </w:r>
    </w:p>
    <w:p w:rsidR="003D36E0" w:rsidRDefault="003D36E0" w:rsidP="003D36E0">
      <w:pPr>
        <w:pStyle w:val="Normal11"/>
      </w:pPr>
      <w:r>
        <w:t>- En opkrævningsfordring</w:t>
      </w:r>
    </w:p>
    <w:p w:rsidR="003D36E0" w:rsidRDefault="003D36E0" w:rsidP="003D36E0">
      <w:pPr>
        <w:pStyle w:val="Normal11"/>
      </w:pPr>
      <w:r>
        <w:t>- En opkrævningsrente fordring</w:t>
      </w:r>
    </w:p>
    <w:p w:rsidR="003D36E0" w:rsidRDefault="003D36E0" w:rsidP="003D36E0">
      <w:pPr>
        <w:pStyle w:val="Normal11"/>
      </w:pPr>
      <w:r>
        <w:t>- En Inddrivelsesrente fordring</w:t>
      </w:r>
    </w:p>
    <w:p w:rsidR="003D36E0" w:rsidRDefault="003D36E0" w:rsidP="003D36E0">
      <w:pPr>
        <w:pStyle w:val="Normal11"/>
      </w:pPr>
      <w:r>
        <w:t xml:space="preserve">- </w:t>
      </w:r>
      <w:proofErr w:type="gramStart"/>
      <w:r>
        <w:t>Et</w:t>
      </w:r>
      <w:proofErr w:type="gramEnd"/>
      <w:r>
        <w:t xml:space="preserve"> gebyrfordring</w:t>
      </w:r>
    </w:p>
    <w:p w:rsidR="003D36E0" w:rsidRDefault="003D36E0" w:rsidP="003D36E0">
      <w:pPr>
        <w:pStyle w:val="Normal11"/>
      </w:pPr>
      <w:r>
        <w:t>- En retsafgiftfordring</w:t>
      </w: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EFIFordringID</w:t>
            </w:r>
          </w:p>
        </w:tc>
        <w:tc>
          <w:tcPr>
            <w:tcW w:w="1797" w:type="dxa"/>
          </w:tcPr>
          <w:p w:rsidR="003D36E0" w:rsidRDefault="003D36E0" w:rsidP="003D36E0">
            <w:pPr>
              <w:pStyle w:val="Normal11"/>
            </w:pPr>
            <w:r>
              <w:t>ID18</w:t>
            </w:r>
            <w:r>
              <w:fldChar w:fldCharType="begin"/>
            </w:r>
            <w:r>
              <w:instrText xml:space="preserve"> XE "</w:instrText>
            </w:r>
            <w:r w:rsidRPr="00531201">
              <w:instrText>ID18</w:instrText>
            </w:r>
            <w:r>
              <w:instrText xml:space="preserve">" </w:instrText>
            </w:r>
            <w:r>
              <w:fldChar w:fldCharType="end"/>
            </w:r>
          </w:p>
        </w:tc>
        <w:tc>
          <w:tcPr>
            <w:tcW w:w="5573" w:type="dxa"/>
          </w:tcPr>
          <w:p w:rsidR="003D36E0" w:rsidRDefault="003D36E0" w:rsidP="003D36E0">
            <w:pPr>
              <w:pStyle w:val="Normal11"/>
            </w:pPr>
            <w:r>
              <w:t xml:space="preserve">Den unikke identifikation af den </w:t>
            </w:r>
            <w:proofErr w:type="gramStart"/>
            <w:r>
              <w:t>enkelte  RIMfordring</w:t>
            </w:r>
            <w:proofErr w:type="gramEnd"/>
            <w:r>
              <w:t xml:space="preserve">. </w:t>
            </w:r>
          </w:p>
          <w:p w:rsidR="003D36E0" w:rsidRDefault="003D36E0" w:rsidP="003D36E0">
            <w:pPr>
              <w:pStyle w:val="Normal11"/>
            </w:pPr>
            <w:r>
              <w:t xml:space="preserve">Benyttes til kommunikation mellem EFI </w:t>
            </w:r>
            <w:proofErr w:type="gramStart"/>
            <w:r>
              <w:t>og  DMI</w:t>
            </w:r>
            <w:proofErr w:type="gramEnd"/>
            <w:r>
              <w:t xml:space="preserve">.  </w:t>
            </w:r>
          </w:p>
          <w:p w:rsidR="003D36E0" w:rsidRDefault="003D36E0" w:rsidP="003D36E0">
            <w:pPr>
              <w:pStyle w:val="Normal11"/>
            </w:pPr>
            <w:r>
              <w:t>EFIFordringID vidreføres som ID i DMI. Det er en forret-ningsmæssigt vigtig identifikation da, man præcist skal iden-tificere DMI fordringen i tilfælde af tilbagekaldelse eller bortfald fra fordringshavers side.</w:t>
            </w:r>
          </w:p>
          <w:p w:rsidR="003D36E0" w:rsidRDefault="003D36E0" w:rsidP="003D36E0">
            <w:pPr>
              <w:pStyle w:val="Normal11"/>
            </w:pPr>
            <w:r>
              <w:t>FordringID tildeles i EFI eller i DMI ud fra separate nummerserier.</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FordringArtKode</w:t>
            </w:r>
          </w:p>
        </w:tc>
        <w:tc>
          <w:tcPr>
            <w:tcW w:w="1797" w:type="dxa"/>
          </w:tcPr>
          <w:p w:rsidR="003D36E0" w:rsidRDefault="003D36E0" w:rsidP="003D36E0">
            <w:pPr>
              <w:pStyle w:val="Normal11"/>
            </w:pPr>
            <w:r>
              <w:t>DMIFordringArt</w:t>
            </w:r>
            <w:r>
              <w:fldChar w:fldCharType="begin"/>
            </w:r>
            <w:r>
              <w:instrText xml:space="preserve"> XE "</w:instrText>
            </w:r>
            <w:r w:rsidRPr="00951788">
              <w:instrText>DMIFordringArt</w:instrText>
            </w:r>
            <w:r>
              <w:instrText xml:space="preserve">" </w:instrText>
            </w:r>
            <w:r>
              <w:fldChar w:fldCharType="end"/>
            </w:r>
          </w:p>
        </w:tc>
        <w:tc>
          <w:tcPr>
            <w:tcW w:w="5573" w:type="dxa"/>
          </w:tcPr>
          <w:p w:rsidR="003D36E0" w:rsidRDefault="003D36E0" w:rsidP="003D36E0">
            <w:pPr>
              <w:pStyle w:val="Normal11"/>
            </w:pPr>
            <w:r>
              <w:t>Koder der anvendes til at definere om en fordring er en Inddrivelsesfordring, Opkrævningsfordring, Modregningsfordring eller en Transport</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INDR: Inddrivelsesfordring</w:t>
            </w:r>
          </w:p>
          <w:p w:rsidR="003D36E0" w:rsidRDefault="003D36E0" w:rsidP="003D36E0">
            <w:pPr>
              <w:pStyle w:val="Normal11"/>
            </w:pPr>
            <w:r>
              <w:t>OPKR: Opkrævningsfordring</w:t>
            </w:r>
          </w:p>
          <w:p w:rsidR="003D36E0" w:rsidRDefault="003D36E0" w:rsidP="003D36E0">
            <w:pPr>
              <w:pStyle w:val="Normal11"/>
            </w:pPr>
            <w:r>
              <w:t xml:space="preserve">MODR: Modregningsfordring </w:t>
            </w:r>
          </w:p>
          <w:p w:rsidR="003D36E0" w:rsidRPr="003D36E0" w:rsidRDefault="003D36E0" w:rsidP="003D36E0">
            <w:pPr>
              <w:pStyle w:val="Normal11"/>
            </w:pPr>
            <w:r>
              <w:t>TRAN: Transport</w:t>
            </w:r>
          </w:p>
        </w:tc>
      </w:tr>
      <w:tr w:rsidR="003D36E0" w:rsidTr="003D36E0">
        <w:tblPrEx>
          <w:tblCellMar>
            <w:top w:w="0" w:type="dxa"/>
            <w:bottom w:w="0" w:type="dxa"/>
          </w:tblCellMar>
        </w:tblPrEx>
        <w:tc>
          <w:tcPr>
            <w:tcW w:w="2625" w:type="dxa"/>
          </w:tcPr>
          <w:p w:rsidR="003D36E0" w:rsidRDefault="003D36E0" w:rsidP="003D36E0">
            <w:pPr>
              <w:pStyle w:val="Normal11"/>
            </w:pPr>
            <w:r>
              <w:t>ForeløbigFastsat</w:t>
            </w:r>
          </w:p>
        </w:tc>
        <w:tc>
          <w:tcPr>
            <w:tcW w:w="1797" w:type="dxa"/>
          </w:tcPr>
          <w:p w:rsidR="003D36E0" w:rsidRDefault="003D36E0" w:rsidP="003D36E0">
            <w:pPr>
              <w:pStyle w:val="Normal11"/>
            </w:pPr>
            <w:r>
              <w:t>JaNej</w:t>
            </w:r>
            <w:r>
              <w:fldChar w:fldCharType="begin"/>
            </w:r>
            <w:r>
              <w:instrText xml:space="preserve"> XE "</w:instrText>
            </w:r>
            <w:r w:rsidRPr="00557D48">
              <w:instrText>JaNej</w:instrText>
            </w:r>
            <w:r>
              <w:instrText xml:space="preserve">" </w:instrText>
            </w:r>
            <w:r>
              <w:fldChar w:fldCharType="end"/>
            </w:r>
          </w:p>
        </w:tc>
        <w:tc>
          <w:tcPr>
            <w:tcW w:w="5573" w:type="dxa"/>
          </w:tcPr>
          <w:p w:rsidR="003D36E0" w:rsidRDefault="003D36E0" w:rsidP="003D36E0">
            <w:pPr>
              <w:pStyle w:val="Normal11"/>
            </w:pPr>
            <w:r>
              <w:t>Angiver om fordringen er en foreløbig fastsættelse.</w:t>
            </w:r>
          </w:p>
        </w:tc>
      </w:tr>
      <w:tr w:rsidR="003D36E0" w:rsidTr="003D36E0">
        <w:tblPrEx>
          <w:tblCellMar>
            <w:top w:w="0" w:type="dxa"/>
            <w:bottom w:w="0" w:type="dxa"/>
          </w:tblCellMar>
        </w:tblPrEx>
        <w:tc>
          <w:tcPr>
            <w:tcW w:w="2625" w:type="dxa"/>
          </w:tcPr>
          <w:p w:rsidR="003D36E0" w:rsidRDefault="003D36E0" w:rsidP="003D36E0">
            <w:pPr>
              <w:pStyle w:val="Normal11"/>
            </w:pPr>
            <w:r>
              <w:t>ModtagelseDato</w:t>
            </w:r>
          </w:p>
        </w:tc>
        <w:tc>
          <w:tcPr>
            <w:tcW w:w="1797" w:type="dxa"/>
          </w:tcPr>
          <w:p w:rsidR="003D36E0" w:rsidRDefault="003D36E0" w:rsidP="003D36E0">
            <w:pPr>
              <w:pStyle w:val="Normal11"/>
            </w:pPr>
            <w:r>
              <w:t>DatoTid</w:t>
            </w:r>
            <w:r>
              <w:fldChar w:fldCharType="begin"/>
            </w:r>
            <w:r>
              <w:instrText xml:space="preserve"> XE "</w:instrText>
            </w:r>
            <w:r w:rsidRPr="0047579B">
              <w:instrText>DatoTid</w:instrText>
            </w:r>
            <w:r>
              <w:instrText xml:space="preserve">" </w:instrText>
            </w:r>
            <w:r>
              <w:fldChar w:fldCharType="end"/>
            </w:r>
          </w:p>
        </w:tc>
        <w:tc>
          <w:tcPr>
            <w:tcW w:w="5573" w:type="dxa"/>
          </w:tcPr>
          <w:p w:rsidR="003D36E0" w:rsidRDefault="003D36E0" w:rsidP="003D36E0">
            <w:pPr>
              <w:pStyle w:val="Normal11"/>
            </w:pPr>
            <w:r>
              <w:t>Dato og tidspunkt for hvornår fordringen er modtaget i EFI/MF.</w:t>
            </w:r>
          </w:p>
          <w:p w:rsidR="003D36E0" w:rsidRDefault="003D36E0" w:rsidP="003D36E0">
            <w:pPr>
              <w:pStyle w:val="Normal11"/>
            </w:pPr>
            <w:r>
              <w:t>Anvendes bl.a. til dækningsrækkefølge i DMI.</w:t>
            </w:r>
          </w:p>
          <w:p w:rsidR="003D36E0" w:rsidRDefault="003D36E0" w:rsidP="003D36E0">
            <w:pPr>
              <w:pStyle w:val="Normal11"/>
            </w:pPr>
            <w:r>
              <w:t>Alle relaterede fordringer nedarver modtagelsesdato fra hovedfordringen.</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StiftelseTidspunkt</w:t>
            </w:r>
          </w:p>
        </w:tc>
        <w:tc>
          <w:tcPr>
            <w:tcW w:w="1797" w:type="dxa"/>
          </w:tcPr>
          <w:p w:rsidR="003D36E0" w:rsidRDefault="003D36E0" w:rsidP="003D36E0">
            <w:pPr>
              <w:pStyle w:val="Normal11"/>
            </w:pPr>
            <w:r>
              <w:t>Dato</w:t>
            </w:r>
            <w:r>
              <w:fldChar w:fldCharType="begin"/>
            </w:r>
            <w:r>
              <w:instrText xml:space="preserve"> XE "</w:instrText>
            </w:r>
            <w:r w:rsidRPr="0024700B">
              <w:instrText>Dato</w:instrText>
            </w:r>
            <w:r>
              <w:instrText xml:space="preserve">" </w:instrText>
            </w:r>
            <w:r>
              <w:fldChar w:fldCharType="end"/>
            </w:r>
          </w:p>
        </w:tc>
        <w:tc>
          <w:tcPr>
            <w:tcW w:w="5573" w:type="dxa"/>
          </w:tcPr>
          <w:p w:rsidR="003D36E0" w:rsidRDefault="003D36E0" w:rsidP="003D36E0">
            <w:pPr>
              <w:pStyle w:val="Normal11"/>
            </w:pPr>
            <w:proofErr w:type="gramStart"/>
            <w:r>
              <w:t>Det</w:t>
            </w:r>
            <w:proofErr w:type="gramEnd"/>
            <w:r>
              <w:t xml:space="preserve"> dato hvor fordringen er stiftet.</w:t>
            </w:r>
          </w:p>
          <w:p w:rsidR="003D36E0" w:rsidRDefault="003D36E0" w:rsidP="003D36E0">
            <w:pPr>
              <w:pStyle w:val="Normal11"/>
            </w:pPr>
            <w:r>
              <w:t>Indgår i dækningsrækkefølgen når der er transport/udlæg involveret</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VirkningFra</w:t>
            </w:r>
          </w:p>
        </w:tc>
        <w:tc>
          <w:tcPr>
            <w:tcW w:w="1797" w:type="dxa"/>
          </w:tcPr>
          <w:p w:rsidR="003D36E0" w:rsidRDefault="003D36E0" w:rsidP="003D36E0">
            <w:pPr>
              <w:pStyle w:val="Normal11"/>
            </w:pPr>
            <w:r>
              <w:t>Dato</w:t>
            </w:r>
            <w:r>
              <w:fldChar w:fldCharType="begin"/>
            </w:r>
            <w:r>
              <w:instrText xml:space="preserve"> XE "</w:instrText>
            </w:r>
            <w:r w:rsidRPr="001C037B">
              <w:instrText>Dato</w:instrText>
            </w:r>
            <w:r>
              <w:instrText xml:space="preserve">" </w:instrText>
            </w:r>
            <w:r>
              <w:fldChar w:fldCharType="end"/>
            </w:r>
          </w:p>
        </w:tc>
        <w:tc>
          <w:tcPr>
            <w:tcW w:w="5573" w:type="dxa"/>
          </w:tcPr>
          <w:p w:rsidR="003D36E0" w:rsidRDefault="003D36E0" w:rsidP="003D36E0">
            <w:pPr>
              <w:pStyle w:val="Normal11"/>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3D36E0" w:rsidTr="003D36E0">
        <w:tblPrEx>
          <w:tblCellMar>
            <w:top w:w="0" w:type="dxa"/>
            <w:bottom w:w="0" w:type="dxa"/>
          </w:tblCellMar>
        </w:tblPrEx>
        <w:tc>
          <w:tcPr>
            <w:tcW w:w="2625" w:type="dxa"/>
          </w:tcPr>
          <w:p w:rsidR="003D36E0" w:rsidRDefault="003D36E0" w:rsidP="003D36E0">
            <w:pPr>
              <w:pStyle w:val="Normal11"/>
            </w:pPr>
            <w:r>
              <w:t>ForfaldDato</w:t>
            </w:r>
          </w:p>
        </w:tc>
        <w:tc>
          <w:tcPr>
            <w:tcW w:w="1797" w:type="dxa"/>
          </w:tcPr>
          <w:p w:rsidR="003D36E0" w:rsidRDefault="003D36E0" w:rsidP="003D36E0">
            <w:pPr>
              <w:pStyle w:val="Normal11"/>
            </w:pPr>
            <w:r>
              <w:t>Dato</w:t>
            </w:r>
            <w:r>
              <w:fldChar w:fldCharType="begin"/>
            </w:r>
            <w:r>
              <w:instrText xml:space="preserve"> XE "</w:instrText>
            </w:r>
            <w:r w:rsidRPr="00DF0D0B">
              <w:instrText>Dato</w:instrText>
            </w:r>
            <w:r>
              <w:instrText xml:space="preserve">" </w:instrText>
            </w:r>
            <w:r>
              <w:fldChar w:fldCharType="end"/>
            </w:r>
          </w:p>
        </w:tc>
        <w:tc>
          <w:tcPr>
            <w:tcW w:w="5573" w:type="dxa"/>
          </w:tcPr>
          <w:p w:rsidR="003D36E0" w:rsidRDefault="003D36E0" w:rsidP="003D36E0">
            <w:pPr>
              <w:pStyle w:val="Normal11"/>
            </w:pPr>
            <w:r>
              <w:t>Tidspunktet hvor en fordring forfalder til betaling.</w:t>
            </w:r>
          </w:p>
          <w:p w:rsidR="003D36E0" w:rsidRDefault="003D36E0" w:rsidP="003D36E0">
            <w:pPr>
              <w:pStyle w:val="Normal11"/>
            </w:pPr>
            <w:r>
              <w:t>Eksempelvis kan forfaldsdatoen være den 1. i en kalendermåned, mens sidste rettidig betalingsdato kan være 10. i forfaldsmåneden.</w:t>
            </w:r>
          </w:p>
          <w:p w:rsidR="003D36E0" w:rsidRDefault="003D36E0" w:rsidP="003D36E0">
            <w:pPr>
              <w:pStyle w:val="Normal11"/>
            </w:pPr>
          </w:p>
          <w:p w:rsidR="003D36E0" w:rsidRDefault="003D36E0" w:rsidP="003D36E0">
            <w:pPr>
              <w:pStyle w:val="Normal11"/>
            </w:pPr>
            <w:r>
              <w:t>Opkrævningsmyndigheden: Vil være den dato, hvor en angivelse kan indgå i kontoens saldo, hvis virksomheden betaler fordringen (f.eks. skatten/afgiften) før SRB.</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SRBDato</w:t>
            </w:r>
          </w:p>
        </w:tc>
        <w:tc>
          <w:tcPr>
            <w:tcW w:w="1797" w:type="dxa"/>
          </w:tcPr>
          <w:p w:rsidR="003D36E0" w:rsidRDefault="003D36E0" w:rsidP="003D36E0">
            <w:pPr>
              <w:pStyle w:val="Normal11"/>
            </w:pPr>
            <w:r>
              <w:t>Dato</w:t>
            </w:r>
            <w:r>
              <w:fldChar w:fldCharType="begin"/>
            </w:r>
            <w:r>
              <w:instrText xml:space="preserve"> XE "</w:instrText>
            </w:r>
            <w:r w:rsidRPr="009712D4">
              <w:instrText>Dato</w:instrText>
            </w:r>
            <w:r>
              <w:instrText xml:space="preserve">" </w:instrText>
            </w:r>
            <w:r>
              <w:fldChar w:fldCharType="end"/>
            </w:r>
          </w:p>
        </w:tc>
        <w:tc>
          <w:tcPr>
            <w:tcW w:w="5573" w:type="dxa"/>
          </w:tcPr>
          <w:p w:rsidR="003D36E0" w:rsidRDefault="003D36E0" w:rsidP="003D36E0">
            <w:pPr>
              <w:pStyle w:val="Normal11"/>
            </w:pPr>
            <w:r>
              <w:t>Sidste rettidige betalingsdato. Den sidste frist for, hvornår en fordring skal være betalt.</w:t>
            </w:r>
          </w:p>
        </w:tc>
      </w:tr>
      <w:tr w:rsidR="003D36E0" w:rsidTr="003D36E0">
        <w:tblPrEx>
          <w:tblCellMar>
            <w:top w:w="0" w:type="dxa"/>
            <w:bottom w:w="0" w:type="dxa"/>
          </w:tblCellMar>
        </w:tblPrEx>
        <w:tc>
          <w:tcPr>
            <w:tcW w:w="2625" w:type="dxa"/>
          </w:tcPr>
          <w:p w:rsidR="003D36E0" w:rsidRDefault="003D36E0" w:rsidP="003D36E0">
            <w:pPr>
              <w:pStyle w:val="Normal11"/>
            </w:pPr>
            <w:r>
              <w:t>RegistreringDato</w:t>
            </w:r>
          </w:p>
        </w:tc>
        <w:tc>
          <w:tcPr>
            <w:tcW w:w="1797" w:type="dxa"/>
          </w:tcPr>
          <w:p w:rsidR="003D36E0" w:rsidRDefault="003D36E0" w:rsidP="003D36E0">
            <w:pPr>
              <w:pStyle w:val="Normal11"/>
            </w:pPr>
            <w:r>
              <w:t>Dato</w:t>
            </w:r>
            <w:r>
              <w:fldChar w:fldCharType="begin"/>
            </w:r>
            <w:r>
              <w:instrText xml:space="preserve"> XE "</w:instrText>
            </w:r>
            <w:r w:rsidRPr="00D33221">
              <w:instrText>Dato</w:instrText>
            </w:r>
            <w:r>
              <w:instrText xml:space="preserve">" </w:instrText>
            </w:r>
            <w:r>
              <w:fldChar w:fldCharType="end"/>
            </w:r>
          </w:p>
        </w:tc>
        <w:tc>
          <w:tcPr>
            <w:tcW w:w="5573" w:type="dxa"/>
          </w:tcPr>
          <w:p w:rsidR="003D36E0" w:rsidRDefault="003D36E0" w:rsidP="003D36E0">
            <w:pPr>
              <w:pStyle w:val="Normal11"/>
            </w:pPr>
            <w:r>
              <w:t>Den dato hvor fordringen er modtaget og registreret i DMI</w:t>
            </w:r>
          </w:p>
        </w:tc>
      </w:tr>
      <w:tr w:rsidR="003D36E0" w:rsidTr="003D36E0">
        <w:tblPrEx>
          <w:tblCellMar>
            <w:top w:w="0" w:type="dxa"/>
            <w:bottom w:w="0" w:type="dxa"/>
          </w:tblCellMar>
        </w:tblPrEx>
        <w:tc>
          <w:tcPr>
            <w:tcW w:w="2625" w:type="dxa"/>
          </w:tcPr>
          <w:p w:rsidR="003D36E0" w:rsidRDefault="003D36E0" w:rsidP="003D36E0">
            <w:pPr>
              <w:pStyle w:val="Normal11"/>
            </w:pPr>
            <w:r>
              <w:t>Beløb</w:t>
            </w:r>
          </w:p>
        </w:tc>
        <w:tc>
          <w:tcPr>
            <w:tcW w:w="1797" w:type="dxa"/>
          </w:tcPr>
          <w:p w:rsidR="003D36E0" w:rsidRDefault="003D36E0" w:rsidP="003D36E0">
            <w:pPr>
              <w:pStyle w:val="Normal11"/>
            </w:pPr>
            <w:r>
              <w:t>Beløb</w:t>
            </w:r>
            <w:r>
              <w:fldChar w:fldCharType="begin"/>
            </w:r>
            <w:r>
              <w:instrText xml:space="preserve"> XE "</w:instrText>
            </w:r>
            <w:r w:rsidRPr="007D7406">
              <w:instrText>Beløb</w:instrText>
            </w:r>
            <w:r>
              <w:instrText xml:space="preserve">" </w:instrText>
            </w:r>
            <w:r>
              <w:fldChar w:fldCharType="end"/>
            </w:r>
          </w:p>
        </w:tc>
        <w:tc>
          <w:tcPr>
            <w:tcW w:w="5573" w:type="dxa"/>
          </w:tcPr>
          <w:p w:rsidR="003D36E0" w:rsidRDefault="003D36E0" w:rsidP="003D36E0">
            <w:pPr>
              <w:pStyle w:val="Normal11"/>
            </w:pPr>
            <w:r>
              <w:t>Beløb i den til inddrivelse/ opkrævning/ modregning/ transport i DMI i den indrapporterede valuta</w:t>
            </w:r>
          </w:p>
          <w:p w:rsidR="003D36E0" w:rsidRDefault="003D36E0" w:rsidP="003D36E0">
            <w:pPr>
              <w:pStyle w:val="Normal11"/>
            </w:pPr>
          </w:p>
          <w:p w:rsidR="003D36E0" w:rsidRDefault="003D36E0" w:rsidP="003D36E0">
            <w:pPr>
              <w:pStyle w:val="Normal11"/>
            </w:pPr>
            <w:r>
              <w:t xml:space="preserve">Påløbne renter og påhæftede gebyrer bliver oprettet som deres egne fordringer med reference til den oprindelige fordring </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RestBeløb</w:t>
            </w:r>
          </w:p>
        </w:tc>
        <w:tc>
          <w:tcPr>
            <w:tcW w:w="1797" w:type="dxa"/>
          </w:tcPr>
          <w:p w:rsidR="003D36E0" w:rsidRDefault="003D36E0" w:rsidP="003D36E0">
            <w:pPr>
              <w:pStyle w:val="Normal11"/>
            </w:pPr>
            <w:r>
              <w:t>Beløb</w:t>
            </w:r>
            <w:r>
              <w:fldChar w:fldCharType="begin"/>
            </w:r>
            <w:r>
              <w:instrText xml:space="preserve"> XE "</w:instrText>
            </w:r>
            <w:r w:rsidRPr="00952D5E">
              <w:instrText>Beløb</w:instrText>
            </w:r>
            <w:r>
              <w:instrText xml:space="preserve">" </w:instrText>
            </w:r>
            <w:r>
              <w:fldChar w:fldCharType="end"/>
            </w:r>
          </w:p>
        </w:tc>
        <w:tc>
          <w:tcPr>
            <w:tcW w:w="5573" w:type="dxa"/>
          </w:tcPr>
          <w:p w:rsidR="003D36E0" w:rsidRDefault="003D36E0" w:rsidP="003D36E0">
            <w:pPr>
              <w:pStyle w:val="Normal11"/>
            </w:pPr>
            <w:r>
              <w:t xml:space="preserve">Beregnet restbeløb i den inddraporterede valuta. </w:t>
            </w:r>
          </w:p>
        </w:tc>
      </w:tr>
      <w:tr w:rsidR="003D36E0" w:rsidTr="003D36E0">
        <w:tblPrEx>
          <w:tblCellMar>
            <w:top w:w="0" w:type="dxa"/>
            <w:bottom w:w="0" w:type="dxa"/>
          </w:tblCellMar>
        </w:tblPrEx>
        <w:tc>
          <w:tcPr>
            <w:tcW w:w="2625" w:type="dxa"/>
          </w:tcPr>
          <w:p w:rsidR="003D36E0" w:rsidRDefault="003D36E0" w:rsidP="003D36E0">
            <w:pPr>
              <w:pStyle w:val="Normal11"/>
            </w:pPr>
            <w:r>
              <w:t>ValutaKode</w:t>
            </w:r>
          </w:p>
        </w:tc>
        <w:tc>
          <w:tcPr>
            <w:tcW w:w="1797" w:type="dxa"/>
          </w:tcPr>
          <w:p w:rsidR="003D36E0" w:rsidRDefault="003D36E0" w:rsidP="003D36E0">
            <w:pPr>
              <w:pStyle w:val="Normal11"/>
            </w:pPr>
            <w:r>
              <w:t>Valuta</w:t>
            </w:r>
            <w:r>
              <w:fldChar w:fldCharType="begin"/>
            </w:r>
            <w:r>
              <w:instrText xml:space="preserve"> XE "</w:instrText>
            </w:r>
            <w:r w:rsidRPr="002C27A5">
              <w:instrText>Valuta</w:instrText>
            </w:r>
            <w:r>
              <w:instrText xml:space="preserve">" </w:instrText>
            </w:r>
            <w:r>
              <w:fldChar w:fldCharType="end"/>
            </w:r>
          </w:p>
        </w:tc>
        <w:tc>
          <w:tcPr>
            <w:tcW w:w="5573" w:type="dxa"/>
          </w:tcPr>
          <w:p w:rsidR="003D36E0" w:rsidRDefault="003D36E0" w:rsidP="003D36E0">
            <w:pPr>
              <w:pStyle w:val="Normal11"/>
            </w:pPr>
            <w:r>
              <w:t>Angiver valuta enheden (ISO-møntkoden) for et beløb.</w:t>
            </w:r>
          </w:p>
          <w:p w:rsidR="003D36E0" w:rsidRDefault="003D36E0" w:rsidP="003D36E0">
            <w:pPr>
              <w:pStyle w:val="Normal11"/>
            </w:pPr>
            <w:r>
              <w:t xml:space="preserve">Fx den som en </w:t>
            </w:r>
            <w:proofErr w:type="gramStart"/>
            <w:r>
              <w:t>angivelsen</w:t>
            </w:r>
            <w:proofErr w:type="gramEnd"/>
            <w:r>
              <w:t xml:space="preserve"> er indberettet i, hvis der er tale om en angivelsestype med beløb. </w:t>
            </w:r>
          </w:p>
          <w:p w:rsidR="003D36E0" w:rsidRDefault="003D36E0" w:rsidP="003D36E0">
            <w:pPr>
              <w:pStyle w:val="Normal11"/>
            </w:pPr>
          </w:p>
          <w:p w:rsidR="003D36E0" w:rsidRDefault="003D36E0" w:rsidP="003D36E0">
            <w:pPr>
              <w:pStyle w:val="Normal11"/>
            </w:pPr>
            <w:r>
              <w:t>På nuværende tidspunkt kan SKAT kun modtage angivelser i danske kroner.</w:t>
            </w:r>
          </w:p>
        </w:tc>
      </w:tr>
      <w:tr w:rsidR="003D36E0" w:rsidTr="003D36E0">
        <w:tblPrEx>
          <w:tblCellMar>
            <w:top w:w="0" w:type="dxa"/>
            <w:bottom w:w="0" w:type="dxa"/>
          </w:tblCellMar>
        </w:tblPrEx>
        <w:tc>
          <w:tcPr>
            <w:tcW w:w="2625" w:type="dxa"/>
          </w:tcPr>
          <w:p w:rsidR="003D36E0" w:rsidRDefault="003D36E0" w:rsidP="003D36E0">
            <w:pPr>
              <w:pStyle w:val="Normal11"/>
            </w:pPr>
            <w:r>
              <w:t>BeløbDKK</w:t>
            </w:r>
          </w:p>
        </w:tc>
        <w:tc>
          <w:tcPr>
            <w:tcW w:w="1797" w:type="dxa"/>
          </w:tcPr>
          <w:p w:rsidR="003D36E0" w:rsidRDefault="003D36E0" w:rsidP="003D36E0">
            <w:pPr>
              <w:pStyle w:val="Normal11"/>
            </w:pPr>
            <w:r>
              <w:t>Beløb</w:t>
            </w:r>
            <w:r>
              <w:fldChar w:fldCharType="begin"/>
            </w:r>
            <w:r>
              <w:instrText xml:space="preserve"> XE "</w:instrText>
            </w:r>
            <w:r w:rsidRPr="00B365F6">
              <w:instrText>Beløb</w:instrText>
            </w:r>
            <w:r>
              <w:instrText xml:space="preserve">" </w:instrText>
            </w:r>
            <w:r>
              <w:fldChar w:fldCharType="end"/>
            </w:r>
          </w:p>
        </w:tc>
        <w:tc>
          <w:tcPr>
            <w:tcW w:w="5573" w:type="dxa"/>
          </w:tcPr>
          <w:p w:rsidR="003D36E0" w:rsidRDefault="003D36E0" w:rsidP="003D36E0">
            <w:pPr>
              <w:pStyle w:val="Normal11"/>
            </w:pPr>
            <w:r>
              <w:t>FordringBeløb indrapporteret eller omregnet til danske kr.</w:t>
            </w:r>
          </w:p>
        </w:tc>
      </w:tr>
      <w:tr w:rsidR="003D36E0" w:rsidTr="003D36E0">
        <w:tblPrEx>
          <w:tblCellMar>
            <w:top w:w="0" w:type="dxa"/>
            <w:bottom w:w="0" w:type="dxa"/>
          </w:tblCellMar>
        </w:tblPrEx>
        <w:tc>
          <w:tcPr>
            <w:tcW w:w="2625" w:type="dxa"/>
          </w:tcPr>
          <w:p w:rsidR="003D36E0" w:rsidRDefault="003D36E0" w:rsidP="003D36E0">
            <w:pPr>
              <w:pStyle w:val="Normal11"/>
            </w:pPr>
            <w:r>
              <w:t>RestBeløbDKK</w:t>
            </w:r>
          </w:p>
        </w:tc>
        <w:tc>
          <w:tcPr>
            <w:tcW w:w="1797" w:type="dxa"/>
          </w:tcPr>
          <w:p w:rsidR="003D36E0" w:rsidRDefault="003D36E0" w:rsidP="003D36E0">
            <w:pPr>
              <w:pStyle w:val="Normal11"/>
            </w:pPr>
            <w:r>
              <w:t>Beløb</w:t>
            </w:r>
            <w:r>
              <w:fldChar w:fldCharType="begin"/>
            </w:r>
            <w:r>
              <w:instrText xml:space="preserve"> XE "</w:instrText>
            </w:r>
            <w:r w:rsidRPr="008861ED">
              <w:instrText>Beløb</w:instrText>
            </w:r>
            <w:r>
              <w:instrText xml:space="preserve">" </w:instrText>
            </w:r>
            <w:r>
              <w:fldChar w:fldCharType="end"/>
            </w:r>
          </w:p>
        </w:tc>
        <w:tc>
          <w:tcPr>
            <w:tcW w:w="5573" w:type="dxa"/>
          </w:tcPr>
          <w:p w:rsidR="003D36E0" w:rsidRDefault="003D36E0" w:rsidP="003D36E0">
            <w:pPr>
              <w:pStyle w:val="Normal11"/>
            </w:pPr>
            <w:r>
              <w:t xml:space="preserve">Beløb omregnet til danske kr.  Det er FordringBeløb fratrukket alle typer af korrektioner og indbetalinger - altså saldo dags dato </w:t>
            </w:r>
          </w:p>
        </w:tc>
      </w:tr>
      <w:tr w:rsidR="003D36E0" w:rsidTr="003D36E0">
        <w:tblPrEx>
          <w:tblCellMar>
            <w:top w:w="0" w:type="dxa"/>
            <w:bottom w:w="0" w:type="dxa"/>
          </w:tblCellMar>
        </w:tblPrEx>
        <w:tc>
          <w:tcPr>
            <w:tcW w:w="2625" w:type="dxa"/>
          </w:tcPr>
          <w:p w:rsidR="003D36E0" w:rsidRDefault="003D36E0" w:rsidP="003D36E0">
            <w:pPr>
              <w:pStyle w:val="Normal11"/>
            </w:pPr>
            <w:r>
              <w:t>PEnhedNummer</w:t>
            </w:r>
          </w:p>
        </w:tc>
        <w:tc>
          <w:tcPr>
            <w:tcW w:w="1797" w:type="dxa"/>
          </w:tcPr>
          <w:p w:rsidR="003D36E0" w:rsidRDefault="003D36E0" w:rsidP="003D36E0">
            <w:pPr>
              <w:pStyle w:val="Normal11"/>
            </w:pPr>
            <w:r>
              <w:t>ProduktionEnhedNummer</w:t>
            </w:r>
            <w:r>
              <w:fldChar w:fldCharType="begin"/>
            </w:r>
            <w:r>
              <w:instrText xml:space="preserve"> XE "</w:instrText>
            </w:r>
            <w:r w:rsidRPr="00FF00D7">
              <w:instrText>ProduktionEnhedNummer</w:instrText>
            </w:r>
            <w:r>
              <w:instrText xml:space="preserve">" </w:instrText>
            </w:r>
            <w:r>
              <w:fldChar w:fldCharType="end"/>
            </w:r>
          </w:p>
        </w:tc>
        <w:tc>
          <w:tcPr>
            <w:tcW w:w="5573" w:type="dxa"/>
          </w:tcPr>
          <w:p w:rsidR="003D36E0" w:rsidRDefault="003D36E0" w:rsidP="003D36E0">
            <w:pPr>
              <w:pStyle w:val="Normal11"/>
            </w:pPr>
            <w:r>
              <w:t xml:space="preserve">P-nummeret er et </w:t>
            </w:r>
            <w:proofErr w:type="gramStart"/>
            <w:r>
              <w:t>10-cifret</w:t>
            </w:r>
            <w:proofErr w:type="gramEnd"/>
            <w:r>
              <w:t xml:space="preserve"> entydigt nummer. </w:t>
            </w:r>
          </w:p>
          <w:p w:rsidR="003D36E0" w:rsidRDefault="003D36E0" w:rsidP="003D36E0">
            <w:pPr>
              <w:pStyle w:val="Normal11"/>
            </w:pPr>
          </w:p>
          <w:p w:rsidR="003D36E0" w:rsidRDefault="003D36E0" w:rsidP="003D36E0">
            <w:pPr>
              <w:pStyle w:val="Normal11"/>
            </w:pPr>
            <w:r>
              <w:t xml:space="preserve">Da virksomheden tildeles et P-nummer for hver fysisk beliggenhed, hvorfra der drives virksomhed, kan der således være tilknyttet flere P-numre til samme CVR-nummer. </w:t>
            </w:r>
          </w:p>
          <w:p w:rsidR="003D36E0" w:rsidRDefault="003D36E0" w:rsidP="003D36E0">
            <w:pPr>
              <w:pStyle w:val="Normal11"/>
            </w:pPr>
          </w:p>
          <w:p w:rsidR="003D36E0" w:rsidRDefault="003D36E0" w:rsidP="003D36E0">
            <w:pPr>
              <w:pStyle w:val="Normal11"/>
            </w:pPr>
            <w:r>
              <w:t>Kun udfyldt hvis fordringshaveren har oplyst P-</w:t>
            </w:r>
            <w:proofErr w:type="gramStart"/>
            <w:r>
              <w:t>nummeret .</w:t>
            </w:r>
            <w:proofErr w:type="gramEnd"/>
          </w:p>
          <w:p w:rsidR="003D36E0" w:rsidRDefault="003D36E0" w:rsidP="003D36E0">
            <w:pPr>
              <w:pStyle w:val="Normal11"/>
            </w:pPr>
            <w:r>
              <w:t>Bruges alene som information. Aldrig som ID.</w:t>
            </w:r>
          </w:p>
          <w:p w:rsidR="003D36E0" w:rsidRDefault="003D36E0" w:rsidP="003D36E0">
            <w:pPr>
              <w:pStyle w:val="Normal11"/>
            </w:pPr>
            <w:r>
              <w:t>Bruges eksempelvis for opkrævningsrentefordring.</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EFIHovedFordringID</w:t>
            </w:r>
          </w:p>
        </w:tc>
        <w:tc>
          <w:tcPr>
            <w:tcW w:w="1797" w:type="dxa"/>
          </w:tcPr>
          <w:p w:rsidR="003D36E0" w:rsidRDefault="003D36E0" w:rsidP="003D36E0">
            <w:pPr>
              <w:pStyle w:val="Normal11"/>
            </w:pPr>
            <w:r>
              <w:t>ID18</w:t>
            </w:r>
            <w:r>
              <w:fldChar w:fldCharType="begin"/>
            </w:r>
            <w:r>
              <w:instrText xml:space="preserve"> XE "</w:instrText>
            </w:r>
            <w:r w:rsidRPr="0005183C">
              <w:instrText>ID18</w:instrText>
            </w:r>
            <w:r>
              <w:instrText xml:space="preserve">" </w:instrText>
            </w:r>
            <w:r>
              <w:fldChar w:fldCharType="end"/>
            </w:r>
          </w:p>
        </w:tc>
        <w:tc>
          <w:tcPr>
            <w:tcW w:w="5573" w:type="dxa"/>
          </w:tcPr>
          <w:p w:rsidR="003D36E0" w:rsidRDefault="003D36E0" w:rsidP="003D36E0">
            <w:pPr>
              <w:pStyle w:val="Normal11"/>
            </w:pPr>
            <w:r>
              <w:t>Relation der henviser til hovedfordring.</w:t>
            </w:r>
          </w:p>
        </w:tc>
      </w:tr>
      <w:tr w:rsidR="003D36E0" w:rsidTr="003D36E0">
        <w:tblPrEx>
          <w:tblCellMar>
            <w:top w:w="0" w:type="dxa"/>
            <w:bottom w:w="0" w:type="dxa"/>
          </w:tblCellMar>
        </w:tblPrEx>
        <w:tc>
          <w:tcPr>
            <w:tcW w:w="2625" w:type="dxa"/>
          </w:tcPr>
          <w:p w:rsidR="003D36E0" w:rsidRDefault="003D36E0" w:rsidP="003D36E0">
            <w:pPr>
              <w:pStyle w:val="Normal11"/>
            </w:pPr>
            <w:r>
              <w:t>FordringHaverRef</w:t>
            </w:r>
          </w:p>
        </w:tc>
        <w:tc>
          <w:tcPr>
            <w:tcW w:w="1797" w:type="dxa"/>
          </w:tcPr>
          <w:p w:rsidR="003D36E0" w:rsidRDefault="003D36E0" w:rsidP="003D36E0">
            <w:pPr>
              <w:pStyle w:val="Normal11"/>
            </w:pPr>
            <w:r>
              <w:t>Tekst36</w:t>
            </w:r>
            <w:r>
              <w:fldChar w:fldCharType="begin"/>
            </w:r>
            <w:r>
              <w:instrText xml:space="preserve"> XE "</w:instrText>
            </w:r>
            <w:r w:rsidRPr="006A1154">
              <w:instrText>Tekst36</w:instrText>
            </w:r>
            <w:r>
              <w:instrText xml:space="preserve">" </w:instrText>
            </w:r>
            <w:r>
              <w:fldChar w:fldCharType="end"/>
            </w:r>
          </w:p>
        </w:tc>
        <w:tc>
          <w:tcPr>
            <w:tcW w:w="5573" w:type="dxa"/>
          </w:tcPr>
          <w:p w:rsidR="003D36E0" w:rsidRDefault="003D36E0" w:rsidP="003D36E0">
            <w:pPr>
              <w:pStyle w:val="Normal11"/>
            </w:pPr>
            <w:r>
              <w:t>Fordringshavers interne reference.</w:t>
            </w:r>
          </w:p>
        </w:tc>
      </w:tr>
      <w:tr w:rsidR="003D36E0" w:rsidTr="003D36E0">
        <w:tblPrEx>
          <w:tblCellMar>
            <w:top w:w="0" w:type="dxa"/>
            <w:bottom w:w="0" w:type="dxa"/>
          </w:tblCellMar>
        </w:tblPrEx>
        <w:tc>
          <w:tcPr>
            <w:tcW w:w="2625" w:type="dxa"/>
          </w:tcPr>
          <w:p w:rsidR="003D36E0" w:rsidRDefault="003D36E0" w:rsidP="003D36E0">
            <w:pPr>
              <w:pStyle w:val="Normal11"/>
            </w:pPr>
            <w:r>
              <w:t>FordringhaverBeskr</w:t>
            </w:r>
          </w:p>
        </w:tc>
        <w:tc>
          <w:tcPr>
            <w:tcW w:w="1797" w:type="dxa"/>
          </w:tcPr>
          <w:p w:rsidR="003D36E0" w:rsidRDefault="003D36E0" w:rsidP="003D36E0">
            <w:pPr>
              <w:pStyle w:val="Normal11"/>
            </w:pPr>
            <w:r>
              <w:t>TekstKort</w:t>
            </w:r>
            <w:r>
              <w:fldChar w:fldCharType="begin"/>
            </w:r>
            <w:r>
              <w:instrText xml:space="preserve"> XE "</w:instrText>
            </w:r>
            <w:r w:rsidRPr="00FA5668">
              <w:instrText>TekstKort</w:instrText>
            </w:r>
            <w:r>
              <w:instrText xml:space="preserve">" </w:instrText>
            </w:r>
            <w:r>
              <w:fldChar w:fldCharType="end"/>
            </w:r>
          </w:p>
        </w:tc>
        <w:tc>
          <w:tcPr>
            <w:tcW w:w="5573" w:type="dxa"/>
          </w:tcPr>
          <w:p w:rsidR="003D36E0" w:rsidRDefault="003D36E0" w:rsidP="003D36E0">
            <w:pPr>
              <w:pStyle w:val="Normal11"/>
            </w:pPr>
            <w:r>
              <w:t>Supplerende beskrivelse (fritekst) til Fordringen.</w:t>
            </w:r>
          </w:p>
          <w:p w:rsidR="003D36E0" w:rsidRDefault="003D36E0" w:rsidP="003D36E0">
            <w:pPr>
              <w:pStyle w:val="Normal11"/>
            </w:pPr>
            <w:r>
              <w:t>F.eks. "Brandstøvler er ikke afleveret retur."</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RenteRegelNummer</w:t>
            </w:r>
          </w:p>
        </w:tc>
        <w:tc>
          <w:tcPr>
            <w:tcW w:w="1797" w:type="dxa"/>
          </w:tcPr>
          <w:p w:rsidR="003D36E0" w:rsidRDefault="003D36E0" w:rsidP="003D36E0">
            <w:pPr>
              <w:pStyle w:val="Normal11"/>
            </w:pPr>
            <w:r>
              <w:t>LøbeNummer</w:t>
            </w:r>
            <w:r>
              <w:fldChar w:fldCharType="begin"/>
            </w:r>
            <w:r>
              <w:instrText xml:space="preserve"> XE "</w:instrText>
            </w:r>
            <w:r w:rsidRPr="00CD3065">
              <w:instrText>LøbeNummer</w:instrText>
            </w:r>
            <w:r>
              <w:instrText xml:space="preserve">" </w:instrText>
            </w:r>
            <w:r>
              <w:fldChar w:fldCharType="end"/>
            </w:r>
          </w:p>
        </w:tc>
        <w:tc>
          <w:tcPr>
            <w:tcW w:w="5573" w:type="dxa"/>
          </w:tcPr>
          <w:p w:rsidR="003D36E0" w:rsidRDefault="003D36E0" w:rsidP="003D36E0">
            <w:pPr>
              <w:pStyle w:val="Normal11"/>
            </w:pPr>
            <w:r>
              <w:t>Nummer på en renteregel. Angiver den faktiske algoritme.</w:t>
            </w:r>
          </w:p>
          <w:p w:rsidR="003D36E0" w:rsidRDefault="003D36E0" w:rsidP="003D36E0">
            <w:pPr>
              <w:pStyle w:val="Normal11"/>
            </w:pPr>
            <w:r>
              <w:t>F.eks. startmåned, slutmåned, kvartalsvis m.m.</w:t>
            </w:r>
          </w:p>
          <w:p w:rsidR="003D36E0" w:rsidRDefault="003D36E0" w:rsidP="003D36E0">
            <w:pPr>
              <w:pStyle w:val="Normal11"/>
            </w:pPr>
            <w:r>
              <w:t xml:space="preserve">Hvis denne er angivet på fordringen anvendes den - ellers anvendes standard rentereglenr. </w:t>
            </w:r>
            <w:proofErr w:type="gramStart"/>
            <w:r>
              <w:t>på fordringstypen.</w:t>
            </w:r>
            <w:proofErr w:type="gramEnd"/>
          </w:p>
          <w:p w:rsidR="003D36E0" w:rsidRDefault="003D36E0" w:rsidP="003D36E0">
            <w:pPr>
              <w:pStyle w:val="Normal11"/>
            </w:pPr>
          </w:p>
          <w:p w:rsidR="003D36E0" w:rsidRDefault="003D36E0" w:rsidP="003D36E0">
            <w:pPr>
              <w:pStyle w:val="Normal11"/>
            </w:pPr>
          </w:p>
          <w:p w:rsidR="003D36E0" w:rsidRDefault="003D36E0" w:rsidP="003D36E0">
            <w:pPr>
              <w:pStyle w:val="Normal11"/>
              <w:rPr>
                <w:u w:val="single"/>
              </w:rPr>
            </w:pPr>
            <w:r>
              <w:rPr>
                <w:u w:val="single"/>
              </w:rPr>
              <w:t>Tilladte værdier fra Data Domain:</w:t>
            </w:r>
          </w:p>
          <w:p w:rsidR="003D36E0" w:rsidRPr="003D36E0" w:rsidRDefault="003D36E0" w:rsidP="003D36E0">
            <w:pPr>
              <w:pStyle w:val="Normal11"/>
            </w:pPr>
            <w:r>
              <w:t>Fortløbende nummer 1-999</w:t>
            </w:r>
          </w:p>
        </w:tc>
      </w:tr>
      <w:tr w:rsidR="003D36E0" w:rsidTr="003D36E0">
        <w:tblPrEx>
          <w:tblCellMar>
            <w:top w:w="0" w:type="dxa"/>
            <w:bottom w:w="0" w:type="dxa"/>
          </w:tblCellMar>
        </w:tblPrEx>
        <w:tc>
          <w:tcPr>
            <w:tcW w:w="2625" w:type="dxa"/>
          </w:tcPr>
          <w:p w:rsidR="003D36E0" w:rsidRDefault="003D36E0" w:rsidP="003D36E0">
            <w:pPr>
              <w:pStyle w:val="Normal11"/>
            </w:pPr>
            <w:r>
              <w:t>RenteSatsKode</w:t>
            </w:r>
          </w:p>
        </w:tc>
        <w:tc>
          <w:tcPr>
            <w:tcW w:w="1797" w:type="dxa"/>
          </w:tcPr>
          <w:p w:rsidR="003D36E0" w:rsidRDefault="003D36E0" w:rsidP="003D36E0">
            <w:pPr>
              <w:pStyle w:val="Normal11"/>
            </w:pPr>
            <w:r>
              <w:t>Kode</w:t>
            </w:r>
            <w:r>
              <w:fldChar w:fldCharType="begin"/>
            </w:r>
            <w:r>
              <w:instrText xml:space="preserve"> XE "</w:instrText>
            </w:r>
            <w:r w:rsidRPr="00E0317A">
              <w:instrText>Kode</w:instrText>
            </w:r>
            <w:r>
              <w:instrText xml:space="preserve">" </w:instrText>
            </w:r>
            <w:r>
              <w:fldChar w:fldCharType="end"/>
            </w:r>
          </w:p>
        </w:tc>
        <w:tc>
          <w:tcPr>
            <w:tcW w:w="5573" w:type="dxa"/>
          </w:tcPr>
          <w:p w:rsidR="003D36E0" w:rsidRDefault="003D36E0" w:rsidP="003D36E0">
            <w:pPr>
              <w:pStyle w:val="Normal11"/>
            </w:pPr>
            <w:r>
              <w:t>Særlig rentesatskode indsendt sammen med fordringen. Hvis rentesatskoden findes på fordringen er det altid denne rente-sats der skal anvendes ellers anvendes standardværdien fra fordringstype.</w:t>
            </w:r>
          </w:p>
          <w:p w:rsidR="003D36E0" w:rsidRDefault="003D36E0" w:rsidP="003D36E0">
            <w:pPr>
              <w:pStyle w:val="Normal11"/>
            </w:pPr>
          </w:p>
          <w:p w:rsidR="003D36E0" w:rsidRDefault="003D36E0" w:rsidP="003D36E0">
            <w:pPr>
              <w:pStyle w:val="Normal11"/>
            </w:pPr>
            <w:r>
              <w:t>Der oprettes parameterstyrende værdier i SAP og derigennem fås tilladte værdier:</w:t>
            </w:r>
          </w:p>
          <w:p w:rsidR="003D36E0" w:rsidRDefault="003D36E0" w:rsidP="003D36E0">
            <w:pPr>
              <w:pStyle w:val="Normal11"/>
            </w:pPr>
            <w:r>
              <w:t>Der er på nuværende tidspunkt 4 typer af rentesatskoder (værdierne vil variere og er blot med som eksempler, disse er fra 2007):</w:t>
            </w:r>
          </w:p>
          <w:p w:rsidR="003D36E0" w:rsidRDefault="003D36E0" w:rsidP="003D36E0">
            <w:pPr>
              <w:pStyle w:val="Normal11"/>
            </w:pPr>
            <w:r>
              <w:t>Indlånsrente: 0,</w:t>
            </w:r>
            <w:proofErr w:type="gramStart"/>
            <w:r>
              <w:t>1%</w:t>
            </w:r>
            <w:proofErr w:type="gramEnd"/>
            <w:r>
              <w:t xml:space="preserve"> mdr</w:t>
            </w:r>
          </w:p>
          <w:p w:rsidR="003D36E0" w:rsidRDefault="003D36E0" w:rsidP="003D36E0">
            <w:pPr>
              <w:pStyle w:val="Normal11"/>
            </w:pPr>
            <w:r>
              <w:t>Udlånsrente: 0,</w:t>
            </w:r>
            <w:proofErr w:type="gramStart"/>
            <w:r>
              <w:t>8%</w:t>
            </w:r>
            <w:proofErr w:type="gramEnd"/>
            <w:r>
              <w:t xml:space="preserve"> mdr.</w:t>
            </w:r>
          </w:p>
          <w:p w:rsidR="003D36E0" w:rsidRDefault="003D36E0" w:rsidP="003D36E0">
            <w:pPr>
              <w:pStyle w:val="Normal11"/>
            </w:pPr>
            <w:r>
              <w:t>Nationalbankens diskonto: 0,</w:t>
            </w:r>
            <w:proofErr w:type="gramStart"/>
            <w:r>
              <w:t>1%</w:t>
            </w:r>
            <w:proofErr w:type="gramEnd"/>
            <w:r>
              <w:t xml:space="preserve"> mdr.</w:t>
            </w:r>
          </w:p>
          <w:p w:rsidR="003D36E0" w:rsidRDefault="003D36E0" w:rsidP="003D36E0">
            <w:pPr>
              <w:pStyle w:val="Normal11"/>
            </w:pPr>
            <w:r>
              <w:t>Rentegodtgørelse: 7,</w:t>
            </w:r>
            <w:proofErr w:type="gramStart"/>
            <w:r>
              <w:t>0%</w:t>
            </w:r>
            <w:proofErr w:type="gramEnd"/>
            <w:r>
              <w:t xml:space="preserve"> p.a. + Nationalbankens diskontosats</w:t>
            </w:r>
          </w:p>
          <w:p w:rsidR="003D36E0" w:rsidRDefault="003D36E0" w:rsidP="003D36E0">
            <w:pPr>
              <w:pStyle w:val="Normal11"/>
            </w:pPr>
          </w:p>
          <w:p w:rsidR="003D36E0" w:rsidRDefault="003D36E0" w:rsidP="003D36E0">
            <w:pPr>
              <w:pStyle w:val="Normal11"/>
            </w:pPr>
            <w:r>
              <w:t>Kommentar:</w:t>
            </w:r>
          </w:p>
          <w:p w:rsidR="003D36E0" w:rsidRDefault="003D36E0" w:rsidP="003D36E0">
            <w:pPr>
              <w:pStyle w:val="Normal11"/>
            </w:pPr>
            <w:r>
              <w:t xml:space="preserve">Bør der ikke være rentesatsperiode, som er opsat som gyldighed for den enkelte renteregel. </w:t>
            </w:r>
          </w:p>
          <w:p w:rsidR="003D36E0" w:rsidRDefault="003D36E0" w:rsidP="003D36E0">
            <w:pPr>
              <w:pStyle w:val="Normal11"/>
            </w:pPr>
          </w:p>
          <w:p w:rsidR="003D36E0" w:rsidRDefault="003D36E0" w:rsidP="003D36E0">
            <w:pPr>
              <w:pStyle w:val="Normal11"/>
            </w:pPr>
            <w:r>
              <w:t xml:space="preserve">F.eks. Rentegodtgørelse </w:t>
            </w:r>
            <w:proofErr w:type="gramStart"/>
            <w:r>
              <w:t>1/1 31</w:t>
            </w:r>
            <w:proofErr w:type="gramEnd"/>
            <w:r>
              <w:t>/12 2009</w:t>
            </w:r>
          </w:p>
          <w:p w:rsidR="003D36E0" w:rsidRDefault="003D36E0" w:rsidP="003D36E0">
            <w:pPr>
              <w:pStyle w:val="Normal11"/>
            </w:pPr>
            <w:proofErr w:type="gramStart"/>
            <w:r>
              <w:t>1/1 31</w:t>
            </w:r>
            <w:proofErr w:type="gramEnd"/>
            <w:r>
              <w:t xml:space="preserve">/12 2010 </w:t>
            </w:r>
          </w:p>
          <w:p w:rsidR="003D36E0" w:rsidRDefault="003D36E0" w:rsidP="003D36E0">
            <w:pPr>
              <w:pStyle w:val="Normal11"/>
            </w:pPr>
          </w:p>
          <w:p w:rsidR="003D36E0" w:rsidRDefault="003D36E0" w:rsidP="003D36E0">
            <w:pPr>
              <w:pStyle w:val="Normal11"/>
            </w:pPr>
            <w:r>
              <w:t xml:space="preserve">Leverandøren (begge)mener at BM skal indeholde særskilte dataelementer for hver sats idet vi ellers kun kan oplyse en samlet sats og ikke f.eks. diskonto + en rentesats. </w:t>
            </w:r>
          </w:p>
          <w:p w:rsidR="003D36E0" w:rsidRDefault="003D36E0" w:rsidP="003D36E0">
            <w:pPr>
              <w:pStyle w:val="Normal11"/>
            </w:pP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RenteSats</w:t>
            </w:r>
          </w:p>
        </w:tc>
        <w:tc>
          <w:tcPr>
            <w:tcW w:w="1797" w:type="dxa"/>
          </w:tcPr>
          <w:p w:rsidR="003D36E0" w:rsidRDefault="003D36E0" w:rsidP="003D36E0">
            <w:pPr>
              <w:pStyle w:val="Normal11"/>
            </w:pPr>
            <w:r>
              <w:t>RentesatsPositiv</w:t>
            </w:r>
            <w:r>
              <w:fldChar w:fldCharType="begin"/>
            </w:r>
            <w:r>
              <w:instrText xml:space="preserve"> XE "</w:instrText>
            </w:r>
            <w:r w:rsidRPr="00A76195">
              <w:instrText>RentesatsPositiv</w:instrText>
            </w:r>
            <w:r>
              <w:instrText xml:space="preserve">" </w:instrText>
            </w:r>
            <w:r>
              <w:fldChar w:fldCharType="end"/>
            </w:r>
          </w:p>
        </w:tc>
        <w:tc>
          <w:tcPr>
            <w:tcW w:w="5573" w:type="dxa"/>
          </w:tcPr>
          <w:p w:rsidR="003D36E0" w:rsidRDefault="003D36E0" w:rsidP="003D36E0">
            <w:pPr>
              <w:pStyle w:val="Normal11"/>
            </w:pPr>
            <w:r>
              <w:t>En konkret rente. Denne bruges i stedet for rentesatskode, hvis den er udfyldt.</w:t>
            </w:r>
          </w:p>
        </w:tc>
      </w:tr>
      <w:tr w:rsidR="003D36E0" w:rsidTr="003D36E0">
        <w:tblPrEx>
          <w:tblCellMar>
            <w:top w:w="0" w:type="dxa"/>
            <w:bottom w:w="0" w:type="dxa"/>
          </w:tblCellMar>
        </w:tblPrEx>
        <w:tc>
          <w:tcPr>
            <w:tcW w:w="2625" w:type="dxa"/>
          </w:tcPr>
          <w:p w:rsidR="003D36E0" w:rsidRDefault="003D36E0" w:rsidP="003D36E0">
            <w:pPr>
              <w:pStyle w:val="Normal11"/>
            </w:pPr>
            <w:r>
              <w:t>RentePeriodeTilDato</w:t>
            </w:r>
          </w:p>
        </w:tc>
        <w:tc>
          <w:tcPr>
            <w:tcW w:w="1797" w:type="dxa"/>
          </w:tcPr>
          <w:p w:rsidR="003D36E0" w:rsidRDefault="003D36E0" w:rsidP="003D36E0">
            <w:pPr>
              <w:pStyle w:val="Normal11"/>
            </w:pPr>
            <w:r>
              <w:t>Dato</w:t>
            </w:r>
            <w:r>
              <w:fldChar w:fldCharType="begin"/>
            </w:r>
            <w:r>
              <w:instrText xml:space="preserve"> XE "</w:instrText>
            </w:r>
            <w:r w:rsidRPr="00A47AE6">
              <w:instrText>Dato</w:instrText>
            </w:r>
            <w:r>
              <w:instrText xml:space="preserve">" </w:instrText>
            </w:r>
            <w:r>
              <w:fldChar w:fldCharType="end"/>
            </w:r>
          </w:p>
        </w:tc>
        <w:tc>
          <w:tcPr>
            <w:tcW w:w="5573" w:type="dxa"/>
          </w:tcPr>
          <w:p w:rsidR="003D36E0" w:rsidRDefault="003D36E0" w:rsidP="003D36E0">
            <w:pPr>
              <w:pStyle w:val="Normal11"/>
            </w:pPr>
            <w:r>
              <w:t>Alle gyldige datoer i den danske kalender.</w:t>
            </w:r>
          </w:p>
        </w:tc>
      </w:tr>
      <w:tr w:rsidR="003D36E0" w:rsidTr="003D36E0">
        <w:tblPrEx>
          <w:tblCellMar>
            <w:top w:w="0" w:type="dxa"/>
            <w:bottom w:w="0" w:type="dxa"/>
          </w:tblCellMar>
        </w:tblPrEx>
        <w:tc>
          <w:tcPr>
            <w:tcW w:w="2625" w:type="dxa"/>
          </w:tcPr>
          <w:p w:rsidR="003D36E0" w:rsidRDefault="003D36E0" w:rsidP="003D36E0">
            <w:pPr>
              <w:pStyle w:val="Normal11"/>
            </w:pPr>
            <w:r>
              <w:t>BogførtDen</w:t>
            </w:r>
          </w:p>
        </w:tc>
        <w:tc>
          <w:tcPr>
            <w:tcW w:w="1797" w:type="dxa"/>
          </w:tcPr>
          <w:p w:rsidR="003D36E0" w:rsidRDefault="003D36E0" w:rsidP="003D36E0">
            <w:pPr>
              <w:pStyle w:val="Normal11"/>
            </w:pPr>
            <w:r>
              <w:t>Dato</w:t>
            </w:r>
            <w:r>
              <w:fldChar w:fldCharType="begin"/>
            </w:r>
            <w:r>
              <w:instrText xml:space="preserve"> XE "</w:instrText>
            </w:r>
            <w:r w:rsidRPr="00CF5C23">
              <w:instrText>Dato</w:instrText>
            </w:r>
            <w:r>
              <w:instrText xml:space="preserve">" </w:instrText>
            </w:r>
            <w:r>
              <w:fldChar w:fldCharType="end"/>
            </w:r>
          </w:p>
        </w:tc>
        <w:tc>
          <w:tcPr>
            <w:tcW w:w="5573" w:type="dxa"/>
          </w:tcPr>
          <w:p w:rsidR="003D36E0" w:rsidRDefault="003D36E0" w:rsidP="003D36E0">
            <w:pPr>
              <w:pStyle w:val="Normal11"/>
            </w:pPr>
            <w:r>
              <w:t>Regnskabsgyldighedsdato som påføres af DMI.</w:t>
            </w:r>
          </w:p>
        </w:tc>
      </w:tr>
      <w:tr w:rsidR="003D36E0" w:rsidTr="003D36E0">
        <w:tblPrEx>
          <w:tblCellMar>
            <w:top w:w="0" w:type="dxa"/>
            <w:bottom w:w="0" w:type="dxa"/>
          </w:tblCellMar>
        </w:tblPrEx>
        <w:tc>
          <w:tcPr>
            <w:tcW w:w="2625" w:type="dxa"/>
          </w:tcPr>
          <w:p w:rsidR="003D36E0" w:rsidRDefault="003D36E0" w:rsidP="003D36E0">
            <w:pPr>
              <w:pStyle w:val="Normal11"/>
            </w:pPr>
            <w:r>
              <w:t>PeriodeType</w:t>
            </w:r>
          </w:p>
        </w:tc>
        <w:tc>
          <w:tcPr>
            <w:tcW w:w="1797" w:type="dxa"/>
          </w:tcPr>
          <w:p w:rsidR="003D36E0" w:rsidRDefault="003D36E0" w:rsidP="003D36E0">
            <w:pPr>
              <w:pStyle w:val="Normal11"/>
            </w:pPr>
            <w:r>
              <w:t>Tekst30</w:t>
            </w:r>
            <w:r>
              <w:fldChar w:fldCharType="begin"/>
            </w:r>
            <w:r>
              <w:instrText xml:space="preserve"> XE "</w:instrText>
            </w:r>
            <w:r w:rsidRPr="00A912CE">
              <w:instrText>Tekst30</w:instrText>
            </w:r>
            <w:r>
              <w:instrText xml:space="preserve">" </w:instrText>
            </w:r>
            <w:r>
              <w:fldChar w:fldCharType="end"/>
            </w:r>
          </w:p>
        </w:tc>
        <w:tc>
          <w:tcPr>
            <w:tcW w:w="5573" w:type="dxa"/>
          </w:tcPr>
          <w:p w:rsidR="003D36E0" w:rsidRDefault="003D36E0" w:rsidP="003D36E0">
            <w:pPr>
              <w:pStyle w:val="Normal11"/>
            </w:pPr>
            <w:r>
              <w:t xml:space="preserve">Sagsbehandlers mulighed for i fri tekst at </w:t>
            </w:r>
            <w:proofErr w:type="gramStart"/>
            <w:r>
              <w:t>beskrive</w:t>
            </w:r>
            <w:proofErr w:type="gramEnd"/>
            <w:r>
              <w:t xml:space="preserve"> periode. F.eks med:</w:t>
            </w:r>
          </w:p>
          <w:p w:rsidR="003D36E0" w:rsidRDefault="003D36E0" w:rsidP="003D36E0">
            <w:pPr>
              <w:pStyle w:val="Normal11"/>
            </w:pPr>
          </w:p>
          <w:p w:rsidR="003D36E0" w:rsidRDefault="003D36E0" w:rsidP="003D36E0">
            <w:pPr>
              <w:pStyle w:val="Normal11"/>
            </w:pPr>
            <w:r>
              <w:t>År</w:t>
            </w:r>
          </w:p>
          <w:p w:rsidR="003D36E0" w:rsidRDefault="003D36E0" w:rsidP="003D36E0">
            <w:pPr>
              <w:pStyle w:val="Normal11"/>
            </w:pPr>
            <w:r>
              <w:t>Halvår</w:t>
            </w:r>
          </w:p>
          <w:p w:rsidR="003D36E0" w:rsidRDefault="003D36E0" w:rsidP="003D36E0">
            <w:pPr>
              <w:pStyle w:val="Normal11"/>
            </w:pPr>
            <w:r>
              <w:t>Kvartal</w:t>
            </w:r>
          </w:p>
          <w:p w:rsidR="003D36E0" w:rsidRDefault="003D36E0" w:rsidP="003D36E0">
            <w:pPr>
              <w:pStyle w:val="Normal11"/>
            </w:pPr>
            <w:r>
              <w:t>Måned</w:t>
            </w:r>
          </w:p>
          <w:p w:rsidR="003D36E0" w:rsidRDefault="003D36E0" w:rsidP="003D36E0">
            <w:pPr>
              <w:pStyle w:val="Normal11"/>
            </w:pPr>
            <w:r>
              <w:t>Uge</w:t>
            </w:r>
          </w:p>
          <w:p w:rsidR="003D36E0" w:rsidRDefault="003D36E0" w:rsidP="003D36E0">
            <w:pPr>
              <w:pStyle w:val="Normal11"/>
            </w:pPr>
            <w:r>
              <w:t>Dag</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PeriodeFraDato</w:t>
            </w:r>
          </w:p>
        </w:tc>
        <w:tc>
          <w:tcPr>
            <w:tcW w:w="1797" w:type="dxa"/>
          </w:tcPr>
          <w:p w:rsidR="003D36E0" w:rsidRDefault="003D36E0" w:rsidP="003D36E0">
            <w:pPr>
              <w:pStyle w:val="Normal11"/>
            </w:pPr>
            <w:r>
              <w:t>Dato</w:t>
            </w:r>
            <w:r>
              <w:fldChar w:fldCharType="begin"/>
            </w:r>
            <w:r>
              <w:instrText xml:space="preserve"> XE "</w:instrText>
            </w:r>
            <w:r w:rsidRPr="00201187">
              <w:instrText>Dato</w:instrText>
            </w:r>
            <w:r>
              <w:instrText xml:space="preserve">" </w:instrText>
            </w:r>
            <w:r>
              <w:fldChar w:fldCharType="end"/>
            </w:r>
          </w:p>
        </w:tc>
        <w:tc>
          <w:tcPr>
            <w:tcW w:w="5573" w:type="dxa"/>
          </w:tcPr>
          <w:p w:rsidR="003D36E0" w:rsidRDefault="003D36E0" w:rsidP="003D36E0">
            <w:pPr>
              <w:pStyle w:val="Normal11"/>
            </w:pPr>
            <w:r>
              <w:t>Periode Fra er startdatoen for perioden, som en fordring vedrører.</w:t>
            </w:r>
          </w:p>
          <w:p w:rsidR="003D36E0" w:rsidRDefault="003D36E0" w:rsidP="003D36E0">
            <w:pPr>
              <w:pStyle w:val="Normal11"/>
            </w:pPr>
            <w:r>
              <w:t xml:space="preserve">Datoen er en incl. dato. </w:t>
            </w:r>
          </w:p>
        </w:tc>
      </w:tr>
      <w:tr w:rsidR="003D36E0" w:rsidTr="003D36E0">
        <w:tblPrEx>
          <w:tblCellMar>
            <w:top w:w="0" w:type="dxa"/>
            <w:bottom w:w="0" w:type="dxa"/>
          </w:tblCellMar>
        </w:tblPrEx>
        <w:tc>
          <w:tcPr>
            <w:tcW w:w="2625" w:type="dxa"/>
          </w:tcPr>
          <w:p w:rsidR="003D36E0" w:rsidRDefault="003D36E0" w:rsidP="003D36E0">
            <w:pPr>
              <w:pStyle w:val="Normal11"/>
            </w:pPr>
            <w:r>
              <w:t>PeriodeTilDato</w:t>
            </w:r>
          </w:p>
        </w:tc>
        <w:tc>
          <w:tcPr>
            <w:tcW w:w="1797" w:type="dxa"/>
          </w:tcPr>
          <w:p w:rsidR="003D36E0" w:rsidRDefault="003D36E0" w:rsidP="003D36E0">
            <w:pPr>
              <w:pStyle w:val="Normal11"/>
            </w:pPr>
            <w:r>
              <w:t>Dato</w:t>
            </w:r>
            <w:r>
              <w:fldChar w:fldCharType="begin"/>
            </w:r>
            <w:r>
              <w:instrText xml:space="preserve"> XE "</w:instrText>
            </w:r>
            <w:r w:rsidRPr="004A0A19">
              <w:instrText>Dato</w:instrText>
            </w:r>
            <w:r>
              <w:instrText xml:space="preserve">" </w:instrText>
            </w:r>
            <w:r>
              <w:fldChar w:fldCharType="end"/>
            </w:r>
          </w:p>
        </w:tc>
        <w:tc>
          <w:tcPr>
            <w:tcW w:w="5573" w:type="dxa"/>
          </w:tcPr>
          <w:p w:rsidR="003D36E0" w:rsidRDefault="003D36E0" w:rsidP="003D36E0">
            <w:pPr>
              <w:pStyle w:val="Normal11"/>
            </w:pPr>
            <w:r>
              <w:t xml:space="preserve">PeriodeTil er slutdatoen for perioden, som en fordring vedrører. </w:t>
            </w:r>
          </w:p>
          <w:p w:rsidR="003D36E0" w:rsidRDefault="003D36E0" w:rsidP="003D36E0">
            <w:pPr>
              <w:pStyle w:val="Normal11"/>
            </w:pPr>
            <w:r>
              <w:t>Datoen er en incl dato.</w:t>
            </w:r>
          </w:p>
        </w:tc>
      </w:tr>
      <w:tr w:rsidR="003D36E0" w:rsidTr="003D36E0">
        <w:tblPrEx>
          <w:tblCellMar>
            <w:top w:w="0" w:type="dxa"/>
            <w:bottom w:w="0" w:type="dxa"/>
          </w:tblCellMar>
        </w:tblPrEx>
        <w:tc>
          <w:tcPr>
            <w:tcW w:w="2625" w:type="dxa"/>
          </w:tcPr>
          <w:p w:rsidR="003D36E0" w:rsidRDefault="003D36E0" w:rsidP="003D36E0">
            <w:pPr>
              <w:pStyle w:val="Normal11"/>
            </w:pPr>
            <w:r>
              <w:t>EndeligFastsat</w:t>
            </w:r>
          </w:p>
        </w:tc>
        <w:tc>
          <w:tcPr>
            <w:tcW w:w="1797" w:type="dxa"/>
          </w:tcPr>
          <w:p w:rsidR="003D36E0" w:rsidRDefault="003D36E0" w:rsidP="003D36E0">
            <w:pPr>
              <w:pStyle w:val="Normal11"/>
            </w:pPr>
            <w:r>
              <w:t>JaNej</w:t>
            </w:r>
            <w:r>
              <w:fldChar w:fldCharType="begin"/>
            </w:r>
            <w:r>
              <w:instrText xml:space="preserve"> XE "</w:instrText>
            </w:r>
            <w:r w:rsidRPr="00B36CCF">
              <w:instrText>JaNej</w:instrText>
            </w:r>
            <w:r>
              <w:instrText xml:space="preserve">" </w:instrText>
            </w:r>
            <w:r>
              <w:fldChar w:fldCharType="end"/>
            </w:r>
          </w:p>
        </w:tc>
        <w:tc>
          <w:tcPr>
            <w:tcW w:w="5573" w:type="dxa"/>
          </w:tcPr>
          <w:p w:rsidR="003D36E0" w:rsidRDefault="003D36E0" w:rsidP="003D36E0">
            <w:pPr>
              <w:pStyle w:val="Normal11"/>
            </w:pPr>
            <w:r>
              <w:t>Ja angiver at fordringen er endelig fastsat</w:t>
            </w:r>
          </w:p>
          <w:p w:rsidR="003D36E0" w:rsidRDefault="003D36E0" w:rsidP="003D36E0">
            <w:pPr>
              <w:pStyle w:val="Normal11"/>
            </w:pPr>
            <w:r>
              <w:t>Nej Angiver at fordringen ikke er endelig fastsat.</w:t>
            </w:r>
          </w:p>
        </w:tc>
      </w:tr>
      <w:tr w:rsidR="003D36E0" w:rsidTr="003D36E0">
        <w:tblPrEx>
          <w:tblCellMar>
            <w:top w:w="0" w:type="dxa"/>
            <w:bottom w:w="0" w:type="dxa"/>
          </w:tblCellMar>
        </w:tblPrEx>
        <w:tc>
          <w:tcPr>
            <w:tcW w:w="2625" w:type="dxa"/>
          </w:tcPr>
          <w:p w:rsidR="003D36E0" w:rsidRDefault="003D36E0" w:rsidP="003D36E0">
            <w:pPr>
              <w:pStyle w:val="Normal11"/>
            </w:pPr>
            <w:r>
              <w:t>Klasse</w:t>
            </w:r>
          </w:p>
        </w:tc>
        <w:tc>
          <w:tcPr>
            <w:tcW w:w="1797" w:type="dxa"/>
          </w:tcPr>
          <w:p w:rsidR="003D36E0" w:rsidRDefault="003D36E0" w:rsidP="003D36E0">
            <w:pPr>
              <w:pStyle w:val="Normal11"/>
            </w:pPr>
            <w:r>
              <w:t>FordringKlasse</w:t>
            </w:r>
            <w:r>
              <w:fldChar w:fldCharType="begin"/>
            </w:r>
            <w:r>
              <w:instrText xml:space="preserve"> XE "</w:instrText>
            </w:r>
            <w:r w:rsidRPr="00AF0265">
              <w:instrText>FordringKlasse</w:instrText>
            </w:r>
            <w:r>
              <w:instrText xml:space="preserve">" </w:instrText>
            </w:r>
            <w:r>
              <w:fldChar w:fldCharType="end"/>
            </w:r>
          </w:p>
        </w:tc>
        <w:tc>
          <w:tcPr>
            <w:tcW w:w="5573" w:type="dxa"/>
          </w:tcPr>
          <w:p w:rsidR="003D36E0" w:rsidRDefault="003D36E0" w:rsidP="003D36E0">
            <w:pPr>
              <w:pStyle w:val="Normal11"/>
            </w:pPr>
            <w:r>
              <w:t>Angiver dækningsrækkefølgen for fordringer.</w:t>
            </w: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1. Bøder der er tillagt afsoning</w:t>
            </w:r>
          </w:p>
          <w:p w:rsidR="003D36E0" w:rsidRDefault="003D36E0" w:rsidP="003D36E0">
            <w:pPr>
              <w:pStyle w:val="Normal11"/>
            </w:pPr>
            <w:r>
              <w:t xml:space="preserve">2. Underholdsbidrag omfattet af lov om opkrævning af underholdsbidrag. </w:t>
            </w:r>
          </w:p>
          <w:p w:rsidR="003D36E0" w:rsidRDefault="003D36E0" w:rsidP="003D36E0">
            <w:pPr>
              <w:pStyle w:val="Normal11"/>
            </w:pPr>
            <w:r>
              <w:t xml:space="preserve">3. Andre fordringer </w:t>
            </w:r>
          </w:p>
          <w:p w:rsidR="003D36E0" w:rsidRDefault="003D36E0" w:rsidP="003D36E0">
            <w:pPr>
              <w:pStyle w:val="Normal11"/>
            </w:pPr>
          </w:p>
          <w:p w:rsidR="003D36E0" w:rsidRDefault="003D36E0" w:rsidP="003D36E0">
            <w:pPr>
              <w:pStyle w:val="Normal11"/>
            </w:pPr>
            <w:r>
              <w:t xml:space="preserve"> </w:t>
            </w:r>
          </w:p>
          <w:p w:rsidR="003D36E0" w:rsidRPr="003D36E0" w:rsidRDefault="003D36E0" w:rsidP="003D36E0">
            <w:pPr>
              <w:pStyle w:val="Normal11"/>
            </w:pP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Bliver overdragelse til indrivelsen til</w:t>
            </w:r>
          </w:p>
        </w:tc>
        <w:tc>
          <w:tcPr>
            <w:tcW w:w="2398" w:type="dxa"/>
          </w:tcPr>
          <w:p w:rsidR="003D36E0" w:rsidRDefault="003D36E0" w:rsidP="003D36E0">
            <w:pPr>
              <w:pStyle w:val="Normal11"/>
            </w:pPr>
            <w:r>
              <w:t>OpkrævningFordring(0..1)</w:t>
            </w:r>
          </w:p>
          <w:p w:rsidR="003D36E0" w:rsidRDefault="003D36E0" w:rsidP="003D36E0">
            <w:pPr>
              <w:pStyle w:val="Normal11"/>
            </w:pPr>
            <w:r>
              <w:t>DMIFordring(0..1)</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EAN</w:t>
      </w:r>
    </w:p>
    <w:p w:rsidR="003D36E0" w:rsidRDefault="003D36E0" w:rsidP="003D36E0">
      <w:pPr>
        <w:pStyle w:val="Normal11"/>
      </w:pPr>
      <w:r>
        <w:t>En persons eller virksomheds EAN nummer, som bruges i forbindelse med elektronisk fakturering.</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Nummer</w:t>
            </w:r>
          </w:p>
        </w:tc>
        <w:tc>
          <w:tcPr>
            <w:tcW w:w="1797" w:type="dxa"/>
          </w:tcPr>
          <w:p w:rsidR="003D36E0" w:rsidRDefault="003D36E0" w:rsidP="003D36E0">
            <w:pPr>
              <w:pStyle w:val="Normal11"/>
            </w:pPr>
            <w:r>
              <w:t>EANNummer</w:t>
            </w:r>
            <w:r>
              <w:fldChar w:fldCharType="begin"/>
            </w:r>
            <w:r>
              <w:instrText xml:space="preserve"> XE "</w:instrText>
            </w:r>
            <w:r w:rsidRPr="002273B9">
              <w:instrText>EANNummer</w:instrText>
            </w:r>
            <w:r>
              <w:instrText xml:space="preserve">" </w:instrText>
            </w:r>
            <w:r>
              <w:fldChar w:fldCharType="end"/>
            </w:r>
          </w:p>
        </w:tc>
        <w:tc>
          <w:tcPr>
            <w:tcW w:w="5573" w:type="dxa"/>
          </w:tcPr>
          <w:p w:rsidR="003D36E0" w:rsidRDefault="003D36E0" w:rsidP="003D36E0">
            <w:pPr>
              <w:pStyle w:val="Normal11"/>
            </w:pPr>
            <w:r>
              <w:t xml:space="preserve">EAN-nummeret skal altid med på en e-faktura. EAN-nummeret er et </w:t>
            </w:r>
            <w:proofErr w:type="gramStart"/>
            <w:r>
              <w:t>13-cifret</w:t>
            </w:r>
            <w:proofErr w:type="gramEnd"/>
            <w:r>
              <w:t xml:space="preserve"> nummer, der entydigt identificerer den enkelte offentlige myndighed og sikrer, at regningen når frem til rette sted.</w:t>
            </w:r>
          </w:p>
          <w:p w:rsidR="003D36E0" w:rsidRDefault="003D36E0" w:rsidP="003D36E0">
            <w:pPr>
              <w:pStyle w:val="Normal11"/>
            </w:pPr>
          </w:p>
          <w:p w:rsidR="003D36E0" w:rsidRDefault="003D36E0" w:rsidP="003D36E0">
            <w:pPr>
              <w:pStyle w:val="Normal11"/>
            </w:pPr>
          </w:p>
          <w:p w:rsidR="003D36E0" w:rsidRDefault="003D36E0" w:rsidP="003D36E0">
            <w:pPr>
              <w:pStyle w:val="Normal11"/>
              <w:rPr>
                <w:u w:val="single"/>
              </w:rPr>
            </w:pPr>
            <w:r>
              <w:rPr>
                <w:u w:val="single"/>
              </w:rPr>
              <w:t>Tilladte værdier fra Data Domain:</w:t>
            </w:r>
          </w:p>
          <w:p w:rsidR="003D36E0" w:rsidRDefault="003D36E0" w:rsidP="003D36E0">
            <w:pPr>
              <w:pStyle w:val="Normal11"/>
            </w:pPr>
            <w: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t>kontrolciffer ,</w:t>
            </w:r>
            <w:proofErr w:type="gramEnd"/>
            <w:r>
              <w:t xml:space="preserve"> som udregnes på baggrund af en algoritme - modulus 10. Kontrolcifferet anvendes som kontrol af både EAN-varenummer og stregkodesymbol.</w:t>
            </w:r>
          </w:p>
          <w:p w:rsidR="003D36E0" w:rsidRDefault="003D36E0" w:rsidP="003D36E0">
            <w:pPr>
              <w:pStyle w:val="Normal11"/>
            </w:pPr>
          </w:p>
          <w:p w:rsidR="003D36E0" w:rsidRPr="003D36E0" w:rsidRDefault="003D36E0" w:rsidP="003D36E0">
            <w:pPr>
              <w:pStyle w:val="Normal11"/>
            </w:pPr>
            <w:r>
              <w:t>http://www.ean.dk/EAN_sys/adc/EAN_hfor.htm</w:t>
            </w:r>
          </w:p>
        </w:tc>
      </w:tr>
      <w:tr w:rsidR="003D36E0" w:rsidTr="003D36E0">
        <w:tblPrEx>
          <w:tblCellMar>
            <w:top w:w="0" w:type="dxa"/>
            <w:bottom w:w="0" w:type="dxa"/>
          </w:tblCellMar>
        </w:tblPrEx>
        <w:tc>
          <w:tcPr>
            <w:tcW w:w="2625" w:type="dxa"/>
          </w:tcPr>
          <w:p w:rsidR="003D36E0" w:rsidRDefault="003D36E0" w:rsidP="003D36E0">
            <w:pPr>
              <w:pStyle w:val="Normal11"/>
            </w:pPr>
            <w:r>
              <w:t>GyldigFra</w:t>
            </w:r>
          </w:p>
        </w:tc>
        <w:tc>
          <w:tcPr>
            <w:tcW w:w="1797" w:type="dxa"/>
          </w:tcPr>
          <w:p w:rsidR="003D36E0" w:rsidRDefault="003D36E0" w:rsidP="003D36E0">
            <w:pPr>
              <w:pStyle w:val="Normal11"/>
            </w:pPr>
            <w:r>
              <w:t>Dato</w:t>
            </w:r>
            <w:r>
              <w:fldChar w:fldCharType="begin"/>
            </w:r>
            <w:r>
              <w:instrText xml:space="preserve"> XE "</w:instrText>
            </w:r>
            <w:r w:rsidRPr="007C7255">
              <w:instrText>Dato</w:instrText>
            </w:r>
            <w:r>
              <w:instrText xml:space="preserve">" </w:instrText>
            </w:r>
            <w:r>
              <w:fldChar w:fldCharType="end"/>
            </w:r>
          </w:p>
        </w:tc>
        <w:tc>
          <w:tcPr>
            <w:tcW w:w="5573" w:type="dxa"/>
          </w:tcPr>
          <w:p w:rsidR="003D36E0" w:rsidRDefault="003D36E0" w:rsidP="003D36E0">
            <w:pPr>
              <w:pStyle w:val="Normal11"/>
            </w:pPr>
            <w:r>
              <w:t>Alle gyldige datoer i den danske kalender.</w:t>
            </w:r>
          </w:p>
        </w:tc>
      </w:tr>
      <w:tr w:rsidR="003D36E0" w:rsidTr="003D36E0">
        <w:tblPrEx>
          <w:tblCellMar>
            <w:top w:w="0" w:type="dxa"/>
            <w:bottom w:w="0" w:type="dxa"/>
          </w:tblCellMar>
        </w:tblPrEx>
        <w:tc>
          <w:tcPr>
            <w:tcW w:w="2625" w:type="dxa"/>
          </w:tcPr>
          <w:p w:rsidR="003D36E0" w:rsidRDefault="003D36E0" w:rsidP="003D36E0">
            <w:pPr>
              <w:pStyle w:val="Normal11"/>
            </w:pPr>
            <w:r>
              <w:t>GyldigTil</w:t>
            </w:r>
          </w:p>
        </w:tc>
        <w:tc>
          <w:tcPr>
            <w:tcW w:w="1797" w:type="dxa"/>
          </w:tcPr>
          <w:p w:rsidR="003D36E0" w:rsidRDefault="003D36E0" w:rsidP="003D36E0">
            <w:pPr>
              <w:pStyle w:val="Normal11"/>
            </w:pPr>
            <w:r>
              <w:t>Dato</w:t>
            </w:r>
            <w:r>
              <w:fldChar w:fldCharType="begin"/>
            </w:r>
            <w:r>
              <w:instrText xml:space="preserve"> XE "</w:instrText>
            </w:r>
            <w:r w:rsidRPr="0098742E">
              <w:instrText>Dato</w:instrText>
            </w:r>
            <w:r>
              <w:instrText xml:space="preserve">" </w:instrText>
            </w:r>
            <w:r>
              <w:fldChar w:fldCharType="end"/>
            </w:r>
          </w:p>
        </w:tc>
        <w:tc>
          <w:tcPr>
            <w:tcW w:w="5573" w:type="dxa"/>
          </w:tcPr>
          <w:p w:rsidR="003D36E0" w:rsidRDefault="003D36E0" w:rsidP="003D36E0">
            <w:pPr>
              <w:pStyle w:val="Normal11"/>
            </w:pPr>
            <w:r>
              <w:t>Alle gyldige datoer i den danske kalender.</w:t>
            </w:r>
          </w:p>
        </w:tc>
      </w:tr>
      <w:tr w:rsidR="003D36E0" w:rsidTr="003D36E0">
        <w:tblPrEx>
          <w:tblCellMar>
            <w:top w:w="0" w:type="dxa"/>
            <w:bottom w:w="0" w:type="dxa"/>
          </w:tblCellMar>
        </w:tblPrEx>
        <w:tc>
          <w:tcPr>
            <w:tcW w:w="2625" w:type="dxa"/>
          </w:tcPr>
          <w:p w:rsidR="003D36E0" w:rsidRDefault="003D36E0" w:rsidP="003D36E0">
            <w:pPr>
              <w:pStyle w:val="Normal11"/>
            </w:pPr>
            <w:r>
              <w:t>OrdreNummer</w:t>
            </w:r>
          </w:p>
        </w:tc>
        <w:tc>
          <w:tcPr>
            <w:tcW w:w="1797" w:type="dxa"/>
          </w:tcPr>
          <w:p w:rsidR="003D36E0" w:rsidRDefault="003D36E0" w:rsidP="003D36E0">
            <w:pPr>
              <w:pStyle w:val="Normal11"/>
            </w:pPr>
            <w:r>
              <w:t>Tekst45</w:t>
            </w:r>
            <w:r>
              <w:fldChar w:fldCharType="begin"/>
            </w:r>
            <w:r>
              <w:instrText xml:space="preserve"> XE "</w:instrText>
            </w:r>
            <w:r w:rsidRPr="006E3676">
              <w:instrText>Tekst45</w:instrText>
            </w:r>
            <w:r>
              <w:instrText xml:space="preserve">" </w:instrText>
            </w:r>
            <w:r>
              <w:fldChar w:fldCharType="end"/>
            </w:r>
          </w:p>
        </w:tc>
        <w:tc>
          <w:tcPr>
            <w:tcW w:w="5573" w:type="dxa"/>
          </w:tcPr>
          <w:p w:rsidR="003D36E0" w:rsidRDefault="003D36E0" w:rsidP="003D36E0">
            <w:pPr>
              <w:pStyle w:val="Normal11"/>
            </w:pPr>
            <w:r>
              <w:t>Den offentlige myndighed skal ved regsitrering eller ejer/brugerskifte af et køretøj, hvor der opkræves periodiske afgifter, oplyse ordrenummer.</w:t>
            </w:r>
          </w:p>
        </w:tc>
      </w:tr>
      <w:tr w:rsidR="003D36E0" w:rsidTr="003D36E0">
        <w:tblPrEx>
          <w:tblCellMar>
            <w:top w:w="0" w:type="dxa"/>
            <w:bottom w:w="0" w:type="dxa"/>
          </w:tblCellMar>
        </w:tblPrEx>
        <w:tc>
          <w:tcPr>
            <w:tcW w:w="2625" w:type="dxa"/>
          </w:tcPr>
          <w:p w:rsidR="003D36E0" w:rsidRDefault="003D36E0" w:rsidP="003D36E0">
            <w:pPr>
              <w:pStyle w:val="Normal11"/>
            </w:pPr>
            <w:r>
              <w:t>KontoNummer</w:t>
            </w:r>
          </w:p>
        </w:tc>
        <w:tc>
          <w:tcPr>
            <w:tcW w:w="1797" w:type="dxa"/>
          </w:tcPr>
          <w:p w:rsidR="003D36E0" w:rsidRDefault="003D36E0" w:rsidP="003D36E0">
            <w:pPr>
              <w:pStyle w:val="Normal11"/>
            </w:pPr>
            <w:r>
              <w:t>Tekst45</w:t>
            </w:r>
            <w:r>
              <w:fldChar w:fldCharType="begin"/>
            </w:r>
            <w:r>
              <w:instrText xml:space="preserve"> XE "</w:instrText>
            </w:r>
            <w:r w:rsidRPr="00FC1A0A">
              <w:instrText>Tekst45</w:instrText>
            </w:r>
            <w:r>
              <w:instrText xml:space="preserve">" </w:instrText>
            </w:r>
            <w:r>
              <w:fldChar w:fldCharType="end"/>
            </w:r>
          </w:p>
        </w:tc>
        <w:tc>
          <w:tcPr>
            <w:tcW w:w="5573" w:type="dxa"/>
          </w:tcPr>
          <w:p w:rsidR="003D36E0" w:rsidRDefault="003D36E0" w:rsidP="003D36E0">
            <w:pPr>
              <w:pStyle w:val="Normal11"/>
            </w:pPr>
            <w:r>
              <w:t>Her kan den offentlige myndighed oplyse til interne kontostreng.</w:t>
            </w:r>
          </w:p>
        </w:tc>
      </w:tr>
      <w:tr w:rsidR="003D36E0" w:rsidTr="003D36E0">
        <w:tblPrEx>
          <w:tblCellMar>
            <w:top w:w="0" w:type="dxa"/>
            <w:bottom w:w="0" w:type="dxa"/>
          </w:tblCellMar>
        </w:tblPrEx>
        <w:tc>
          <w:tcPr>
            <w:tcW w:w="2625" w:type="dxa"/>
          </w:tcPr>
          <w:p w:rsidR="003D36E0" w:rsidRDefault="003D36E0" w:rsidP="003D36E0">
            <w:pPr>
              <w:pStyle w:val="Normal11"/>
            </w:pPr>
            <w:r>
              <w:t>Kontakt</w:t>
            </w:r>
          </w:p>
        </w:tc>
        <w:tc>
          <w:tcPr>
            <w:tcW w:w="1797" w:type="dxa"/>
          </w:tcPr>
          <w:p w:rsidR="003D36E0" w:rsidRDefault="003D36E0" w:rsidP="003D36E0">
            <w:pPr>
              <w:pStyle w:val="Normal11"/>
            </w:pPr>
            <w:r>
              <w:t>TekstKort</w:t>
            </w:r>
            <w:r>
              <w:fldChar w:fldCharType="begin"/>
            </w:r>
            <w:r>
              <w:instrText xml:space="preserve"> XE "</w:instrText>
            </w:r>
            <w:r w:rsidRPr="00F7628F">
              <w:instrText>TekstKort</w:instrText>
            </w:r>
            <w:r>
              <w:instrText xml:space="preserve">" </w:instrText>
            </w:r>
            <w:r>
              <w:fldChar w:fldCharType="end"/>
            </w:r>
          </w:p>
        </w:tc>
        <w:tc>
          <w:tcPr>
            <w:tcW w:w="5573" w:type="dxa"/>
          </w:tcPr>
          <w:p w:rsidR="003D36E0" w:rsidRDefault="003D36E0" w:rsidP="003D36E0">
            <w:pPr>
              <w:pStyle w:val="Normal11"/>
            </w:pPr>
            <w:r>
              <w:t>Den offentlige myndigheds kontaktperson.</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Kunde</w:t>
      </w:r>
    </w:p>
    <w:p w:rsidR="003D36E0" w:rsidRDefault="003D36E0" w:rsidP="003D36E0">
      <w:pPr>
        <w:pStyle w:val="Normal11"/>
      </w:pPr>
      <w:r>
        <w:t>En kunde er enten en person eller virksomhed, der har en relation til SKAT. For både personer og virksomheder findes der flere typer. Se under KundeType.</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Nummer</w:t>
            </w:r>
          </w:p>
        </w:tc>
        <w:tc>
          <w:tcPr>
            <w:tcW w:w="1797" w:type="dxa"/>
          </w:tcPr>
          <w:p w:rsidR="003D36E0" w:rsidRDefault="003D36E0" w:rsidP="003D36E0">
            <w:pPr>
              <w:pStyle w:val="Normal11"/>
            </w:pPr>
            <w:r>
              <w:t>KundeNummer</w:t>
            </w:r>
            <w:r>
              <w:fldChar w:fldCharType="begin"/>
            </w:r>
            <w:r>
              <w:instrText xml:space="preserve"> XE "</w:instrText>
            </w:r>
            <w:r w:rsidRPr="00B20378">
              <w:instrText>KundeNummer</w:instrText>
            </w:r>
            <w:r>
              <w:instrText xml:space="preserve">" </w:instrText>
            </w:r>
            <w:r>
              <w:fldChar w:fldCharType="end"/>
            </w:r>
          </w:p>
        </w:tc>
        <w:tc>
          <w:tcPr>
            <w:tcW w:w="5573" w:type="dxa"/>
          </w:tcPr>
          <w:p w:rsidR="003D36E0" w:rsidRDefault="003D36E0" w:rsidP="003D36E0">
            <w:pPr>
              <w:pStyle w:val="Normal11"/>
            </w:pPr>
            <w:r>
              <w:t>Identifikationen af kunden i form af CVR/SE nr. for virksomheder, CPR for personer og journalnr. for dem, som ikke har et af de 2 andre typer.</w:t>
            </w:r>
          </w:p>
        </w:tc>
      </w:tr>
      <w:tr w:rsidR="003D36E0" w:rsidTr="003D36E0">
        <w:tblPrEx>
          <w:tblCellMar>
            <w:top w:w="0" w:type="dxa"/>
            <w:bottom w:w="0" w:type="dxa"/>
          </w:tblCellMar>
        </w:tblPrEx>
        <w:tc>
          <w:tcPr>
            <w:tcW w:w="2625" w:type="dxa"/>
          </w:tcPr>
          <w:p w:rsidR="003D36E0" w:rsidRDefault="003D36E0" w:rsidP="003D36E0">
            <w:pPr>
              <w:pStyle w:val="Normal11"/>
            </w:pPr>
            <w:r>
              <w:t>Navn</w:t>
            </w:r>
          </w:p>
        </w:tc>
        <w:tc>
          <w:tcPr>
            <w:tcW w:w="1797" w:type="dxa"/>
          </w:tcPr>
          <w:p w:rsidR="003D36E0" w:rsidRDefault="003D36E0" w:rsidP="003D36E0">
            <w:pPr>
              <w:pStyle w:val="Normal11"/>
            </w:pPr>
            <w:r>
              <w:t>Navn</w:t>
            </w:r>
            <w:r>
              <w:fldChar w:fldCharType="begin"/>
            </w:r>
            <w:r>
              <w:instrText xml:space="preserve"> XE "</w:instrText>
            </w:r>
            <w:r w:rsidRPr="0047194D">
              <w:instrText>Navn</w:instrText>
            </w:r>
            <w:r>
              <w:instrText xml:space="preserve">" </w:instrText>
            </w:r>
            <w:r>
              <w:fldChar w:fldCharType="end"/>
            </w:r>
          </w:p>
        </w:tc>
        <w:tc>
          <w:tcPr>
            <w:tcW w:w="5573" w:type="dxa"/>
          </w:tcPr>
          <w:p w:rsidR="003D36E0" w:rsidRDefault="003D36E0" w:rsidP="003D36E0">
            <w:pPr>
              <w:pStyle w:val="Normal11"/>
            </w:pPr>
            <w:r>
              <w:t>Navn på kunde</w:t>
            </w:r>
          </w:p>
        </w:tc>
      </w:tr>
      <w:tr w:rsidR="003D36E0" w:rsidTr="003D36E0">
        <w:tblPrEx>
          <w:tblCellMar>
            <w:top w:w="0" w:type="dxa"/>
            <w:bottom w:w="0" w:type="dxa"/>
          </w:tblCellMar>
        </w:tblPrEx>
        <w:tc>
          <w:tcPr>
            <w:tcW w:w="2625" w:type="dxa"/>
          </w:tcPr>
          <w:p w:rsidR="003D36E0" w:rsidRDefault="003D36E0" w:rsidP="003D36E0">
            <w:pPr>
              <w:pStyle w:val="Normal11"/>
            </w:pPr>
            <w:r>
              <w:t>Type</w:t>
            </w:r>
          </w:p>
        </w:tc>
        <w:tc>
          <w:tcPr>
            <w:tcW w:w="1797" w:type="dxa"/>
          </w:tcPr>
          <w:p w:rsidR="003D36E0" w:rsidRDefault="003D36E0" w:rsidP="003D36E0">
            <w:pPr>
              <w:pStyle w:val="Normal11"/>
            </w:pPr>
            <w:r>
              <w:t>Tekst30</w:t>
            </w:r>
            <w:r>
              <w:fldChar w:fldCharType="begin"/>
            </w:r>
            <w:r>
              <w:instrText xml:space="preserve"> XE "</w:instrText>
            </w:r>
            <w:r w:rsidRPr="00D44921">
              <w:instrText>Tekst30</w:instrText>
            </w:r>
            <w:r>
              <w:instrText xml:space="preserve">" </w:instrText>
            </w:r>
            <w:r>
              <w:fldChar w:fldCharType="end"/>
            </w:r>
          </w:p>
        </w:tc>
        <w:tc>
          <w:tcPr>
            <w:tcW w:w="5573" w:type="dxa"/>
          </w:tcPr>
          <w:p w:rsidR="003D36E0" w:rsidRDefault="003D36E0" w:rsidP="003D36E0">
            <w:pPr>
              <w:pStyle w:val="Normal11"/>
            </w:pPr>
            <w:proofErr w:type="gramStart"/>
            <w:r>
              <w:t>Identificere</w:t>
            </w:r>
            <w:proofErr w:type="gramEnd"/>
            <w:r>
              <w:t xml:space="preserve"> typen kunde, dvs. hvad KundeNummer dækker over.</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CVR-Virksomhed</w:t>
            </w:r>
          </w:p>
          <w:p w:rsidR="003D36E0" w:rsidRDefault="003D36E0" w:rsidP="003D36E0">
            <w:pPr>
              <w:pStyle w:val="Normal11"/>
            </w:pPr>
            <w:r>
              <w:t>SE-Virksomhed</w:t>
            </w:r>
          </w:p>
          <w:p w:rsidR="003D36E0" w:rsidRDefault="003D36E0" w:rsidP="003D36E0">
            <w:pPr>
              <w:pStyle w:val="Normal11"/>
            </w:pPr>
            <w:r>
              <w:t>CPR-Person</w:t>
            </w:r>
          </w:p>
          <w:p w:rsidR="003D36E0" w:rsidRDefault="003D36E0" w:rsidP="003D36E0">
            <w:pPr>
              <w:pStyle w:val="Normal11"/>
            </w:pPr>
            <w:r>
              <w:t>AKR-DMR-Person</w:t>
            </w:r>
          </w:p>
          <w:p w:rsidR="003D36E0" w:rsidRDefault="003D36E0" w:rsidP="003D36E0">
            <w:pPr>
              <w:pStyle w:val="Normal11"/>
            </w:pPr>
            <w:r>
              <w:t>AKR-DMR-Virksomhed</w:t>
            </w:r>
          </w:p>
          <w:p w:rsidR="003D36E0" w:rsidRDefault="003D36E0" w:rsidP="003D36E0">
            <w:pPr>
              <w:pStyle w:val="Normal11"/>
            </w:pPr>
            <w:r>
              <w:t>AKR-DMR-Ukendt</w:t>
            </w:r>
          </w:p>
          <w:p w:rsidR="003D36E0" w:rsidRDefault="003D36E0" w:rsidP="003D36E0">
            <w:pPr>
              <w:pStyle w:val="Normal11"/>
            </w:pPr>
            <w:r>
              <w:t>AKR-EFI-Person</w:t>
            </w:r>
          </w:p>
          <w:p w:rsidR="003D36E0" w:rsidRDefault="003D36E0" w:rsidP="003D36E0">
            <w:pPr>
              <w:pStyle w:val="Normal11"/>
            </w:pPr>
            <w:r>
              <w:t>AKR-EFI-Virksomhed</w:t>
            </w:r>
          </w:p>
          <w:p w:rsidR="003D36E0" w:rsidRDefault="003D36E0" w:rsidP="003D36E0">
            <w:pPr>
              <w:pStyle w:val="Normal11"/>
            </w:pPr>
            <w:r>
              <w:t>AKR-EFI-Myndighed</w:t>
            </w:r>
          </w:p>
          <w:p w:rsidR="003D36E0" w:rsidRPr="003D36E0" w:rsidRDefault="003D36E0" w:rsidP="003D36E0">
            <w:pPr>
              <w:pStyle w:val="Normal11"/>
            </w:pPr>
            <w:r>
              <w:t>AKR-EFI-Ukendt</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kan relatere sig til en anden kunde</w:t>
            </w:r>
          </w:p>
        </w:tc>
        <w:tc>
          <w:tcPr>
            <w:tcW w:w="2398" w:type="dxa"/>
          </w:tcPr>
          <w:p w:rsidR="003D36E0" w:rsidRDefault="003D36E0" w:rsidP="003D36E0">
            <w:pPr>
              <w:pStyle w:val="Normal11"/>
            </w:pPr>
            <w:r>
              <w:t>Kunde(1)</w:t>
            </w:r>
          </w:p>
          <w:p w:rsidR="003D36E0" w:rsidRDefault="003D36E0" w:rsidP="003D36E0">
            <w:pPr>
              <w:pStyle w:val="Normal11"/>
            </w:pPr>
            <w:r>
              <w:t>Kunde(0..*)</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har udestående i form af</w:t>
            </w:r>
          </w:p>
        </w:tc>
        <w:tc>
          <w:tcPr>
            <w:tcW w:w="2398" w:type="dxa"/>
          </w:tcPr>
          <w:p w:rsidR="003D36E0" w:rsidRDefault="003D36E0" w:rsidP="003D36E0">
            <w:pPr>
              <w:pStyle w:val="Normal11"/>
            </w:pPr>
            <w:r>
              <w:t>Kunde(1)</w:t>
            </w:r>
          </w:p>
          <w:p w:rsidR="003D36E0" w:rsidRDefault="003D36E0" w:rsidP="003D36E0">
            <w:pPr>
              <w:pStyle w:val="Normal11"/>
            </w:pPr>
            <w:r>
              <w:t>OpkrævningFordring(0..*)</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Meddelelse</w:t>
      </w:r>
    </w:p>
    <w:p w:rsidR="003D36E0" w:rsidRDefault="003D36E0" w:rsidP="003D36E0">
      <w:pPr>
        <w:pStyle w:val="Normal11"/>
      </w:pPr>
      <w:r>
        <w:t>Selve den meddelelse som fagsystemet sammen med skabelonen danner.</w:t>
      </w:r>
    </w:p>
    <w:p w:rsidR="003D36E0" w:rsidRDefault="003D36E0" w:rsidP="003D36E0">
      <w:pPr>
        <w:pStyle w:val="Normal11"/>
      </w:pPr>
    </w:p>
    <w:p w:rsidR="003D36E0" w:rsidRDefault="003D36E0" w:rsidP="003D36E0">
      <w:pPr>
        <w:pStyle w:val="Normal11"/>
      </w:pPr>
      <w:r>
        <w:t>Specifikt Restanceinddrivelsesmyndigheden: Forretningsreglen ved udsendelse af meddelelser, hvor der skal indsættes et CPR nr. er:</w:t>
      </w:r>
    </w:p>
    <w:p w:rsidR="003D36E0" w:rsidRDefault="003D36E0" w:rsidP="003D36E0">
      <w:pPr>
        <w:pStyle w:val="Normal11"/>
      </w:pPr>
    </w:p>
    <w:p w:rsidR="003D36E0" w:rsidRDefault="003D36E0" w:rsidP="003D36E0">
      <w:pPr>
        <w:pStyle w:val="Normal11"/>
      </w:pPr>
      <w:r>
        <w:t>- Til kunden selv indsættes det fulde CPR nr.</w:t>
      </w:r>
    </w:p>
    <w:p w:rsidR="003D36E0" w:rsidRDefault="003D36E0" w:rsidP="003D36E0">
      <w:pPr>
        <w:pStyle w:val="Normal11"/>
      </w:pPr>
      <w:r>
        <w:t>- Til andre end kunden som er offentlig myndighed indsættes det fulde CPR nr.</w:t>
      </w:r>
    </w:p>
    <w:p w:rsidR="003D36E0" w:rsidRDefault="003D36E0" w:rsidP="003D36E0">
      <w:pPr>
        <w:pStyle w:val="Normal11"/>
      </w:pPr>
      <w:r>
        <w:t>- Til andre end kunden som IKKE er offentlig myndighed indsættes kun fødselsdato.</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ID</w:t>
            </w:r>
          </w:p>
        </w:tc>
        <w:tc>
          <w:tcPr>
            <w:tcW w:w="1797" w:type="dxa"/>
          </w:tcPr>
          <w:p w:rsidR="003D36E0" w:rsidRDefault="003D36E0" w:rsidP="003D36E0">
            <w:pPr>
              <w:pStyle w:val="Normal11"/>
            </w:pPr>
            <w:r>
              <w:t>ID</w:t>
            </w:r>
            <w:r>
              <w:fldChar w:fldCharType="begin"/>
            </w:r>
            <w:r>
              <w:instrText xml:space="preserve"> XE "</w:instrText>
            </w:r>
            <w:r w:rsidRPr="004220AF">
              <w:instrText>ID</w:instrText>
            </w:r>
            <w:r>
              <w:instrText xml:space="preserve">" </w:instrText>
            </w:r>
            <w:r>
              <w:fldChar w:fldCharType="end"/>
            </w:r>
          </w:p>
        </w:tc>
        <w:tc>
          <w:tcPr>
            <w:tcW w:w="5573" w:type="dxa"/>
          </w:tcPr>
          <w:p w:rsidR="003D36E0" w:rsidRDefault="003D36E0" w:rsidP="003D36E0">
            <w:pPr>
              <w:pStyle w:val="Normal11"/>
            </w:pPr>
            <w:r>
              <w:t>Unik identifikation af meddelelsen</w:t>
            </w:r>
          </w:p>
        </w:tc>
      </w:tr>
      <w:tr w:rsidR="003D36E0" w:rsidTr="003D36E0">
        <w:tblPrEx>
          <w:tblCellMar>
            <w:top w:w="0" w:type="dxa"/>
            <w:bottom w:w="0" w:type="dxa"/>
          </w:tblCellMar>
        </w:tblPrEx>
        <w:tc>
          <w:tcPr>
            <w:tcW w:w="2625" w:type="dxa"/>
          </w:tcPr>
          <w:p w:rsidR="003D36E0" w:rsidRDefault="003D36E0" w:rsidP="003D36E0">
            <w:pPr>
              <w:pStyle w:val="Normal11"/>
            </w:pPr>
            <w:r>
              <w:t>Indhold</w:t>
            </w:r>
          </w:p>
        </w:tc>
        <w:tc>
          <w:tcPr>
            <w:tcW w:w="1797" w:type="dxa"/>
          </w:tcPr>
          <w:p w:rsidR="003D36E0" w:rsidRDefault="003D36E0" w:rsidP="003D36E0">
            <w:pPr>
              <w:pStyle w:val="Normal11"/>
            </w:pPr>
            <w:r>
              <w:t>XML</w:t>
            </w:r>
            <w:r>
              <w:fldChar w:fldCharType="begin"/>
            </w:r>
            <w:r>
              <w:instrText xml:space="preserve"> XE "</w:instrText>
            </w:r>
            <w:r w:rsidRPr="00FE0AA8">
              <w:instrText>XML</w:instrText>
            </w:r>
            <w:r>
              <w:instrText xml:space="preserve">" </w:instrText>
            </w:r>
            <w:r>
              <w:fldChar w:fldCharType="end"/>
            </w:r>
          </w:p>
        </w:tc>
        <w:tc>
          <w:tcPr>
            <w:tcW w:w="5573" w:type="dxa"/>
          </w:tcPr>
          <w:p w:rsidR="003D36E0" w:rsidRDefault="003D36E0" w:rsidP="003D36E0">
            <w:pPr>
              <w:pStyle w:val="Normal11"/>
            </w:pPr>
            <w:r>
              <w:t>Indholdet i en meddelelse medsendes som XML indholdeldende header med indledende oplysninger, og en body med selve meddelelsens tekst eller indhold.</w:t>
            </w:r>
          </w:p>
        </w:tc>
      </w:tr>
      <w:tr w:rsidR="003D36E0" w:rsidTr="003D36E0">
        <w:tblPrEx>
          <w:tblCellMar>
            <w:top w:w="0" w:type="dxa"/>
            <w:bottom w:w="0" w:type="dxa"/>
          </w:tblCellMar>
        </w:tblPrEx>
        <w:tc>
          <w:tcPr>
            <w:tcW w:w="2625" w:type="dxa"/>
          </w:tcPr>
          <w:p w:rsidR="003D36E0" w:rsidRDefault="003D36E0" w:rsidP="003D36E0">
            <w:pPr>
              <w:pStyle w:val="Normal11"/>
            </w:pPr>
            <w:r>
              <w:t>AfsenderReference</w:t>
            </w:r>
          </w:p>
        </w:tc>
        <w:tc>
          <w:tcPr>
            <w:tcW w:w="1797" w:type="dxa"/>
          </w:tcPr>
          <w:p w:rsidR="003D36E0" w:rsidRDefault="003D36E0" w:rsidP="003D36E0">
            <w:pPr>
              <w:pStyle w:val="Normal11"/>
            </w:pPr>
            <w:r>
              <w:t>ID</w:t>
            </w:r>
            <w:r>
              <w:fldChar w:fldCharType="begin"/>
            </w:r>
            <w:r>
              <w:instrText xml:space="preserve"> XE "</w:instrText>
            </w:r>
            <w:r w:rsidRPr="00743F23">
              <w:instrText>ID</w:instrText>
            </w:r>
            <w:r>
              <w:instrText xml:space="preserve">" </w:instrText>
            </w:r>
            <w:r>
              <w:fldChar w:fldCharType="end"/>
            </w:r>
          </w:p>
        </w:tc>
        <w:tc>
          <w:tcPr>
            <w:tcW w:w="5573" w:type="dxa"/>
          </w:tcPr>
          <w:p w:rsidR="003D36E0" w:rsidRDefault="003D36E0" w:rsidP="003D36E0">
            <w:pPr>
              <w:pStyle w:val="Normal11"/>
            </w:pPr>
            <w:r>
              <w:t>En af afsenderen tildelt ident til brug for reference</w:t>
            </w:r>
          </w:p>
          <w:p w:rsidR="003D36E0" w:rsidRDefault="003D36E0" w:rsidP="003D36E0">
            <w:pPr>
              <w:pStyle w:val="Normal11"/>
            </w:pPr>
            <w:r>
              <w:t>(Maksimum 35 cifre)</w:t>
            </w:r>
          </w:p>
        </w:tc>
      </w:tr>
      <w:tr w:rsidR="003D36E0" w:rsidTr="003D36E0">
        <w:tblPrEx>
          <w:tblCellMar>
            <w:top w:w="0" w:type="dxa"/>
            <w:bottom w:w="0" w:type="dxa"/>
          </w:tblCellMar>
        </w:tblPrEx>
        <w:tc>
          <w:tcPr>
            <w:tcW w:w="2625" w:type="dxa"/>
          </w:tcPr>
          <w:p w:rsidR="003D36E0" w:rsidRDefault="003D36E0" w:rsidP="003D36E0">
            <w:pPr>
              <w:pStyle w:val="Normal11"/>
            </w:pPr>
            <w:r>
              <w:t>OprettetAfFagsystem</w:t>
            </w:r>
          </w:p>
        </w:tc>
        <w:tc>
          <w:tcPr>
            <w:tcW w:w="1797" w:type="dxa"/>
          </w:tcPr>
          <w:p w:rsidR="003D36E0" w:rsidRDefault="003D36E0" w:rsidP="003D36E0">
            <w:pPr>
              <w:pStyle w:val="Normal11"/>
            </w:pPr>
            <w:r>
              <w:t>TekstKort</w:t>
            </w:r>
            <w:r>
              <w:fldChar w:fldCharType="begin"/>
            </w:r>
            <w:r>
              <w:instrText xml:space="preserve"> XE "</w:instrText>
            </w:r>
            <w:r w:rsidRPr="00970432">
              <w:instrText>TekstKort</w:instrText>
            </w:r>
            <w:r>
              <w:instrText xml:space="preserve">" </w:instrText>
            </w:r>
            <w:r>
              <w:fldChar w:fldCharType="end"/>
            </w:r>
          </w:p>
        </w:tc>
        <w:tc>
          <w:tcPr>
            <w:tcW w:w="5573" w:type="dxa"/>
          </w:tcPr>
          <w:p w:rsidR="003D36E0" w:rsidRDefault="003D36E0" w:rsidP="003D36E0">
            <w:pPr>
              <w:pStyle w:val="Normal11"/>
            </w:pPr>
            <w:r>
              <w:t>Hvilket fagsystem, der har oprettet meddelelsen. Optionel.</w:t>
            </w:r>
          </w:p>
        </w:tc>
      </w:tr>
      <w:tr w:rsidR="003D36E0" w:rsidTr="003D36E0">
        <w:tblPrEx>
          <w:tblCellMar>
            <w:top w:w="0" w:type="dxa"/>
            <w:bottom w:w="0" w:type="dxa"/>
          </w:tblCellMar>
        </w:tblPrEx>
        <w:tc>
          <w:tcPr>
            <w:tcW w:w="2625" w:type="dxa"/>
          </w:tcPr>
          <w:p w:rsidR="003D36E0" w:rsidRDefault="003D36E0" w:rsidP="003D36E0">
            <w:pPr>
              <w:pStyle w:val="Normal11"/>
            </w:pPr>
            <w:r>
              <w:t>OprettetAfMedarbejder</w:t>
            </w:r>
          </w:p>
        </w:tc>
        <w:tc>
          <w:tcPr>
            <w:tcW w:w="1797" w:type="dxa"/>
          </w:tcPr>
          <w:p w:rsidR="003D36E0" w:rsidRDefault="003D36E0" w:rsidP="003D36E0">
            <w:pPr>
              <w:pStyle w:val="Normal11"/>
            </w:pPr>
            <w:r>
              <w:t>TekstKort</w:t>
            </w:r>
            <w:r>
              <w:fldChar w:fldCharType="begin"/>
            </w:r>
            <w:r>
              <w:instrText xml:space="preserve"> XE "</w:instrText>
            </w:r>
            <w:r w:rsidRPr="00995DF3">
              <w:instrText>TekstKort</w:instrText>
            </w:r>
            <w:r>
              <w:instrText xml:space="preserve">" </w:instrText>
            </w:r>
            <w:r>
              <w:fldChar w:fldCharType="end"/>
            </w:r>
          </w:p>
        </w:tc>
        <w:tc>
          <w:tcPr>
            <w:tcW w:w="5573" w:type="dxa"/>
          </w:tcPr>
          <w:p w:rsidR="003D36E0" w:rsidRDefault="003D36E0" w:rsidP="003D36E0">
            <w:pPr>
              <w:pStyle w:val="Normal11"/>
            </w:pPr>
            <w:r>
              <w:t xml:space="preserve">Hvilken medarbejder, der har oprettet meddelelsen. Optionel </w:t>
            </w:r>
          </w:p>
        </w:tc>
      </w:tr>
      <w:tr w:rsidR="003D36E0" w:rsidTr="003D36E0">
        <w:tblPrEx>
          <w:tblCellMar>
            <w:top w:w="0" w:type="dxa"/>
            <w:bottom w:w="0" w:type="dxa"/>
          </w:tblCellMar>
        </w:tblPrEx>
        <w:tc>
          <w:tcPr>
            <w:tcW w:w="2625" w:type="dxa"/>
          </w:tcPr>
          <w:p w:rsidR="003D36E0" w:rsidRDefault="003D36E0" w:rsidP="003D36E0">
            <w:pPr>
              <w:pStyle w:val="Normal11"/>
            </w:pPr>
            <w:r>
              <w:t>OprettetDatoTid</w:t>
            </w:r>
          </w:p>
        </w:tc>
        <w:tc>
          <w:tcPr>
            <w:tcW w:w="1797" w:type="dxa"/>
          </w:tcPr>
          <w:p w:rsidR="003D36E0" w:rsidRDefault="003D36E0" w:rsidP="003D36E0">
            <w:pPr>
              <w:pStyle w:val="Normal11"/>
            </w:pPr>
            <w:r>
              <w:t>DatoTid</w:t>
            </w:r>
            <w:r>
              <w:fldChar w:fldCharType="begin"/>
            </w:r>
            <w:r>
              <w:instrText xml:space="preserve"> XE "</w:instrText>
            </w:r>
            <w:r w:rsidRPr="00705D26">
              <w:instrText>DatoTid</w:instrText>
            </w:r>
            <w:r>
              <w:instrText xml:space="preserve">" </w:instrText>
            </w:r>
            <w:r>
              <w:fldChar w:fldCharType="end"/>
            </w:r>
          </w:p>
        </w:tc>
        <w:tc>
          <w:tcPr>
            <w:tcW w:w="5573" w:type="dxa"/>
          </w:tcPr>
          <w:p w:rsidR="003D36E0" w:rsidRDefault="003D36E0" w:rsidP="003D36E0">
            <w:pPr>
              <w:pStyle w:val="Normal11"/>
            </w:pPr>
            <w:r>
              <w:t>Tidstempel for oprettelse.</w:t>
            </w:r>
          </w:p>
        </w:tc>
      </w:tr>
      <w:tr w:rsidR="003D36E0" w:rsidTr="003D36E0">
        <w:tblPrEx>
          <w:tblCellMar>
            <w:top w:w="0" w:type="dxa"/>
            <w:bottom w:w="0" w:type="dxa"/>
          </w:tblCellMar>
        </w:tblPrEx>
        <w:tc>
          <w:tcPr>
            <w:tcW w:w="2625" w:type="dxa"/>
          </w:tcPr>
          <w:p w:rsidR="003D36E0" w:rsidRDefault="003D36E0" w:rsidP="003D36E0">
            <w:pPr>
              <w:pStyle w:val="Normal11"/>
            </w:pPr>
            <w:r>
              <w:t>SkalBehandlesHurtigt</w:t>
            </w:r>
          </w:p>
        </w:tc>
        <w:tc>
          <w:tcPr>
            <w:tcW w:w="1797" w:type="dxa"/>
          </w:tcPr>
          <w:p w:rsidR="003D36E0" w:rsidRDefault="003D36E0" w:rsidP="003D36E0">
            <w:pPr>
              <w:pStyle w:val="Normal11"/>
            </w:pPr>
            <w:r>
              <w:t>JaNej</w:t>
            </w:r>
            <w:r>
              <w:fldChar w:fldCharType="begin"/>
            </w:r>
            <w:r>
              <w:instrText xml:space="preserve"> XE "</w:instrText>
            </w:r>
            <w:r w:rsidRPr="00C50F78">
              <w:instrText>JaNej</w:instrText>
            </w:r>
            <w:r>
              <w:instrText xml:space="preserve">" </w:instrText>
            </w:r>
            <w:r>
              <w:fldChar w:fldCharType="end"/>
            </w:r>
          </w:p>
        </w:tc>
        <w:tc>
          <w:tcPr>
            <w:tcW w:w="5573" w:type="dxa"/>
          </w:tcPr>
          <w:p w:rsidR="003D36E0" w:rsidRDefault="003D36E0" w:rsidP="003D36E0">
            <w:pPr>
              <w:pStyle w:val="Normal11"/>
            </w:pPr>
            <w:r>
              <w:t>Hvis Ja: Højhastigheds kø</w:t>
            </w:r>
          </w:p>
          <w:p w:rsidR="003D36E0" w:rsidRDefault="003D36E0" w:rsidP="003D36E0">
            <w:pPr>
              <w:pStyle w:val="Normal11"/>
            </w:pPr>
            <w:r>
              <w:t>Hvis Nej: Lavhastigheds Kø</w:t>
            </w:r>
          </w:p>
        </w:tc>
      </w:tr>
      <w:tr w:rsidR="003D36E0" w:rsidTr="003D36E0">
        <w:tblPrEx>
          <w:tblCellMar>
            <w:top w:w="0" w:type="dxa"/>
            <w:bottom w:w="0" w:type="dxa"/>
          </w:tblCellMar>
        </w:tblPrEx>
        <w:tc>
          <w:tcPr>
            <w:tcW w:w="2625" w:type="dxa"/>
          </w:tcPr>
          <w:p w:rsidR="003D36E0" w:rsidRDefault="003D36E0" w:rsidP="003D36E0">
            <w:pPr>
              <w:pStyle w:val="Normal11"/>
            </w:pPr>
            <w:r>
              <w:t>ProduktionStatus</w:t>
            </w:r>
          </w:p>
        </w:tc>
        <w:tc>
          <w:tcPr>
            <w:tcW w:w="1797" w:type="dxa"/>
          </w:tcPr>
          <w:p w:rsidR="003D36E0" w:rsidRDefault="003D36E0" w:rsidP="003D36E0">
            <w:pPr>
              <w:pStyle w:val="Normal11"/>
            </w:pPr>
            <w:r>
              <w:t>TekstKort</w:t>
            </w:r>
            <w:r>
              <w:fldChar w:fldCharType="begin"/>
            </w:r>
            <w:r>
              <w:instrText xml:space="preserve"> XE "</w:instrText>
            </w:r>
            <w:r w:rsidRPr="009C30C9">
              <w:instrText>TekstKort</w:instrText>
            </w:r>
            <w:r>
              <w:instrText xml:space="preserve">" </w:instrText>
            </w:r>
            <w:r>
              <w:fldChar w:fldCharType="end"/>
            </w:r>
          </w:p>
        </w:tc>
        <w:tc>
          <w:tcPr>
            <w:tcW w:w="5573" w:type="dxa"/>
          </w:tcPr>
          <w:p w:rsidR="003D36E0" w:rsidRDefault="003D36E0" w:rsidP="003D36E0">
            <w:pPr>
              <w:pStyle w:val="Normal11"/>
            </w:pPr>
            <w:r>
              <w:t>Meddelelsens produktionsstatus</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Oprettet</w:t>
            </w:r>
          </w:p>
          <w:p w:rsidR="003D36E0" w:rsidRDefault="003D36E0" w:rsidP="003D36E0">
            <w:pPr>
              <w:pStyle w:val="Normal11"/>
            </w:pPr>
            <w:r>
              <w:t>Berigelse Fejl</w:t>
            </w:r>
          </w:p>
          <w:p w:rsidR="003D36E0" w:rsidRDefault="003D36E0" w:rsidP="003D36E0">
            <w:pPr>
              <w:pStyle w:val="Normal11"/>
            </w:pPr>
            <w:r>
              <w:t>Sendt Produktion</w:t>
            </w:r>
          </w:p>
          <w:p w:rsidR="003D36E0" w:rsidRDefault="003D36E0" w:rsidP="003D36E0">
            <w:pPr>
              <w:pStyle w:val="Normal11"/>
            </w:pPr>
            <w:r>
              <w:t>Modtaget Fejl</w:t>
            </w:r>
          </w:p>
          <w:p w:rsidR="003D36E0" w:rsidRPr="003D36E0" w:rsidRDefault="003D36E0" w:rsidP="003D36E0">
            <w:pPr>
              <w:pStyle w:val="Normal11"/>
            </w:pPr>
            <w:r>
              <w:t>Modtaget OK</w:t>
            </w:r>
          </w:p>
        </w:tc>
      </w:tr>
      <w:tr w:rsidR="003D36E0" w:rsidTr="003D36E0">
        <w:tblPrEx>
          <w:tblCellMar>
            <w:top w:w="0" w:type="dxa"/>
            <w:bottom w:w="0" w:type="dxa"/>
          </w:tblCellMar>
        </w:tblPrEx>
        <w:tc>
          <w:tcPr>
            <w:tcW w:w="2625" w:type="dxa"/>
          </w:tcPr>
          <w:p w:rsidR="003D36E0" w:rsidRDefault="003D36E0" w:rsidP="003D36E0">
            <w:pPr>
              <w:pStyle w:val="Normal11"/>
            </w:pPr>
            <w:r>
              <w:t>LæstMarkering</w:t>
            </w:r>
          </w:p>
        </w:tc>
        <w:tc>
          <w:tcPr>
            <w:tcW w:w="1797" w:type="dxa"/>
          </w:tcPr>
          <w:p w:rsidR="003D36E0" w:rsidRDefault="003D36E0" w:rsidP="003D36E0">
            <w:pPr>
              <w:pStyle w:val="Normal11"/>
            </w:pPr>
            <w:r>
              <w:t>JaNej</w:t>
            </w:r>
            <w:r>
              <w:fldChar w:fldCharType="begin"/>
            </w:r>
            <w:r>
              <w:instrText xml:space="preserve"> XE "</w:instrText>
            </w:r>
            <w:r w:rsidRPr="008B7C35">
              <w:instrText>JaNej</w:instrText>
            </w:r>
            <w:r>
              <w:instrText xml:space="preserve">" </w:instrText>
            </w:r>
            <w:r>
              <w:fldChar w:fldCharType="end"/>
            </w:r>
          </w:p>
        </w:tc>
        <w:tc>
          <w:tcPr>
            <w:tcW w:w="5573" w:type="dxa"/>
          </w:tcPr>
          <w:p w:rsidR="003D36E0" w:rsidRDefault="003D36E0" w:rsidP="003D36E0">
            <w:pPr>
              <w:pStyle w:val="Normal11"/>
            </w:pPr>
            <w:r>
              <w:t>Angiver at meddelelsen har været læst af kunden.</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er af</w:t>
            </w:r>
          </w:p>
        </w:tc>
        <w:tc>
          <w:tcPr>
            <w:tcW w:w="2398" w:type="dxa"/>
          </w:tcPr>
          <w:p w:rsidR="003D36E0" w:rsidRDefault="003D36E0" w:rsidP="003D36E0">
            <w:pPr>
              <w:pStyle w:val="Normal11"/>
            </w:pPr>
            <w:r>
              <w:t>Meddelelse(0..*)</w:t>
            </w:r>
          </w:p>
          <w:p w:rsidR="003D36E0" w:rsidRDefault="003D36E0" w:rsidP="003D36E0">
            <w:pPr>
              <w:pStyle w:val="Normal11"/>
            </w:pPr>
            <w:r>
              <w:t>MeddelelseType(1)</w:t>
            </w:r>
          </w:p>
        </w:tc>
        <w:tc>
          <w:tcPr>
            <w:tcW w:w="5879" w:type="dxa"/>
          </w:tcPr>
          <w:p w:rsidR="003D36E0" w:rsidRDefault="003D36E0" w:rsidP="003D36E0">
            <w:pPr>
              <w:pStyle w:val="Normal11"/>
            </w:pPr>
            <w:r>
              <w:t>En meddelelse vil være af en bestemt type af meddelelse.</w:t>
            </w:r>
          </w:p>
        </w:tc>
      </w:tr>
      <w:tr w:rsidR="003D36E0" w:rsidTr="003D36E0">
        <w:tblPrEx>
          <w:tblCellMar>
            <w:top w:w="0" w:type="dxa"/>
            <w:bottom w:w="0" w:type="dxa"/>
          </w:tblCellMar>
        </w:tblPrEx>
        <w:tc>
          <w:tcPr>
            <w:tcW w:w="1667" w:type="dxa"/>
          </w:tcPr>
          <w:p w:rsidR="003D36E0" w:rsidRDefault="003D36E0" w:rsidP="003D36E0">
            <w:pPr>
              <w:pStyle w:val="Normal11"/>
            </w:pPr>
            <w:r>
              <w:t>har altid en</w:t>
            </w:r>
          </w:p>
        </w:tc>
        <w:tc>
          <w:tcPr>
            <w:tcW w:w="2398" w:type="dxa"/>
          </w:tcPr>
          <w:p w:rsidR="003D36E0" w:rsidRDefault="003D36E0" w:rsidP="003D36E0">
            <w:pPr>
              <w:pStyle w:val="Normal11"/>
            </w:pPr>
            <w:r>
              <w:t>OpkrævningFordring(0..*)</w:t>
            </w:r>
          </w:p>
          <w:p w:rsidR="003D36E0" w:rsidRDefault="003D36E0" w:rsidP="003D36E0">
            <w:pPr>
              <w:pStyle w:val="Normal11"/>
            </w:pPr>
            <w:r>
              <w:t>Meddelelse(1)</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MeddelelseType</w:t>
      </w:r>
    </w:p>
    <w:p w:rsidR="003D36E0" w:rsidRDefault="003D36E0" w:rsidP="003D36E0">
      <w:pPr>
        <w:pStyle w:val="Normal11"/>
      </w:pPr>
      <w:r>
        <w:t>Enhver meddelelse, der skal sendes af A&amp;D har en type. Den type bruges til styre hvordan meddelelsen skal sendes, hvor den skal sendes og hvordan den skal formateres.</w:t>
      </w:r>
    </w:p>
    <w:p w:rsidR="003D36E0" w:rsidRDefault="003D36E0" w:rsidP="003D36E0">
      <w:pPr>
        <w:pStyle w:val="Normal11"/>
      </w:pPr>
    </w:p>
    <w:p w:rsidR="003D36E0" w:rsidRDefault="003D36E0" w:rsidP="003D36E0">
      <w:pPr>
        <w:pStyle w:val="Normal11"/>
      </w:pPr>
      <w:r>
        <w:t>Meddelelsestyper sættes op af procesejer.</w:t>
      </w: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Navn</w:t>
            </w:r>
          </w:p>
        </w:tc>
        <w:tc>
          <w:tcPr>
            <w:tcW w:w="1797" w:type="dxa"/>
          </w:tcPr>
          <w:p w:rsidR="003D36E0" w:rsidRDefault="003D36E0" w:rsidP="003D36E0">
            <w:pPr>
              <w:pStyle w:val="Normal11"/>
            </w:pPr>
            <w:r>
              <w:t>TekstKort</w:t>
            </w:r>
            <w:r>
              <w:fldChar w:fldCharType="begin"/>
            </w:r>
            <w:r>
              <w:instrText xml:space="preserve"> XE "</w:instrText>
            </w:r>
            <w:r w:rsidRPr="003358C9">
              <w:instrText>TekstKort</w:instrText>
            </w:r>
            <w:r>
              <w:instrText xml:space="preserve">" </w:instrText>
            </w:r>
            <w:r>
              <w:fldChar w:fldCharType="end"/>
            </w:r>
          </w:p>
        </w:tc>
        <w:tc>
          <w:tcPr>
            <w:tcW w:w="5573" w:type="dxa"/>
          </w:tcPr>
          <w:p w:rsidR="003D36E0" w:rsidRDefault="003D36E0" w:rsidP="003D36E0">
            <w:pPr>
              <w:pStyle w:val="Normal11"/>
            </w:pPr>
            <w:r>
              <w:t>Navn på meddelelsestypen.</w:t>
            </w:r>
          </w:p>
          <w:p w:rsidR="003D36E0" w:rsidRDefault="003D36E0" w:rsidP="003D36E0">
            <w:pPr>
              <w:pStyle w:val="Normal11"/>
            </w:pPr>
            <w:r>
              <w:t>Se liste over værdier.</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Påmindelsesmail I</w:t>
            </w:r>
          </w:p>
          <w:p w:rsidR="003D36E0" w:rsidRDefault="003D36E0" w:rsidP="003D36E0">
            <w:pPr>
              <w:pStyle w:val="Normal11"/>
            </w:pPr>
            <w:r>
              <w:t>Påmindelsesmail II</w:t>
            </w:r>
          </w:p>
          <w:p w:rsidR="003D36E0" w:rsidRDefault="003D36E0" w:rsidP="003D36E0">
            <w:pPr>
              <w:pStyle w:val="Normal11"/>
            </w:pPr>
            <w:r>
              <w:t>Påmindelsesmail III</w:t>
            </w:r>
          </w:p>
          <w:p w:rsidR="003D36E0" w:rsidRDefault="003D36E0" w:rsidP="003D36E0">
            <w:pPr>
              <w:pStyle w:val="Normal11"/>
            </w:pPr>
            <w:r>
              <w:t>FF brev</w:t>
            </w:r>
          </w:p>
          <w:p w:rsidR="003D36E0" w:rsidRDefault="003D36E0" w:rsidP="003D36E0">
            <w:pPr>
              <w:pStyle w:val="Normal11"/>
            </w:pPr>
            <w:r>
              <w:t>Importspecifikationer</w:t>
            </w:r>
          </w:p>
          <w:p w:rsidR="003D36E0" w:rsidRDefault="003D36E0" w:rsidP="003D36E0">
            <w:pPr>
              <w:pStyle w:val="Normal11"/>
            </w:pPr>
            <w:r>
              <w:t>Korrektionsangivelser</w:t>
            </w:r>
          </w:p>
          <w:p w:rsidR="003D36E0" w:rsidRDefault="003D36E0" w:rsidP="003D36E0">
            <w:pPr>
              <w:pStyle w:val="Normal11"/>
            </w:pPr>
            <w:r>
              <w:t>Ny angivelsesfrevkvens</w:t>
            </w:r>
          </w:p>
          <w:p w:rsidR="003D36E0" w:rsidRDefault="003D36E0" w:rsidP="003D36E0">
            <w:pPr>
              <w:pStyle w:val="Normal11"/>
            </w:pPr>
            <w:r>
              <w:t>KundeRepræsentant har indberettet</w:t>
            </w:r>
          </w:p>
          <w:p w:rsidR="003D36E0" w:rsidRDefault="003D36E0" w:rsidP="003D36E0">
            <w:pPr>
              <w:pStyle w:val="Normal11"/>
            </w:pPr>
            <w:r>
              <w:t>Samtykke erklæring</w:t>
            </w:r>
          </w:p>
          <w:p w:rsidR="003D36E0" w:rsidRDefault="003D36E0" w:rsidP="003D36E0">
            <w:pPr>
              <w:pStyle w:val="Normal11"/>
            </w:pPr>
            <w:r>
              <w:t>Samtykke erklæring trukket tilbage</w:t>
            </w:r>
          </w:p>
          <w:p w:rsidR="003D36E0" w:rsidRDefault="003D36E0" w:rsidP="003D36E0">
            <w:pPr>
              <w:pStyle w:val="Normal11"/>
            </w:pPr>
            <w:r>
              <w:t>Advis ajourfør Kommunikationsaftale</w:t>
            </w:r>
          </w:p>
          <w:p w:rsidR="003D36E0" w:rsidRDefault="003D36E0" w:rsidP="003D36E0">
            <w:pPr>
              <w:pStyle w:val="Normal11"/>
            </w:pPr>
            <w:r>
              <w:t>Advis Tilknyttet KundeRepræsentant periode ved at udløbe</w:t>
            </w:r>
          </w:p>
          <w:p w:rsidR="003D36E0" w:rsidRDefault="003D36E0" w:rsidP="003D36E0">
            <w:pPr>
              <w:pStyle w:val="Normal11"/>
            </w:pPr>
            <w:r>
              <w:t>Slutdato for tilknyttet KundeRepræsentant periode er udløbet</w:t>
            </w:r>
          </w:p>
          <w:p w:rsidR="003D36E0" w:rsidRDefault="003D36E0" w:rsidP="003D36E0">
            <w:pPr>
              <w:pStyle w:val="Normal11"/>
            </w:pPr>
            <w:r>
              <w:t>Afdragsordning</w:t>
            </w:r>
          </w:p>
          <w:p w:rsidR="003D36E0" w:rsidRDefault="003D36E0" w:rsidP="003D36E0">
            <w:pPr>
              <w:pStyle w:val="Normal11"/>
            </w:pPr>
            <w:r>
              <w:t>Modregningsmeddelelse</w:t>
            </w:r>
          </w:p>
          <w:p w:rsidR="003D36E0" w:rsidRDefault="003D36E0" w:rsidP="003D36E0">
            <w:pPr>
              <w:pStyle w:val="Normal11"/>
            </w:pPr>
            <w:r>
              <w:t>Rykkerbrev</w:t>
            </w:r>
          </w:p>
          <w:p w:rsidR="003D36E0" w:rsidRDefault="003D36E0" w:rsidP="003D36E0">
            <w:pPr>
              <w:pStyle w:val="Normal11"/>
            </w:pPr>
            <w:r>
              <w:t>LS-betalingsfil</w:t>
            </w:r>
          </w:p>
          <w:p w:rsidR="003D36E0" w:rsidRDefault="003D36E0" w:rsidP="003D36E0">
            <w:pPr>
              <w:pStyle w:val="Normal11"/>
            </w:pPr>
            <w:r>
              <w:t>BS-betalingsfil</w:t>
            </w:r>
          </w:p>
          <w:p w:rsidR="003D36E0" w:rsidRDefault="003D36E0" w:rsidP="003D36E0">
            <w:pPr>
              <w:pStyle w:val="Normal11"/>
            </w:pPr>
            <w:r>
              <w:t>Udsending af udbetaling fra EFI til NemKonto</w:t>
            </w:r>
          </w:p>
          <w:p w:rsidR="003D36E0" w:rsidRDefault="003D36E0" w:rsidP="003D36E0">
            <w:pPr>
              <w:pStyle w:val="Normal11"/>
            </w:pPr>
            <w:r>
              <w:t>Udsending af OBS-fil til SKB</w:t>
            </w:r>
          </w:p>
          <w:p w:rsidR="003D36E0" w:rsidRDefault="003D36E0" w:rsidP="003D36E0">
            <w:pPr>
              <w:pStyle w:val="Normal11"/>
            </w:pPr>
            <w:r>
              <w:t>Opkrævning nyreg/ejerskifte</w:t>
            </w:r>
          </w:p>
          <w:p w:rsidR="003D36E0" w:rsidRDefault="003D36E0" w:rsidP="003D36E0">
            <w:pPr>
              <w:pStyle w:val="Normal11"/>
            </w:pPr>
            <w:r>
              <w:t>Opkrævning vedr. registreringsafgift</w:t>
            </w:r>
          </w:p>
          <w:p w:rsidR="003D36E0" w:rsidRDefault="003D36E0" w:rsidP="003D36E0">
            <w:pPr>
              <w:pStyle w:val="Normal11"/>
            </w:pPr>
            <w:r>
              <w:t>Opkrævning vedr. registreringsafgift månedlig</w:t>
            </w:r>
          </w:p>
          <w:p w:rsidR="003D36E0" w:rsidRDefault="003D36E0" w:rsidP="003D36E0">
            <w:pPr>
              <w:pStyle w:val="Normal11"/>
            </w:pPr>
            <w:r>
              <w:t>Errindringsmeddelelse</w:t>
            </w:r>
          </w:p>
          <w:p w:rsidR="003D36E0" w:rsidRDefault="003D36E0" w:rsidP="003D36E0">
            <w:pPr>
              <w:pStyle w:val="Normal11"/>
            </w:pPr>
            <w:r>
              <w:t>Rykker</w:t>
            </w:r>
          </w:p>
          <w:p w:rsidR="003D36E0" w:rsidRDefault="003D36E0" w:rsidP="003D36E0">
            <w:pPr>
              <w:pStyle w:val="Normal11"/>
            </w:pPr>
            <w:r>
              <w:t>Advis vedr. tilbagebetaling af overskydende afgift</w:t>
            </w:r>
          </w:p>
          <w:p w:rsidR="003D36E0" w:rsidRDefault="003D36E0" w:rsidP="003D36E0">
            <w:pPr>
              <w:pStyle w:val="Normal11"/>
            </w:pPr>
            <w:r>
              <w:t>Tilbagebetaling af overskydende afgift v/check</w:t>
            </w:r>
          </w:p>
          <w:p w:rsidR="003D36E0" w:rsidRDefault="003D36E0" w:rsidP="003D36E0">
            <w:pPr>
              <w:pStyle w:val="Normal11"/>
            </w:pPr>
            <w:r>
              <w:t>Registreringsattest</w:t>
            </w:r>
          </w:p>
          <w:p w:rsidR="003D36E0" w:rsidRDefault="003D36E0" w:rsidP="003D36E0">
            <w:pPr>
              <w:pStyle w:val="Normal11"/>
            </w:pPr>
            <w:r>
              <w:t>Meddelelse om forsikrings ophør</w:t>
            </w:r>
          </w:p>
          <w:p w:rsidR="003D36E0" w:rsidRDefault="003D36E0" w:rsidP="003D36E0">
            <w:pPr>
              <w:pStyle w:val="Normal11"/>
            </w:pPr>
            <w:r>
              <w:t>Meddelelse til registreret ejer vedr. ejerskifte</w:t>
            </w:r>
          </w:p>
          <w:p w:rsidR="003D36E0" w:rsidRDefault="003D36E0" w:rsidP="003D36E0">
            <w:pPr>
              <w:pStyle w:val="Normal11"/>
            </w:pPr>
            <w:r>
              <w:t>Meddelelse til registreret ejer vedr. afmeldning</w:t>
            </w:r>
          </w:p>
          <w:p w:rsidR="003D36E0" w:rsidRDefault="003D36E0" w:rsidP="003D36E0">
            <w:pPr>
              <w:pStyle w:val="Normal11"/>
            </w:pPr>
            <w:r>
              <w:t>Meddelelse vedr. inddragelse af nummerplade</w:t>
            </w:r>
          </w:p>
          <w:p w:rsidR="003D36E0" w:rsidRDefault="003D36E0" w:rsidP="003D36E0">
            <w:pPr>
              <w:pStyle w:val="Normal11"/>
            </w:pPr>
            <w:r>
              <w:t>EFI tiltag</w:t>
            </w:r>
          </w:p>
          <w:p w:rsidR="003D36E0" w:rsidRDefault="003D36E0" w:rsidP="003D36E0">
            <w:pPr>
              <w:pStyle w:val="Normal11"/>
            </w:pPr>
            <w:r>
              <w:t>EFI tiltag</w:t>
            </w:r>
          </w:p>
          <w:p w:rsidR="003D36E0" w:rsidRDefault="003D36E0" w:rsidP="003D36E0">
            <w:pPr>
              <w:pStyle w:val="Normal11"/>
            </w:pPr>
            <w:r>
              <w:t>Tilsig restant</w:t>
            </w:r>
          </w:p>
          <w:p w:rsidR="003D36E0" w:rsidRPr="003D36E0" w:rsidRDefault="003D36E0" w:rsidP="003D36E0">
            <w:pPr>
              <w:pStyle w:val="Normal11"/>
            </w:pPr>
            <w:r>
              <w:t>Meddel Fordringshaver</w:t>
            </w:r>
          </w:p>
        </w:tc>
      </w:tr>
      <w:tr w:rsidR="003D36E0" w:rsidTr="003D36E0">
        <w:tblPrEx>
          <w:tblCellMar>
            <w:top w:w="0" w:type="dxa"/>
            <w:bottom w:w="0" w:type="dxa"/>
          </w:tblCellMar>
        </w:tblPrEx>
        <w:tc>
          <w:tcPr>
            <w:tcW w:w="2625" w:type="dxa"/>
          </w:tcPr>
          <w:p w:rsidR="003D36E0" w:rsidRDefault="003D36E0" w:rsidP="003D36E0">
            <w:pPr>
              <w:pStyle w:val="Normal11"/>
            </w:pPr>
            <w:r>
              <w:t>Nummer</w:t>
            </w:r>
          </w:p>
        </w:tc>
        <w:tc>
          <w:tcPr>
            <w:tcW w:w="1797" w:type="dxa"/>
          </w:tcPr>
          <w:p w:rsidR="003D36E0" w:rsidRDefault="003D36E0" w:rsidP="003D36E0">
            <w:pPr>
              <w:pStyle w:val="Normal11"/>
            </w:pPr>
            <w:r>
              <w:t>MeddelelseKode</w:t>
            </w:r>
            <w:r>
              <w:fldChar w:fldCharType="begin"/>
            </w:r>
            <w:r>
              <w:instrText xml:space="preserve"> XE "</w:instrText>
            </w:r>
            <w:r w:rsidRPr="002A3700">
              <w:instrText>MeddelelseKode</w:instrText>
            </w:r>
            <w:r>
              <w:instrText xml:space="preserve">" </w:instrText>
            </w:r>
            <w:r>
              <w:fldChar w:fldCharType="end"/>
            </w:r>
          </w:p>
        </w:tc>
        <w:tc>
          <w:tcPr>
            <w:tcW w:w="5573" w:type="dxa"/>
          </w:tcPr>
          <w:p w:rsidR="003D36E0" w:rsidRDefault="003D36E0" w:rsidP="003D36E0">
            <w:pPr>
              <w:pStyle w:val="Normal11"/>
            </w:pPr>
            <w:r>
              <w:t>Unikt ID af den enkelte meddelelsestype.</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er af</w:t>
            </w:r>
          </w:p>
        </w:tc>
        <w:tc>
          <w:tcPr>
            <w:tcW w:w="2398" w:type="dxa"/>
          </w:tcPr>
          <w:p w:rsidR="003D36E0" w:rsidRDefault="003D36E0" w:rsidP="003D36E0">
            <w:pPr>
              <w:pStyle w:val="Normal11"/>
            </w:pPr>
            <w:r>
              <w:t>Meddelelse(0..*)</w:t>
            </w:r>
          </w:p>
          <w:p w:rsidR="003D36E0" w:rsidRDefault="003D36E0" w:rsidP="003D36E0">
            <w:pPr>
              <w:pStyle w:val="Normal11"/>
            </w:pPr>
            <w:r>
              <w:t>MeddelelseType(1)</w:t>
            </w:r>
          </w:p>
        </w:tc>
        <w:tc>
          <w:tcPr>
            <w:tcW w:w="5879" w:type="dxa"/>
          </w:tcPr>
          <w:p w:rsidR="003D36E0" w:rsidRDefault="003D36E0" w:rsidP="003D36E0">
            <w:pPr>
              <w:pStyle w:val="Normal11"/>
            </w:pPr>
            <w:r>
              <w:t>En meddelelse vil være af en bestemt type af meddelelse.</w:t>
            </w: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NegativFordring</w:t>
      </w:r>
    </w:p>
    <w:p w:rsidR="003D36E0" w:rsidRDefault="003D36E0" w:rsidP="003D36E0">
      <w:pPr>
        <w:pStyle w:val="Normal11"/>
      </w:pPr>
      <w:r>
        <w:t>Specielle felter der omhandler en negativ fordring.</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FrigivetMarkering</w:t>
            </w:r>
          </w:p>
        </w:tc>
        <w:tc>
          <w:tcPr>
            <w:tcW w:w="1797" w:type="dxa"/>
          </w:tcPr>
          <w:p w:rsidR="003D36E0" w:rsidRDefault="003D36E0" w:rsidP="003D36E0">
            <w:pPr>
              <w:pStyle w:val="Normal11"/>
            </w:pPr>
            <w:r>
              <w:t>Markering</w:t>
            </w:r>
            <w:r>
              <w:fldChar w:fldCharType="begin"/>
            </w:r>
            <w:r>
              <w:instrText xml:space="preserve"> XE "</w:instrText>
            </w:r>
            <w:r w:rsidRPr="000C1A75">
              <w:instrText>Markering</w:instrText>
            </w:r>
            <w:r>
              <w:instrText xml:space="preserve">" </w:instrText>
            </w:r>
            <w:r>
              <w:fldChar w:fldCharType="end"/>
            </w:r>
          </w:p>
        </w:tc>
        <w:tc>
          <w:tcPr>
            <w:tcW w:w="5573" w:type="dxa"/>
          </w:tcPr>
          <w:p w:rsidR="003D36E0" w:rsidRDefault="003D36E0" w:rsidP="003D36E0">
            <w:pPr>
              <w:pStyle w:val="Normal11"/>
            </w:pPr>
            <w:r>
              <w:t>Markering af hvorvidt frigivelsesdato er passeret. Sættes til true hvis dato er overskredet.</w:t>
            </w:r>
          </w:p>
        </w:tc>
      </w:tr>
      <w:tr w:rsidR="003D36E0" w:rsidTr="003D36E0">
        <w:tblPrEx>
          <w:tblCellMar>
            <w:top w:w="0" w:type="dxa"/>
            <w:bottom w:w="0" w:type="dxa"/>
          </w:tblCellMar>
        </w:tblPrEx>
        <w:tc>
          <w:tcPr>
            <w:tcW w:w="2625" w:type="dxa"/>
          </w:tcPr>
          <w:p w:rsidR="003D36E0" w:rsidRDefault="003D36E0" w:rsidP="003D36E0">
            <w:pPr>
              <w:pStyle w:val="Normal11"/>
            </w:pPr>
            <w:r>
              <w:t>DækningBeløb</w:t>
            </w:r>
          </w:p>
        </w:tc>
        <w:tc>
          <w:tcPr>
            <w:tcW w:w="1797" w:type="dxa"/>
          </w:tcPr>
          <w:p w:rsidR="003D36E0" w:rsidRDefault="003D36E0" w:rsidP="003D36E0">
            <w:pPr>
              <w:pStyle w:val="Normal11"/>
            </w:pPr>
            <w:r>
              <w:t>Beløb</w:t>
            </w:r>
            <w:r>
              <w:fldChar w:fldCharType="begin"/>
            </w:r>
            <w:r>
              <w:instrText xml:space="preserve"> XE "</w:instrText>
            </w:r>
            <w:r w:rsidRPr="00FA6994">
              <w:instrText>Beløb</w:instrText>
            </w:r>
            <w:r>
              <w:instrText xml:space="preserve">" </w:instrText>
            </w:r>
            <w:r>
              <w:fldChar w:fldCharType="end"/>
            </w:r>
          </w:p>
        </w:tc>
        <w:tc>
          <w:tcPr>
            <w:tcW w:w="5573" w:type="dxa"/>
          </w:tcPr>
          <w:p w:rsidR="003D36E0" w:rsidRDefault="003D36E0" w:rsidP="003D36E0">
            <w:pPr>
              <w:pStyle w:val="Normal11"/>
            </w:pPr>
            <w:r>
              <w:t xml:space="preserve">Viser hvor meget af en negativ fordring, der er brugt til dækning af en positiv fordring </w:t>
            </w:r>
          </w:p>
        </w:tc>
      </w:tr>
      <w:tr w:rsidR="003D36E0" w:rsidTr="003D36E0">
        <w:tblPrEx>
          <w:tblCellMar>
            <w:top w:w="0" w:type="dxa"/>
            <w:bottom w:w="0" w:type="dxa"/>
          </w:tblCellMar>
        </w:tblPrEx>
        <w:tc>
          <w:tcPr>
            <w:tcW w:w="2625" w:type="dxa"/>
          </w:tcPr>
          <w:p w:rsidR="003D36E0" w:rsidRDefault="003D36E0" w:rsidP="003D36E0">
            <w:pPr>
              <w:pStyle w:val="Normal11"/>
            </w:pPr>
            <w:r>
              <w:t>DækningDato</w:t>
            </w:r>
          </w:p>
        </w:tc>
        <w:tc>
          <w:tcPr>
            <w:tcW w:w="1797" w:type="dxa"/>
          </w:tcPr>
          <w:p w:rsidR="003D36E0" w:rsidRDefault="003D36E0" w:rsidP="003D36E0">
            <w:pPr>
              <w:pStyle w:val="Normal11"/>
            </w:pPr>
            <w:r>
              <w:t>Dato</w:t>
            </w:r>
            <w:r>
              <w:fldChar w:fldCharType="begin"/>
            </w:r>
            <w:r>
              <w:instrText xml:space="preserve"> XE "</w:instrText>
            </w:r>
            <w:r w:rsidRPr="00613CF5">
              <w:instrText>Dato</w:instrText>
            </w:r>
            <w:r>
              <w:instrText xml:space="preserve">" </w:instrText>
            </w:r>
            <w:r>
              <w:fldChar w:fldCharType="end"/>
            </w:r>
          </w:p>
        </w:tc>
        <w:tc>
          <w:tcPr>
            <w:tcW w:w="5573" w:type="dxa"/>
          </w:tcPr>
          <w:p w:rsidR="003D36E0" w:rsidRDefault="003D36E0" w:rsidP="003D36E0">
            <w:pPr>
              <w:pStyle w:val="Normal11"/>
            </w:pPr>
            <w:r>
              <w:t>Viser hvornår en negativ fordring er brugt til dækning af en positiv fordring.</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OpkrævningAfskrivning</w:t>
      </w: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Type</w:t>
            </w:r>
          </w:p>
        </w:tc>
        <w:tc>
          <w:tcPr>
            <w:tcW w:w="1797" w:type="dxa"/>
          </w:tcPr>
          <w:p w:rsidR="003D36E0" w:rsidRDefault="003D36E0" w:rsidP="003D36E0">
            <w:pPr>
              <w:pStyle w:val="Normal11"/>
            </w:pPr>
            <w:r>
              <w:t>Kode</w:t>
            </w:r>
            <w:r>
              <w:fldChar w:fldCharType="begin"/>
            </w:r>
            <w:r>
              <w:instrText xml:space="preserve"> XE "</w:instrText>
            </w:r>
            <w:r w:rsidRPr="008A6B09">
              <w:instrText>Kode</w:instrText>
            </w:r>
            <w:r>
              <w:instrText xml:space="preserve">" </w:instrText>
            </w:r>
            <w:r>
              <w:fldChar w:fldCharType="end"/>
            </w:r>
          </w:p>
        </w:tc>
        <w:tc>
          <w:tcPr>
            <w:tcW w:w="5573" w:type="dxa"/>
          </w:tcPr>
          <w:p w:rsidR="003D36E0" w:rsidRDefault="003D36E0" w:rsidP="003D36E0">
            <w:pPr>
              <w:pStyle w:val="Normal11"/>
            </w:pPr>
            <w:r>
              <w:t xml:space="preserve">Beskriver om en afskrivning </w:t>
            </w:r>
            <w:proofErr w:type="gramStart"/>
            <w:r>
              <w:t>er skal</w:t>
            </w:r>
            <w:proofErr w:type="gramEnd"/>
            <w:r>
              <w:t xml:space="preserve"> reducere en indtægt, eller udgiftføres på en udgiftskonto.</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1 - Reducering af indtægt</w:t>
            </w:r>
          </w:p>
          <w:p w:rsidR="003D36E0" w:rsidRPr="003D36E0" w:rsidRDefault="003D36E0" w:rsidP="003D36E0">
            <w:pPr>
              <w:pStyle w:val="Normal11"/>
            </w:pPr>
            <w:r>
              <w:t>2 - Udgift - Skal udgiftføres på en udgiftskonto</w:t>
            </w:r>
          </w:p>
        </w:tc>
      </w:tr>
      <w:tr w:rsidR="003D36E0" w:rsidTr="003D36E0">
        <w:tblPrEx>
          <w:tblCellMar>
            <w:top w:w="0" w:type="dxa"/>
            <w:bottom w:w="0" w:type="dxa"/>
          </w:tblCellMar>
        </w:tblPrEx>
        <w:tc>
          <w:tcPr>
            <w:tcW w:w="2625" w:type="dxa"/>
          </w:tcPr>
          <w:p w:rsidR="003D36E0" w:rsidRDefault="003D36E0" w:rsidP="003D36E0">
            <w:pPr>
              <w:pStyle w:val="Normal11"/>
            </w:pPr>
            <w:r>
              <w:t>Dato</w:t>
            </w:r>
          </w:p>
        </w:tc>
        <w:tc>
          <w:tcPr>
            <w:tcW w:w="1797" w:type="dxa"/>
          </w:tcPr>
          <w:p w:rsidR="003D36E0" w:rsidRDefault="003D36E0" w:rsidP="003D36E0">
            <w:pPr>
              <w:pStyle w:val="Normal11"/>
            </w:pPr>
            <w:r>
              <w:t>Dato</w:t>
            </w:r>
            <w:r>
              <w:fldChar w:fldCharType="begin"/>
            </w:r>
            <w:r>
              <w:instrText xml:space="preserve"> XE "</w:instrText>
            </w:r>
            <w:r w:rsidRPr="00E602F1">
              <w:instrText>Dato</w:instrText>
            </w:r>
            <w:r>
              <w:instrText xml:space="preserve">" </w:instrText>
            </w:r>
            <w:r>
              <w:fldChar w:fldCharType="end"/>
            </w:r>
          </w:p>
        </w:tc>
        <w:tc>
          <w:tcPr>
            <w:tcW w:w="5573" w:type="dxa"/>
          </w:tcPr>
          <w:p w:rsidR="003D36E0" w:rsidRDefault="003D36E0" w:rsidP="003D36E0">
            <w:pPr>
              <w:pStyle w:val="Normal11"/>
            </w:pPr>
            <w:r>
              <w:t>Dato for hvornår afskrivning har virkning fra</w:t>
            </w:r>
          </w:p>
        </w:tc>
      </w:tr>
      <w:tr w:rsidR="003D36E0" w:rsidTr="003D36E0">
        <w:tblPrEx>
          <w:tblCellMar>
            <w:top w:w="0" w:type="dxa"/>
            <w:bottom w:w="0" w:type="dxa"/>
          </w:tblCellMar>
        </w:tblPrEx>
        <w:tc>
          <w:tcPr>
            <w:tcW w:w="2625" w:type="dxa"/>
          </w:tcPr>
          <w:p w:rsidR="003D36E0" w:rsidRDefault="003D36E0" w:rsidP="003D36E0">
            <w:pPr>
              <w:pStyle w:val="Normal11"/>
            </w:pPr>
            <w:r>
              <w:t>Beløb</w:t>
            </w:r>
          </w:p>
        </w:tc>
        <w:tc>
          <w:tcPr>
            <w:tcW w:w="1797" w:type="dxa"/>
          </w:tcPr>
          <w:p w:rsidR="003D36E0" w:rsidRDefault="003D36E0" w:rsidP="003D36E0">
            <w:pPr>
              <w:pStyle w:val="Normal11"/>
            </w:pPr>
            <w:r>
              <w:t>Beløb</w:t>
            </w:r>
            <w:r>
              <w:fldChar w:fldCharType="begin"/>
            </w:r>
            <w:r>
              <w:instrText xml:space="preserve"> XE "</w:instrText>
            </w:r>
            <w:r w:rsidRPr="009C20A0">
              <w:instrText>Beløb</w:instrText>
            </w:r>
            <w:r>
              <w:instrText xml:space="preserve">" </w:instrText>
            </w:r>
            <w:r>
              <w:fldChar w:fldCharType="end"/>
            </w:r>
          </w:p>
        </w:tc>
        <w:tc>
          <w:tcPr>
            <w:tcW w:w="5573" w:type="dxa"/>
          </w:tcPr>
          <w:p w:rsidR="003D36E0" w:rsidRDefault="003D36E0" w:rsidP="003D36E0">
            <w:pPr>
              <w:pStyle w:val="Normal11"/>
            </w:pPr>
            <w:r>
              <w:t>Beløb angivet som decimaltal, fx. 1500,00</w:t>
            </w:r>
          </w:p>
        </w:tc>
      </w:tr>
      <w:tr w:rsidR="003D36E0" w:rsidTr="003D36E0">
        <w:tblPrEx>
          <w:tblCellMar>
            <w:top w:w="0" w:type="dxa"/>
            <w:bottom w:w="0" w:type="dxa"/>
          </w:tblCellMar>
        </w:tblPrEx>
        <w:tc>
          <w:tcPr>
            <w:tcW w:w="2625" w:type="dxa"/>
          </w:tcPr>
          <w:p w:rsidR="003D36E0" w:rsidRDefault="003D36E0" w:rsidP="003D36E0">
            <w:pPr>
              <w:pStyle w:val="Normal11"/>
            </w:pPr>
            <w:r>
              <w:t>LagtTilGodkendelseDato</w:t>
            </w:r>
          </w:p>
        </w:tc>
        <w:tc>
          <w:tcPr>
            <w:tcW w:w="1797" w:type="dxa"/>
          </w:tcPr>
          <w:p w:rsidR="003D36E0" w:rsidRDefault="003D36E0" w:rsidP="003D36E0">
            <w:pPr>
              <w:pStyle w:val="Normal11"/>
            </w:pPr>
            <w:r>
              <w:t>Dato</w:t>
            </w:r>
            <w:r>
              <w:fldChar w:fldCharType="begin"/>
            </w:r>
            <w:r>
              <w:instrText xml:space="preserve"> XE "</w:instrText>
            </w:r>
            <w:r w:rsidRPr="00DA0F24">
              <w:instrText>Dato</w:instrText>
            </w:r>
            <w:r>
              <w:instrText xml:space="preserve">" </w:instrText>
            </w:r>
            <w:r>
              <w:fldChar w:fldCharType="end"/>
            </w:r>
          </w:p>
        </w:tc>
        <w:tc>
          <w:tcPr>
            <w:tcW w:w="5573" w:type="dxa"/>
          </w:tcPr>
          <w:p w:rsidR="003D36E0" w:rsidRDefault="003D36E0" w:rsidP="003D36E0">
            <w:pPr>
              <w:pStyle w:val="Normal11"/>
            </w:pPr>
            <w:r>
              <w:t>Alle gyldige datoer i den danske kalender.</w:t>
            </w:r>
          </w:p>
        </w:tc>
      </w:tr>
      <w:tr w:rsidR="003D36E0" w:rsidTr="003D36E0">
        <w:tblPrEx>
          <w:tblCellMar>
            <w:top w:w="0" w:type="dxa"/>
            <w:bottom w:w="0" w:type="dxa"/>
          </w:tblCellMar>
        </w:tblPrEx>
        <w:tc>
          <w:tcPr>
            <w:tcW w:w="2625" w:type="dxa"/>
          </w:tcPr>
          <w:p w:rsidR="003D36E0" w:rsidRDefault="003D36E0" w:rsidP="003D36E0">
            <w:pPr>
              <w:pStyle w:val="Normal11"/>
            </w:pPr>
            <w:r>
              <w:t>Årsag</w:t>
            </w:r>
          </w:p>
        </w:tc>
        <w:tc>
          <w:tcPr>
            <w:tcW w:w="1797" w:type="dxa"/>
          </w:tcPr>
          <w:p w:rsidR="003D36E0" w:rsidRDefault="003D36E0" w:rsidP="003D36E0">
            <w:pPr>
              <w:pStyle w:val="Normal11"/>
            </w:pPr>
            <w:r>
              <w:t>Tekst300</w:t>
            </w:r>
            <w:r>
              <w:fldChar w:fldCharType="begin"/>
            </w:r>
            <w:r>
              <w:instrText xml:space="preserve"> XE "</w:instrText>
            </w:r>
            <w:r w:rsidRPr="00E82F00">
              <w:instrText>Tekst300</w:instrText>
            </w:r>
            <w:r>
              <w:instrText xml:space="preserve">" </w:instrText>
            </w:r>
            <w:r>
              <w:fldChar w:fldCharType="end"/>
            </w:r>
          </w:p>
        </w:tc>
        <w:tc>
          <w:tcPr>
            <w:tcW w:w="5573" w:type="dxa"/>
          </w:tcPr>
          <w:p w:rsidR="003D36E0" w:rsidRDefault="003D36E0" w:rsidP="003D36E0">
            <w:pPr>
              <w:pStyle w:val="Normal11"/>
            </w:pPr>
            <w:r>
              <w:t>Årsagen til hvorfor en afskrivning er foretaget, anvendes typisk til at bestemme om en afskrivning kræver en godkendelse.</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ID</w:t>
            </w:r>
          </w:p>
        </w:tc>
        <w:tc>
          <w:tcPr>
            <w:tcW w:w="1797" w:type="dxa"/>
          </w:tcPr>
          <w:p w:rsidR="003D36E0" w:rsidRDefault="003D36E0" w:rsidP="003D36E0">
            <w:pPr>
              <w:pStyle w:val="Normal11"/>
            </w:pPr>
            <w:r>
              <w:t>IdentifikationNummer</w:t>
            </w:r>
            <w:r>
              <w:fldChar w:fldCharType="begin"/>
            </w:r>
            <w:r>
              <w:instrText xml:space="preserve"> XE "</w:instrText>
            </w:r>
            <w:r w:rsidRPr="00683998">
              <w:instrText>IdentifikationNummer</w:instrText>
            </w:r>
            <w:r>
              <w:instrText xml:space="preserve">" </w:instrText>
            </w:r>
            <w:r>
              <w:fldChar w:fldCharType="end"/>
            </w:r>
          </w:p>
        </w:tc>
        <w:tc>
          <w:tcPr>
            <w:tcW w:w="5573" w:type="dxa"/>
          </w:tcPr>
          <w:p w:rsidR="003D36E0" w:rsidRDefault="003D36E0" w:rsidP="003D36E0">
            <w:pPr>
              <w:pStyle w:val="Normal11"/>
            </w:pPr>
            <w:r>
              <w:t>Unikt ID for ikke godkendt afskrivning, der er lagt til godkendelse.</w:t>
            </w:r>
          </w:p>
        </w:tc>
      </w:tr>
      <w:tr w:rsidR="003D36E0" w:rsidTr="003D36E0">
        <w:tblPrEx>
          <w:tblCellMar>
            <w:top w:w="0" w:type="dxa"/>
            <w:bottom w:w="0" w:type="dxa"/>
          </w:tblCellMar>
        </w:tblPrEx>
        <w:tc>
          <w:tcPr>
            <w:tcW w:w="2625" w:type="dxa"/>
          </w:tcPr>
          <w:p w:rsidR="003D36E0" w:rsidRDefault="003D36E0" w:rsidP="003D36E0">
            <w:pPr>
              <w:pStyle w:val="Normal11"/>
            </w:pPr>
            <w:r>
              <w:t>BogføringDato</w:t>
            </w:r>
          </w:p>
        </w:tc>
        <w:tc>
          <w:tcPr>
            <w:tcW w:w="1797" w:type="dxa"/>
          </w:tcPr>
          <w:p w:rsidR="003D36E0" w:rsidRDefault="003D36E0" w:rsidP="003D36E0">
            <w:pPr>
              <w:pStyle w:val="Normal11"/>
            </w:pPr>
            <w:r>
              <w:t>Dato</w:t>
            </w:r>
            <w:r>
              <w:fldChar w:fldCharType="begin"/>
            </w:r>
            <w:r>
              <w:instrText xml:space="preserve"> XE "</w:instrText>
            </w:r>
            <w:r w:rsidRPr="00BC3D26">
              <w:instrText>Dato</w:instrText>
            </w:r>
            <w:r>
              <w:instrText xml:space="preserve">" </w:instrText>
            </w:r>
            <w:r>
              <w:fldChar w:fldCharType="end"/>
            </w:r>
          </w:p>
        </w:tc>
        <w:tc>
          <w:tcPr>
            <w:tcW w:w="5573" w:type="dxa"/>
          </w:tcPr>
          <w:p w:rsidR="003D36E0" w:rsidRDefault="003D36E0" w:rsidP="003D36E0">
            <w:pPr>
              <w:pStyle w:val="Normal11"/>
            </w:pPr>
            <w:r>
              <w:t>Dato for bogføring af afskrivningen.</w:t>
            </w:r>
          </w:p>
        </w:tc>
      </w:tr>
      <w:tr w:rsidR="003D36E0" w:rsidTr="003D36E0">
        <w:tblPrEx>
          <w:tblCellMar>
            <w:top w:w="0" w:type="dxa"/>
            <w:bottom w:w="0" w:type="dxa"/>
          </w:tblCellMar>
        </w:tblPrEx>
        <w:tc>
          <w:tcPr>
            <w:tcW w:w="2625" w:type="dxa"/>
          </w:tcPr>
          <w:p w:rsidR="003D36E0" w:rsidRDefault="003D36E0" w:rsidP="003D36E0">
            <w:pPr>
              <w:pStyle w:val="Normal11"/>
            </w:pPr>
            <w:r>
              <w:t>ÅrsagKode</w:t>
            </w:r>
          </w:p>
        </w:tc>
        <w:tc>
          <w:tcPr>
            <w:tcW w:w="1797" w:type="dxa"/>
          </w:tcPr>
          <w:p w:rsidR="003D36E0" w:rsidRDefault="003D36E0" w:rsidP="003D36E0">
            <w:pPr>
              <w:pStyle w:val="Normal11"/>
            </w:pPr>
            <w:r>
              <w:t>Kode</w:t>
            </w:r>
            <w:r>
              <w:fldChar w:fldCharType="begin"/>
            </w:r>
            <w:r>
              <w:instrText xml:space="preserve"> XE "</w:instrText>
            </w:r>
            <w:r w:rsidRPr="00523303">
              <w:instrText>Kode</w:instrText>
            </w:r>
            <w:r>
              <w:instrText xml:space="preserve">" </w:instrText>
            </w:r>
            <w:r>
              <w:fldChar w:fldCharType="end"/>
            </w:r>
          </w:p>
        </w:tc>
        <w:tc>
          <w:tcPr>
            <w:tcW w:w="5573" w:type="dxa"/>
          </w:tcPr>
          <w:p w:rsidR="003D36E0" w:rsidRDefault="003D36E0" w:rsidP="003D36E0">
            <w:pPr>
              <w:pStyle w:val="Normal11"/>
            </w:pPr>
            <w:r>
              <w:t>Kode der indentificerer årsagen.</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01 - Uerholdelig</w:t>
            </w:r>
          </w:p>
          <w:p w:rsidR="003D36E0" w:rsidRDefault="003D36E0" w:rsidP="003D36E0">
            <w:pPr>
              <w:pStyle w:val="Normal11"/>
            </w:pPr>
            <w:r>
              <w:t>02- Sletning</w:t>
            </w:r>
          </w:p>
          <w:p w:rsidR="003D36E0" w:rsidRDefault="003D36E0" w:rsidP="003D36E0">
            <w:pPr>
              <w:pStyle w:val="Normal11"/>
            </w:pPr>
            <w:r>
              <w:t>03 - Fejloprettelse</w:t>
            </w:r>
          </w:p>
          <w:p w:rsidR="003D36E0" w:rsidRDefault="003D36E0" w:rsidP="003D36E0">
            <w:pPr>
              <w:pStyle w:val="Normal11"/>
            </w:pPr>
            <w:r>
              <w:t>04 - Åben - skal reducere indtægten</w:t>
            </w:r>
          </w:p>
          <w:p w:rsidR="003D36E0" w:rsidRDefault="003D36E0" w:rsidP="003D36E0">
            <w:pPr>
              <w:pStyle w:val="Normal11"/>
            </w:pPr>
            <w:r>
              <w:t>05 - Åben - skal udgiftsføres</w:t>
            </w:r>
          </w:p>
          <w:p w:rsidR="003D36E0" w:rsidRPr="003D36E0" w:rsidRDefault="003D36E0" w:rsidP="003D36E0">
            <w:pPr>
              <w:pStyle w:val="Normal11"/>
            </w:pPr>
            <w:r>
              <w:t>10 - Forældede - automatisk massekørsel</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OpkrævningDelFordring</w:t>
      </w:r>
    </w:p>
    <w:p w:rsidR="003D36E0" w:rsidRDefault="003D36E0" w:rsidP="003D36E0">
      <w:pPr>
        <w:pStyle w:val="Normal11"/>
      </w:pPr>
      <w:r>
        <w:t>Er en del af en opkrævningsfordring.</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Beløb</w:t>
            </w:r>
          </w:p>
        </w:tc>
        <w:tc>
          <w:tcPr>
            <w:tcW w:w="1797" w:type="dxa"/>
          </w:tcPr>
          <w:p w:rsidR="003D36E0" w:rsidRDefault="003D36E0" w:rsidP="003D36E0">
            <w:pPr>
              <w:pStyle w:val="Normal11"/>
            </w:pPr>
            <w:r>
              <w:t>BeløbPositivNegativ15Decimaler2</w:t>
            </w:r>
            <w:r>
              <w:fldChar w:fldCharType="begin"/>
            </w:r>
            <w:r>
              <w:instrText xml:space="preserve"> XE "</w:instrText>
            </w:r>
            <w:r w:rsidRPr="00313580">
              <w:instrText>BeløbPositivNegativ15Decimaler2</w:instrText>
            </w:r>
            <w:r>
              <w:instrText xml:space="preserve">" </w:instrText>
            </w:r>
            <w:r>
              <w:fldChar w:fldCharType="end"/>
            </w:r>
          </w:p>
        </w:tc>
        <w:tc>
          <w:tcPr>
            <w:tcW w:w="5573" w:type="dxa"/>
          </w:tcPr>
          <w:p w:rsidR="003D36E0" w:rsidRDefault="003D36E0" w:rsidP="003D36E0">
            <w:pPr>
              <w:pStyle w:val="Normal11"/>
            </w:pPr>
            <w:r>
              <w:t>Beløb tilknyttet undertypen til en opkrævningsfordringtype.</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er af typen</w:t>
            </w:r>
          </w:p>
        </w:tc>
        <w:tc>
          <w:tcPr>
            <w:tcW w:w="2398" w:type="dxa"/>
          </w:tcPr>
          <w:p w:rsidR="003D36E0" w:rsidRDefault="003D36E0" w:rsidP="003D36E0">
            <w:pPr>
              <w:pStyle w:val="Normal11"/>
            </w:pPr>
            <w:r>
              <w:t>OpkrævningDelFordring(0..*)</w:t>
            </w:r>
          </w:p>
          <w:p w:rsidR="003D36E0" w:rsidRDefault="003D36E0" w:rsidP="003D36E0">
            <w:pPr>
              <w:pStyle w:val="Normal11"/>
            </w:pPr>
            <w:r>
              <w:t>OpkrævningDelFordringType(1)</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består af delfordringerne</w:t>
            </w:r>
          </w:p>
        </w:tc>
        <w:tc>
          <w:tcPr>
            <w:tcW w:w="2398" w:type="dxa"/>
          </w:tcPr>
          <w:p w:rsidR="003D36E0" w:rsidRDefault="003D36E0" w:rsidP="003D36E0">
            <w:pPr>
              <w:pStyle w:val="Normal11"/>
            </w:pPr>
            <w:r>
              <w:t>OpkrævningFordring(1)</w:t>
            </w:r>
          </w:p>
          <w:p w:rsidR="003D36E0" w:rsidRDefault="003D36E0" w:rsidP="003D36E0">
            <w:pPr>
              <w:pStyle w:val="Normal11"/>
            </w:pPr>
            <w:r>
              <w:t>OpkrævningDelFordring(1..*)</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OpkrævningDelFordringType</w:t>
      </w: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ID</w:t>
            </w:r>
          </w:p>
        </w:tc>
        <w:tc>
          <w:tcPr>
            <w:tcW w:w="1797" w:type="dxa"/>
          </w:tcPr>
          <w:p w:rsidR="003D36E0" w:rsidRDefault="003D36E0" w:rsidP="003D36E0">
            <w:pPr>
              <w:pStyle w:val="Normal11"/>
            </w:pPr>
            <w:r>
              <w:t>ID4</w:t>
            </w:r>
            <w:r>
              <w:fldChar w:fldCharType="begin"/>
            </w:r>
            <w:r>
              <w:instrText xml:space="preserve"> XE "</w:instrText>
            </w:r>
            <w:r w:rsidRPr="00302B02">
              <w:instrText>ID4</w:instrText>
            </w:r>
            <w:r>
              <w:instrText xml:space="preserve">" </w:instrText>
            </w:r>
            <w:r>
              <w:fldChar w:fldCharType="end"/>
            </w:r>
          </w:p>
        </w:tc>
        <w:tc>
          <w:tcPr>
            <w:tcW w:w="5573" w:type="dxa"/>
          </w:tcPr>
          <w:p w:rsidR="003D36E0" w:rsidRDefault="003D36E0" w:rsidP="003D36E0">
            <w:pPr>
              <w:pStyle w:val="Normal11"/>
            </w:pPr>
            <w:r>
              <w:t xml:space="preserve">Unik identifikation af en opkrævningsdelfordringstype. </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Pr="003D36E0" w:rsidRDefault="003D36E0" w:rsidP="003D36E0">
            <w:pPr>
              <w:pStyle w:val="Normal11"/>
            </w:pPr>
            <w:r>
              <w:t>Se regneark "DMO Fordringstyper" under kolonne: "Deltransaktion"</w:t>
            </w:r>
          </w:p>
        </w:tc>
      </w:tr>
      <w:tr w:rsidR="003D36E0" w:rsidTr="003D36E0">
        <w:tblPrEx>
          <w:tblCellMar>
            <w:top w:w="0" w:type="dxa"/>
            <w:bottom w:w="0" w:type="dxa"/>
          </w:tblCellMar>
        </w:tblPrEx>
        <w:tc>
          <w:tcPr>
            <w:tcW w:w="2625" w:type="dxa"/>
          </w:tcPr>
          <w:p w:rsidR="003D36E0" w:rsidRDefault="003D36E0" w:rsidP="003D36E0">
            <w:pPr>
              <w:pStyle w:val="Normal11"/>
            </w:pPr>
            <w:r>
              <w:t>Navn</w:t>
            </w:r>
          </w:p>
        </w:tc>
        <w:tc>
          <w:tcPr>
            <w:tcW w:w="1797" w:type="dxa"/>
          </w:tcPr>
          <w:p w:rsidR="003D36E0" w:rsidRDefault="003D36E0" w:rsidP="003D36E0">
            <w:pPr>
              <w:pStyle w:val="Normal11"/>
            </w:pPr>
            <w:r>
              <w:t>Tekst30</w:t>
            </w:r>
            <w:r>
              <w:fldChar w:fldCharType="begin"/>
            </w:r>
            <w:r>
              <w:instrText xml:space="preserve"> XE "</w:instrText>
            </w:r>
            <w:r w:rsidRPr="00C44B71">
              <w:instrText>Tekst30</w:instrText>
            </w:r>
            <w:r>
              <w:instrText xml:space="preserve">" </w:instrText>
            </w:r>
            <w:r>
              <w:fldChar w:fldCharType="end"/>
            </w:r>
          </w:p>
        </w:tc>
        <w:tc>
          <w:tcPr>
            <w:tcW w:w="5573" w:type="dxa"/>
          </w:tcPr>
          <w:p w:rsidR="003D36E0" w:rsidRDefault="003D36E0" w:rsidP="003D36E0">
            <w:pPr>
              <w:pStyle w:val="Normal11"/>
            </w:pPr>
            <w:r>
              <w:t xml:space="preserve">Navn på typen til en </w:t>
            </w:r>
            <w:proofErr w:type="gramStart"/>
            <w:r>
              <w:t>opkrævningsdelfordringen</w:t>
            </w:r>
            <w:proofErr w:type="gramEnd"/>
            <w:r>
              <w:t>.</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Pr="003D36E0" w:rsidRDefault="003D36E0" w:rsidP="003D36E0">
            <w:pPr>
              <w:pStyle w:val="Normal11"/>
            </w:pPr>
            <w:r>
              <w:t>Se regneark "DMO Fordringstyper" under kolonne: "Fordringspecifikation underprofitcenter"</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er af typen</w:t>
            </w:r>
          </w:p>
        </w:tc>
        <w:tc>
          <w:tcPr>
            <w:tcW w:w="2398" w:type="dxa"/>
          </w:tcPr>
          <w:p w:rsidR="003D36E0" w:rsidRDefault="003D36E0" w:rsidP="003D36E0">
            <w:pPr>
              <w:pStyle w:val="Normal11"/>
            </w:pPr>
            <w:r>
              <w:t>OpkrævningDelFordring(0..*)</w:t>
            </w:r>
          </w:p>
          <w:p w:rsidR="003D36E0" w:rsidRDefault="003D36E0" w:rsidP="003D36E0">
            <w:pPr>
              <w:pStyle w:val="Normal11"/>
            </w:pPr>
            <w:r>
              <w:t>OpkrævningDelFordringType(1)</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OpkrævningFordring</w:t>
      </w:r>
    </w:p>
    <w:p w:rsidR="003D36E0" w:rsidRDefault="003D36E0" w:rsidP="003D36E0">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3D36E0" w:rsidRDefault="003D36E0" w:rsidP="003D36E0">
      <w:pPr>
        <w:pStyle w:val="Normal11"/>
      </w:pPr>
    </w:p>
    <w:p w:rsidR="003D36E0" w:rsidRDefault="003D36E0" w:rsidP="003D36E0">
      <w:pPr>
        <w:pStyle w:val="Normal11"/>
      </w:pPr>
      <w:r>
        <w:t>Derudover kan en opkrævningsfordring være et rentekrav eller et rykkergebyr mv.</w:t>
      </w:r>
    </w:p>
    <w:p w:rsidR="003D36E0" w:rsidRDefault="003D36E0" w:rsidP="003D36E0">
      <w:pPr>
        <w:pStyle w:val="Normal11"/>
      </w:pPr>
    </w:p>
    <w:p w:rsidR="003D36E0" w:rsidRDefault="003D36E0" w:rsidP="003D36E0">
      <w:pPr>
        <w:pStyle w:val="Normal11"/>
      </w:pPr>
      <w:r>
        <w:t>- En opkrævningsfordring gælder specifikt for en given periode</w:t>
      </w:r>
    </w:p>
    <w:p w:rsidR="003D36E0" w:rsidRDefault="003D36E0" w:rsidP="003D36E0">
      <w:pPr>
        <w:pStyle w:val="Normal11"/>
      </w:pPr>
      <w:r>
        <w:t xml:space="preserve">- En opkrævningsfordring ophører, når beløbet betales </w:t>
      </w:r>
    </w:p>
    <w:p w:rsidR="003D36E0" w:rsidRDefault="003D36E0" w:rsidP="003D36E0">
      <w:pPr>
        <w:pStyle w:val="Normal11"/>
      </w:pPr>
      <w:r>
        <w:t xml:space="preserve">- En opkrævningsfordring kan almindeligvis betales med frigørende virkning både af kunden og af tredjemand som fx en fordringsde-bitor i en transportsituation. </w:t>
      </w:r>
    </w:p>
    <w:p w:rsidR="003D36E0" w:rsidRDefault="003D36E0" w:rsidP="003D36E0">
      <w:pPr>
        <w:pStyle w:val="Normal11"/>
      </w:pPr>
      <w:r>
        <w:t>- En opkrævningsfordring kan ophøre i kraft af en modregning, afskrivning og forældelse. Herefter arkiveres opkrævningsfordringen og arkive-ringsdato udfyldes automatisk.</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ID</w:t>
            </w:r>
          </w:p>
        </w:tc>
        <w:tc>
          <w:tcPr>
            <w:tcW w:w="1797" w:type="dxa"/>
          </w:tcPr>
          <w:p w:rsidR="003D36E0" w:rsidRDefault="003D36E0" w:rsidP="003D36E0">
            <w:pPr>
              <w:pStyle w:val="Normal11"/>
            </w:pPr>
            <w:r>
              <w:t>Tekst32</w:t>
            </w:r>
            <w:r>
              <w:fldChar w:fldCharType="begin"/>
            </w:r>
            <w:r>
              <w:instrText xml:space="preserve"> XE "</w:instrText>
            </w:r>
            <w:r w:rsidRPr="0029728E">
              <w:instrText>Tekst32</w:instrText>
            </w:r>
            <w:r>
              <w:instrText xml:space="preserve">" </w:instrText>
            </w:r>
            <w:r>
              <w:fldChar w:fldCharType="end"/>
            </w:r>
          </w:p>
        </w:tc>
        <w:tc>
          <w:tcPr>
            <w:tcW w:w="5573" w:type="dxa"/>
          </w:tcPr>
          <w:p w:rsidR="003D36E0" w:rsidRDefault="003D36E0" w:rsidP="003D36E0">
            <w:pPr>
              <w:pStyle w:val="Normal11"/>
            </w:pPr>
            <w:r>
              <w:t>ID er den unikke identifikation på den enkelte opkrævningsfordring i DMO.</w:t>
            </w:r>
          </w:p>
          <w:p w:rsidR="003D36E0" w:rsidRDefault="003D36E0" w:rsidP="003D36E0">
            <w:pPr>
              <w:pStyle w:val="Normal11"/>
            </w:pPr>
          </w:p>
          <w:p w:rsidR="003D36E0" w:rsidRDefault="003D36E0" w:rsidP="003D36E0">
            <w:pPr>
              <w:pStyle w:val="Normal11"/>
            </w:pPr>
            <w:r>
              <w:t>Identifikationen (ID) skal bl.a. anvendes i tilfælde af tilbagekaldelse, korrektion eller bortfald fra fordringshavers side.</w:t>
            </w:r>
          </w:p>
          <w:p w:rsidR="003D36E0" w:rsidRDefault="003D36E0" w:rsidP="003D36E0">
            <w:pPr>
              <w:pStyle w:val="Normal11"/>
            </w:pP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Beløb</w:t>
            </w:r>
          </w:p>
        </w:tc>
        <w:tc>
          <w:tcPr>
            <w:tcW w:w="1797" w:type="dxa"/>
          </w:tcPr>
          <w:p w:rsidR="003D36E0" w:rsidRDefault="003D36E0" w:rsidP="003D36E0">
            <w:pPr>
              <w:pStyle w:val="Normal11"/>
            </w:pPr>
            <w:r>
              <w:t>BeløbPositivNegativ15Decimaler2</w:t>
            </w:r>
            <w:r>
              <w:fldChar w:fldCharType="begin"/>
            </w:r>
            <w:r>
              <w:instrText xml:space="preserve"> XE "</w:instrText>
            </w:r>
            <w:r w:rsidRPr="00500BF2">
              <w:instrText>BeløbPositivNegativ15Decimaler2</w:instrText>
            </w:r>
            <w:r>
              <w:instrText xml:space="preserve">" </w:instrText>
            </w:r>
            <w:r>
              <w:fldChar w:fldCharType="end"/>
            </w:r>
          </w:p>
        </w:tc>
        <w:tc>
          <w:tcPr>
            <w:tcW w:w="5573" w:type="dxa"/>
          </w:tcPr>
          <w:p w:rsidR="003D36E0" w:rsidRDefault="003D36E0" w:rsidP="003D36E0">
            <w:pPr>
              <w:pStyle w:val="Normal11"/>
            </w:pPr>
            <w:r>
              <w:t>Beløb er det beløb, der skal opkræves for en fordring - beløbet kan være positivt eller negativt, ligesom beløbet kan være på 0 kr.</w:t>
            </w:r>
          </w:p>
          <w:p w:rsidR="003D36E0" w:rsidRDefault="003D36E0" w:rsidP="003D36E0">
            <w:pPr>
              <w:pStyle w:val="Normal11"/>
            </w:pPr>
            <w:r>
              <w:t>Påløbne renter og påhæftede gebyrer bliver oprettet som deres egne fordringer med reference til den oprindelige fordring.</w:t>
            </w:r>
          </w:p>
          <w:p w:rsidR="003D36E0" w:rsidRDefault="003D36E0" w:rsidP="003D36E0">
            <w:pPr>
              <w:pStyle w:val="Normal11"/>
            </w:pPr>
            <w:r>
              <w:t>Når fordringen er fuldt betalt, vil beløbet være 0,00 kr.</w:t>
            </w:r>
          </w:p>
        </w:tc>
      </w:tr>
      <w:tr w:rsidR="003D36E0" w:rsidTr="003D36E0">
        <w:tblPrEx>
          <w:tblCellMar>
            <w:top w:w="0" w:type="dxa"/>
            <w:bottom w:w="0" w:type="dxa"/>
          </w:tblCellMar>
        </w:tblPrEx>
        <w:tc>
          <w:tcPr>
            <w:tcW w:w="2625" w:type="dxa"/>
          </w:tcPr>
          <w:p w:rsidR="003D36E0" w:rsidRDefault="003D36E0" w:rsidP="003D36E0">
            <w:pPr>
              <w:pStyle w:val="Normal11"/>
            </w:pPr>
            <w:r>
              <w:t>OprindeligtBeløb</w:t>
            </w:r>
          </w:p>
        </w:tc>
        <w:tc>
          <w:tcPr>
            <w:tcW w:w="1797" w:type="dxa"/>
          </w:tcPr>
          <w:p w:rsidR="003D36E0" w:rsidRDefault="003D36E0" w:rsidP="003D36E0">
            <w:pPr>
              <w:pStyle w:val="Normal11"/>
            </w:pPr>
            <w:r>
              <w:t>BeløbPositivNegativ15Decimaler2</w:t>
            </w:r>
            <w:r>
              <w:fldChar w:fldCharType="begin"/>
            </w:r>
            <w:r>
              <w:instrText xml:space="preserve"> XE "</w:instrText>
            </w:r>
            <w:r w:rsidRPr="00514E32">
              <w:instrText>BeløbPositivNegativ15Decimaler2</w:instrText>
            </w:r>
            <w:r>
              <w:instrText xml:space="preserve">" </w:instrText>
            </w:r>
            <w:r>
              <w:fldChar w:fldCharType="end"/>
            </w:r>
          </w:p>
        </w:tc>
        <w:tc>
          <w:tcPr>
            <w:tcW w:w="5573" w:type="dxa"/>
          </w:tcPr>
          <w:p w:rsidR="003D36E0" w:rsidRDefault="003D36E0" w:rsidP="003D36E0">
            <w:pPr>
              <w:pStyle w:val="Normal11"/>
            </w:pPr>
            <w:r>
              <w:t>OprindeligBeløb angiver en fordrings oprindelige beløb, dvs. det beløb, som fordringen er oprettet med</w:t>
            </w:r>
          </w:p>
        </w:tc>
      </w:tr>
      <w:tr w:rsidR="003D36E0" w:rsidTr="003D36E0">
        <w:tblPrEx>
          <w:tblCellMar>
            <w:top w:w="0" w:type="dxa"/>
            <w:bottom w:w="0" w:type="dxa"/>
          </w:tblCellMar>
        </w:tblPrEx>
        <w:tc>
          <w:tcPr>
            <w:tcW w:w="2625" w:type="dxa"/>
          </w:tcPr>
          <w:p w:rsidR="003D36E0" w:rsidRDefault="003D36E0" w:rsidP="003D36E0">
            <w:pPr>
              <w:pStyle w:val="Normal11"/>
            </w:pPr>
            <w:r>
              <w:t>PeriodeFraDato</w:t>
            </w:r>
          </w:p>
        </w:tc>
        <w:tc>
          <w:tcPr>
            <w:tcW w:w="1797" w:type="dxa"/>
          </w:tcPr>
          <w:p w:rsidR="003D36E0" w:rsidRDefault="003D36E0" w:rsidP="003D36E0">
            <w:pPr>
              <w:pStyle w:val="Normal11"/>
            </w:pPr>
            <w:r>
              <w:t>Dato</w:t>
            </w:r>
            <w:r>
              <w:fldChar w:fldCharType="begin"/>
            </w:r>
            <w:r>
              <w:instrText xml:space="preserve"> XE "</w:instrText>
            </w:r>
            <w:r w:rsidRPr="00EB2872">
              <w:instrText>Dato</w:instrText>
            </w:r>
            <w:r>
              <w:instrText xml:space="preserve">" </w:instrText>
            </w:r>
            <w:r>
              <w:fldChar w:fldCharType="end"/>
            </w:r>
          </w:p>
        </w:tc>
        <w:tc>
          <w:tcPr>
            <w:tcW w:w="5573" w:type="dxa"/>
          </w:tcPr>
          <w:p w:rsidR="003D36E0" w:rsidRDefault="003D36E0" w:rsidP="003D36E0">
            <w:pPr>
              <w:pStyle w:val="Normal11"/>
            </w:pPr>
            <w:r>
              <w:t>PeriodeFra er startdatoen for perioden, som en fordring vedrører. (Periode vil typisk være en angivelsesperiode)</w:t>
            </w:r>
          </w:p>
          <w:p w:rsidR="003D36E0" w:rsidRDefault="003D36E0" w:rsidP="003D36E0">
            <w:pPr>
              <w:pStyle w:val="Normal11"/>
            </w:pPr>
            <w:r>
              <w:t>For fordringer vedr. motor (DMR) vil PeriodeFra være det samme som afgiftsdækningsperioden.</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PeriodeTilDato</w:t>
            </w:r>
          </w:p>
        </w:tc>
        <w:tc>
          <w:tcPr>
            <w:tcW w:w="1797" w:type="dxa"/>
          </w:tcPr>
          <w:p w:rsidR="003D36E0" w:rsidRDefault="003D36E0" w:rsidP="003D36E0">
            <w:pPr>
              <w:pStyle w:val="Normal11"/>
            </w:pPr>
            <w:r>
              <w:t>Dato</w:t>
            </w:r>
            <w:r>
              <w:fldChar w:fldCharType="begin"/>
            </w:r>
            <w:r>
              <w:instrText xml:space="preserve"> XE "</w:instrText>
            </w:r>
            <w:r w:rsidRPr="00CE06C2">
              <w:instrText>Dato</w:instrText>
            </w:r>
            <w:r>
              <w:instrText xml:space="preserve">" </w:instrText>
            </w:r>
            <w:r>
              <w:fldChar w:fldCharType="end"/>
            </w:r>
          </w:p>
        </w:tc>
        <w:tc>
          <w:tcPr>
            <w:tcW w:w="5573" w:type="dxa"/>
          </w:tcPr>
          <w:p w:rsidR="003D36E0" w:rsidRDefault="003D36E0" w:rsidP="003D36E0">
            <w:pPr>
              <w:pStyle w:val="Normal11"/>
            </w:pPr>
            <w:r>
              <w:t>PeriodeTil er slutdatoen for perioden, som en fordring vedrører. (Periode vil typisk være en angivelsesperiode).</w:t>
            </w:r>
          </w:p>
          <w:p w:rsidR="003D36E0" w:rsidRDefault="003D36E0" w:rsidP="003D36E0">
            <w:pPr>
              <w:pStyle w:val="Normal11"/>
            </w:pPr>
            <w:r>
              <w:t>For fordringer vedr. motor (DMR) vil PeriodeFra være det samme som afgiftsdækningsperioden.</w:t>
            </w: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ModtagelseDato</w:t>
            </w:r>
          </w:p>
        </w:tc>
        <w:tc>
          <w:tcPr>
            <w:tcW w:w="1797" w:type="dxa"/>
          </w:tcPr>
          <w:p w:rsidR="003D36E0" w:rsidRDefault="003D36E0" w:rsidP="003D36E0">
            <w:pPr>
              <w:pStyle w:val="Normal11"/>
            </w:pPr>
            <w:r>
              <w:t>Dato</w:t>
            </w:r>
            <w:r>
              <w:fldChar w:fldCharType="begin"/>
            </w:r>
            <w:r>
              <w:instrText xml:space="preserve"> XE "</w:instrText>
            </w:r>
            <w:r w:rsidRPr="00607074">
              <w:instrText>Dato</w:instrText>
            </w:r>
            <w:r>
              <w:instrText xml:space="preserve">" </w:instrText>
            </w:r>
            <w:r>
              <w:fldChar w:fldCharType="end"/>
            </w:r>
          </w:p>
        </w:tc>
        <w:tc>
          <w:tcPr>
            <w:tcW w:w="5573" w:type="dxa"/>
          </w:tcPr>
          <w:p w:rsidR="003D36E0" w:rsidRDefault="003D36E0" w:rsidP="003D36E0">
            <w:pPr>
              <w:pStyle w:val="Normal11"/>
            </w:pPr>
            <w:r>
              <w:t>Modtagelsesdato er datoen for, hvornår en fordring er modtaget hos Fordringshaver.</w:t>
            </w:r>
          </w:p>
        </w:tc>
      </w:tr>
      <w:tr w:rsidR="003D36E0" w:rsidTr="003D36E0">
        <w:tblPrEx>
          <w:tblCellMar>
            <w:top w:w="0" w:type="dxa"/>
            <w:bottom w:w="0" w:type="dxa"/>
          </w:tblCellMar>
        </w:tblPrEx>
        <w:tc>
          <w:tcPr>
            <w:tcW w:w="2625" w:type="dxa"/>
          </w:tcPr>
          <w:p w:rsidR="003D36E0" w:rsidRDefault="003D36E0" w:rsidP="003D36E0">
            <w:pPr>
              <w:pStyle w:val="Normal11"/>
            </w:pPr>
            <w:r>
              <w:t>BogføringDato</w:t>
            </w:r>
          </w:p>
        </w:tc>
        <w:tc>
          <w:tcPr>
            <w:tcW w:w="1797" w:type="dxa"/>
          </w:tcPr>
          <w:p w:rsidR="003D36E0" w:rsidRDefault="003D36E0" w:rsidP="003D36E0">
            <w:pPr>
              <w:pStyle w:val="Normal11"/>
            </w:pPr>
            <w:r>
              <w:t>Dato</w:t>
            </w:r>
            <w:r>
              <w:fldChar w:fldCharType="begin"/>
            </w:r>
            <w:r>
              <w:instrText xml:space="preserve"> XE "</w:instrText>
            </w:r>
            <w:r w:rsidRPr="00116356">
              <w:instrText>Dato</w:instrText>
            </w:r>
            <w:r>
              <w:instrText xml:space="preserve">" </w:instrText>
            </w:r>
            <w:r>
              <w:fldChar w:fldCharType="end"/>
            </w:r>
          </w:p>
        </w:tc>
        <w:tc>
          <w:tcPr>
            <w:tcW w:w="5573" w:type="dxa"/>
          </w:tcPr>
          <w:p w:rsidR="003D36E0" w:rsidRDefault="003D36E0" w:rsidP="003D36E0">
            <w:pPr>
              <w:pStyle w:val="Normal11"/>
            </w:pPr>
            <w:r>
              <w:t>Dato til identifikation af opkrævningsfordringens regnskabsperiode.</w:t>
            </w:r>
          </w:p>
        </w:tc>
      </w:tr>
      <w:tr w:rsidR="003D36E0" w:rsidTr="003D36E0">
        <w:tblPrEx>
          <w:tblCellMar>
            <w:top w:w="0" w:type="dxa"/>
            <w:bottom w:w="0" w:type="dxa"/>
          </w:tblCellMar>
        </w:tblPrEx>
        <w:tc>
          <w:tcPr>
            <w:tcW w:w="2625" w:type="dxa"/>
          </w:tcPr>
          <w:p w:rsidR="003D36E0" w:rsidRDefault="003D36E0" w:rsidP="003D36E0">
            <w:pPr>
              <w:pStyle w:val="Normal11"/>
            </w:pPr>
            <w:r>
              <w:t>SidsteRettidigBetalingDato</w:t>
            </w:r>
          </w:p>
        </w:tc>
        <w:tc>
          <w:tcPr>
            <w:tcW w:w="1797" w:type="dxa"/>
          </w:tcPr>
          <w:p w:rsidR="003D36E0" w:rsidRDefault="003D36E0" w:rsidP="003D36E0">
            <w:pPr>
              <w:pStyle w:val="Normal11"/>
            </w:pPr>
            <w:r>
              <w:t>Dato</w:t>
            </w:r>
            <w:r>
              <w:fldChar w:fldCharType="begin"/>
            </w:r>
            <w:r>
              <w:instrText xml:space="preserve"> XE "</w:instrText>
            </w:r>
            <w:r w:rsidRPr="001639CD">
              <w:instrText>Dato</w:instrText>
            </w:r>
            <w:r>
              <w:instrText xml:space="preserve">" </w:instrText>
            </w:r>
            <w:r>
              <w:fldChar w:fldCharType="end"/>
            </w:r>
          </w:p>
        </w:tc>
        <w:tc>
          <w:tcPr>
            <w:tcW w:w="5573" w:type="dxa"/>
          </w:tcPr>
          <w:p w:rsidR="003D36E0" w:rsidRDefault="003D36E0" w:rsidP="003D36E0">
            <w:pPr>
              <w:pStyle w:val="Normal11"/>
            </w:pPr>
            <w:r>
              <w:t>Sidste rettidige betalingsdato er den sidste frist for, hvornår en fordring skal være betalt.</w:t>
            </w:r>
          </w:p>
          <w:p w:rsidR="003D36E0" w:rsidRDefault="003D36E0" w:rsidP="003D36E0">
            <w:pPr>
              <w:pStyle w:val="Normal11"/>
            </w:pPr>
          </w:p>
          <w:p w:rsidR="003D36E0" w:rsidRDefault="003D36E0" w:rsidP="003D36E0">
            <w:pPr>
              <w:pStyle w:val="Normal11"/>
            </w:pPr>
            <w:r>
              <w:t>Sidste rettidig betalingsdato - også kaldet SRB - er den rentebærende dato, dvs. den dato, hvorfra der evt. skal beregnes rente.</w:t>
            </w:r>
          </w:p>
          <w:p w:rsidR="003D36E0" w:rsidRDefault="003D36E0" w:rsidP="003D36E0">
            <w:pPr>
              <w:pStyle w:val="Normal11"/>
            </w:pPr>
          </w:p>
          <w:p w:rsidR="003D36E0" w:rsidRDefault="003D36E0" w:rsidP="003D36E0">
            <w:pPr>
              <w:pStyle w:val="Normal11"/>
            </w:pPr>
            <w:r>
              <w:t>SidsteRettidigBetalingDato er ikke altid lig med ForfaldDato.</w:t>
            </w:r>
          </w:p>
        </w:tc>
      </w:tr>
      <w:tr w:rsidR="003D36E0" w:rsidTr="003D36E0">
        <w:tblPrEx>
          <w:tblCellMar>
            <w:top w:w="0" w:type="dxa"/>
            <w:bottom w:w="0" w:type="dxa"/>
          </w:tblCellMar>
        </w:tblPrEx>
        <w:tc>
          <w:tcPr>
            <w:tcW w:w="2625" w:type="dxa"/>
          </w:tcPr>
          <w:p w:rsidR="003D36E0" w:rsidRDefault="003D36E0" w:rsidP="003D36E0">
            <w:pPr>
              <w:pStyle w:val="Normal11"/>
            </w:pPr>
            <w:r>
              <w:t>FrigivelseDato</w:t>
            </w:r>
          </w:p>
        </w:tc>
        <w:tc>
          <w:tcPr>
            <w:tcW w:w="1797" w:type="dxa"/>
          </w:tcPr>
          <w:p w:rsidR="003D36E0" w:rsidRDefault="003D36E0" w:rsidP="003D36E0">
            <w:pPr>
              <w:pStyle w:val="Normal11"/>
            </w:pPr>
            <w:r>
              <w:t>Dato</w:t>
            </w:r>
            <w:r>
              <w:fldChar w:fldCharType="begin"/>
            </w:r>
            <w:r>
              <w:instrText xml:space="preserve"> XE "</w:instrText>
            </w:r>
            <w:r w:rsidRPr="00462207">
              <w:instrText>Dato</w:instrText>
            </w:r>
            <w:r>
              <w:instrText xml:space="preserve">" </w:instrText>
            </w:r>
            <w:r>
              <w:fldChar w:fldCharType="end"/>
            </w:r>
          </w:p>
        </w:tc>
        <w:tc>
          <w:tcPr>
            <w:tcW w:w="5573" w:type="dxa"/>
          </w:tcPr>
          <w:p w:rsidR="003D36E0" w:rsidRDefault="003D36E0" w:rsidP="003D36E0">
            <w:pPr>
              <w:pStyle w:val="Normal11"/>
            </w:pPr>
            <w:r>
              <w:t xml:space="preserve">FrigivelseDato er datoen for, hvornår en negativ fordring skal eller er frigivet til at indgå i kontoens saldo. </w:t>
            </w:r>
          </w:p>
          <w:p w:rsidR="003D36E0" w:rsidRDefault="003D36E0" w:rsidP="003D36E0">
            <w:pPr>
              <w:pStyle w:val="Normal11"/>
            </w:pPr>
            <w:r>
              <w:t>Frigivelsesdatoen vil være lig med rentedato, da renten først skal beregnes, når beløbet er frigivet.</w:t>
            </w:r>
          </w:p>
        </w:tc>
      </w:tr>
      <w:tr w:rsidR="003D36E0" w:rsidTr="003D36E0">
        <w:tblPrEx>
          <w:tblCellMar>
            <w:top w:w="0" w:type="dxa"/>
            <w:bottom w:w="0" w:type="dxa"/>
          </w:tblCellMar>
        </w:tblPrEx>
        <w:tc>
          <w:tcPr>
            <w:tcW w:w="2625" w:type="dxa"/>
          </w:tcPr>
          <w:p w:rsidR="003D36E0" w:rsidRDefault="003D36E0" w:rsidP="003D36E0">
            <w:pPr>
              <w:pStyle w:val="Normal11"/>
            </w:pPr>
            <w:r>
              <w:t>ForfaldDato</w:t>
            </w:r>
          </w:p>
        </w:tc>
        <w:tc>
          <w:tcPr>
            <w:tcW w:w="1797" w:type="dxa"/>
          </w:tcPr>
          <w:p w:rsidR="003D36E0" w:rsidRDefault="003D36E0" w:rsidP="003D36E0">
            <w:pPr>
              <w:pStyle w:val="Normal11"/>
            </w:pPr>
            <w:r>
              <w:t>Dato</w:t>
            </w:r>
            <w:r>
              <w:fldChar w:fldCharType="begin"/>
            </w:r>
            <w:r>
              <w:instrText xml:space="preserve"> XE "</w:instrText>
            </w:r>
            <w:r w:rsidRPr="00461DCD">
              <w:instrText>Dato</w:instrText>
            </w:r>
            <w:r>
              <w:instrText xml:space="preserve">" </w:instrText>
            </w:r>
            <w:r>
              <w:fldChar w:fldCharType="end"/>
            </w:r>
          </w:p>
        </w:tc>
        <w:tc>
          <w:tcPr>
            <w:tcW w:w="5573" w:type="dxa"/>
          </w:tcPr>
          <w:p w:rsidR="003D36E0" w:rsidRDefault="003D36E0" w:rsidP="003D36E0">
            <w:pPr>
              <w:pStyle w:val="Normal11"/>
            </w:pPr>
            <w:r>
              <w:t>Forfaldsdato er tidspunktet, hvor en fordring forfalder til betaling.</w:t>
            </w:r>
          </w:p>
          <w:p w:rsidR="003D36E0" w:rsidRDefault="003D36E0" w:rsidP="003D36E0">
            <w:pPr>
              <w:pStyle w:val="Normal11"/>
            </w:pPr>
            <w:r>
              <w:t>En forfaldsdato er ikke altid lig med sidste rettidig betalingsdato. Eksempelvis kan forfaldsdatoen være den 1. i en kalendermåned, mens sidste rettidig betalingsdato kan være den 10. i forfaldsmåneden.</w:t>
            </w:r>
          </w:p>
          <w:p w:rsidR="003D36E0" w:rsidRDefault="003D36E0" w:rsidP="003D36E0">
            <w:pPr>
              <w:pStyle w:val="Normal11"/>
            </w:pPr>
          </w:p>
          <w:p w:rsidR="003D36E0" w:rsidRDefault="003D36E0" w:rsidP="003D36E0">
            <w:pPr>
              <w:pStyle w:val="Normal11"/>
            </w:pPr>
            <w:r>
              <w:t>Forfaldsdato vil være den dato, hvor en fordring kan indgå i kontoens saldo, hvis kunden (virksomhed eller borger) betaler fordringen (f.eks. skatten/afgiften) før SRB.</w:t>
            </w:r>
          </w:p>
        </w:tc>
      </w:tr>
      <w:tr w:rsidR="003D36E0" w:rsidTr="003D36E0">
        <w:tblPrEx>
          <w:tblCellMar>
            <w:top w:w="0" w:type="dxa"/>
            <w:bottom w:w="0" w:type="dxa"/>
          </w:tblCellMar>
        </w:tblPrEx>
        <w:tc>
          <w:tcPr>
            <w:tcW w:w="2625" w:type="dxa"/>
          </w:tcPr>
          <w:p w:rsidR="003D36E0" w:rsidRDefault="003D36E0" w:rsidP="003D36E0">
            <w:pPr>
              <w:pStyle w:val="Normal11"/>
            </w:pPr>
            <w:r>
              <w:t>RenteDato</w:t>
            </w:r>
          </w:p>
        </w:tc>
        <w:tc>
          <w:tcPr>
            <w:tcW w:w="1797" w:type="dxa"/>
          </w:tcPr>
          <w:p w:rsidR="003D36E0" w:rsidRDefault="003D36E0" w:rsidP="003D36E0">
            <w:pPr>
              <w:pStyle w:val="Normal11"/>
            </w:pPr>
            <w:r>
              <w:t>Dato</w:t>
            </w:r>
            <w:r>
              <w:fldChar w:fldCharType="begin"/>
            </w:r>
            <w:r>
              <w:instrText xml:space="preserve"> XE "</w:instrText>
            </w:r>
            <w:r w:rsidRPr="00C74E1C">
              <w:instrText>Dato</w:instrText>
            </w:r>
            <w:r>
              <w:instrText xml:space="preserve">" </w:instrText>
            </w:r>
            <w:r>
              <w:fldChar w:fldCharType="end"/>
            </w:r>
          </w:p>
        </w:tc>
        <w:tc>
          <w:tcPr>
            <w:tcW w:w="5573" w:type="dxa"/>
          </w:tcPr>
          <w:p w:rsidR="003D36E0" w:rsidRDefault="003D36E0" w:rsidP="003D36E0">
            <w:pPr>
              <w:pStyle w:val="Normal11"/>
            </w:pPr>
            <w:r>
              <w:t xml:space="preserve">RenteDato er datoen for Fordringshavers sidste renteberegningsdato. Dvs. den dato for hvornår der sidst er beregnet renter på en given fordring. </w:t>
            </w:r>
          </w:p>
          <w:p w:rsidR="003D36E0" w:rsidRDefault="003D36E0" w:rsidP="003D36E0">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3D36E0" w:rsidTr="003D36E0">
        <w:tblPrEx>
          <w:tblCellMar>
            <w:top w:w="0" w:type="dxa"/>
            <w:bottom w:w="0" w:type="dxa"/>
          </w:tblCellMar>
        </w:tblPrEx>
        <w:tc>
          <w:tcPr>
            <w:tcW w:w="2625" w:type="dxa"/>
          </w:tcPr>
          <w:p w:rsidR="003D36E0" w:rsidRDefault="003D36E0" w:rsidP="003D36E0">
            <w:pPr>
              <w:pStyle w:val="Normal11"/>
            </w:pPr>
            <w:r>
              <w:t>StiftelseDato</w:t>
            </w:r>
          </w:p>
        </w:tc>
        <w:tc>
          <w:tcPr>
            <w:tcW w:w="1797" w:type="dxa"/>
          </w:tcPr>
          <w:p w:rsidR="003D36E0" w:rsidRDefault="003D36E0" w:rsidP="003D36E0">
            <w:pPr>
              <w:pStyle w:val="Normal11"/>
            </w:pPr>
            <w:r>
              <w:t>Dato</w:t>
            </w:r>
            <w:r>
              <w:fldChar w:fldCharType="begin"/>
            </w:r>
            <w:r>
              <w:instrText xml:space="preserve"> XE "</w:instrText>
            </w:r>
            <w:r w:rsidRPr="000716B6">
              <w:instrText>Dato</w:instrText>
            </w:r>
            <w:r>
              <w:instrText xml:space="preserve">" </w:instrText>
            </w:r>
            <w:r>
              <w:fldChar w:fldCharType="end"/>
            </w:r>
          </w:p>
        </w:tc>
        <w:tc>
          <w:tcPr>
            <w:tcW w:w="5573" w:type="dxa"/>
          </w:tcPr>
          <w:p w:rsidR="003D36E0" w:rsidRDefault="003D36E0" w:rsidP="003D36E0">
            <w:pPr>
              <w:pStyle w:val="Normal11"/>
            </w:pPr>
            <w:r>
              <w:t>Stiftelsestidspunktet er det tidspunkt, hvor en fordring er stiftet. Tidspunktet kan være forskelligt fra forfaldstidspunkt, periode og sidste rettidige betalingsdato.</w:t>
            </w:r>
          </w:p>
          <w:p w:rsidR="003D36E0" w:rsidRDefault="003D36E0" w:rsidP="003D36E0">
            <w:pPr>
              <w:pStyle w:val="Normal11"/>
            </w:pPr>
          </w:p>
          <w:p w:rsidR="003D36E0" w:rsidRDefault="003D36E0" w:rsidP="003D36E0">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3D36E0" w:rsidTr="003D36E0">
        <w:tblPrEx>
          <w:tblCellMar>
            <w:top w:w="0" w:type="dxa"/>
            <w:bottom w:w="0" w:type="dxa"/>
          </w:tblCellMar>
        </w:tblPrEx>
        <w:tc>
          <w:tcPr>
            <w:tcW w:w="2625" w:type="dxa"/>
          </w:tcPr>
          <w:p w:rsidR="003D36E0" w:rsidRDefault="003D36E0" w:rsidP="003D36E0">
            <w:pPr>
              <w:pStyle w:val="Normal11"/>
            </w:pPr>
            <w:r>
              <w:t>ForældelseDato</w:t>
            </w:r>
          </w:p>
        </w:tc>
        <w:tc>
          <w:tcPr>
            <w:tcW w:w="1797" w:type="dxa"/>
          </w:tcPr>
          <w:p w:rsidR="003D36E0" w:rsidRDefault="003D36E0" w:rsidP="003D36E0">
            <w:pPr>
              <w:pStyle w:val="Normal11"/>
            </w:pPr>
            <w:r>
              <w:t>Dato</w:t>
            </w:r>
            <w:r>
              <w:fldChar w:fldCharType="begin"/>
            </w:r>
            <w:r>
              <w:instrText xml:space="preserve"> XE "</w:instrText>
            </w:r>
            <w:r w:rsidRPr="00867A6A">
              <w:instrText>Dato</w:instrText>
            </w:r>
            <w:r>
              <w:instrText xml:space="preserve">" </w:instrText>
            </w:r>
            <w:r>
              <w:fldChar w:fldCharType="end"/>
            </w:r>
          </w:p>
        </w:tc>
        <w:tc>
          <w:tcPr>
            <w:tcW w:w="5573" w:type="dxa"/>
          </w:tcPr>
          <w:p w:rsidR="003D36E0" w:rsidRDefault="003D36E0" w:rsidP="003D36E0">
            <w:pPr>
              <w:pStyle w:val="Normal11"/>
            </w:pPr>
            <w:r>
              <w:t xml:space="preserve">Forældelsesdatoen er datoen for, hvornår en fordring er forældet og ikke længere kan inddrives eller opkræves. </w:t>
            </w:r>
          </w:p>
          <w:p w:rsidR="003D36E0" w:rsidRDefault="003D36E0" w:rsidP="003D36E0">
            <w:pPr>
              <w:pStyle w:val="Normal11"/>
            </w:pPr>
            <w:r>
              <w:t>Når forældelsesdatoen er overskredet, er det udtryk for en "afskreven fordring".</w:t>
            </w:r>
          </w:p>
        </w:tc>
      </w:tr>
      <w:tr w:rsidR="003D36E0" w:rsidTr="003D36E0">
        <w:tblPrEx>
          <w:tblCellMar>
            <w:top w:w="0" w:type="dxa"/>
            <w:bottom w:w="0" w:type="dxa"/>
          </w:tblCellMar>
        </w:tblPrEx>
        <w:tc>
          <w:tcPr>
            <w:tcW w:w="2625" w:type="dxa"/>
          </w:tcPr>
          <w:p w:rsidR="003D36E0" w:rsidRDefault="003D36E0" w:rsidP="003D36E0">
            <w:pPr>
              <w:pStyle w:val="Normal11"/>
            </w:pPr>
            <w:r>
              <w:t>ArkiveringDato</w:t>
            </w:r>
          </w:p>
        </w:tc>
        <w:tc>
          <w:tcPr>
            <w:tcW w:w="1797" w:type="dxa"/>
          </w:tcPr>
          <w:p w:rsidR="003D36E0" w:rsidRDefault="003D36E0" w:rsidP="003D36E0">
            <w:pPr>
              <w:pStyle w:val="Normal11"/>
            </w:pPr>
            <w:r>
              <w:t>Dato</w:t>
            </w:r>
            <w:r>
              <w:fldChar w:fldCharType="begin"/>
            </w:r>
            <w:r>
              <w:instrText xml:space="preserve"> XE "</w:instrText>
            </w:r>
            <w:r w:rsidRPr="00562A00">
              <w:instrText>Dato</w:instrText>
            </w:r>
            <w:r>
              <w:instrText xml:space="preserve">" </w:instrText>
            </w:r>
            <w:r>
              <w:fldChar w:fldCharType="end"/>
            </w:r>
          </w:p>
        </w:tc>
        <w:tc>
          <w:tcPr>
            <w:tcW w:w="5573" w:type="dxa"/>
          </w:tcPr>
          <w:p w:rsidR="003D36E0" w:rsidRDefault="003D36E0" w:rsidP="003D36E0">
            <w:pPr>
              <w:pStyle w:val="Normal11"/>
            </w:pPr>
            <w:r>
              <w:t>Arkiveringsdato er datoen for hvornår der skal ske arkivering af en fordring på kontoen. Følgende skal være opfyldt:</w:t>
            </w:r>
          </w:p>
          <w:p w:rsidR="003D36E0" w:rsidRDefault="003D36E0" w:rsidP="003D36E0">
            <w:pPr>
              <w:pStyle w:val="Normal11"/>
            </w:pPr>
          </w:p>
          <w:p w:rsidR="003D36E0" w:rsidRDefault="003D36E0" w:rsidP="003D36E0">
            <w:pPr>
              <w:pStyle w:val="Normal11"/>
            </w:pPr>
            <w:r>
              <w:t>1) dækkede eller afskrevne fordringer er ældre end 5 år</w:t>
            </w:r>
          </w:p>
          <w:p w:rsidR="003D36E0" w:rsidRDefault="003D36E0" w:rsidP="003D36E0">
            <w:pPr>
              <w:pStyle w:val="Normal11"/>
            </w:pPr>
            <w:r>
              <w:t>2) der har ikke været bevægelser til kontoen inden for de seneste 3 år.</w:t>
            </w:r>
          </w:p>
        </w:tc>
      </w:tr>
      <w:tr w:rsidR="003D36E0" w:rsidTr="003D36E0">
        <w:tblPrEx>
          <w:tblCellMar>
            <w:top w:w="0" w:type="dxa"/>
            <w:bottom w:w="0" w:type="dxa"/>
          </w:tblCellMar>
        </w:tblPrEx>
        <w:tc>
          <w:tcPr>
            <w:tcW w:w="2625" w:type="dxa"/>
          </w:tcPr>
          <w:p w:rsidR="003D36E0" w:rsidRDefault="003D36E0" w:rsidP="003D36E0">
            <w:pPr>
              <w:pStyle w:val="Normal11"/>
            </w:pPr>
            <w:r>
              <w:t>KorrektionDato</w:t>
            </w:r>
          </w:p>
        </w:tc>
        <w:tc>
          <w:tcPr>
            <w:tcW w:w="1797" w:type="dxa"/>
          </w:tcPr>
          <w:p w:rsidR="003D36E0" w:rsidRDefault="003D36E0" w:rsidP="003D36E0">
            <w:pPr>
              <w:pStyle w:val="Normal11"/>
            </w:pPr>
            <w:r>
              <w:t>Dato</w:t>
            </w:r>
            <w:r>
              <w:fldChar w:fldCharType="begin"/>
            </w:r>
            <w:r>
              <w:instrText xml:space="preserve"> XE "</w:instrText>
            </w:r>
            <w:r w:rsidRPr="008518F6">
              <w:instrText>Dato</w:instrText>
            </w:r>
            <w:r>
              <w:instrText xml:space="preserve">" </w:instrText>
            </w:r>
            <w:r>
              <w:fldChar w:fldCharType="end"/>
            </w:r>
          </w:p>
        </w:tc>
        <w:tc>
          <w:tcPr>
            <w:tcW w:w="5573" w:type="dxa"/>
          </w:tcPr>
          <w:p w:rsidR="003D36E0" w:rsidRDefault="003D36E0" w:rsidP="003D36E0">
            <w:pPr>
              <w:pStyle w:val="Normal11"/>
            </w:pPr>
            <w:r>
              <w:t>Korrektionsdato er den faktiske dato for, hvornår en fordring er korrigeret.</w:t>
            </w:r>
          </w:p>
          <w:p w:rsidR="003D36E0" w:rsidRDefault="003D36E0" w:rsidP="003D36E0">
            <w:pPr>
              <w:pStyle w:val="Normal11"/>
            </w:pPr>
            <w:r>
              <w:t xml:space="preserve">Når fordringshaver oversender en korrektion (op- eller nedskrivning) til en fordring, skal korrektionsdatoen medsendes. </w:t>
            </w:r>
          </w:p>
          <w:p w:rsidR="003D36E0" w:rsidRDefault="003D36E0" w:rsidP="003D36E0">
            <w:pPr>
              <w:pStyle w:val="Normal11"/>
            </w:pPr>
            <w:r>
              <w:t>Korrektionsdatoen fungerer som ny rentevirkningsdato, dvs. ifølge renteberegningsreglen for fordringstypen skal renten tilbagerulles og genberegnes fra korrektionsdatoen.</w:t>
            </w:r>
          </w:p>
        </w:tc>
      </w:tr>
      <w:tr w:rsidR="003D36E0" w:rsidTr="003D36E0">
        <w:tblPrEx>
          <w:tblCellMar>
            <w:top w:w="0" w:type="dxa"/>
            <w:bottom w:w="0" w:type="dxa"/>
          </w:tblCellMar>
        </w:tblPrEx>
        <w:tc>
          <w:tcPr>
            <w:tcW w:w="2625" w:type="dxa"/>
          </w:tcPr>
          <w:p w:rsidR="003D36E0" w:rsidRDefault="003D36E0" w:rsidP="003D36E0">
            <w:pPr>
              <w:pStyle w:val="Normal11"/>
            </w:pPr>
            <w:r>
              <w:t>OverdragelseDato</w:t>
            </w:r>
          </w:p>
        </w:tc>
        <w:tc>
          <w:tcPr>
            <w:tcW w:w="1797" w:type="dxa"/>
          </w:tcPr>
          <w:p w:rsidR="003D36E0" w:rsidRDefault="003D36E0" w:rsidP="003D36E0">
            <w:pPr>
              <w:pStyle w:val="Normal11"/>
            </w:pPr>
            <w:r>
              <w:t>Dato</w:t>
            </w:r>
            <w:r>
              <w:fldChar w:fldCharType="begin"/>
            </w:r>
            <w:r>
              <w:instrText xml:space="preserve"> XE "</w:instrText>
            </w:r>
            <w:r w:rsidRPr="00566071">
              <w:instrText>Dato</w:instrText>
            </w:r>
            <w:r>
              <w:instrText xml:space="preserve">" </w:instrText>
            </w:r>
            <w:r>
              <w:fldChar w:fldCharType="end"/>
            </w:r>
          </w:p>
        </w:tc>
        <w:tc>
          <w:tcPr>
            <w:tcW w:w="5573" w:type="dxa"/>
          </w:tcPr>
          <w:p w:rsidR="003D36E0" w:rsidRDefault="003D36E0" w:rsidP="003D36E0">
            <w:pPr>
              <w:pStyle w:val="Normal11"/>
            </w:pPr>
            <w:r>
              <w:t>Overdragelsesdato er datoen for hvornår fordringen er overdraget til inddrivelse.</w:t>
            </w:r>
          </w:p>
        </w:tc>
      </w:tr>
      <w:tr w:rsidR="003D36E0" w:rsidTr="003D36E0">
        <w:tblPrEx>
          <w:tblCellMar>
            <w:top w:w="0" w:type="dxa"/>
            <w:bottom w:w="0" w:type="dxa"/>
          </w:tblCellMar>
        </w:tblPrEx>
        <w:tc>
          <w:tcPr>
            <w:tcW w:w="2625" w:type="dxa"/>
          </w:tcPr>
          <w:p w:rsidR="003D36E0" w:rsidRDefault="003D36E0" w:rsidP="003D36E0">
            <w:pPr>
              <w:pStyle w:val="Normal11"/>
            </w:pPr>
            <w:r>
              <w:t>OverdragelseStatus</w:t>
            </w:r>
          </w:p>
        </w:tc>
        <w:tc>
          <w:tcPr>
            <w:tcW w:w="1797" w:type="dxa"/>
          </w:tcPr>
          <w:p w:rsidR="003D36E0" w:rsidRDefault="003D36E0" w:rsidP="003D36E0">
            <w:pPr>
              <w:pStyle w:val="Normal11"/>
            </w:pPr>
            <w:r>
              <w:t>Kode</w:t>
            </w:r>
            <w:r>
              <w:fldChar w:fldCharType="begin"/>
            </w:r>
            <w:r>
              <w:instrText xml:space="preserve"> XE "</w:instrText>
            </w:r>
            <w:r w:rsidRPr="00BF4D4D">
              <w:instrText>Kode</w:instrText>
            </w:r>
            <w:r>
              <w:instrText xml:space="preserve">" </w:instrText>
            </w:r>
            <w:r>
              <w:fldChar w:fldCharType="end"/>
            </w:r>
          </w:p>
        </w:tc>
        <w:tc>
          <w:tcPr>
            <w:tcW w:w="5573" w:type="dxa"/>
          </w:tcPr>
          <w:p w:rsidR="003D36E0" w:rsidRDefault="003D36E0" w:rsidP="003D36E0">
            <w:pPr>
              <w:pStyle w:val="Normal11"/>
            </w:pPr>
            <w:r>
              <w:t>Angiver hvilken status, den pågældende opkrævningsfordring til inddrivelse har, fx "Frigivet til inddrivelse" eller "Fordring er fuldt betalt af kunden".</w:t>
            </w:r>
          </w:p>
          <w:p w:rsidR="003D36E0" w:rsidRDefault="003D36E0" w:rsidP="003D36E0">
            <w:pPr>
              <w:pStyle w:val="Normal11"/>
            </w:pP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 xml:space="preserve">1 - Frigivet til inddrivelse </w:t>
            </w:r>
          </w:p>
          <w:p w:rsidR="003D36E0" w:rsidRDefault="003D36E0" w:rsidP="003D36E0">
            <w:pPr>
              <w:pStyle w:val="Normal11"/>
            </w:pPr>
            <w:r>
              <w:t xml:space="preserve">2 - Overdraget til inddrivelse </w:t>
            </w:r>
          </w:p>
          <w:p w:rsidR="003D36E0" w:rsidRDefault="003D36E0" w:rsidP="003D36E0">
            <w:pPr>
              <w:pStyle w:val="Normal11"/>
            </w:pPr>
            <w:r>
              <w:t xml:space="preserve">3 - Fordring betalt via inddrivelse </w:t>
            </w:r>
          </w:p>
          <w:p w:rsidR="003D36E0" w:rsidRDefault="003D36E0" w:rsidP="003D36E0">
            <w:pPr>
              <w:pStyle w:val="Normal11"/>
            </w:pPr>
            <w:r>
              <w:t xml:space="preserve">4 - Fordring delvist betalt via inddrivelse </w:t>
            </w:r>
          </w:p>
          <w:p w:rsidR="003D36E0" w:rsidRDefault="003D36E0" w:rsidP="003D36E0">
            <w:pPr>
              <w:pStyle w:val="Normal11"/>
            </w:pPr>
            <w:r>
              <w:t xml:space="preserve">5 - Overdragelse er tilbagekaldt </w:t>
            </w:r>
          </w:p>
          <w:p w:rsidR="003D36E0" w:rsidRDefault="003D36E0" w:rsidP="003D36E0">
            <w:pPr>
              <w:pStyle w:val="Normal11"/>
            </w:pPr>
            <w:r>
              <w:t xml:space="preserve">6 - Overdragelse til inddrivelse mislykkedes </w:t>
            </w:r>
          </w:p>
          <w:p w:rsidR="003D36E0" w:rsidRDefault="003D36E0" w:rsidP="003D36E0">
            <w:pPr>
              <w:pStyle w:val="Normal11"/>
            </w:pPr>
            <w:r>
              <w:t xml:space="preserve">7 - Fordring er fuldt betalt af kunden </w:t>
            </w:r>
          </w:p>
          <w:p w:rsidR="003D36E0" w:rsidRDefault="003D36E0" w:rsidP="003D36E0">
            <w:pPr>
              <w:pStyle w:val="Normal11"/>
            </w:pPr>
            <w:r>
              <w:t xml:space="preserve">8 - Fordring er delvist betalt af kunde </w:t>
            </w:r>
          </w:p>
          <w:p w:rsidR="003D36E0" w:rsidRDefault="003D36E0" w:rsidP="003D36E0">
            <w:pPr>
              <w:pStyle w:val="Normal11"/>
            </w:pPr>
            <w:r>
              <w:t xml:space="preserve">9 - Fordring er dækket </w:t>
            </w:r>
          </w:p>
          <w:p w:rsidR="003D36E0" w:rsidRPr="003D36E0" w:rsidRDefault="003D36E0" w:rsidP="003D36E0">
            <w:pPr>
              <w:pStyle w:val="Normal11"/>
            </w:pPr>
            <w:r>
              <w:t>10 - Fordring er delvist dækket</w:t>
            </w:r>
          </w:p>
        </w:tc>
      </w:tr>
      <w:tr w:rsidR="003D36E0" w:rsidTr="003D36E0">
        <w:tblPrEx>
          <w:tblCellMar>
            <w:top w:w="0" w:type="dxa"/>
            <w:bottom w:w="0" w:type="dxa"/>
          </w:tblCellMar>
        </w:tblPrEx>
        <w:tc>
          <w:tcPr>
            <w:tcW w:w="2625" w:type="dxa"/>
          </w:tcPr>
          <w:p w:rsidR="003D36E0" w:rsidRDefault="003D36E0" w:rsidP="003D36E0">
            <w:pPr>
              <w:pStyle w:val="Normal11"/>
            </w:pPr>
            <w:r>
              <w:t>TilbagekaldelseDato</w:t>
            </w:r>
          </w:p>
        </w:tc>
        <w:tc>
          <w:tcPr>
            <w:tcW w:w="1797" w:type="dxa"/>
          </w:tcPr>
          <w:p w:rsidR="003D36E0" w:rsidRDefault="003D36E0" w:rsidP="003D36E0">
            <w:pPr>
              <w:pStyle w:val="Normal11"/>
            </w:pPr>
            <w:r>
              <w:t>Dato</w:t>
            </w:r>
            <w:r>
              <w:fldChar w:fldCharType="begin"/>
            </w:r>
            <w:r>
              <w:instrText xml:space="preserve"> XE "</w:instrText>
            </w:r>
            <w:r w:rsidRPr="002E11EA">
              <w:instrText>Dato</w:instrText>
            </w:r>
            <w:r>
              <w:instrText xml:space="preserve">" </w:instrText>
            </w:r>
            <w:r>
              <w:fldChar w:fldCharType="end"/>
            </w:r>
          </w:p>
        </w:tc>
        <w:tc>
          <w:tcPr>
            <w:tcW w:w="5573" w:type="dxa"/>
          </w:tcPr>
          <w:p w:rsidR="003D36E0" w:rsidRDefault="003D36E0" w:rsidP="003D36E0">
            <w:pPr>
              <w:pStyle w:val="Normal11"/>
            </w:pPr>
            <w:r>
              <w:t>Tilbagekaldelsesdato er datoen for, hvornår opkrævningsfordring er tilbagekaldt.</w:t>
            </w:r>
          </w:p>
        </w:tc>
      </w:tr>
      <w:tr w:rsidR="003D36E0" w:rsidTr="003D36E0">
        <w:tblPrEx>
          <w:tblCellMar>
            <w:top w:w="0" w:type="dxa"/>
            <w:bottom w:w="0" w:type="dxa"/>
          </w:tblCellMar>
        </w:tblPrEx>
        <w:tc>
          <w:tcPr>
            <w:tcW w:w="2625" w:type="dxa"/>
          </w:tcPr>
          <w:p w:rsidR="003D36E0" w:rsidRDefault="003D36E0" w:rsidP="003D36E0">
            <w:pPr>
              <w:pStyle w:val="Normal11"/>
            </w:pPr>
            <w:r>
              <w:t>KlarTilGodkendelseDato</w:t>
            </w:r>
          </w:p>
        </w:tc>
        <w:tc>
          <w:tcPr>
            <w:tcW w:w="1797" w:type="dxa"/>
          </w:tcPr>
          <w:p w:rsidR="003D36E0" w:rsidRDefault="003D36E0" w:rsidP="003D36E0">
            <w:pPr>
              <w:pStyle w:val="Normal11"/>
            </w:pPr>
            <w:r>
              <w:t>Dato</w:t>
            </w:r>
            <w:r>
              <w:fldChar w:fldCharType="begin"/>
            </w:r>
            <w:r>
              <w:instrText xml:space="preserve"> XE "</w:instrText>
            </w:r>
            <w:r w:rsidRPr="00BE1DD7">
              <w:instrText>Dato</w:instrText>
            </w:r>
            <w:r>
              <w:instrText xml:space="preserve">" </w:instrText>
            </w:r>
            <w:r>
              <w:fldChar w:fldCharType="end"/>
            </w:r>
          </w:p>
        </w:tc>
        <w:tc>
          <w:tcPr>
            <w:tcW w:w="5573" w:type="dxa"/>
          </w:tcPr>
          <w:p w:rsidR="003D36E0" w:rsidRDefault="003D36E0" w:rsidP="003D36E0">
            <w:pPr>
              <w:pStyle w:val="Normal11"/>
            </w:pPr>
            <w:r>
              <w:t>Dato for hvornår opkrævningsfordringen er sendt til godkendelse.</w:t>
            </w:r>
          </w:p>
        </w:tc>
      </w:tr>
      <w:tr w:rsidR="003D36E0" w:rsidTr="003D36E0">
        <w:tblPrEx>
          <w:tblCellMar>
            <w:top w:w="0" w:type="dxa"/>
            <w:bottom w:w="0" w:type="dxa"/>
          </w:tblCellMar>
        </w:tblPrEx>
        <w:tc>
          <w:tcPr>
            <w:tcW w:w="2625" w:type="dxa"/>
          </w:tcPr>
          <w:p w:rsidR="003D36E0" w:rsidRDefault="003D36E0" w:rsidP="003D36E0">
            <w:pPr>
              <w:pStyle w:val="Normal11"/>
            </w:pPr>
            <w:r>
              <w:t>RykkerNiveau</w:t>
            </w:r>
          </w:p>
        </w:tc>
        <w:tc>
          <w:tcPr>
            <w:tcW w:w="1797" w:type="dxa"/>
          </w:tcPr>
          <w:p w:rsidR="003D36E0" w:rsidRDefault="003D36E0" w:rsidP="003D36E0">
            <w:pPr>
              <w:pStyle w:val="Normal11"/>
            </w:pPr>
            <w:r>
              <w:t>Kode</w:t>
            </w:r>
            <w:r>
              <w:fldChar w:fldCharType="begin"/>
            </w:r>
            <w:r>
              <w:instrText xml:space="preserve"> XE "</w:instrText>
            </w:r>
            <w:r w:rsidRPr="00E67611">
              <w:instrText>Kode</w:instrText>
            </w:r>
            <w:r>
              <w:instrText xml:space="preserve">" </w:instrText>
            </w:r>
            <w:r>
              <w:fldChar w:fldCharType="end"/>
            </w:r>
          </w:p>
        </w:tc>
        <w:tc>
          <w:tcPr>
            <w:tcW w:w="5573" w:type="dxa"/>
          </w:tcPr>
          <w:p w:rsidR="003D36E0" w:rsidRDefault="003D36E0" w:rsidP="003D36E0">
            <w:pPr>
              <w:pStyle w:val="Normal11"/>
            </w:pPr>
            <w:r>
              <w:t xml:space="preserve">RykkerNiveau bestemmer hvilken handling, der skal foretages ved næste rykkerkørsel. Der er tale om flere rykkerniveauer pt. værdierne 1 og 2. </w:t>
            </w:r>
          </w:p>
          <w:p w:rsidR="003D36E0" w:rsidRDefault="003D36E0" w:rsidP="003D36E0">
            <w:pPr>
              <w:pStyle w:val="Normal11"/>
            </w:pPr>
            <w:r>
              <w:t>Rykkerniveau anvendes bl.a. til styring af overdragelse til inddrivelsesmyndigheden.</w:t>
            </w:r>
          </w:p>
        </w:tc>
      </w:tr>
      <w:tr w:rsidR="003D36E0" w:rsidTr="003D36E0">
        <w:tblPrEx>
          <w:tblCellMar>
            <w:top w:w="0" w:type="dxa"/>
            <w:bottom w:w="0" w:type="dxa"/>
          </w:tblCellMar>
        </w:tblPrEx>
        <w:tc>
          <w:tcPr>
            <w:tcW w:w="2625" w:type="dxa"/>
          </w:tcPr>
          <w:p w:rsidR="003D36E0" w:rsidRDefault="003D36E0" w:rsidP="003D36E0">
            <w:pPr>
              <w:pStyle w:val="Normal11"/>
            </w:pPr>
            <w:r>
              <w:t>RykkerDato</w:t>
            </w:r>
          </w:p>
        </w:tc>
        <w:tc>
          <w:tcPr>
            <w:tcW w:w="1797" w:type="dxa"/>
          </w:tcPr>
          <w:p w:rsidR="003D36E0" w:rsidRDefault="003D36E0" w:rsidP="003D36E0">
            <w:pPr>
              <w:pStyle w:val="Normal11"/>
            </w:pPr>
            <w:r>
              <w:t>Dato</w:t>
            </w:r>
            <w:r>
              <w:fldChar w:fldCharType="begin"/>
            </w:r>
            <w:r>
              <w:instrText xml:space="preserve"> XE "</w:instrText>
            </w:r>
            <w:r w:rsidRPr="005C4462">
              <w:instrText>Dato</w:instrText>
            </w:r>
            <w:r>
              <w:instrText xml:space="preserve">" </w:instrText>
            </w:r>
            <w:r>
              <w:fldChar w:fldCharType="end"/>
            </w:r>
          </w:p>
        </w:tc>
        <w:tc>
          <w:tcPr>
            <w:tcW w:w="5573" w:type="dxa"/>
          </w:tcPr>
          <w:p w:rsidR="003D36E0" w:rsidRDefault="003D36E0" w:rsidP="003D36E0">
            <w:pPr>
              <w:pStyle w:val="Normal11"/>
            </w:pPr>
            <w:r>
              <w:t>Dato for hvornår en kunde er blevet rykket - hvornår der er udsendt rykker for manglende betaling af fordring.</w:t>
            </w:r>
          </w:p>
        </w:tc>
      </w:tr>
      <w:tr w:rsidR="003D36E0" w:rsidTr="003D36E0">
        <w:tblPrEx>
          <w:tblCellMar>
            <w:top w:w="0" w:type="dxa"/>
            <w:bottom w:w="0" w:type="dxa"/>
          </w:tblCellMar>
        </w:tblPrEx>
        <w:tc>
          <w:tcPr>
            <w:tcW w:w="2625" w:type="dxa"/>
          </w:tcPr>
          <w:p w:rsidR="003D36E0" w:rsidRDefault="003D36E0" w:rsidP="003D36E0">
            <w:pPr>
              <w:pStyle w:val="Normal11"/>
            </w:pPr>
            <w:r>
              <w:t>ErOpkrævetMarkering</w:t>
            </w:r>
          </w:p>
        </w:tc>
        <w:tc>
          <w:tcPr>
            <w:tcW w:w="1797" w:type="dxa"/>
          </w:tcPr>
          <w:p w:rsidR="003D36E0" w:rsidRDefault="003D36E0" w:rsidP="003D36E0">
            <w:pPr>
              <w:pStyle w:val="Normal11"/>
            </w:pPr>
            <w:r>
              <w:t>Markering</w:t>
            </w:r>
            <w:r>
              <w:fldChar w:fldCharType="begin"/>
            </w:r>
            <w:r>
              <w:instrText xml:space="preserve"> XE "</w:instrText>
            </w:r>
            <w:r w:rsidRPr="00BB25E5">
              <w:instrText>Markering</w:instrText>
            </w:r>
            <w:r>
              <w:instrText xml:space="preserve">" </w:instrText>
            </w:r>
            <w:r>
              <w:fldChar w:fldCharType="end"/>
            </w:r>
          </w:p>
        </w:tc>
        <w:tc>
          <w:tcPr>
            <w:tcW w:w="5573" w:type="dxa"/>
          </w:tcPr>
          <w:p w:rsidR="003D36E0" w:rsidRDefault="003D36E0" w:rsidP="003D36E0">
            <w:pPr>
              <w:pStyle w:val="Normal11"/>
            </w:pPr>
            <w:r>
              <w:t>Markering af hvorvidt en opkrævningsfordring er opkrævet (værdien Ja) eller ej af afsendersystem. SKATs opkrævningssystem, DMO, skal kunne se, hvorvidt der skal dannes opkrævninger til kunden eller ej.</w:t>
            </w:r>
          </w:p>
        </w:tc>
      </w:tr>
      <w:tr w:rsidR="003D36E0" w:rsidTr="003D36E0">
        <w:tblPrEx>
          <w:tblCellMar>
            <w:top w:w="0" w:type="dxa"/>
            <w:bottom w:w="0" w:type="dxa"/>
          </w:tblCellMar>
        </w:tblPrEx>
        <w:tc>
          <w:tcPr>
            <w:tcW w:w="2625" w:type="dxa"/>
          </w:tcPr>
          <w:p w:rsidR="003D36E0" w:rsidRDefault="003D36E0" w:rsidP="003D36E0">
            <w:pPr>
              <w:pStyle w:val="Normal11"/>
            </w:pPr>
            <w:r>
              <w:t>Kommentar</w:t>
            </w:r>
          </w:p>
        </w:tc>
        <w:tc>
          <w:tcPr>
            <w:tcW w:w="1797" w:type="dxa"/>
          </w:tcPr>
          <w:p w:rsidR="003D36E0" w:rsidRDefault="003D36E0" w:rsidP="003D36E0">
            <w:pPr>
              <w:pStyle w:val="Normal11"/>
            </w:pPr>
            <w:r>
              <w:t>TekstLang</w:t>
            </w:r>
            <w:r>
              <w:fldChar w:fldCharType="begin"/>
            </w:r>
            <w:r>
              <w:instrText xml:space="preserve"> XE "</w:instrText>
            </w:r>
            <w:r w:rsidRPr="00782586">
              <w:instrText>TekstLang</w:instrText>
            </w:r>
            <w:r>
              <w:instrText xml:space="preserve">" </w:instrText>
            </w:r>
            <w:r>
              <w:fldChar w:fldCharType="end"/>
            </w:r>
          </w:p>
        </w:tc>
        <w:tc>
          <w:tcPr>
            <w:tcW w:w="5573" w:type="dxa"/>
          </w:tcPr>
          <w:p w:rsidR="003D36E0" w:rsidRDefault="003D36E0" w:rsidP="003D36E0">
            <w:pPr>
              <w:pStyle w:val="Normal11"/>
            </w:pPr>
            <w:r>
              <w:t>Kan anvendes supplerende fri oplysning vedrørende den konkrete fordring.</w:t>
            </w:r>
          </w:p>
        </w:tc>
      </w:tr>
      <w:tr w:rsidR="003D36E0" w:rsidTr="003D36E0">
        <w:tblPrEx>
          <w:tblCellMar>
            <w:top w:w="0" w:type="dxa"/>
            <w:bottom w:w="0" w:type="dxa"/>
          </w:tblCellMar>
        </w:tblPrEx>
        <w:tc>
          <w:tcPr>
            <w:tcW w:w="2625" w:type="dxa"/>
          </w:tcPr>
          <w:p w:rsidR="003D36E0" w:rsidRDefault="003D36E0" w:rsidP="003D36E0">
            <w:pPr>
              <w:pStyle w:val="Normal11"/>
            </w:pPr>
            <w:r>
              <w:t>Art</w:t>
            </w:r>
          </w:p>
        </w:tc>
        <w:tc>
          <w:tcPr>
            <w:tcW w:w="1797" w:type="dxa"/>
          </w:tcPr>
          <w:p w:rsidR="003D36E0" w:rsidRDefault="003D36E0" w:rsidP="003D36E0">
            <w:pPr>
              <w:pStyle w:val="Normal11"/>
            </w:pPr>
            <w:r>
              <w:t>FordringArt</w:t>
            </w:r>
            <w:r>
              <w:fldChar w:fldCharType="begin"/>
            </w:r>
            <w:r>
              <w:instrText xml:space="preserve"> XE "</w:instrText>
            </w:r>
            <w:r w:rsidRPr="00592ACD">
              <w:instrText>FordringArt</w:instrText>
            </w:r>
            <w:r>
              <w:instrText xml:space="preserve">" </w:instrText>
            </w:r>
            <w:r>
              <w:fldChar w:fldCharType="end"/>
            </w:r>
          </w:p>
        </w:tc>
        <w:tc>
          <w:tcPr>
            <w:tcW w:w="5573" w:type="dxa"/>
          </w:tcPr>
          <w:p w:rsidR="003D36E0" w:rsidRDefault="003D36E0" w:rsidP="003D36E0">
            <w:pPr>
              <w:pStyle w:val="Normal11"/>
            </w:pPr>
            <w:r>
              <w:t>En fordrings overordnede art/kategori:</w:t>
            </w:r>
          </w:p>
          <w:p w:rsidR="003D36E0" w:rsidRDefault="003D36E0" w:rsidP="003D36E0">
            <w:pPr>
              <w:pStyle w:val="Normal11"/>
            </w:pPr>
          </w:p>
          <w:p w:rsidR="003D36E0" w:rsidRDefault="003D36E0" w:rsidP="003D36E0">
            <w:pPr>
              <w:pStyle w:val="Normal11"/>
            </w:pPr>
            <w:r>
              <w:t>- Ordinær opkrævningsfordring</w:t>
            </w:r>
          </w:p>
          <w:p w:rsidR="003D36E0" w:rsidRDefault="003D36E0" w:rsidP="003D36E0">
            <w:pPr>
              <w:pStyle w:val="Normal11"/>
            </w:pPr>
            <w:r>
              <w:t>- Efterangivet opkrævningsfordring (Efterangivelse)</w:t>
            </w:r>
          </w:p>
          <w:p w:rsidR="003D36E0" w:rsidRDefault="003D36E0" w:rsidP="003D36E0">
            <w:pPr>
              <w:pStyle w:val="Normal11"/>
            </w:pPr>
            <w:r>
              <w:t>- Foreløbig Fastsættelse (FF)</w:t>
            </w:r>
          </w:p>
          <w:p w:rsidR="003D36E0" w:rsidRDefault="003D36E0" w:rsidP="003D36E0">
            <w:pPr>
              <w:pStyle w:val="Normal11"/>
            </w:pPr>
          </w:p>
          <w:p w:rsidR="003D36E0" w:rsidRDefault="003D36E0" w:rsidP="003D36E0">
            <w:pPr>
              <w:pStyle w:val="Normal11"/>
              <w:rPr>
                <w:u w:val="single"/>
              </w:rPr>
            </w:pPr>
            <w:r>
              <w:rPr>
                <w:u w:val="single"/>
              </w:rPr>
              <w:t>Tilladte værdier fra Data Domain:</w:t>
            </w:r>
          </w:p>
          <w:p w:rsidR="003D36E0" w:rsidRDefault="003D36E0" w:rsidP="003D36E0">
            <w:pPr>
              <w:pStyle w:val="Normal11"/>
            </w:pPr>
            <w:r>
              <w:t>OR=Ordinær</w:t>
            </w:r>
          </w:p>
          <w:p w:rsidR="003D36E0" w:rsidRDefault="003D36E0" w:rsidP="003D36E0">
            <w:pPr>
              <w:pStyle w:val="Normal11"/>
            </w:pPr>
            <w:r>
              <w:t>FF=Foreløbig fastsættelse</w:t>
            </w:r>
          </w:p>
          <w:p w:rsidR="003D36E0" w:rsidRPr="003D36E0" w:rsidRDefault="003D36E0" w:rsidP="003D36E0">
            <w:pPr>
              <w:pStyle w:val="Normal11"/>
            </w:pPr>
            <w:r>
              <w:t>EA=Efterangivelse</w:t>
            </w:r>
          </w:p>
        </w:tc>
      </w:tr>
      <w:tr w:rsidR="003D36E0" w:rsidTr="003D36E0">
        <w:tblPrEx>
          <w:tblCellMar>
            <w:top w:w="0" w:type="dxa"/>
            <w:bottom w:w="0" w:type="dxa"/>
          </w:tblCellMar>
        </w:tblPrEx>
        <w:tc>
          <w:tcPr>
            <w:tcW w:w="2625" w:type="dxa"/>
          </w:tcPr>
          <w:p w:rsidR="003D36E0" w:rsidRDefault="003D36E0" w:rsidP="003D36E0">
            <w:pPr>
              <w:pStyle w:val="Normal11"/>
            </w:pPr>
            <w:r>
              <w:t>OpkrævningModtagelseDato</w:t>
            </w:r>
          </w:p>
        </w:tc>
        <w:tc>
          <w:tcPr>
            <w:tcW w:w="1797" w:type="dxa"/>
          </w:tcPr>
          <w:p w:rsidR="003D36E0" w:rsidRDefault="003D36E0" w:rsidP="003D36E0">
            <w:pPr>
              <w:pStyle w:val="Normal11"/>
            </w:pPr>
            <w:r>
              <w:t>Dato</w:t>
            </w:r>
            <w:r>
              <w:fldChar w:fldCharType="begin"/>
            </w:r>
            <w:r>
              <w:instrText xml:space="preserve"> XE "</w:instrText>
            </w:r>
            <w:r w:rsidRPr="00B41CAC">
              <w:instrText>Dato</w:instrText>
            </w:r>
            <w:r>
              <w:instrText xml:space="preserve">" </w:instrText>
            </w:r>
            <w:r>
              <w:fldChar w:fldCharType="end"/>
            </w:r>
          </w:p>
        </w:tc>
        <w:tc>
          <w:tcPr>
            <w:tcW w:w="5573" w:type="dxa"/>
          </w:tcPr>
          <w:p w:rsidR="003D36E0" w:rsidRDefault="003D36E0" w:rsidP="003D36E0">
            <w:pPr>
              <w:pStyle w:val="Normal11"/>
            </w:pPr>
            <w:r>
              <w:t>Dato for hvornår SKATs opkrævningssystem (DMO) har modtaget en fordring til opkrævning.</w:t>
            </w:r>
          </w:p>
        </w:tc>
      </w:tr>
      <w:tr w:rsidR="003D36E0" w:rsidTr="003D36E0">
        <w:tblPrEx>
          <w:tblCellMar>
            <w:top w:w="0" w:type="dxa"/>
            <w:bottom w:w="0" w:type="dxa"/>
          </w:tblCellMar>
        </w:tblPrEx>
        <w:tc>
          <w:tcPr>
            <w:tcW w:w="2625" w:type="dxa"/>
          </w:tcPr>
          <w:p w:rsidR="003D36E0" w:rsidRDefault="003D36E0" w:rsidP="003D36E0">
            <w:pPr>
              <w:pStyle w:val="Normal11"/>
            </w:pPr>
            <w:r>
              <w:t>BetalingOrdningMarkering</w:t>
            </w:r>
          </w:p>
        </w:tc>
        <w:tc>
          <w:tcPr>
            <w:tcW w:w="1797" w:type="dxa"/>
          </w:tcPr>
          <w:p w:rsidR="003D36E0" w:rsidRDefault="003D36E0" w:rsidP="003D36E0">
            <w:pPr>
              <w:pStyle w:val="Normal11"/>
            </w:pPr>
            <w:r>
              <w:t>Markering</w:t>
            </w:r>
            <w:r>
              <w:fldChar w:fldCharType="begin"/>
            </w:r>
            <w:r>
              <w:instrText xml:space="preserve"> XE "</w:instrText>
            </w:r>
            <w:r w:rsidRPr="002A63F0">
              <w:instrText>Markering</w:instrText>
            </w:r>
            <w:r>
              <w:instrText xml:space="preserve">" </w:instrText>
            </w:r>
            <w:r>
              <w:fldChar w:fldCharType="end"/>
            </w:r>
          </w:p>
        </w:tc>
        <w:tc>
          <w:tcPr>
            <w:tcW w:w="5573" w:type="dxa"/>
          </w:tcPr>
          <w:p w:rsidR="003D36E0" w:rsidRDefault="003D36E0" w:rsidP="003D36E0">
            <w:pPr>
              <w:pStyle w:val="Normal11"/>
            </w:pPr>
            <w:r>
              <w:t xml:space="preserve">Markering af hvorvidt en fordring er omfattet af en betalingsordning. Sættes til </w:t>
            </w:r>
            <w:proofErr w:type="gramStart"/>
            <w:r>
              <w:t>true</w:t>
            </w:r>
            <w:proofErr w:type="gramEnd"/>
            <w:r>
              <w:t>, hvis ja.</w:t>
            </w:r>
          </w:p>
          <w:p w:rsidR="003D36E0" w:rsidRDefault="003D36E0" w:rsidP="003D36E0">
            <w:pPr>
              <w:pStyle w:val="Normal11"/>
            </w:pPr>
          </w:p>
          <w:p w:rsidR="003D36E0" w:rsidRDefault="003D36E0" w:rsidP="003D36E0">
            <w:pPr>
              <w:pStyle w:val="Normal11"/>
            </w:pPr>
          </w:p>
        </w:tc>
      </w:tr>
      <w:tr w:rsidR="003D36E0" w:rsidTr="003D36E0">
        <w:tblPrEx>
          <w:tblCellMar>
            <w:top w:w="0" w:type="dxa"/>
            <w:bottom w:w="0" w:type="dxa"/>
          </w:tblCellMar>
        </w:tblPrEx>
        <w:tc>
          <w:tcPr>
            <w:tcW w:w="2625" w:type="dxa"/>
          </w:tcPr>
          <w:p w:rsidR="003D36E0" w:rsidRDefault="003D36E0" w:rsidP="003D36E0">
            <w:pPr>
              <w:pStyle w:val="Normal11"/>
            </w:pPr>
            <w:r>
              <w:t>AdministrativtTiltagMarkering</w:t>
            </w:r>
          </w:p>
        </w:tc>
        <w:tc>
          <w:tcPr>
            <w:tcW w:w="1797" w:type="dxa"/>
          </w:tcPr>
          <w:p w:rsidR="003D36E0" w:rsidRDefault="003D36E0" w:rsidP="003D36E0">
            <w:pPr>
              <w:pStyle w:val="Normal11"/>
            </w:pPr>
            <w:r>
              <w:t>Markering</w:t>
            </w:r>
            <w:r>
              <w:fldChar w:fldCharType="begin"/>
            </w:r>
            <w:r>
              <w:instrText xml:space="preserve"> XE "</w:instrText>
            </w:r>
            <w:r w:rsidRPr="00A8542D">
              <w:instrText>Markering</w:instrText>
            </w:r>
            <w:r>
              <w:instrText xml:space="preserve">" </w:instrText>
            </w:r>
            <w:r>
              <w:fldChar w:fldCharType="end"/>
            </w:r>
          </w:p>
        </w:tc>
        <w:tc>
          <w:tcPr>
            <w:tcW w:w="5573" w:type="dxa"/>
          </w:tcPr>
          <w:p w:rsidR="003D36E0" w:rsidRDefault="003D36E0" w:rsidP="003D36E0">
            <w:pPr>
              <w:pStyle w:val="Normal11"/>
            </w:pPr>
            <w:r>
              <w:t xml:space="preserve">Markering af hvorvidt en fordring er omfattet af et administrativt tiltag. Sættes til </w:t>
            </w:r>
            <w:proofErr w:type="gramStart"/>
            <w:r>
              <w:t>true</w:t>
            </w:r>
            <w:proofErr w:type="gramEnd"/>
            <w:r>
              <w:t>, hvis ja.</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vedrørende</w:t>
            </w:r>
          </w:p>
        </w:tc>
        <w:tc>
          <w:tcPr>
            <w:tcW w:w="2398" w:type="dxa"/>
          </w:tcPr>
          <w:p w:rsidR="003D36E0" w:rsidRDefault="003D36E0" w:rsidP="003D36E0">
            <w:pPr>
              <w:pStyle w:val="Normal11"/>
            </w:pPr>
            <w:r>
              <w:t>OpkrævningFordring(1..*)</w:t>
            </w:r>
          </w:p>
          <w:p w:rsidR="003D36E0" w:rsidRDefault="003D36E0" w:rsidP="003D36E0">
            <w:pPr>
              <w:pStyle w:val="Normal11"/>
            </w:pPr>
            <w:r>
              <w:t>OpkrævningFordringGenstand(0..1)</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relateret via</w:t>
            </w:r>
          </w:p>
        </w:tc>
        <w:tc>
          <w:tcPr>
            <w:tcW w:w="2398" w:type="dxa"/>
          </w:tcPr>
          <w:p w:rsidR="003D36E0" w:rsidRDefault="003D36E0" w:rsidP="003D36E0">
            <w:pPr>
              <w:pStyle w:val="Normal11"/>
            </w:pPr>
            <w:r>
              <w:t>OpkrævningFordring(1)</w:t>
            </w:r>
          </w:p>
          <w:p w:rsidR="003D36E0" w:rsidRDefault="003D36E0" w:rsidP="003D36E0">
            <w:pPr>
              <w:pStyle w:val="Normal11"/>
            </w:pPr>
            <w:r>
              <w:t>OpkrævningFordringRelation(0..*)</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kan være dannet på grundlag af</w:t>
            </w:r>
          </w:p>
        </w:tc>
        <w:tc>
          <w:tcPr>
            <w:tcW w:w="2398" w:type="dxa"/>
          </w:tcPr>
          <w:p w:rsidR="003D36E0" w:rsidRDefault="003D36E0" w:rsidP="003D36E0">
            <w:pPr>
              <w:pStyle w:val="Normal11"/>
            </w:pPr>
            <w:r>
              <w:t>OpkrævningFordring(1)</w:t>
            </w:r>
          </w:p>
          <w:p w:rsidR="003D36E0" w:rsidRDefault="003D36E0" w:rsidP="003D36E0">
            <w:pPr>
              <w:pStyle w:val="Normal11"/>
            </w:pPr>
            <w:r>
              <w:t>OpkrævningSpecifikationParameter(0..*)</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kan være dannet på grundlag af</w:t>
            </w:r>
          </w:p>
        </w:tc>
        <w:tc>
          <w:tcPr>
            <w:tcW w:w="2398" w:type="dxa"/>
          </w:tcPr>
          <w:p w:rsidR="003D36E0" w:rsidRDefault="003D36E0" w:rsidP="003D36E0">
            <w:pPr>
              <w:pStyle w:val="Normal11"/>
            </w:pPr>
            <w:r>
              <w:t>OpkrævningFordring(1)</w:t>
            </w:r>
          </w:p>
          <w:p w:rsidR="003D36E0" w:rsidRDefault="003D36E0" w:rsidP="003D36E0">
            <w:pPr>
              <w:pStyle w:val="Normal11"/>
            </w:pPr>
            <w:r>
              <w:t>OpkrævningSpecifikationLinje(0..*)</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kan have påløbet rente</w:t>
            </w:r>
          </w:p>
        </w:tc>
        <w:tc>
          <w:tcPr>
            <w:tcW w:w="2398" w:type="dxa"/>
          </w:tcPr>
          <w:p w:rsidR="003D36E0" w:rsidRDefault="003D36E0" w:rsidP="003D36E0">
            <w:pPr>
              <w:pStyle w:val="Normal11"/>
            </w:pPr>
            <w:r>
              <w:t>OpkrævningFordring(0..*)</w:t>
            </w:r>
          </w:p>
          <w:p w:rsidR="003D36E0" w:rsidRDefault="003D36E0" w:rsidP="003D36E0">
            <w:pPr>
              <w:pStyle w:val="Normal11"/>
            </w:pPr>
            <w:r>
              <w:t>OpkrævningFordring(1..*)</w:t>
            </w:r>
          </w:p>
        </w:tc>
        <w:tc>
          <w:tcPr>
            <w:tcW w:w="5879" w:type="dxa"/>
          </w:tcPr>
          <w:p w:rsidR="003D36E0" w:rsidRDefault="003D36E0" w:rsidP="003D36E0">
            <w:pPr>
              <w:pStyle w:val="Normal11"/>
            </w:pPr>
            <w:r>
              <w:t>Påløbne renter på fordringens hovedstol bliver deres egen fordring med reference til den fordring, de er opstået på baggrund af.</w:t>
            </w:r>
          </w:p>
        </w:tc>
      </w:tr>
      <w:tr w:rsidR="003D36E0" w:rsidTr="003D36E0">
        <w:tblPrEx>
          <w:tblCellMar>
            <w:top w:w="0" w:type="dxa"/>
            <w:bottom w:w="0" w:type="dxa"/>
          </w:tblCellMar>
        </w:tblPrEx>
        <w:tc>
          <w:tcPr>
            <w:tcW w:w="1667" w:type="dxa"/>
          </w:tcPr>
          <w:p w:rsidR="003D36E0" w:rsidRDefault="003D36E0" w:rsidP="003D36E0">
            <w:pPr>
              <w:pStyle w:val="Normal11"/>
            </w:pPr>
            <w:r>
              <w:t>kan have en eller flere medhæftere</w:t>
            </w:r>
          </w:p>
        </w:tc>
        <w:tc>
          <w:tcPr>
            <w:tcW w:w="2398" w:type="dxa"/>
          </w:tcPr>
          <w:p w:rsidR="003D36E0" w:rsidRDefault="003D36E0" w:rsidP="003D36E0">
            <w:pPr>
              <w:pStyle w:val="Normal11"/>
            </w:pPr>
            <w:r>
              <w:t>OpkrævningFordring(1)</w:t>
            </w:r>
          </w:p>
          <w:p w:rsidR="003D36E0" w:rsidRDefault="003D36E0" w:rsidP="003D36E0">
            <w:pPr>
              <w:pStyle w:val="Normal11"/>
            </w:pPr>
            <w:r>
              <w:t>OpkrævningHæftelse(0..*)</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kan have</w:t>
            </w:r>
          </w:p>
        </w:tc>
        <w:tc>
          <w:tcPr>
            <w:tcW w:w="2398" w:type="dxa"/>
          </w:tcPr>
          <w:p w:rsidR="003D36E0" w:rsidRDefault="003D36E0" w:rsidP="003D36E0">
            <w:pPr>
              <w:pStyle w:val="Normal11"/>
            </w:pPr>
            <w:r>
              <w:t>OpkrævningFordring(1..*)</w:t>
            </w:r>
          </w:p>
          <w:p w:rsidR="003D36E0" w:rsidRDefault="003D36E0" w:rsidP="003D36E0">
            <w:pPr>
              <w:pStyle w:val="Normal11"/>
            </w:pPr>
            <w:r>
              <w:t>OpkrævningFordringReference(0..1)</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har mindst én</w:t>
            </w:r>
          </w:p>
        </w:tc>
        <w:tc>
          <w:tcPr>
            <w:tcW w:w="2398" w:type="dxa"/>
          </w:tcPr>
          <w:p w:rsidR="003D36E0" w:rsidRDefault="003D36E0" w:rsidP="003D36E0">
            <w:pPr>
              <w:pStyle w:val="Normal11"/>
            </w:pPr>
            <w:r>
              <w:t>OpkrævningFordring(0..*)</w:t>
            </w:r>
          </w:p>
          <w:p w:rsidR="003D36E0" w:rsidRDefault="003D36E0" w:rsidP="003D36E0">
            <w:pPr>
              <w:pStyle w:val="Normal11"/>
            </w:pPr>
            <w:r>
              <w:t>OpkrævningFordringHaver(1..*)</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har altid en</w:t>
            </w:r>
          </w:p>
        </w:tc>
        <w:tc>
          <w:tcPr>
            <w:tcW w:w="2398" w:type="dxa"/>
          </w:tcPr>
          <w:p w:rsidR="003D36E0" w:rsidRDefault="003D36E0" w:rsidP="003D36E0">
            <w:pPr>
              <w:pStyle w:val="Normal11"/>
            </w:pPr>
            <w:r>
              <w:t>OpkrævningFordring(0..*)</w:t>
            </w:r>
          </w:p>
          <w:p w:rsidR="003D36E0" w:rsidRDefault="003D36E0" w:rsidP="003D36E0">
            <w:pPr>
              <w:pStyle w:val="Normal11"/>
            </w:pPr>
            <w:r>
              <w:t>Meddelelse(1)</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er af typen</w:t>
            </w:r>
          </w:p>
        </w:tc>
        <w:tc>
          <w:tcPr>
            <w:tcW w:w="2398" w:type="dxa"/>
          </w:tcPr>
          <w:p w:rsidR="003D36E0" w:rsidRDefault="003D36E0" w:rsidP="003D36E0">
            <w:pPr>
              <w:pStyle w:val="Normal11"/>
            </w:pPr>
            <w:r>
              <w:t>OpkrævningFordring(0..*)</w:t>
            </w:r>
          </w:p>
          <w:p w:rsidR="003D36E0" w:rsidRDefault="003D36E0" w:rsidP="003D36E0">
            <w:pPr>
              <w:pStyle w:val="Normal11"/>
            </w:pPr>
            <w:r>
              <w:t>OpkrævningFordringType(1)</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består af delfordringerne</w:t>
            </w:r>
          </w:p>
        </w:tc>
        <w:tc>
          <w:tcPr>
            <w:tcW w:w="2398" w:type="dxa"/>
          </w:tcPr>
          <w:p w:rsidR="003D36E0" w:rsidRDefault="003D36E0" w:rsidP="003D36E0">
            <w:pPr>
              <w:pStyle w:val="Normal11"/>
            </w:pPr>
            <w:r>
              <w:t>OpkrævningFordring(1)</w:t>
            </w:r>
          </w:p>
          <w:p w:rsidR="003D36E0" w:rsidRDefault="003D36E0" w:rsidP="003D36E0">
            <w:pPr>
              <w:pStyle w:val="Normal11"/>
            </w:pPr>
            <w:r>
              <w:t>OpkrævningDelFordring(1..*)</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kan flyttes med</w:t>
            </w:r>
          </w:p>
        </w:tc>
        <w:tc>
          <w:tcPr>
            <w:tcW w:w="2398" w:type="dxa"/>
          </w:tcPr>
          <w:p w:rsidR="003D36E0" w:rsidRDefault="003D36E0" w:rsidP="003D36E0">
            <w:pPr>
              <w:pStyle w:val="Normal11"/>
            </w:pPr>
            <w:r>
              <w:t>OpkrævningFordring(0..*)</w:t>
            </w:r>
          </w:p>
          <w:p w:rsidR="003D36E0" w:rsidRDefault="003D36E0" w:rsidP="003D36E0">
            <w:pPr>
              <w:pStyle w:val="Normal11"/>
            </w:pPr>
            <w:r>
              <w:t>OpkrævningOmpostering(0..*)</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Bliver overdragelse til indrivelsen til</w:t>
            </w:r>
          </w:p>
        </w:tc>
        <w:tc>
          <w:tcPr>
            <w:tcW w:w="2398" w:type="dxa"/>
          </w:tcPr>
          <w:p w:rsidR="003D36E0" w:rsidRDefault="003D36E0" w:rsidP="003D36E0">
            <w:pPr>
              <w:pStyle w:val="Normal11"/>
            </w:pPr>
            <w:r>
              <w:t>OpkrævningFordring(0..1)</w:t>
            </w:r>
          </w:p>
          <w:p w:rsidR="003D36E0" w:rsidRDefault="003D36E0" w:rsidP="003D36E0">
            <w:pPr>
              <w:pStyle w:val="Normal11"/>
            </w:pPr>
            <w:r>
              <w:t>DMIFordring(0..1)</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har udestående i form af</w:t>
            </w:r>
          </w:p>
        </w:tc>
        <w:tc>
          <w:tcPr>
            <w:tcW w:w="2398" w:type="dxa"/>
          </w:tcPr>
          <w:p w:rsidR="003D36E0" w:rsidRDefault="003D36E0" w:rsidP="003D36E0">
            <w:pPr>
              <w:pStyle w:val="Normal11"/>
            </w:pPr>
            <w:r>
              <w:t>Kunde(1)</w:t>
            </w:r>
          </w:p>
          <w:p w:rsidR="003D36E0" w:rsidRDefault="003D36E0" w:rsidP="003D36E0">
            <w:pPr>
              <w:pStyle w:val="Normal11"/>
            </w:pPr>
            <w:r>
              <w:t>OpkrævningFordring(0..*)</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forbundet med</w:t>
            </w:r>
          </w:p>
        </w:tc>
        <w:tc>
          <w:tcPr>
            <w:tcW w:w="2398" w:type="dxa"/>
          </w:tcPr>
          <w:p w:rsidR="003D36E0" w:rsidRDefault="003D36E0" w:rsidP="003D36E0">
            <w:pPr>
              <w:pStyle w:val="Normal11"/>
            </w:pPr>
            <w:r>
              <w:t>OpkrævningFordringRelation(0..*)</w:t>
            </w:r>
          </w:p>
          <w:p w:rsidR="003D36E0" w:rsidRDefault="003D36E0" w:rsidP="003D36E0">
            <w:pPr>
              <w:pStyle w:val="Normal11"/>
            </w:pPr>
            <w:r>
              <w:t>OpkrævningFordring(1)</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OpkrævningFordringForsendelse</w:t>
      </w:r>
    </w:p>
    <w:p w:rsidR="003D36E0" w:rsidRDefault="003D36E0" w:rsidP="003D36E0">
      <w:pPr>
        <w:pStyle w:val="Normal11"/>
      </w:pPr>
      <w:r>
        <w:t>Et kombineret nøgle som globat unikt identificerer et afsendt sæt opkrævningsfordringer og gør det muligt at afgøre om en forsendelse tidligere er oprettet. Hvis man i tilfælde af fejlsituation hvor der ikke er kommet svar ved oprettelse, er det tilladt at gensende listen med samme kombinerede nøgle. Hvis opkrævningsfordringerne er oprettet, vil servicen da returnere en fejl.</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BestillingID</w:t>
            </w:r>
          </w:p>
        </w:tc>
        <w:tc>
          <w:tcPr>
            <w:tcW w:w="1797" w:type="dxa"/>
          </w:tcPr>
          <w:p w:rsidR="003D36E0" w:rsidRDefault="003D36E0" w:rsidP="003D36E0">
            <w:pPr>
              <w:pStyle w:val="Normal11"/>
            </w:pPr>
            <w:r>
              <w:t>Tekst45</w:t>
            </w:r>
            <w:r>
              <w:fldChar w:fldCharType="begin"/>
            </w:r>
            <w:r>
              <w:instrText xml:space="preserve"> XE "</w:instrText>
            </w:r>
            <w:r w:rsidRPr="00C20334">
              <w:instrText>Tekst45</w:instrText>
            </w:r>
            <w:r>
              <w:instrText xml:space="preserve">" </w:instrText>
            </w:r>
            <w:r>
              <w:fldChar w:fldCharType="end"/>
            </w:r>
          </w:p>
        </w:tc>
        <w:tc>
          <w:tcPr>
            <w:tcW w:w="5573" w:type="dxa"/>
          </w:tcPr>
          <w:p w:rsidR="003D36E0" w:rsidRDefault="003D36E0" w:rsidP="003D36E0">
            <w:pPr>
              <w:pStyle w:val="Normal11"/>
            </w:pPr>
            <w:r>
              <w:t>ID på bestilling af opkrævningsfordringer. DMO genererer dette ID.</w:t>
            </w:r>
          </w:p>
        </w:tc>
      </w:tr>
      <w:tr w:rsidR="003D36E0" w:rsidTr="003D36E0">
        <w:tblPrEx>
          <w:tblCellMar>
            <w:top w:w="0" w:type="dxa"/>
            <w:bottom w:w="0" w:type="dxa"/>
          </w:tblCellMar>
        </w:tblPrEx>
        <w:tc>
          <w:tcPr>
            <w:tcW w:w="2625" w:type="dxa"/>
          </w:tcPr>
          <w:p w:rsidR="003D36E0" w:rsidRDefault="003D36E0" w:rsidP="003D36E0">
            <w:pPr>
              <w:pStyle w:val="Normal11"/>
            </w:pPr>
            <w:r>
              <w:t>Dato</w:t>
            </w:r>
          </w:p>
        </w:tc>
        <w:tc>
          <w:tcPr>
            <w:tcW w:w="1797" w:type="dxa"/>
          </w:tcPr>
          <w:p w:rsidR="003D36E0" w:rsidRDefault="003D36E0" w:rsidP="003D36E0">
            <w:pPr>
              <w:pStyle w:val="Normal11"/>
            </w:pPr>
            <w:r>
              <w:t>DatoTid</w:t>
            </w:r>
            <w:r>
              <w:fldChar w:fldCharType="begin"/>
            </w:r>
            <w:r>
              <w:instrText xml:space="preserve"> XE "</w:instrText>
            </w:r>
            <w:r w:rsidRPr="003F1B33">
              <w:instrText>DatoTid</w:instrText>
            </w:r>
            <w:r>
              <w:instrText xml:space="preserve">" </w:instrText>
            </w:r>
            <w:r>
              <w:fldChar w:fldCharType="end"/>
            </w:r>
          </w:p>
        </w:tc>
        <w:tc>
          <w:tcPr>
            <w:tcW w:w="5573" w:type="dxa"/>
          </w:tcPr>
          <w:p w:rsidR="003D36E0" w:rsidRDefault="003D36E0" w:rsidP="003D36E0">
            <w:pPr>
              <w:pStyle w:val="Normal11"/>
            </w:pPr>
            <w:r>
              <w:t xml:space="preserve">Dato for forsendelsens modtagelse. Tidsstempel som genereres af DMO og som bruges internt i DMO til sletning af gamle IDer. </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OpkrævningFordringGenstand</w:t>
      </w:r>
    </w:p>
    <w:p w:rsidR="003D36E0" w:rsidRDefault="003D36E0" w:rsidP="003D36E0">
      <w:pPr>
        <w:pStyle w:val="Normal11"/>
      </w:pPr>
      <w:r>
        <w:t>Det objekt som en fordring vedrører. Anvendes hvor der er behov for at tilknytte en genstand på en opkrævning eksempelvis et køretøj. Når der oprettes betalingsaftaler via betalingsservice, vil aftalen knytte sig til en specifik genstand fx vægtafgift for køretøj X. Dvs. aftalen kan globalt identificeres med en kombination af kundenummer og genstandnummer</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Nummer</w:t>
            </w:r>
          </w:p>
        </w:tc>
        <w:tc>
          <w:tcPr>
            <w:tcW w:w="1797" w:type="dxa"/>
          </w:tcPr>
          <w:p w:rsidR="003D36E0" w:rsidRDefault="003D36E0" w:rsidP="003D36E0">
            <w:pPr>
              <w:pStyle w:val="Normal11"/>
            </w:pPr>
            <w:r>
              <w:t>Tekst25</w:t>
            </w:r>
            <w:r>
              <w:fldChar w:fldCharType="begin"/>
            </w:r>
            <w:r>
              <w:instrText xml:space="preserve"> XE "</w:instrText>
            </w:r>
            <w:r w:rsidRPr="00EC66B4">
              <w:instrText>Tekst25</w:instrText>
            </w:r>
            <w:r>
              <w:instrText xml:space="preserve">" </w:instrText>
            </w:r>
            <w:r>
              <w:fldChar w:fldCharType="end"/>
            </w:r>
          </w:p>
        </w:tc>
        <w:tc>
          <w:tcPr>
            <w:tcW w:w="5573" w:type="dxa"/>
          </w:tcPr>
          <w:p w:rsidR="003D36E0" w:rsidRDefault="003D36E0" w:rsidP="003D36E0">
            <w:pPr>
              <w:pStyle w:val="Normal11"/>
            </w:pPr>
            <w:r>
              <w:t>Identifikation af genstand for opkrævning fx køretøj. Er unik for den enkelte kunde.</w:t>
            </w:r>
          </w:p>
        </w:tc>
      </w:tr>
      <w:tr w:rsidR="003D36E0" w:rsidTr="003D36E0">
        <w:tblPrEx>
          <w:tblCellMar>
            <w:top w:w="0" w:type="dxa"/>
            <w:bottom w:w="0" w:type="dxa"/>
          </w:tblCellMar>
        </w:tblPrEx>
        <w:tc>
          <w:tcPr>
            <w:tcW w:w="2625" w:type="dxa"/>
          </w:tcPr>
          <w:p w:rsidR="003D36E0" w:rsidRDefault="003D36E0" w:rsidP="003D36E0">
            <w:pPr>
              <w:pStyle w:val="Normal11"/>
            </w:pPr>
            <w:r>
              <w:t>Type</w:t>
            </w:r>
          </w:p>
        </w:tc>
        <w:tc>
          <w:tcPr>
            <w:tcW w:w="1797" w:type="dxa"/>
          </w:tcPr>
          <w:p w:rsidR="003D36E0" w:rsidRDefault="003D36E0" w:rsidP="003D36E0">
            <w:pPr>
              <w:pStyle w:val="Normal11"/>
            </w:pPr>
            <w:r>
              <w:t>Kode</w:t>
            </w:r>
            <w:r>
              <w:fldChar w:fldCharType="begin"/>
            </w:r>
            <w:r>
              <w:instrText xml:space="preserve"> XE "</w:instrText>
            </w:r>
            <w:r w:rsidRPr="00C77A4B">
              <w:instrText>Kode</w:instrText>
            </w:r>
            <w:r>
              <w:instrText xml:space="preserve">" </w:instrText>
            </w:r>
            <w:r>
              <w:fldChar w:fldCharType="end"/>
            </w:r>
          </w:p>
        </w:tc>
        <w:tc>
          <w:tcPr>
            <w:tcW w:w="5573" w:type="dxa"/>
          </w:tcPr>
          <w:p w:rsidR="003D36E0" w:rsidRDefault="003D36E0" w:rsidP="003D36E0">
            <w:pPr>
              <w:pStyle w:val="Normal11"/>
            </w:pPr>
            <w:r>
              <w:t>En vilkårlig kode på 10 tegn.</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Pr="003D36E0" w:rsidRDefault="003D36E0" w:rsidP="003D36E0">
            <w:pPr>
              <w:pStyle w:val="Normal11"/>
            </w:pPr>
            <w:r>
              <w:t>KøretøjIdent</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vedrørende</w:t>
            </w:r>
          </w:p>
        </w:tc>
        <w:tc>
          <w:tcPr>
            <w:tcW w:w="2398" w:type="dxa"/>
          </w:tcPr>
          <w:p w:rsidR="003D36E0" w:rsidRDefault="003D36E0" w:rsidP="003D36E0">
            <w:pPr>
              <w:pStyle w:val="Normal11"/>
            </w:pPr>
            <w:r>
              <w:t>OpkrævningFordring(1..*)</w:t>
            </w:r>
          </w:p>
          <w:p w:rsidR="003D36E0" w:rsidRDefault="003D36E0" w:rsidP="003D36E0">
            <w:pPr>
              <w:pStyle w:val="Normal11"/>
            </w:pPr>
            <w:r>
              <w:t>OpkrævningFordringGenstand(0..1)</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OpkrævningFordringHaver</w:t>
      </w:r>
    </w:p>
    <w:p w:rsidR="003D36E0" w:rsidRDefault="003D36E0" w:rsidP="003D36E0">
      <w:pPr>
        <w:pStyle w:val="Normal11"/>
      </w:pPr>
      <w:r>
        <w:t>Fordringshaver i SKATs opkrævningssystem, DMO.</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Nummer</w:t>
            </w:r>
          </w:p>
        </w:tc>
        <w:tc>
          <w:tcPr>
            <w:tcW w:w="1797" w:type="dxa"/>
          </w:tcPr>
          <w:p w:rsidR="003D36E0" w:rsidRDefault="003D36E0" w:rsidP="003D36E0">
            <w:pPr>
              <w:pStyle w:val="Normal11"/>
            </w:pPr>
            <w:r>
              <w:t>KundeNummer</w:t>
            </w:r>
            <w:r>
              <w:fldChar w:fldCharType="begin"/>
            </w:r>
            <w:r>
              <w:instrText xml:space="preserve"> XE "</w:instrText>
            </w:r>
            <w:r w:rsidRPr="00DF6A14">
              <w:instrText>KundeNummer</w:instrText>
            </w:r>
            <w:r>
              <w:instrText xml:space="preserve">" </w:instrText>
            </w:r>
            <w:r>
              <w:fldChar w:fldCharType="end"/>
            </w:r>
          </w:p>
        </w:tc>
        <w:tc>
          <w:tcPr>
            <w:tcW w:w="5573" w:type="dxa"/>
          </w:tcPr>
          <w:p w:rsidR="003D36E0" w:rsidRDefault="003D36E0" w:rsidP="003D36E0">
            <w:pPr>
              <w:pStyle w:val="Normal11"/>
            </w:pPr>
            <w:r>
              <w:t>Identifikationen på en fordringshaver i SKATs fælles opkrævningssystem, DMO.</w:t>
            </w:r>
          </w:p>
        </w:tc>
      </w:tr>
      <w:tr w:rsidR="003D36E0" w:rsidTr="003D36E0">
        <w:tblPrEx>
          <w:tblCellMar>
            <w:top w:w="0" w:type="dxa"/>
            <w:bottom w:w="0" w:type="dxa"/>
          </w:tblCellMar>
        </w:tblPrEx>
        <w:tc>
          <w:tcPr>
            <w:tcW w:w="2625" w:type="dxa"/>
          </w:tcPr>
          <w:p w:rsidR="003D36E0" w:rsidRDefault="003D36E0" w:rsidP="003D36E0">
            <w:pPr>
              <w:pStyle w:val="Normal11"/>
            </w:pPr>
            <w:r>
              <w:t>Type</w:t>
            </w:r>
          </w:p>
        </w:tc>
        <w:tc>
          <w:tcPr>
            <w:tcW w:w="1797" w:type="dxa"/>
          </w:tcPr>
          <w:p w:rsidR="003D36E0" w:rsidRDefault="003D36E0" w:rsidP="003D36E0">
            <w:pPr>
              <w:pStyle w:val="Normal11"/>
            </w:pPr>
            <w:r>
              <w:t>Tekst30</w:t>
            </w:r>
            <w:r>
              <w:fldChar w:fldCharType="begin"/>
            </w:r>
            <w:r>
              <w:instrText xml:space="preserve"> XE "</w:instrText>
            </w:r>
            <w:r w:rsidRPr="009E2ADC">
              <w:instrText>Tekst30</w:instrText>
            </w:r>
            <w:r>
              <w:instrText xml:space="preserve">" </w:instrText>
            </w:r>
            <w:r>
              <w:fldChar w:fldCharType="end"/>
            </w:r>
          </w:p>
        </w:tc>
        <w:tc>
          <w:tcPr>
            <w:tcW w:w="5573" w:type="dxa"/>
          </w:tcPr>
          <w:p w:rsidR="003D36E0" w:rsidRDefault="003D36E0" w:rsidP="003D36E0">
            <w:pPr>
              <w:pStyle w:val="Normal11"/>
            </w:pPr>
            <w:proofErr w:type="gramStart"/>
            <w:r>
              <w:t>Identificere</w:t>
            </w:r>
            <w:proofErr w:type="gramEnd"/>
            <w:r>
              <w:t xml:space="preserve"> typen af FordringHaver, dvs. hvad FordringHaverNummer dækker over.</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CVR-Virksomhed</w:t>
            </w:r>
          </w:p>
          <w:p w:rsidR="003D36E0" w:rsidRDefault="003D36E0" w:rsidP="003D36E0">
            <w:pPr>
              <w:pStyle w:val="Normal11"/>
            </w:pPr>
            <w:r>
              <w:t>SE-Virksomhed</w:t>
            </w:r>
          </w:p>
          <w:p w:rsidR="003D36E0" w:rsidRDefault="003D36E0" w:rsidP="003D36E0">
            <w:pPr>
              <w:pStyle w:val="Normal11"/>
            </w:pPr>
            <w:r>
              <w:t>CPR-Person</w:t>
            </w:r>
          </w:p>
          <w:p w:rsidR="003D36E0" w:rsidRDefault="003D36E0" w:rsidP="003D36E0">
            <w:pPr>
              <w:pStyle w:val="Normal11"/>
            </w:pPr>
            <w:r>
              <w:t>AKR-DMR-Person</w:t>
            </w:r>
          </w:p>
          <w:p w:rsidR="003D36E0" w:rsidRDefault="003D36E0" w:rsidP="003D36E0">
            <w:pPr>
              <w:pStyle w:val="Normal11"/>
            </w:pPr>
            <w:r>
              <w:t>AKR-DMR-Virksomhed</w:t>
            </w:r>
          </w:p>
          <w:p w:rsidR="003D36E0" w:rsidRDefault="003D36E0" w:rsidP="003D36E0">
            <w:pPr>
              <w:pStyle w:val="Normal11"/>
            </w:pPr>
            <w:r>
              <w:t>AKR-DMR-Ukendt</w:t>
            </w:r>
          </w:p>
          <w:p w:rsidR="003D36E0" w:rsidRDefault="003D36E0" w:rsidP="003D36E0">
            <w:pPr>
              <w:pStyle w:val="Normal11"/>
            </w:pPr>
            <w:r>
              <w:t>AKR-EFI-Person</w:t>
            </w:r>
          </w:p>
          <w:p w:rsidR="003D36E0" w:rsidRDefault="003D36E0" w:rsidP="003D36E0">
            <w:pPr>
              <w:pStyle w:val="Normal11"/>
            </w:pPr>
            <w:r>
              <w:t>AKR-EFI-Virksomhed</w:t>
            </w:r>
          </w:p>
          <w:p w:rsidR="003D36E0" w:rsidRDefault="003D36E0" w:rsidP="003D36E0">
            <w:pPr>
              <w:pStyle w:val="Normal11"/>
            </w:pPr>
            <w:r>
              <w:t>AKR-EFI-Myndighed</w:t>
            </w:r>
          </w:p>
          <w:p w:rsidR="003D36E0" w:rsidRPr="003D36E0" w:rsidRDefault="003D36E0" w:rsidP="003D36E0">
            <w:pPr>
              <w:pStyle w:val="Normal11"/>
            </w:pPr>
            <w:r>
              <w:t>AKR-EFI-Ukendt</w:t>
            </w:r>
          </w:p>
        </w:tc>
      </w:tr>
      <w:tr w:rsidR="003D36E0" w:rsidTr="003D36E0">
        <w:tblPrEx>
          <w:tblCellMar>
            <w:top w:w="0" w:type="dxa"/>
            <w:bottom w:w="0" w:type="dxa"/>
          </w:tblCellMar>
        </w:tblPrEx>
        <w:tc>
          <w:tcPr>
            <w:tcW w:w="2625" w:type="dxa"/>
          </w:tcPr>
          <w:p w:rsidR="003D36E0" w:rsidRDefault="003D36E0" w:rsidP="003D36E0">
            <w:pPr>
              <w:pStyle w:val="Normal11"/>
            </w:pPr>
            <w:r>
              <w:t>Navn</w:t>
            </w:r>
          </w:p>
        </w:tc>
        <w:tc>
          <w:tcPr>
            <w:tcW w:w="1797" w:type="dxa"/>
          </w:tcPr>
          <w:p w:rsidR="003D36E0" w:rsidRDefault="003D36E0" w:rsidP="003D36E0">
            <w:pPr>
              <w:pStyle w:val="Normal11"/>
            </w:pPr>
            <w:r>
              <w:t>Tekst30</w:t>
            </w:r>
            <w:r>
              <w:fldChar w:fldCharType="begin"/>
            </w:r>
            <w:r>
              <w:instrText xml:space="preserve"> XE "</w:instrText>
            </w:r>
            <w:r w:rsidRPr="00BE7FD3">
              <w:instrText>Tekst30</w:instrText>
            </w:r>
            <w:r>
              <w:instrText xml:space="preserve">" </w:instrText>
            </w:r>
            <w:r>
              <w:fldChar w:fldCharType="end"/>
            </w:r>
          </w:p>
        </w:tc>
        <w:tc>
          <w:tcPr>
            <w:tcW w:w="5573" w:type="dxa"/>
          </w:tcPr>
          <w:p w:rsidR="003D36E0" w:rsidRDefault="003D36E0" w:rsidP="003D36E0">
            <w:pPr>
              <w:pStyle w:val="Normal11"/>
            </w:pPr>
            <w:r>
              <w:t>Navnet på en fordringshaver i SKATs fælles opkrævningssystem, DMO.</w:t>
            </w:r>
          </w:p>
        </w:tc>
      </w:tr>
      <w:tr w:rsidR="003D36E0" w:rsidTr="003D36E0">
        <w:tblPrEx>
          <w:tblCellMar>
            <w:top w:w="0" w:type="dxa"/>
            <w:bottom w:w="0" w:type="dxa"/>
          </w:tblCellMar>
        </w:tblPrEx>
        <w:tc>
          <w:tcPr>
            <w:tcW w:w="2625" w:type="dxa"/>
          </w:tcPr>
          <w:p w:rsidR="003D36E0" w:rsidRDefault="003D36E0" w:rsidP="003D36E0">
            <w:pPr>
              <w:pStyle w:val="Normal11"/>
            </w:pPr>
            <w:r>
              <w:t>Område</w:t>
            </w:r>
          </w:p>
        </w:tc>
        <w:tc>
          <w:tcPr>
            <w:tcW w:w="1797" w:type="dxa"/>
          </w:tcPr>
          <w:p w:rsidR="003D36E0" w:rsidRDefault="003D36E0" w:rsidP="003D36E0">
            <w:pPr>
              <w:pStyle w:val="Normal11"/>
            </w:pPr>
            <w:r>
              <w:t>Navn</w:t>
            </w:r>
            <w:r>
              <w:fldChar w:fldCharType="begin"/>
            </w:r>
            <w:r>
              <w:instrText xml:space="preserve"> XE "</w:instrText>
            </w:r>
            <w:r w:rsidRPr="00CC489F">
              <w:instrText>Navn</w:instrText>
            </w:r>
            <w:r>
              <w:instrText xml:space="preserve">" </w:instrText>
            </w:r>
            <w:r>
              <w:fldChar w:fldCharType="end"/>
            </w:r>
          </w:p>
        </w:tc>
        <w:tc>
          <w:tcPr>
            <w:tcW w:w="5573" w:type="dxa"/>
          </w:tcPr>
          <w:p w:rsidR="003D36E0" w:rsidRDefault="003D36E0" w:rsidP="003D36E0">
            <w:pPr>
              <w:pStyle w:val="Normal11"/>
            </w:pPr>
            <w:r>
              <w:t>Navnet på fagsystemet som har en fordringen til opkrævning for eksempel DMR eller D/R-systemet.</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For SKAT som fordringhaver gælder følgende fagsystemer:</w:t>
            </w:r>
          </w:p>
          <w:p w:rsidR="003D36E0" w:rsidRDefault="003D36E0" w:rsidP="003D36E0">
            <w:pPr>
              <w:pStyle w:val="Normal11"/>
            </w:pPr>
            <w:r>
              <w:t>- DMR</w:t>
            </w:r>
          </w:p>
          <w:p w:rsidR="003D36E0" w:rsidRDefault="003D36E0" w:rsidP="003D36E0">
            <w:pPr>
              <w:pStyle w:val="Normal11"/>
            </w:pPr>
            <w:r>
              <w:t>- D/R-systemet</w:t>
            </w:r>
          </w:p>
          <w:p w:rsidR="003D36E0" w:rsidRDefault="003D36E0" w:rsidP="003D36E0">
            <w:pPr>
              <w:pStyle w:val="Normal11"/>
            </w:pPr>
            <w:r>
              <w:t>- SAP38 (punkt- og miljøafgifter)</w:t>
            </w:r>
          </w:p>
          <w:p w:rsidR="003D36E0" w:rsidRDefault="003D36E0" w:rsidP="003D36E0">
            <w:pPr>
              <w:pStyle w:val="Normal11"/>
            </w:pPr>
            <w:r>
              <w:t>- 3S</w:t>
            </w:r>
          </w:p>
          <w:p w:rsidR="003D36E0" w:rsidRDefault="003D36E0" w:rsidP="003D36E0">
            <w:pPr>
              <w:pStyle w:val="Normal11"/>
            </w:pPr>
            <w:r>
              <w:t>- LetLøn</w:t>
            </w:r>
          </w:p>
          <w:p w:rsidR="003D36E0" w:rsidRDefault="003D36E0" w:rsidP="003D36E0">
            <w:pPr>
              <w:pStyle w:val="Normal11"/>
            </w:pPr>
            <w:r>
              <w:t>- PAL</w:t>
            </w:r>
          </w:p>
          <w:p w:rsidR="003D36E0" w:rsidRDefault="003D36E0" w:rsidP="003D36E0">
            <w:pPr>
              <w:pStyle w:val="Normal11"/>
            </w:pPr>
            <w:r>
              <w:t>- PAF</w:t>
            </w:r>
          </w:p>
          <w:p w:rsidR="003D36E0" w:rsidRPr="003D36E0" w:rsidRDefault="003D36E0" w:rsidP="003D36E0">
            <w:pPr>
              <w:pStyle w:val="Normal11"/>
            </w:pPr>
            <w:r>
              <w:t>- Liste/Vies</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har mindst én</w:t>
            </w:r>
          </w:p>
        </w:tc>
        <w:tc>
          <w:tcPr>
            <w:tcW w:w="2398" w:type="dxa"/>
          </w:tcPr>
          <w:p w:rsidR="003D36E0" w:rsidRDefault="003D36E0" w:rsidP="003D36E0">
            <w:pPr>
              <w:pStyle w:val="Normal11"/>
            </w:pPr>
            <w:r>
              <w:t>OpkrævningFordring(0..*)</w:t>
            </w:r>
          </w:p>
          <w:p w:rsidR="003D36E0" w:rsidRDefault="003D36E0" w:rsidP="003D36E0">
            <w:pPr>
              <w:pStyle w:val="Normal11"/>
            </w:pPr>
            <w:r>
              <w:t>OpkrævningFordringHaver(1..*)</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OpkrævningFordringReference</w:t>
      </w: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Nummer</w:t>
            </w:r>
          </w:p>
        </w:tc>
        <w:tc>
          <w:tcPr>
            <w:tcW w:w="1797" w:type="dxa"/>
          </w:tcPr>
          <w:p w:rsidR="003D36E0" w:rsidRDefault="003D36E0" w:rsidP="003D36E0">
            <w:pPr>
              <w:pStyle w:val="Normal11"/>
            </w:pPr>
            <w:r>
              <w:t>FordringReferenceNummer</w:t>
            </w:r>
            <w:r>
              <w:fldChar w:fldCharType="begin"/>
            </w:r>
            <w:r>
              <w:instrText xml:space="preserve"> XE "</w:instrText>
            </w:r>
            <w:r w:rsidRPr="00961471">
              <w:instrText>FordringReferenceNummer</w:instrText>
            </w:r>
            <w:r>
              <w:instrText xml:space="preserve">" </w:instrText>
            </w:r>
            <w:r>
              <w:fldChar w:fldCharType="end"/>
            </w:r>
          </w:p>
        </w:tc>
        <w:tc>
          <w:tcPr>
            <w:tcW w:w="5573" w:type="dxa"/>
          </w:tcPr>
          <w:p w:rsidR="003D36E0" w:rsidRDefault="003D36E0" w:rsidP="003D36E0">
            <w:pPr>
              <w:pStyle w:val="Normal11"/>
            </w:pPr>
            <w:r>
              <w:t>Lokalt referencenummer på opkrævningsfordringen i afsenderens, typisk fordringshaverens, fagsystem. Nummer er unikt for en given afsender.</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kan have</w:t>
            </w:r>
          </w:p>
        </w:tc>
        <w:tc>
          <w:tcPr>
            <w:tcW w:w="2398" w:type="dxa"/>
          </w:tcPr>
          <w:p w:rsidR="003D36E0" w:rsidRDefault="003D36E0" w:rsidP="003D36E0">
            <w:pPr>
              <w:pStyle w:val="Normal11"/>
            </w:pPr>
            <w:r>
              <w:t>OpkrævningFordring(1..*)</w:t>
            </w:r>
          </w:p>
          <w:p w:rsidR="003D36E0" w:rsidRDefault="003D36E0" w:rsidP="003D36E0">
            <w:pPr>
              <w:pStyle w:val="Normal11"/>
            </w:pPr>
            <w:r>
              <w:t>OpkrævningFordringReference(0..1)</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OpkrævningFordringRelation</w:t>
      </w:r>
    </w:p>
    <w:p w:rsidR="003D36E0" w:rsidRDefault="003D36E0" w:rsidP="003D36E0">
      <w:pPr>
        <w:pStyle w:val="Normal11"/>
      </w:pPr>
      <w:r>
        <w:t xml:space="preserve">Beskriver hvordan en instans af en fordring er forbundet med en anden fordring historisk og indholdsmæssig.  </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Type</w:t>
            </w:r>
          </w:p>
        </w:tc>
        <w:tc>
          <w:tcPr>
            <w:tcW w:w="1797" w:type="dxa"/>
          </w:tcPr>
          <w:p w:rsidR="003D36E0" w:rsidRDefault="003D36E0" w:rsidP="003D36E0">
            <w:pPr>
              <w:pStyle w:val="Normal11"/>
            </w:pPr>
            <w:r>
              <w:t>TekstKort</w:t>
            </w:r>
            <w:r>
              <w:fldChar w:fldCharType="begin"/>
            </w:r>
            <w:r>
              <w:instrText xml:space="preserve"> XE "</w:instrText>
            </w:r>
            <w:r w:rsidRPr="002D5F39">
              <w:instrText>TekstKort</w:instrText>
            </w:r>
            <w:r>
              <w:instrText xml:space="preserve">" </w:instrText>
            </w:r>
            <w:r>
              <w:fldChar w:fldCharType="end"/>
            </w:r>
          </w:p>
        </w:tc>
        <w:tc>
          <w:tcPr>
            <w:tcW w:w="5573" w:type="dxa"/>
          </w:tcPr>
          <w:p w:rsidR="003D36E0" w:rsidRDefault="003D36E0" w:rsidP="003D36E0">
            <w:pPr>
              <w:pStyle w:val="Normal11"/>
            </w:pPr>
            <w:r>
              <w:t xml:space="preserve">Hvilken type relation, der er mellem den oprindelige </w:t>
            </w:r>
            <w:proofErr w:type="gramStart"/>
            <w:r>
              <w:t>fordringen</w:t>
            </w:r>
            <w:proofErr w:type="gramEnd"/>
            <w:r>
              <w:t xml:space="preserve"> og den afledte fordring.</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forbundet med</w:t>
            </w:r>
          </w:p>
        </w:tc>
        <w:tc>
          <w:tcPr>
            <w:tcW w:w="2398" w:type="dxa"/>
          </w:tcPr>
          <w:p w:rsidR="003D36E0" w:rsidRDefault="003D36E0" w:rsidP="003D36E0">
            <w:pPr>
              <w:pStyle w:val="Normal11"/>
            </w:pPr>
            <w:r>
              <w:t>OpkrævningFordringRelation(0..*)</w:t>
            </w:r>
          </w:p>
          <w:p w:rsidR="003D36E0" w:rsidRDefault="003D36E0" w:rsidP="003D36E0">
            <w:pPr>
              <w:pStyle w:val="Normal11"/>
            </w:pPr>
            <w:r>
              <w:t>OpkrævningFordring(1)</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relateret via</w:t>
            </w:r>
          </w:p>
        </w:tc>
        <w:tc>
          <w:tcPr>
            <w:tcW w:w="2398" w:type="dxa"/>
          </w:tcPr>
          <w:p w:rsidR="003D36E0" w:rsidRDefault="003D36E0" w:rsidP="003D36E0">
            <w:pPr>
              <w:pStyle w:val="Normal11"/>
            </w:pPr>
            <w:r>
              <w:t>OpkrævningFordring(1)</w:t>
            </w:r>
          </w:p>
          <w:p w:rsidR="003D36E0" w:rsidRDefault="003D36E0" w:rsidP="003D36E0">
            <w:pPr>
              <w:pStyle w:val="Normal11"/>
            </w:pPr>
            <w:r>
              <w:t>OpkrævningFordringRelation(0..*)</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OpkrævningFordringType</w:t>
      </w:r>
    </w:p>
    <w:p w:rsidR="003D36E0" w:rsidRDefault="003D36E0" w:rsidP="003D36E0">
      <w:pPr>
        <w:pStyle w:val="Normal11"/>
      </w:pPr>
      <w:r>
        <w:t xml:space="preserve">Typen af fordring, som fx kan være moms halvår, moms halvår FF eller gebyr. </w:t>
      </w:r>
    </w:p>
    <w:p w:rsidR="003D36E0" w:rsidRDefault="003D36E0" w:rsidP="003D36E0">
      <w:pPr>
        <w:pStyle w:val="Normal11"/>
      </w:pPr>
    </w:p>
    <w:p w:rsidR="003D36E0" w:rsidRDefault="003D36E0" w:rsidP="003D36E0">
      <w:pPr>
        <w:pStyle w:val="Normal11"/>
      </w:pPr>
      <w:r>
        <w:t>For hver fordringstype er der forskellige regelsæt, som er med til at definere, hvordan en konkret fordring skal behandles.</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ID</w:t>
            </w:r>
          </w:p>
        </w:tc>
        <w:tc>
          <w:tcPr>
            <w:tcW w:w="1797" w:type="dxa"/>
          </w:tcPr>
          <w:p w:rsidR="003D36E0" w:rsidRDefault="003D36E0" w:rsidP="003D36E0">
            <w:pPr>
              <w:pStyle w:val="Normal11"/>
            </w:pPr>
            <w:r>
              <w:t>ID4</w:t>
            </w:r>
            <w:r>
              <w:fldChar w:fldCharType="begin"/>
            </w:r>
            <w:r>
              <w:instrText xml:space="preserve"> XE "</w:instrText>
            </w:r>
            <w:r w:rsidRPr="00D67527">
              <w:instrText>ID4</w:instrText>
            </w:r>
            <w:r>
              <w:instrText xml:space="preserve">" </w:instrText>
            </w:r>
            <w:r>
              <w:fldChar w:fldCharType="end"/>
            </w:r>
          </w:p>
        </w:tc>
        <w:tc>
          <w:tcPr>
            <w:tcW w:w="5573" w:type="dxa"/>
          </w:tcPr>
          <w:p w:rsidR="003D36E0" w:rsidRDefault="003D36E0" w:rsidP="003D36E0">
            <w:pPr>
              <w:pStyle w:val="Normal11"/>
            </w:pPr>
            <w:r>
              <w:t>Unik identifikation af en opkrævningsfordringstype. Nummerrækken er grupperet således:</w:t>
            </w:r>
          </w:p>
          <w:p w:rsidR="003D36E0" w:rsidRDefault="003D36E0" w:rsidP="003D36E0">
            <w:pPr>
              <w:pStyle w:val="Normal11"/>
            </w:pPr>
          </w:p>
          <w:p w:rsidR="003D36E0" w:rsidRDefault="003D36E0" w:rsidP="003D36E0">
            <w:pPr>
              <w:pStyle w:val="Normal11"/>
            </w:pPr>
            <w:r>
              <w:t>1000-1099 - Motor</w:t>
            </w:r>
          </w:p>
          <w:p w:rsidR="003D36E0" w:rsidRDefault="003D36E0" w:rsidP="003D36E0">
            <w:pPr>
              <w:pStyle w:val="Normal11"/>
            </w:pPr>
            <w:r>
              <w:t>1100-1199 - Askat</w:t>
            </w:r>
          </w:p>
          <w:p w:rsidR="003D36E0" w:rsidRDefault="003D36E0" w:rsidP="003D36E0">
            <w:pPr>
              <w:pStyle w:val="Normal11"/>
            </w:pPr>
            <w:r>
              <w:t>1200-1249 - Bøder</w:t>
            </w:r>
          </w:p>
          <w:p w:rsidR="003D36E0" w:rsidRDefault="003D36E0" w:rsidP="003D36E0">
            <w:pPr>
              <w:pStyle w:val="Normal11"/>
            </w:pPr>
            <w:r>
              <w:t>1250-1299 - Lønsum</w:t>
            </w:r>
          </w:p>
          <w:p w:rsidR="003D36E0" w:rsidRDefault="003D36E0" w:rsidP="003D36E0">
            <w:pPr>
              <w:pStyle w:val="Normal11"/>
            </w:pPr>
            <w:r>
              <w:t>1300-1399 - Moms</w:t>
            </w:r>
          </w:p>
          <w:p w:rsidR="003D36E0" w:rsidRDefault="003D36E0" w:rsidP="003D36E0">
            <w:pPr>
              <w:pStyle w:val="Normal11"/>
            </w:pPr>
            <w:r>
              <w:t>1400-1449 - Pensionsskat</w:t>
            </w:r>
          </w:p>
          <w:p w:rsidR="003D36E0" w:rsidRDefault="003D36E0" w:rsidP="003D36E0">
            <w:pPr>
              <w:pStyle w:val="Normal11"/>
            </w:pPr>
            <w:r>
              <w:t>1450-1699 - Punktafgifter</w:t>
            </w:r>
          </w:p>
          <w:p w:rsidR="003D36E0" w:rsidRDefault="003D36E0" w:rsidP="003D36E0">
            <w:pPr>
              <w:pStyle w:val="Normal11"/>
            </w:pPr>
            <w:r>
              <w:t>1700-1749 - Renter og gebyrer</w:t>
            </w:r>
          </w:p>
          <w:p w:rsidR="003D36E0" w:rsidRDefault="003D36E0" w:rsidP="003D36E0">
            <w:pPr>
              <w:pStyle w:val="Normal11"/>
            </w:pPr>
            <w:r>
              <w:t>1750-1849 - Selskabsskat</w:t>
            </w:r>
          </w:p>
          <w:p w:rsidR="003D36E0" w:rsidRDefault="003D36E0" w:rsidP="003D36E0">
            <w:pPr>
              <w:pStyle w:val="Normal11"/>
            </w:pPr>
            <w:r>
              <w:t>1850-1949 - Told</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Pr="003D36E0" w:rsidRDefault="003D36E0" w:rsidP="003D36E0">
            <w:pPr>
              <w:pStyle w:val="Normal11"/>
            </w:pPr>
            <w:r>
              <w:t>Se regneark "DMO Fordringstyper" under kolonne: "Hovedtransaktion"</w:t>
            </w:r>
          </w:p>
        </w:tc>
      </w:tr>
      <w:tr w:rsidR="003D36E0" w:rsidTr="003D36E0">
        <w:tblPrEx>
          <w:tblCellMar>
            <w:top w:w="0" w:type="dxa"/>
            <w:bottom w:w="0" w:type="dxa"/>
          </w:tblCellMar>
        </w:tblPrEx>
        <w:tc>
          <w:tcPr>
            <w:tcW w:w="2625" w:type="dxa"/>
          </w:tcPr>
          <w:p w:rsidR="003D36E0" w:rsidRDefault="003D36E0" w:rsidP="003D36E0">
            <w:pPr>
              <w:pStyle w:val="Normal11"/>
            </w:pPr>
            <w:r>
              <w:t>Navn</w:t>
            </w:r>
          </w:p>
        </w:tc>
        <w:tc>
          <w:tcPr>
            <w:tcW w:w="1797" w:type="dxa"/>
          </w:tcPr>
          <w:p w:rsidR="003D36E0" w:rsidRDefault="003D36E0" w:rsidP="003D36E0">
            <w:pPr>
              <w:pStyle w:val="Normal11"/>
            </w:pPr>
            <w:r>
              <w:t>Tekst30</w:t>
            </w:r>
            <w:r>
              <w:fldChar w:fldCharType="begin"/>
            </w:r>
            <w:r>
              <w:instrText xml:space="preserve"> XE "</w:instrText>
            </w:r>
            <w:r w:rsidRPr="00EE17B3">
              <w:instrText>Tekst30</w:instrText>
            </w:r>
            <w:r>
              <w:instrText xml:space="preserve">" </w:instrText>
            </w:r>
            <w:r>
              <w:fldChar w:fldCharType="end"/>
            </w:r>
          </w:p>
        </w:tc>
        <w:tc>
          <w:tcPr>
            <w:tcW w:w="5573" w:type="dxa"/>
          </w:tcPr>
          <w:p w:rsidR="003D36E0" w:rsidRDefault="003D36E0" w:rsidP="003D36E0">
            <w:pPr>
              <w:pStyle w:val="Normal11"/>
            </w:pPr>
            <w:r>
              <w:t>Navn på opkrævningsfordringstypen.</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Pr="003D36E0" w:rsidRDefault="003D36E0" w:rsidP="003D36E0">
            <w:pPr>
              <w:pStyle w:val="Normal11"/>
            </w:pPr>
            <w:r>
              <w:t>Se regneark "DMO Fordringstyper" under kolonne: "Fordringstype/Profitcenter"</w:t>
            </w:r>
          </w:p>
        </w:tc>
      </w:tr>
      <w:tr w:rsidR="003D36E0" w:rsidTr="003D36E0">
        <w:tblPrEx>
          <w:tblCellMar>
            <w:top w:w="0" w:type="dxa"/>
            <w:bottom w:w="0" w:type="dxa"/>
          </w:tblCellMar>
        </w:tblPrEx>
        <w:tc>
          <w:tcPr>
            <w:tcW w:w="2625" w:type="dxa"/>
          </w:tcPr>
          <w:p w:rsidR="003D36E0" w:rsidRDefault="003D36E0" w:rsidP="003D36E0">
            <w:pPr>
              <w:pStyle w:val="Normal11"/>
            </w:pPr>
            <w:r>
              <w:t>OplysningRegel</w:t>
            </w:r>
          </w:p>
        </w:tc>
        <w:tc>
          <w:tcPr>
            <w:tcW w:w="1797" w:type="dxa"/>
          </w:tcPr>
          <w:p w:rsidR="003D36E0" w:rsidRDefault="003D36E0" w:rsidP="003D36E0">
            <w:pPr>
              <w:pStyle w:val="Normal11"/>
            </w:pPr>
            <w:r>
              <w:t>TekstLang</w:t>
            </w:r>
            <w:r>
              <w:fldChar w:fldCharType="begin"/>
            </w:r>
            <w:r>
              <w:instrText xml:space="preserve"> XE "</w:instrText>
            </w:r>
            <w:r w:rsidRPr="007A3BED">
              <w:instrText>TekstLang</w:instrText>
            </w:r>
            <w:r>
              <w:instrText xml:space="preserve">" </w:instrText>
            </w:r>
            <w:r>
              <w:fldChar w:fldCharType="end"/>
            </w:r>
          </w:p>
        </w:tc>
        <w:tc>
          <w:tcPr>
            <w:tcW w:w="5573" w:type="dxa"/>
          </w:tcPr>
          <w:p w:rsidR="003D36E0" w:rsidRDefault="003D36E0" w:rsidP="003D36E0">
            <w:pPr>
              <w:pStyle w:val="Normal11"/>
            </w:pPr>
            <w:r>
              <w:t>Regelsættet for hvilke oplysninger en fordringshaver skal oplyse ved oversendelse af en opkrævningsfordring ("kan- og skal-oplysninger").</w:t>
            </w:r>
          </w:p>
        </w:tc>
      </w:tr>
      <w:tr w:rsidR="003D36E0" w:rsidTr="003D36E0">
        <w:tblPrEx>
          <w:tblCellMar>
            <w:top w:w="0" w:type="dxa"/>
            <w:bottom w:w="0" w:type="dxa"/>
          </w:tblCellMar>
        </w:tblPrEx>
        <w:tc>
          <w:tcPr>
            <w:tcW w:w="2625" w:type="dxa"/>
          </w:tcPr>
          <w:p w:rsidR="003D36E0" w:rsidRDefault="003D36E0" w:rsidP="003D36E0">
            <w:pPr>
              <w:pStyle w:val="Normal11"/>
            </w:pPr>
            <w:r>
              <w:t>RenteRegel</w:t>
            </w:r>
          </w:p>
        </w:tc>
        <w:tc>
          <w:tcPr>
            <w:tcW w:w="1797" w:type="dxa"/>
          </w:tcPr>
          <w:p w:rsidR="003D36E0" w:rsidRDefault="003D36E0" w:rsidP="003D36E0">
            <w:pPr>
              <w:pStyle w:val="Normal11"/>
            </w:pPr>
            <w:r>
              <w:t>TekstLang</w:t>
            </w:r>
            <w:r>
              <w:fldChar w:fldCharType="begin"/>
            </w:r>
            <w:r>
              <w:instrText xml:space="preserve"> XE "</w:instrText>
            </w:r>
            <w:r w:rsidRPr="00B33421">
              <w:instrText>TekstLang</w:instrText>
            </w:r>
            <w:r>
              <w:instrText xml:space="preserve">" </w:instrText>
            </w:r>
            <w:r>
              <w:fldChar w:fldCharType="end"/>
            </w:r>
          </w:p>
        </w:tc>
        <w:tc>
          <w:tcPr>
            <w:tcW w:w="5573" w:type="dxa"/>
          </w:tcPr>
          <w:p w:rsidR="003D36E0" w:rsidRDefault="003D36E0" w:rsidP="003D36E0">
            <w:pPr>
              <w:pStyle w:val="Normal11"/>
            </w:pPr>
            <w:r>
              <w:t>Der er et bestemt sæt af regler for, hvilke og hvor mange renter der må beregnes for den enkelte opkrævningsfordringstype. Se Bilag 1.10</w:t>
            </w:r>
          </w:p>
        </w:tc>
      </w:tr>
      <w:tr w:rsidR="003D36E0" w:rsidTr="003D36E0">
        <w:tblPrEx>
          <w:tblCellMar>
            <w:top w:w="0" w:type="dxa"/>
            <w:bottom w:w="0" w:type="dxa"/>
          </w:tblCellMar>
        </w:tblPrEx>
        <w:tc>
          <w:tcPr>
            <w:tcW w:w="2625" w:type="dxa"/>
          </w:tcPr>
          <w:p w:rsidR="003D36E0" w:rsidRDefault="003D36E0" w:rsidP="003D36E0">
            <w:pPr>
              <w:pStyle w:val="Normal11"/>
            </w:pPr>
            <w:r>
              <w:t>RenteSats</w:t>
            </w:r>
          </w:p>
        </w:tc>
        <w:tc>
          <w:tcPr>
            <w:tcW w:w="1797" w:type="dxa"/>
          </w:tcPr>
          <w:p w:rsidR="003D36E0" w:rsidRDefault="003D36E0" w:rsidP="003D36E0">
            <w:pPr>
              <w:pStyle w:val="Normal11"/>
            </w:pPr>
            <w:r>
              <w:t>Procent</w:t>
            </w:r>
            <w:r>
              <w:fldChar w:fldCharType="begin"/>
            </w:r>
            <w:r>
              <w:instrText xml:space="preserve"> XE "</w:instrText>
            </w:r>
            <w:r w:rsidRPr="00FD73D3">
              <w:instrText>Procent</w:instrText>
            </w:r>
            <w:r>
              <w:instrText xml:space="preserve">" </w:instrText>
            </w:r>
            <w:r>
              <w:fldChar w:fldCharType="end"/>
            </w:r>
          </w:p>
        </w:tc>
        <w:tc>
          <w:tcPr>
            <w:tcW w:w="5573" w:type="dxa"/>
          </w:tcPr>
          <w:p w:rsidR="003D36E0" w:rsidRDefault="003D36E0" w:rsidP="003D36E0">
            <w:pPr>
              <w:pStyle w:val="Normal11"/>
            </w:pPr>
            <w:r>
              <w:t>For de renter, som må beregnes er der bestemte procentuelle rentesatser.</w:t>
            </w:r>
          </w:p>
        </w:tc>
      </w:tr>
      <w:tr w:rsidR="003D36E0" w:rsidTr="003D36E0">
        <w:tblPrEx>
          <w:tblCellMar>
            <w:top w:w="0" w:type="dxa"/>
            <w:bottom w:w="0" w:type="dxa"/>
          </w:tblCellMar>
        </w:tblPrEx>
        <w:tc>
          <w:tcPr>
            <w:tcW w:w="2625" w:type="dxa"/>
          </w:tcPr>
          <w:p w:rsidR="003D36E0" w:rsidRDefault="003D36E0" w:rsidP="003D36E0">
            <w:pPr>
              <w:pStyle w:val="Normal11"/>
            </w:pPr>
            <w:r>
              <w:t>GebyrSats</w:t>
            </w:r>
          </w:p>
        </w:tc>
        <w:tc>
          <w:tcPr>
            <w:tcW w:w="1797" w:type="dxa"/>
          </w:tcPr>
          <w:p w:rsidR="003D36E0" w:rsidRDefault="003D36E0" w:rsidP="003D36E0">
            <w:pPr>
              <w:pStyle w:val="Normal11"/>
            </w:pPr>
            <w:r>
              <w:t>Tekst45</w:t>
            </w:r>
            <w:r>
              <w:fldChar w:fldCharType="begin"/>
            </w:r>
            <w:r>
              <w:instrText xml:space="preserve"> XE "</w:instrText>
            </w:r>
            <w:r w:rsidRPr="008B3A2D">
              <w:instrText>Tekst45</w:instrText>
            </w:r>
            <w:r>
              <w:instrText xml:space="preserve">" </w:instrText>
            </w:r>
            <w:r>
              <w:fldChar w:fldCharType="end"/>
            </w:r>
          </w:p>
        </w:tc>
        <w:tc>
          <w:tcPr>
            <w:tcW w:w="5573" w:type="dxa"/>
          </w:tcPr>
          <w:p w:rsidR="003D36E0" w:rsidRDefault="003D36E0" w:rsidP="003D36E0">
            <w:pPr>
              <w:pStyle w:val="Normal11"/>
            </w:pPr>
            <w:r>
              <w:t xml:space="preserve">Satser for gebyrer (bestemte opkrævningsfordringstyper) der tilskrives en opkrævningsfordring (oprettes som sin egen opkrævningsfordring med link til den opkrævningsfordring, den er opstået på grund af). </w:t>
            </w:r>
          </w:p>
          <w:p w:rsidR="003D36E0" w:rsidRDefault="003D36E0" w:rsidP="003D36E0">
            <w:pPr>
              <w:pStyle w:val="Normal11"/>
            </w:pPr>
          </w:p>
          <w:p w:rsidR="003D36E0" w:rsidRDefault="003D36E0" w:rsidP="003D36E0">
            <w:pPr>
              <w:pStyle w:val="Normal11"/>
            </w:pPr>
            <w:r>
              <w:t>Satsen hentes her ved oprettelse af den type opkrævningsfordring.</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Eksempler:</w:t>
            </w:r>
          </w:p>
          <w:p w:rsidR="003D36E0" w:rsidRDefault="003D36E0" w:rsidP="003D36E0">
            <w:pPr>
              <w:pStyle w:val="Normal11"/>
            </w:pPr>
            <w:r>
              <w:t>- FF-gebyr - x-antal kr.</w:t>
            </w:r>
          </w:p>
          <w:p w:rsidR="003D36E0" w:rsidRDefault="003D36E0" w:rsidP="003D36E0">
            <w:pPr>
              <w:pStyle w:val="Normal11"/>
            </w:pPr>
            <w:r>
              <w:t>- Kreditbegrænsningsgebyr - x-antal kr.</w:t>
            </w:r>
          </w:p>
          <w:p w:rsidR="003D36E0" w:rsidRDefault="003D36E0" w:rsidP="003D36E0">
            <w:pPr>
              <w:pStyle w:val="Normal11"/>
            </w:pPr>
            <w:r>
              <w:t>- Rykkergebyr - x-antal kr.</w:t>
            </w:r>
          </w:p>
          <w:p w:rsidR="003D36E0" w:rsidRPr="003D36E0" w:rsidRDefault="003D36E0" w:rsidP="003D36E0">
            <w:pPr>
              <w:pStyle w:val="Normal11"/>
            </w:pPr>
            <w:r>
              <w:t>- Sikkerhedsstillelsesgebyr - x-antal kr</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er af typen</w:t>
            </w:r>
          </w:p>
        </w:tc>
        <w:tc>
          <w:tcPr>
            <w:tcW w:w="2398" w:type="dxa"/>
          </w:tcPr>
          <w:p w:rsidR="003D36E0" w:rsidRDefault="003D36E0" w:rsidP="003D36E0">
            <w:pPr>
              <w:pStyle w:val="Normal11"/>
            </w:pPr>
            <w:r>
              <w:t>OpkrævningFordring(0..*)</w:t>
            </w:r>
          </w:p>
          <w:p w:rsidR="003D36E0" w:rsidRDefault="003D36E0" w:rsidP="003D36E0">
            <w:pPr>
              <w:pStyle w:val="Normal11"/>
            </w:pPr>
            <w:r>
              <w:t>OpkrævningFordringType(1)</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OpkrævningHæftelse</w:t>
      </w: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Form</w:t>
            </w:r>
          </w:p>
        </w:tc>
        <w:tc>
          <w:tcPr>
            <w:tcW w:w="1797" w:type="dxa"/>
          </w:tcPr>
          <w:p w:rsidR="003D36E0" w:rsidRDefault="003D36E0" w:rsidP="003D36E0">
            <w:pPr>
              <w:pStyle w:val="Normal11"/>
            </w:pPr>
            <w:r>
              <w:t>Tekst30</w:t>
            </w:r>
            <w:r>
              <w:fldChar w:fldCharType="begin"/>
            </w:r>
            <w:r>
              <w:instrText xml:space="preserve"> XE "</w:instrText>
            </w:r>
            <w:r w:rsidRPr="00AB45F1">
              <w:instrText>Tekst30</w:instrText>
            </w:r>
            <w:r>
              <w:instrText xml:space="preserve">" </w:instrText>
            </w:r>
            <w:r>
              <w:fldChar w:fldCharType="end"/>
            </w:r>
          </w:p>
        </w:tc>
        <w:tc>
          <w:tcPr>
            <w:tcW w:w="5573" w:type="dxa"/>
          </w:tcPr>
          <w:p w:rsidR="003D36E0" w:rsidRDefault="003D36E0" w:rsidP="003D36E0">
            <w:pPr>
              <w:pStyle w:val="Normal11"/>
            </w:pPr>
            <w:r>
              <w:t>Hæftelsesformen som indikerer på hvilken måde, at hæfteren hæfter for fordringen. Hæftelsesformer er et udtryk for hvem der skylder, andel af fordringen samt hvilket aktiver/formue kreditorerne kan søge sig fyldestgjort i, f.eks. i forbindelse med en udlægsforretning</w:t>
            </w:r>
            <w:proofErr w:type="gramStart"/>
            <w:r>
              <w:t>.Hæftelsesformen</w:t>
            </w:r>
            <w:proofErr w:type="gramEnd"/>
            <w:r>
              <w:t xml:space="preserve"> indikerer implicit hæftelsesprocenten (som findes på Hæftelse). Fx. betyder solidarisk hæftelse, at alle kunder hæfter </w:t>
            </w:r>
            <w:proofErr w:type="gramStart"/>
            <w:r>
              <w:t>100%</w:t>
            </w:r>
            <w:proofErr w:type="gramEnd"/>
            <w:r>
              <w:t xml:space="preserve"> for fordringen.</w:t>
            </w:r>
          </w:p>
        </w:tc>
      </w:tr>
      <w:tr w:rsidR="003D36E0" w:rsidTr="003D36E0">
        <w:tblPrEx>
          <w:tblCellMar>
            <w:top w:w="0" w:type="dxa"/>
            <w:bottom w:w="0" w:type="dxa"/>
          </w:tblCellMar>
        </w:tblPrEx>
        <w:tc>
          <w:tcPr>
            <w:tcW w:w="2625" w:type="dxa"/>
          </w:tcPr>
          <w:p w:rsidR="003D36E0" w:rsidRDefault="003D36E0" w:rsidP="003D36E0">
            <w:pPr>
              <w:pStyle w:val="Normal11"/>
            </w:pPr>
            <w:r>
              <w:t>Procent</w:t>
            </w:r>
          </w:p>
        </w:tc>
        <w:tc>
          <w:tcPr>
            <w:tcW w:w="1797" w:type="dxa"/>
          </w:tcPr>
          <w:p w:rsidR="003D36E0" w:rsidRDefault="003D36E0" w:rsidP="003D36E0">
            <w:pPr>
              <w:pStyle w:val="Normal11"/>
            </w:pPr>
            <w:r>
              <w:t>Procent</w:t>
            </w:r>
            <w:r>
              <w:fldChar w:fldCharType="begin"/>
            </w:r>
            <w:r>
              <w:instrText xml:space="preserve"> XE "</w:instrText>
            </w:r>
            <w:r w:rsidRPr="0033469C">
              <w:instrText>Procent</w:instrText>
            </w:r>
            <w:r>
              <w:instrText xml:space="preserve">" </w:instrText>
            </w:r>
            <w:r>
              <w:fldChar w:fldCharType="end"/>
            </w:r>
          </w:p>
        </w:tc>
        <w:tc>
          <w:tcPr>
            <w:tcW w:w="5573" w:type="dxa"/>
          </w:tcPr>
          <w:p w:rsidR="003D36E0" w:rsidRDefault="003D36E0" w:rsidP="003D36E0">
            <w:pPr>
              <w:pStyle w:val="Normal11"/>
            </w:pPr>
            <w:r>
              <w:t>Angiver den procentdel, hvormed kunden hæfter for den enkelte fordring.</w:t>
            </w:r>
          </w:p>
        </w:tc>
      </w:tr>
      <w:tr w:rsidR="003D36E0" w:rsidTr="003D36E0">
        <w:tblPrEx>
          <w:tblCellMar>
            <w:top w:w="0" w:type="dxa"/>
            <w:bottom w:w="0" w:type="dxa"/>
          </w:tblCellMar>
        </w:tblPrEx>
        <w:tc>
          <w:tcPr>
            <w:tcW w:w="2625" w:type="dxa"/>
          </w:tcPr>
          <w:p w:rsidR="003D36E0" w:rsidRDefault="003D36E0" w:rsidP="003D36E0">
            <w:pPr>
              <w:pStyle w:val="Normal11"/>
            </w:pPr>
            <w:r>
              <w:t>StartDato</w:t>
            </w:r>
          </w:p>
        </w:tc>
        <w:tc>
          <w:tcPr>
            <w:tcW w:w="1797" w:type="dxa"/>
          </w:tcPr>
          <w:p w:rsidR="003D36E0" w:rsidRDefault="003D36E0" w:rsidP="003D36E0">
            <w:pPr>
              <w:pStyle w:val="Normal11"/>
            </w:pPr>
            <w:r>
              <w:t>Dato</w:t>
            </w:r>
            <w:r>
              <w:fldChar w:fldCharType="begin"/>
            </w:r>
            <w:r>
              <w:instrText xml:space="preserve"> XE "</w:instrText>
            </w:r>
            <w:r w:rsidRPr="00EC6B25">
              <w:instrText>Dato</w:instrText>
            </w:r>
            <w:r>
              <w:instrText xml:space="preserve">" </w:instrText>
            </w:r>
            <w:r>
              <w:fldChar w:fldCharType="end"/>
            </w:r>
          </w:p>
        </w:tc>
        <w:tc>
          <w:tcPr>
            <w:tcW w:w="5573" w:type="dxa"/>
          </w:tcPr>
          <w:p w:rsidR="003D36E0" w:rsidRDefault="003D36E0" w:rsidP="003D36E0">
            <w:pPr>
              <w:pStyle w:val="Normal11"/>
            </w:pPr>
            <w:r>
              <w:t>Den dato hæftelse for en fordring gælder fra.</w:t>
            </w:r>
          </w:p>
        </w:tc>
      </w:tr>
      <w:tr w:rsidR="003D36E0" w:rsidTr="003D36E0">
        <w:tblPrEx>
          <w:tblCellMar>
            <w:top w:w="0" w:type="dxa"/>
            <w:bottom w:w="0" w:type="dxa"/>
          </w:tblCellMar>
        </w:tblPrEx>
        <w:tc>
          <w:tcPr>
            <w:tcW w:w="2625" w:type="dxa"/>
          </w:tcPr>
          <w:p w:rsidR="003D36E0" w:rsidRDefault="003D36E0" w:rsidP="003D36E0">
            <w:pPr>
              <w:pStyle w:val="Normal11"/>
            </w:pPr>
            <w:r>
              <w:t>SlutDato</w:t>
            </w:r>
          </w:p>
        </w:tc>
        <w:tc>
          <w:tcPr>
            <w:tcW w:w="1797" w:type="dxa"/>
          </w:tcPr>
          <w:p w:rsidR="003D36E0" w:rsidRDefault="003D36E0" w:rsidP="003D36E0">
            <w:pPr>
              <w:pStyle w:val="Normal11"/>
            </w:pPr>
            <w:r>
              <w:t>Dato</w:t>
            </w:r>
            <w:r>
              <w:fldChar w:fldCharType="begin"/>
            </w:r>
            <w:r>
              <w:instrText xml:space="preserve"> XE "</w:instrText>
            </w:r>
            <w:r w:rsidRPr="003C11E4">
              <w:instrText>Dato</w:instrText>
            </w:r>
            <w:r>
              <w:instrText xml:space="preserve">" </w:instrText>
            </w:r>
            <w:r>
              <w:fldChar w:fldCharType="end"/>
            </w:r>
          </w:p>
        </w:tc>
        <w:tc>
          <w:tcPr>
            <w:tcW w:w="5573" w:type="dxa"/>
          </w:tcPr>
          <w:p w:rsidR="003D36E0" w:rsidRDefault="003D36E0" w:rsidP="003D36E0">
            <w:pPr>
              <w:pStyle w:val="Normal11"/>
            </w:pPr>
            <w:r>
              <w:t>Den dato hæftelse for en fordring ophører.</w:t>
            </w:r>
          </w:p>
        </w:tc>
      </w:tr>
      <w:tr w:rsidR="003D36E0" w:rsidTr="003D36E0">
        <w:tblPrEx>
          <w:tblCellMar>
            <w:top w:w="0" w:type="dxa"/>
            <w:bottom w:w="0" w:type="dxa"/>
          </w:tblCellMar>
        </w:tblPrEx>
        <w:tc>
          <w:tcPr>
            <w:tcW w:w="2625" w:type="dxa"/>
          </w:tcPr>
          <w:p w:rsidR="003D36E0" w:rsidRDefault="003D36E0" w:rsidP="003D36E0">
            <w:pPr>
              <w:pStyle w:val="Normal11"/>
            </w:pPr>
            <w:r>
              <w:t>ForældelseDato</w:t>
            </w:r>
          </w:p>
        </w:tc>
        <w:tc>
          <w:tcPr>
            <w:tcW w:w="1797" w:type="dxa"/>
          </w:tcPr>
          <w:p w:rsidR="003D36E0" w:rsidRDefault="003D36E0" w:rsidP="003D36E0">
            <w:pPr>
              <w:pStyle w:val="Normal11"/>
            </w:pPr>
            <w:r>
              <w:t>Dato</w:t>
            </w:r>
            <w:r>
              <w:fldChar w:fldCharType="begin"/>
            </w:r>
            <w:r>
              <w:instrText xml:space="preserve"> XE "</w:instrText>
            </w:r>
            <w:r w:rsidRPr="00EF5F5D">
              <w:instrText>Dato</w:instrText>
            </w:r>
            <w:r>
              <w:instrText xml:space="preserve">" </w:instrText>
            </w:r>
            <w:r>
              <w:fldChar w:fldCharType="end"/>
            </w:r>
          </w:p>
        </w:tc>
        <w:tc>
          <w:tcPr>
            <w:tcW w:w="5573" w:type="dxa"/>
          </w:tcPr>
          <w:p w:rsidR="003D36E0" w:rsidRDefault="003D36E0" w:rsidP="003D36E0">
            <w:pPr>
              <w:pStyle w:val="Normal11"/>
            </w:pPr>
            <w:r>
              <w:t>Alle gyldige datoer i den danske kalender.</w:t>
            </w:r>
          </w:p>
        </w:tc>
      </w:tr>
      <w:tr w:rsidR="003D36E0" w:rsidTr="003D36E0">
        <w:tblPrEx>
          <w:tblCellMar>
            <w:top w:w="0" w:type="dxa"/>
            <w:bottom w:w="0" w:type="dxa"/>
          </w:tblCellMar>
        </w:tblPrEx>
        <w:tc>
          <w:tcPr>
            <w:tcW w:w="2625" w:type="dxa"/>
          </w:tcPr>
          <w:p w:rsidR="003D36E0" w:rsidRDefault="003D36E0" w:rsidP="003D36E0">
            <w:pPr>
              <w:pStyle w:val="Normal11"/>
            </w:pPr>
            <w:r>
              <w:t>Subsidiær</w:t>
            </w:r>
          </w:p>
        </w:tc>
        <w:tc>
          <w:tcPr>
            <w:tcW w:w="1797" w:type="dxa"/>
          </w:tcPr>
          <w:p w:rsidR="003D36E0" w:rsidRDefault="003D36E0" w:rsidP="003D36E0">
            <w:pPr>
              <w:pStyle w:val="Normal11"/>
            </w:pPr>
            <w:r>
              <w:t>Type</w:t>
            </w:r>
            <w:r>
              <w:fldChar w:fldCharType="begin"/>
            </w:r>
            <w:r>
              <w:instrText xml:space="preserve"> XE "</w:instrText>
            </w:r>
            <w:r w:rsidRPr="001050DD">
              <w:instrText>Type</w:instrText>
            </w:r>
            <w:r>
              <w:instrText xml:space="preserve">" </w:instrText>
            </w:r>
            <w:r>
              <w:fldChar w:fldCharType="end"/>
            </w:r>
          </w:p>
        </w:tc>
        <w:tc>
          <w:tcPr>
            <w:tcW w:w="5573" w:type="dxa"/>
          </w:tcPr>
          <w:p w:rsidR="003D36E0" w:rsidRDefault="003D36E0" w:rsidP="003D36E0">
            <w:pPr>
              <w:pStyle w:val="Normal11"/>
            </w:pPr>
            <w:r>
              <w:t>Subsidiær hæftelse kan antage følgende værdier.</w:t>
            </w:r>
          </w:p>
          <w:p w:rsidR="003D36E0" w:rsidRDefault="003D36E0" w:rsidP="003D36E0">
            <w:pPr>
              <w:pStyle w:val="Normal11"/>
            </w:pPr>
          </w:p>
          <w:p w:rsidR="003D36E0" w:rsidRDefault="003D36E0" w:rsidP="003D36E0">
            <w:pPr>
              <w:pStyle w:val="Normal11"/>
            </w:pPr>
            <w:r>
              <w:t>I forbindelse med HæftelsesforholdOpret:</w:t>
            </w:r>
          </w:p>
          <w:p w:rsidR="003D36E0" w:rsidRDefault="003D36E0" w:rsidP="003D36E0">
            <w:pPr>
              <w:pStyle w:val="Normal11"/>
            </w:pPr>
            <w:proofErr w:type="gramStart"/>
            <w:r>
              <w:t>Potentiel</w:t>
            </w:r>
            <w:proofErr w:type="gramEnd"/>
            <w:r>
              <w:t xml:space="preserve"> forhold.</w:t>
            </w:r>
          </w:p>
          <w:p w:rsidR="003D36E0" w:rsidRDefault="003D36E0" w:rsidP="003D36E0">
            <w:pPr>
              <w:pStyle w:val="Normal11"/>
            </w:pPr>
          </w:p>
          <w:p w:rsidR="003D36E0" w:rsidRDefault="003D36E0" w:rsidP="003D36E0">
            <w:pPr>
              <w:pStyle w:val="Normal11"/>
            </w:pPr>
            <w:r>
              <w:t>I forbindelse med HæftelsesforholdÆndr:</w:t>
            </w:r>
          </w:p>
          <w:p w:rsidR="003D36E0" w:rsidRDefault="003D36E0" w:rsidP="003D36E0">
            <w:pPr>
              <w:pStyle w:val="Normal11"/>
            </w:pPr>
            <w:r>
              <w:t>Reel forhold</w:t>
            </w:r>
          </w:p>
          <w:p w:rsidR="003D36E0" w:rsidRDefault="003D36E0" w:rsidP="003D36E0">
            <w:pPr>
              <w:pStyle w:val="Normal11"/>
            </w:pPr>
            <w:r>
              <w:t>Samlivsophævelse</w:t>
            </w:r>
          </w:p>
          <w:p w:rsidR="003D36E0" w:rsidRDefault="003D36E0" w:rsidP="003D36E0">
            <w:pPr>
              <w:pStyle w:val="Normal11"/>
            </w:pPr>
            <w:proofErr w:type="gramStart"/>
            <w:r>
              <w:t>Potentiel</w:t>
            </w:r>
            <w:proofErr w:type="gramEnd"/>
            <w:r>
              <w:t xml:space="preserve"> forhold</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kan have en eller flere medhæftere</w:t>
            </w:r>
          </w:p>
        </w:tc>
        <w:tc>
          <w:tcPr>
            <w:tcW w:w="2398" w:type="dxa"/>
          </w:tcPr>
          <w:p w:rsidR="003D36E0" w:rsidRDefault="003D36E0" w:rsidP="003D36E0">
            <w:pPr>
              <w:pStyle w:val="Normal11"/>
            </w:pPr>
            <w:r>
              <w:t>OpkrævningFordring(1)</w:t>
            </w:r>
          </w:p>
          <w:p w:rsidR="003D36E0" w:rsidRDefault="003D36E0" w:rsidP="003D36E0">
            <w:pPr>
              <w:pStyle w:val="Normal11"/>
            </w:pPr>
            <w:r>
              <w:t>OpkrævningHæftelse(0..*)</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OpkrævningOmpostering</w:t>
      </w:r>
    </w:p>
    <w:p w:rsidR="003D36E0" w:rsidRDefault="003D36E0" w:rsidP="003D36E0">
      <w:pPr>
        <w:pStyle w:val="Normal11"/>
      </w:pPr>
      <w:r>
        <w:t>En ompostering er en ændring af en placering af en indbetaling eller fordring.</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ÅrsagKode</w:t>
            </w:r>
          </w:p>
        </w:tc>
        <w:tc>
          <w:tcPr>
            <w:tcW w:w="1797" w:type="dxa"/>
          </w:tcPr>
          <w:p w:rsidR="003D36E0" w:rsidRDefault="003D36E0" w:rsidP="003D36E0">
            <w:pPr>
              <w:pStyle w:val="Normal11"/>
            </w:pPr>
            <w:r>
              <w:t>Kode</w:t>
            </w:r>
            <w:r>
              <w:fldChar w:fldCharType="begin"/>
            </w:r>
            <w:r>
              <w:instrText xml:space="preserve"> XE "</w:instrText>
            </w:r>
            <w:r w:rsidRPr="003D0EA8">
              <w:instrText>Kode</w:instrText>
            </w:r>
            <w:r>
              <w:instrText xml:space="preserve">" </w:instrText>
            </w:r>
            <w:r>
              <w:fldChar w:fldCharType="end"/>
            </w:r>
          </w:p>
        </w:tc>
        <w:tc>
          <w:tcPr>
            <w:tcW w:w="5573" w:type="dxa"/>
          </w:tcPr>
          <w:p w:rsidR="003D36E0" w:rsidRDefault="003D36E0" w:rsidP="003D36E0">
            <w:pPr>
              <w:pStyle w:val="Normal11"/>
            </w:pPr>
            <w:r>
              <w:t>Årsag til omposteringen.</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kan flyttes med</w:t>
            </w:r>
          </w:p>
        </w:tc>
        <w:tc>
          <w:tcPr>
            <w:tcW w:w="2398" w:type="dxa"/>
          </w:tcPr>
          <w:p w:rsidR="003D36E0" w:rsidRDefault="003D36E0" w:rsidP="003D36E0">
            <w:pPr>
              <w:pStyle w:val="Normal11"/>
            </w:pPr>
            <w:r>
              <w:t>OpkrævningFordring(0..*)</w:t>
            </w:r>
          </w:p>
          <w:p w:rsidR="003D36E0" w:rsidRDefault="003D36E0" w:rsidP="003D36E0">
            <w:pPr>
              <w:pStyle w:val="Normal11"/>
            </w:pPr>
            <w:r>
              <w:t>OpkrævningOmpostering(0..*)</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OpkrævningSpecifikationLinje</w:t>
      </w:r>
    </w:p>
    <w:p w:rsidR="003D36E0" w:rsidRDefault="003D36E0" w:rsidP="003D36E0">
      <w:pPr>
        <w:pStyle w:val="Normal11"/>
      </w:pPr>
      <w:r>
        <w:t>Udgør en simpel specifikationslinje i en opkrævning med tekst og beløb. Repræsenterer typisk en delfordring.</w:t>
      </w:r>
    </w:p>
    <w:p w:rsidR="003D36E0" w:rsidRDefault="003D36E0" w:rsidP="003D36E0">
      <w:pPr>
        <w:pStyle w:val="Normal11"/>
      </w:pPr>
    </w:p>
    <w:p w:rsidR="003D36E0" w:rsidRDefault="003D36E0" w:rsidP="003D36E0">
      <w:pPr>
        <w:pStyle w:val="Normal11"/>
      </w:pPr>
      <w:r>
        <w:t>Nummer er ikke obligatorisk.</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Nummer</w:t>
            </w:r>
          </w:p>
        </w:tc>
        <w:tc>
          <w:tcPr>
            <w:tcW w:w="1797" w:type="dxa"/>
          </w:tcPr>
          <w:p w:rsidR="003D36E0" w:rsidRDefault="003D36E0" w:rsidP="003D36E0">
            <w:pPr>
              <w:pStyle w:val="Normal11"/>
            </w:pPr>
            <w:r>
              <w:t>TalHel</w:t>
            </w:r>
            <w:r>
              <w:fldChar w:fldCharType="begin"/>
            </w:r>
            <w:r>
              <w:instrText xml:space="preserve"> XE "</w:instrText>
            </w:r>
            <w:r w:rsidRPr="004608F3">
              <w:instrText>TalHel</w:instrText>
            </w:r>
            <w:r>
              <w:instrText xml:space="preserve">" </w:instrText>
            </w:r>
            <w:r>
              <w:fldChar w:fldCharType="end"/>
            </w:r>
          </w:p>
        </w:tc>
        <w:tc>
          <w:tcPr>
            <w:tcW w:w="5573" w:type="dxa"/>
          </w:tcPr>
          <w:p w:rsidR="003D36E0" w:rsidRDefault="003D36E0" w:rsidP="003D36E0">
            <w:pPr>
              <w:pStyle w:val="Normal11"/>
            </w:pPr>
            <w:r>
              <w:t>Brugervendt optionelt ID eller linjenummer. Bruges som hjælp til at identificere en linje.</w:t>
            </w:r>
          </w:p>
          <w:p w:rsidR="003D36E0" w:rsidRDefault="003D36E0" w:rsidP="003D36E0">
            <w:pPr>
              <w:pStyle w:val="Normal11"/>
            </w:pPr>
          </w:p>
          <w:p w:rsidR="003D36E0" w:rsidRDefault="003D36E0" w:rsidP="003D36E0">
            <w:pPr>
              <w:pStyle w:val="Normal11"/>
              <w:rPr>
                <w:u w:val="single"/>
              </w:rPr>
            </w:pPr>
            <w:r>
              <w:rPr>
                <w:u w:val="single"/>
              </w:rPr>
              <w:t>Tilladte værdier fra Data Domain:</w:t>
            </w:r>
          </w:p>
          <w:p w:rsidR="003D36E0" w:rsidRPr="003D36E0" w:rsidRDefault="003D36E0" w:rsidP="003D36E0">
            <w:pPr>
              <w:pStyle w:val="Normal11"/>
            </w:pPr>
            <w:r>
              <w:t>0 til 999.999.999.999.999.999</w:t>
            </w:r>
          </w:p>
        </w:tc>
      </w:tr>
      <w:tr w:rsidR="003D36E0" w:rsidTr="003D36E0">
        <w:tblPrEx>
          <w:tblCellMar>
            <w:top w:w="0" w:type="dxa"/>
            <w:bottom w:w="0" w:type="dxa"/>
          </w:tblCellMar>
        </w:tblPrEx>
        <w:tc>
          <w:tcPr>
            <w:tcW w:w="2625" w:type="dxa"/>
          </w:tcPr>
          <w:p w:rsidR="003D36E0" w:rsidRDefault="003D36E0" w:rsidP="003D36E0">
            <w:pPr>
              <w:pStyle w:val="Normal11"/>
            </w:pPr>
            <w:r>
              <w:t>Tekst</w:t>
            </w:r>
          </w:p>
        </w:tc>
        <w:tc>
          <w:tcPr>
            <w:tcW w:w="1797" w:type="dxa"/>
          </w:tcPr>
          <w:p w:rsidR="003D36E0" w:rsidRDefault="003D36E0" w:rsidP="003D36E0">
            <w:pPr>
              <w:pStyle w:val="Normal11"/>
            </w:pPr>
            <w:r>
              <w:t>TekstLang</w:t>
            </w:r>
            <w:r>
              <w:fldChar w:fldCharType="begin"/>
            </w:r>
            <w:r>
              <w:instrText xml:space="preserve"> XE "</w:instrText>
            </w:r>
            <w:r w:rsidRPr="00D060BB">
              <w:instrText>TekstLang</w:instrText>
            </w:r>
            <w:r>
              <w:instrText xml:space="preserve">" </w:instrText>
            </w:r>
            <w:r>
              <w:fldChar w:fldCharType="end"/>
            </w:r>
          </w:p>
        </w:tc>
        <w:tc>
          <w:tcPr>
            <w:tcW w:w="5573" w:type="dxa"/>
          </w:tcPr>
          <w:p w:rsidR="003D36E0" w:rsidRDefault="003D36E0" w:rsidP="003D36E0">
            <w:pPr>
              <w:pStyle w:val="Normal11"/>
            </w:pPr>
            <w:r>
              <w:t>Kort forklarende tekst på en specifikationslinje.</w:t>
            </w:r>
          </w:p>
        </w:tc>
      </w:tr>
      <w:tr w:rsidR="003D36E0" w:rsidTr="003D36E0">
        <w:tblPrEx>
          <w:tblCellMar>
            <w:top w:w="0" w:type="dxa"/>
            <w:bottom w:w="0" w:type="dxa"/>
          </w:tblCellMar>
        </w:tblPrEx>
        <w:tc>
          <w:tcPr>
            <w:tcW w:w="2625" w:type="dxa"/>
          </w:tcPr>
          <w:p w:rsidR="003D36E0" w:rsidRDefault="003D36E0" w:rsidP="003D36E0">
            <w:pPr>
              <w:pStyle w:val="Normal11"/>
            </w:pPr>
            <w:r>
              <w:t>Beløb</w:t>
            </w:r>
          </w:p>
        </w:tc>
        <w:tc>
          <w:tcPr>
            <w:tcW w:w="1797" w:type="dxa"/>
          </w:tcPr>
          <w:p w:rsidR="003D36E0" w:rsidRDefault="003D36E0" w:rsidP="003D36E0">
            <w:pPr>
              <w:pStyle w:val="Normal11"/>
            </w:pPr>
            <w:r>
              <w:t>Beløb</w:t>
            </w:r>
            <w:r>
              <w:fldChar w:fldCharType="begin"/>
            </w:r>
            <w:r>
              <w:instrText xml:space="preserve"> XE "</w:instrText>
            </w:r>
            <w:r w:rsidRPr="007A0FFA">
              <w:instrText>Beløb</w:instrText>
            </w:r>
            <w:r>
              <w:instrText xml:space="preserve">" </w:instrText>
            </w:r>
            <w:r>
              <w:fldChar w:fldCharType="end"/>
            </w:r>
          </w:p>
        </w:tc>
        <w:tc>
          <w:tcPr>
            <w:tcW w:w="5573" w:type="dxa"/>
          </w:tcPr>
          <w:p w:rsidR="003D36E0" w:rsidRDefault="003D36E0" w:rsidP="003D36E0">
            <w:pPr>
              <w:pStyle w:val="Normal11"/>
            </w:pPr>
            <w:r>
              <w:t>Indhold i et beløbsfelt i en opkrævningspecifikationskabelon.</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består af mindst én</w:t>
            </w:r>
          </w:p>
        </w:tc>
        <w:tc>
          <w:tcPr>
            <w:tcW w:w="2398" w:type="dxa"/>
          </w:tcPr>
          <w:p w:rsidR="003D36E0" w:rsidRDefault="003D36E0" w:rsidP="003D36E0">
            <w:pPr>
              <w:pStyle w:val="Normal11"/>
            </w:pPr>
            <w:r>
              <w:t>OpkrævningSpecifikationLinje(0..1)</w:t>
            </w:r>
          </w:p>
          <w:p w:rsidR="003D36E0" w:rsidRDefault="003D36E0" w:rsidP="003D36E0">
            <w:pPr>
              <w:pStyle w:val="Normal11"/>
            </w:pPr>
            <w:r>
              <w:t>OpkrævningSpecifikationLinjeParameter(1..*)</w:t>
            </w:r>
          </w:p>
        </w:tc>
        <w:tc>
          <w:tcPr>
            <w:tcW w:w="5879"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Default="003D36E0" w:rsidP="003D36E0">
            <w:pPr>
              <w:pStyle w:val="Normal11"/>
            </w:pPr>
            <w:r>
              <w:t>kan være dannet på grundlag af</w:t>
            </w:r>
          </w:p>
        </w:tc>
        <w:tc>
          <w:tcPr>
            <w:tcW w:w="2398" w:type="dxa"/>
          </w:tcPr>
          <w:p w:rsidR="003D36E0" w:rsidRDefault="003D36E0" w:rsidP="003D36E0">
            <w:pPr>
              <w:pStyle w:val="Normal11"/>
            </w:pPr>
            <w:r>
              <w:t>OpkrævningFordring(1)</w:t>
            </w:r>
          </w:p>
          <w:p w:rsidR="003D36E0" w:rsidRDefault="003D36E0" w:rsidP="003D36E0">
            <w:pPr>
              <w:pStyle w:val="Normal11"/>
            </w:pPr>
            <w:r>
              <w:t>OpkrævningSpecifikationLinje(0..*)</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OpkrævningSpecifikationLinjeParameter</w:t>
      </w:r>
    </w:p>
    <w:p w:rsidR="003D36E0" w:rsidRDefault="003D36E0" w:rsidP="003D36E0">
      <w:pPr>
        <w:pStyle w:val="Normal11"/>
      </w:pPr>
      <w:r>
        <w:t>Et antal yderligere parametre som knytter sig til en OpkrævningSpecifikationLinje. Bruges til ekstra mellemliggende kolonner ud over tekst og beløb.</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Navn</w:t>
            </w:r>
          </w:p>
        </w:tc>
        <w:tc>
          <w:tcPr>
            <w:tcW w:w="1797" w:type="dxa"/>
          </w:tcPr>
          <w:p w:rsidR="003D36E0" w:rsidRDefault="003D36E0" w:rsidP="003D36E0">
            <w:pPr>
              <w:pStyle w:val="Normal11"/>
            </w:pPr>
            <w:r>
              <w:t>TekstKort</w:t>
            </w:r>
            <w:r>
              <w:fldChar w:fldCharType="begin"/>
            </w:r>
            <w:r>
              <w:instrText xml:space="preserve"> XE "</w:instrText>
            </w:r>
            <w:r w:rsidRPr="004B3060">
              <w:instrText>TekstKort</w:instrText>
            </w:r>
            <w:r>
              <w:instrText xml:space="preserve">" </w:instrText>
            </w:r>
            <w:r>
              <w:fldChar w:fldCharType="end"/>
            </w:r>
          </w:p>
        </w:tc>
        <w:tc>
          <w:tcPr>
            <w:tcW w:w="5573" w:type="dxa"/>
          </w:tcPr>
          <w:p w:rsidR="003D36E0" w:rsidRDefault="003D36E0" w:rsidP="003D36E0">
            <w:pPr>
              <w:pStyle w:val="Normal11"/>
            </w:pPr>
            <w:r>
              <w:t>Navn på en parameter på en specifikationslinje</w:t>
            </w:r>
          </w:p>
        </w:tc>
      </w:tr>
      <w:tr w:rsidR="003D36E0" w:rsidTr="003D36E0">
        <w:tblPrEx>
          <w:tblCellMar>
            <w:top w:w="0" w:type="dxa"/>
            <w:bottom w:w="0" w:type="dxa"/>
          </w:tblCellMar>
        </w:tblPrEx>
        <w:tc>
          <w:tcPr>
            <w:tcW w:w="2625" w:type="dxa"/>
          </w:tcPr>
          <w:p w:rsidR="003D36E0" w:rsidRDefault="003D36E0" w:rsidP="003D36E0">
            <w:pPr>
              <w:pStyle w:val="Normal11"/>
            </w:pPr>
            <w:r>
              <w:t>Tekst</w:t>
            </w:r>
          </w:p>
        </w:tc>
        <w:tc>
          <w:tcPr>
            <w:tcW w:w="1797" w:type="dxa"/>
          </w:tcPr>
          <w:p w:rsidR="003D36E0" w:rsidRDefault="003D36E0" w:rsidP="003D36E0">
            <w:pPr>
              <w:pStyle w:val="Normal11"/>
            </w:pPr>
            <w:r>
              <w:t>TekstKort</w:t>
            </w:r>
            <w:r>
              <w:fldChar w:fldCharType="begin"/>
            </w:r>
            <w:r>
              <w:instrText xml:space="preserve"> XE "</w:instrText>
            </w:r>
            <w:r w:rsidRPr="00C14891">
              <w:instrText>TekstKort</w:instrText>
            </w:r>
            <w:r>
              <w:instrText xml:space="preserve">" </w:instrText>
            </w:r>
            <w:r>
              <w:fldChar w:fldCharType="end"/>
            </w:r>
          </w:p>
        </w:tc>
        <w:tc>
          <w:tcPr>
            <w:tcW w:w="5573" w:type="dxa"/>
          </w:tcPr>
          <w:p w:rsidR="003D36E0" w:rsidRDefault="003D36E0" w:rsidP="003D36E0">
            <w:pPr>
              <w:pStyle w:val="Normal11"/>
            </w:pPr>
            <w:r>
              <w:t>Tekstparameter på en specifikationslinje</w:t>
            </w:r>
          </w:p>
        </w:tc>
      </w:tr>
      <w:tr w:rsidR="003D36E0" w:rsidTr="003D36E0">
        <w:tblPrEx>
          <w:tblCellMar>
            <w:top w:w="0" w:type="dxa"/>
            <w:bottom w:w="0" w:type="dxa"/>
          </w:tblCellMar>
        </w:tblPrEx>
        <w:tc>
          <w:tcPr>
            <w:tcW w:w="2625" w:type="dxa"/>
          </w:tcPr>
          <w:p w:rsidR="003D36E0" w:rsidRDefault="003D36E0" w:rsidP="003D36E0">
            <w:pPr>
              <w:pStyle w:val="Normal11"/>
            </w:pPr>
            <w:r>
              <w:t>Beløb</w:t>
            </w:r>
          </w:p>
        </w:tc>
        <w:tc>
          <w:tcPr>
            <w:tcW w:w="1797" w:type="dxa"/>
          </w:tcPr>
          <w:p w:rsidR="003D36E0" w:rsidRDefault="003D36E0" w:rsidP="003D36E0">
            <w:pPr>
              <w:pStyle w:val="Normal11"/>
            </w:pPr>
            <w:r>
              <w:t>Beløb</w:t>
            </w:r>
            <w:r>
              <w:fldChar w:fldCharType="begin"/>
            </w:r>
            <w:r>
              <w:instrText xml:space="preserve"> XE "</w:instrText>
            </w:r>
            <w:r w:rsidRPr="008F2395">
              <w:instrText>Beløb</w:instrText>
            </w:r>
            <w:r>
              <w:instrText xml:space="preserve">" </w:instrText>
            </w:r>
            <w:r>
              <w:fldChar w:fldCharType="end"/>
            </w:r>
          </w:p>
        </w:tc>
        <w:tc>
          <w:tcPr>
            <w:tcW w:w="5573" w:type="dxa"/>
          </w:tcPr>
          <w:p w:rsidR="003D36E0" w:rsidRDefault="003D36E0" w:rsidP="003D36E0">
            <w:pPr>
              <w:pStyle w:val="Normal11"/>
            </w:pPr>
            <w:r>
              <w:t>Beløbparameter på en specifikationslinje</w:t>
            </w:r>
          </w:p>
        </w:tc>
      </w:tr>
      <w:tr w:rsidR="003D36E0" w:rsidTr="003D36E0">
        <w:tblPrEx>
          <w:tblCellMar>
            <w:top w:w="0" w:type="dxa"/>
            <w:bottom w:w="0" w:type="dxa"/>
          </w:tblCellMar>
        </w:tblPrEx>
        <w:tc>
          <w:tcPr>
            <w:tcW w:w="2625" w:type="dxa"/>
          </w:tcPr>
          <w:p w:rsidR="003D36E0" w:rsidRDefault="003D36E0" w:rsidP="003D36E0">
            <w:pPr>
              <w:pStyle w:val="Normal11"/>
            </w:pPr>
            <w:r>
              <w:t>Dato</w:t>
            </w:r>
          </w:p>
        </w:tc>
        <w:tc>
          <w:tcPr>
            <w:tcW w:w="1797" w:type="dxa"/>
          </w:tcPr>
          <w:p w:rsidR="003D36E0" w:rsidRDefault="003D36E0" w:rsidP="003D36E0">
            <w:pPr>
              <w:pStyle w:val="Normal11"/>
            </w:pPr>
            <w:r>
              <w:t>Dato</w:t>
            </w:r>
            <w:r>
              <w:fldChar w:fldCharType="begin"/>
            </w:r>
            <w:r>
              <w:instrText xml:space="preserve"> XE "</w:instrText>
            </w:r>
            <w:r w:rsidRPr="00A06D8D">
              <w:instrText>Dato</w:instrText>
            </w:r>
            <w:r>
              <w:instrText xml:space="preserve">" </w:instrText>
            </w:r>
            <w:r>
              <w:fldChar w:fldCharType="end"/>
            </w:r>
          </w:p>
        </w:tc>
        <w:tc>
          <w:tcPr>
            <w:tcW w:w="5573" w:type="dxa"/>
          </w:tcPr>
          <w:p w:rsidR="003D36E0" w:rsidRDefault="003D36E0" w:rsidP="003D36E0">
            <w:pPr>
              <w:pStyle w:val="Normal11"/>
            </w:pPr>
            <w:r>
              <w:t>Datoparameter på en specifikationslinje</w:t>
            </w:r>
          </w:p>
        </w:tc>
      </w:tr>
      <w:tr w:rsidR="003D36E0" w:rsidTr="003D36E0">
        <w:tblPrEx>
          <w:tblCellMar>
            <w:top w:w="0" w:type="dxa"/>
            <w:bottom w:w="0" w:type="dxa"/>
          </w:tblCellMar>
        </w:tblPrEx>
        <w:tc>
          <w:tcPr>
            <w:tcW w:w="2625" w:type="dxa"/>
          </w:tcPr>
          <w:p w:rsidR="003D36E0" w:rsidRDefault="003D36E0" w:rsidP="003D36E0">
            <w:pPr>
              <w:pStyle w:val="Normal11"/>
            </w:pPr>
            <w:r>
              <w:t>Sats</w:t>
            </w:r>
          </w:p>
        </w:tc>
        <w:tc>
          <w:tcPr>
            <w:tcW w:w="1797" w:type="dxa"/>
          </w:tcPr>
          <w:p w:rsidR="003D36E0" w:rsidRDefault="003D36E0" w:rsidP="003D36E0">
            <w:pPr>
              <w:pStyle w:val="Normal11"/>
            </w:pPr>
            <w:r>
              <w:t>Beløb</w:t>
            </w:r>
            <w:r>
              <w:fldChar w:fldCharType="begin"/>
            </w:r>
            <w:r>
              <w:instrText xml:space="preserve"> XE "</w:instrText>
            </w:r>
            <w:r w:rsidRPr="00920221">
              <w:instrText>Beløb</w:instrText>
            </w:r>
            <w:r>
              <w:instrText xml:space="preserve">" </w:instrText>
            </w:r>
            <w:r>
              <w:fldChar w:fldCharType="end"/>
            </w:r>
          </w:p>
        </w:tc>
        <w:tc>
          <w:tcPr>
            <w:tcW w:w="5573" w:type="dxa"/>
          </w:tcPr>
          <w:p w:rsidR="003D36E0" w:rsidRDefault="003D36E0" w:rsidP="003D36E0">
            <w:pPr>
              <w:pStyle w:val="Normal11"/>
            </w:pPr>
            <w:r>
              <w:t>Indhold i en specifikationslinje i en opkrævningsmeddelelseskabelon som indholder en sats (konteksafhængig)</w:t>
            </w:r>
          </w:p>
        </w:tc>
      </w:tr>
      <w:tr w:rsidR="003D36E0" w:rsidTr="003D36E0">
        <w:tblPrEx>
          <w:tblCellMar>
            <w:top w:w="0" w:type="dxa"/>
            <w:bottom w:w="0" w:type="dxa"/>
          </w:tblCellMar>
        </w:tblPrEx>
        <w:tc>
          <w:tcPr>
            <w:tcW w:w="2625" w:type="dxa"/>
          </w:tcPr>
          <w:p w:rsidR="003D36E0" w:rsidRDefault="003D36E0" w:rsidP="003D36E0">
            <w:pPr>
              <w:pStyle w:val="Normal11"/>
            </w:pPr>
            <w:r>
              <w:t>Mængde</w:t>
            </w:r>
          </w:p>
        </w:tc>
        <w:tc>
          <w:tcPr>
            <w:tcW w:w="1797" w:type="dxa"/>
          </w:tcPr>
          <w:p w:rsidR="003D36E0" w:rsidRDefault="003D36E0" w:rsidP="003D36E0">
            <w:pPr>
              <w:pStyle w:val="Normal11"/>
            </w:pPr>
            <w:r>
              <w:t>Tekst30</w:t>
            </w:r>
            <w:r>
              <w:fldChar w:fldCharType="begin"/>
            </w:r>
            <w:r>
              <w:instrText xml:space="preserve"> XE "</w:instrText>
            </w:r>
            <w:r w:rsidRPr="00A71FD7">
              <w:instrText>Tekst30</w:instrText>
            </w:r>
            <w:r>
              <w:instrText xml:space="preserve">" </w:instrText>
            </w:r>
            <w:r>
              <w:fldChar w:fldCharType="end"/>
            </w:r>
          </w:p>
        </w:tc>
        <w:tc>
          <w:tcPr>
            <w:tcW w:w="5573" w:type="dxa"/>
          </w:tcPr>
          <w:p w:rsidR="003D36E0" w:rsidRDefault="003D36E0" w:rsidP="003D36E0">
            <w:pPr>
              <w:pStyle w:val="Normal11"/>
            </w:pPr>
            <w:r>
              <w:t>Indhold i en specifikationslinje i en opkrævningsmeddelelseskabelon som indholder en mængdeangivelse (kontekstafhængig).</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består af mindst én</w:t>
            </w:r>
          </w:p>
        </w:tc>
        <w:tc>
          <w:tcPr>
            <w:tcW w:w="2398" w:type="dxa"/>
          </w:tcPr>
          <w:p w:rsidR="003D36E0" w:rsidRDefault="003D36E0" w:rsidP="003D36E0">
            <w:pPr>
              <w:pStyle w:val="Normal11"/>
            </w:pPr>
            <w:r>
              <w:t>OpkrævningSpecifikationLinje(0..1)</w:t>
            </w:r>
          </w:p>
          <w:p w:rsidR="003D36E0" w:rsidRDefault="003D36E0" w:rsidP="003D36E0">
            <w:pPr>
              <w:pStyle w:val="Normal11"/>
            </w:pPr>
            <w:r>
              <w:t>OpkrævningSpecifikationLinjeParameter(1..*)</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OpkrævningSpecifikationParameter</w:t>
      </w:r>
    </w:p>
    <w:p w:rsidR="003D36E0" w:rsidRDefault="003D36E0" w:rsidP="003D36E0">
      <w:pPr>
        <w:pStyle w:val="Normal11"/>
      </w:pPr>
      <w:r>
        <w:t xml:space="preserve">Parameter som indgår i den meddelelse som sendes til AD i </w:t>
      </w:r>
      <w:proofErr w:type="gramStart"/>
      <w:r>
        <w:t>en  opkrævningfordringskabelon</w:t>
      </w:r>
      <w:proofErr w:type="gramEnd"/>
      <w:r>
        <w:t xml:space="preserve"> fx navnet på modtageren.</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Tekst</w:t>
            </w:r>
          </w:p>
        </w:tc>
        <w:tc>
          <w:tcPr>
            <w:tcW w:w="1797" w:type="dxa"/>
          </w:tcPr>
          <w:p w:rsidR="003D36E0" w:rsidRDefault="003D36E0" w:rsidP="003D36E0">
            <w:pPr>
              <w:pStyle w:val="Normal11"/>
            </w:pPr>
            <w:r>
              <w:t>TekstLang</w:t>
            </w:r>
            <w:r>
              <w:fldChar w:fldCharType="begin"/>
            </w:r>
            <w:r>
              <w:instrText xml:space="preserve"> XE "</w:instrText>
            </w:r>
            <w:r w:rsidRPr="008671D0">
              <w:instrText>TekstLang</w:instrText>
            </w:r>
            <w:r>
              <w:instrText xml:space="preserve">" </w:instrText>
            </w:r>
            <w:r>
              <w:fldChar w:fldCharType="end"/>
            </w:r>
          </w:p>
        </w:tc>
        <w:tc>
          <w:tcPr>
            <w:tcW w:w="5573" w:type="dxa"/>
          </w:tcPr>
          <w:p w:rsidR="003D36E0" w:rsidRDefault="003D36E0" w:rsidP="003D36E0">
            <w:pPr>
              <w:pStyle w:val="Normal11"/>
            </w:pPr>
            <w:r>
              <w:t>Indhold i et felt i en opkrævningmeddelseskabelon, som indeholder fritekst</w:t>
            </w:r>
          </w:p>
        </w:tc>
      </w:tr>
      <w:tr w:rsidR="003D36E0" w:rsidTr="003D36E0">
        <w:tblPrEx>
          <w:tblCellMar>
            <w:top w:w="0" w:type="dxa"/>
            <w:bottom w:w="0" w:type="dxa"/>
          </w:tblCellMar>
        </w:tblPrEx>
        <w:tc>
          <w:tcPr>
            <w:tcW w:w="2625" w:type="dxa"/>
          </w:tcPr>
          <w:p w:rsidR="003D36E0" w:rsidRDefault="003D36E0" w:rsidP="003D36E0">
            <w:pPr>
              <w:pStyle w:val="Normal11"/>
            </w:pPr>
            <w:r>
              <w:t>Beløb</w:t>
            </w:r>
          </w:p>
        </w:tc>
        <w:tc>
          <w:tcPr>
            <w:tcW w:w="1797" w:type="dxa"/>
          </w:tcPr>
          <w:p w:rsidR="003D36E0" w:rsidRDefault="003D36E0" w:rsidP="003D36E0">
            <w:pPr>
              <w:pStyle w:val="Normal11"/>
            </w:pPr>
            <w:r>
              <w:t>Beløb</w:t>
            </w:r>
            <w:r>
              <w:fldChar w:fldCharType="begin"/>
            </w:r>
            <w:r>
              <w:instrText xml:space="preserve"> XE "</w:instrText>
            </w:r>
            <w:r w:rsidRPr="006C137E">
              <w:instrText>Beløb</w:instrText>
            </w:r>
            <w:r>
              <w:instrText xml:space="preserve">" </w:instrText>
            </w:r>
            <w:r>
              <w:fldChar w:fldCharType="end"/>
            </w:r>
          </w:p>
        </w:tc>
        <w:tc>
          <w:tcPr>
            <w:tcW w:w="5573" w:type="dxa"/>
          </w:tcPr>
          <w:p w:rsidR="003D36E0" w:rsidRDefault="003D36E0" w:rsidP="003D36E0">
            <w:pPr>
              <w:pStyle w:val="Normal11"/>
            </w:pPr>
            <w:r>
              <w:t>Indhold i et parameterfelt i en opkrævningsmeddelelseskabelon som er et beløb</w:t>
            </w:r>
          </w:p>
        </w:tc>
      </w:tr>
      <w:tr w:rsidR="003D36E0" w:rsidTr="003D36E0">
        <w:tblPrEx>
          <w:tblCellMar>
            <w:top w:w="0" w:type="dxa"/>
            <w:bottom w:w="0" w:type="dxa"/>
          </w:tblCellMar>
        </w:tblPrEx>
        <w:tc>
          <w:tcPr>
            <w:tcW w:w="2625" w:type="dxa"/>
          </w:tcPr>
          <w:p w:rsidR="003D36E0" w:rsidRDefault="003D36E0" w:rsidP="003D36E0">
            <w:pPr>
              <w:pStyle w:val="Normal11"/>
            </w:pPr>
            <w:r>
              <w:t>Dato</w:t>
            </w:r>
          </w:p>
        </w:tc>
        <w:tc>
          <w:tcPr>
            <w:tcW w:w="1797" w:type="dxa"/>
          </w:tcPr>
          <w:p w:rsidR="003D36E0" w:rsidRDefault="003D36E0" w:rsidP="003D36E0">
            <w:pPr>
              <w:pStyle w:val="Normal11"/>
            </w:pPr>
            <w:r>
              <w:t>Dato</w:t>
            </w:r>
            <w:r>
              <w:fldChar w:fldCharType="begin"/>
            </w:r>
            <w:r>
              <w:instrText xml:space="preserve"> XE "</w:instrText>
            </w:r>
            <w:r w:rsidRPr="00D12B5D">
              <w:instrText>Dato</w:instrText>
            </w:r>
            <w:r>
              <w:instrText xml:space="preserve">" </w:instrText>
            </w:r>
            <w:r>
              <w:fldChar w:fldCharType="end"/>
            </w:r>
          </w:p>
        </w:tc>
        <w:tc>
          <w:tcPr>
            <w:tcW w:w="5573" w:type="dxa"/>
          </w:tcPr>
          <w:p w:rsidR="003D36E0" w:rsidRDefault="003D36E0" w:rsidP="003D36E0">
            <w:pPr>
              <w:pStyle w:val="Normal11"/>
            </w:pPr>
            <w:r>
              <w:t>Indhold i et felt i en opkrævningsmeddelelseskabelon som indholder en dato</w:t>
            </w:r>
          </w:p>
        </w:tc>
      </w:tr>
      <w:tr w:rsidR="003D36E0" w:rsidTr="003D36E0">
        <w:tblPrEx>
          <w:tblCellMar>
            <w:top w:w="0" w:type="dxa"/>
            <w:bottom w:w="0" w:type="dxa"/>
          </w:tblCellMar>
        </w:tblPrEx>
        <w:tc>
          <w:tcPr>
            <w:tcW w:w="2625" w:type="dxa"/>
          </w:tcPr>
          <w:p w:rsidR="003D36E0" w:rsidRDefault="003D36E0" w:rsidP="003D36E0">
            <w:pPr>
              <w:pStyle w:val="Normal11"/>
            </w:pPr>
            <w:r>
              <w:t>Sats</w:t>
            </w:r>
          </w:p>
        </w:tc>
        <w:tc>
          <w:tcPr>
            <w:tcW w:w="1797" w:type="dxa"/>
          </w:tcPr>
          <w:p w:rsidR="003D36E0" w:rsidRDefault="003D36E0" w:rsidP="003D36E0">
            <w:pPr>
              <w:pStyle w:val="Normal11"/>
            </w:pPr>
            <w:r>
              <w:t>Beløb</w:t>
            </w:r>
            <w:r>
              <w:fldChar w:fldCharType="begin"/>
            </w:r>
            <w:r>
              <w:instrText xml:space="preserve"> XE "</w:instrText>
            </w:r>
            <w:r w:rsidRPr="001008C0">
              <w:instrText>Beløb</w:instrText>
            </w:r>
            <w:r>
              <w:instrText xml:space="preserve">" </w:instrText>
            </w:r>
            <w:r>
              <w:fldChar w:fldCharType="end"/>
            </w:r>
          </w:p>
        </w:tc>
        <w:tc>
          <w:tcPr>
            <w:tcW w:w="5573" w:type="dxa"/>
          </w:tcPr>
          <w:p w:rsidR="003D36E0" w:rsidRDefault="003D36E0" w:rsidP="003D36E0">
            <w:pPr>
              <w:pStyle w:val="Normal11"/>
            </w:pPr>
            <w:r>
              <w:t>Indhold i et felt i en opkrævningsmeddelelseskabelon som indholder en sats (konteksafhængig)</w:t>
            </w:r>
          </w:p>
        </w:tc>
      </w:tr>
      <w:tr w:rsidR="003D36E0" w:rsidTr="003D36E0">
        <w:tblPrEx>
          <w:tblCellMar>
            <w:top w:w="0" w:type="dxa"/>
            <w:bottom w:w="0" w:type="dxa"/>
          </w:tblCellMar>
        </w:tblPrEx>
        <w:tc>
          <w:tcPr>
            <w:tcW w:w="2625" w:type="dxa"/>
          </w:tcPr>
          <w:p w:rsidR="003D36E0" w:rsidRDefault="003D36E0" w:rsidP="003D36E0">
            <w:pPr>
              <w:pStyle w:val="Normal11"/>
            </w:pPr>
            <w:r>
              <w:t>Mængde</w:t>
            </w:r>
          </w:p>
        </w:tc>
        <w:tc>
          <w:tcPr>
            <w:tcW w:w="1797" w:type="dxa"/>
          </w:tcPr>
          <w:p w:rsidR="003D36E0" w:rsidRDefault="003D36E0" w:rsidP="003D36E0">
            <w:pPr>
              <w:pStyle w:val="Normal11"/>
            </w:pPr>
            <w:r>
              <w:t>Tekst30</w:t>
            </w:r>
            <w:r>
              <w:fldChar w:fldCharType="begin"/>
            </w:r>
            <w:r>
              <w:instrText xml:space="preserve"> XE "</w:instrText>
            </w:r>
            <w:r w:rsidRPr="008B2033">
              <w:instrText>Tekst30</w:instrText>
            </w:r>
            <w:r>
              <w:instrText xml:space="preserve">" </w:instrText>
            </w:r>
            <w:r>
              <w:fldChar w:fldCharType="end"/>
            </w:r>
          </w:p>
        </w:tc>
        <w:tc>
          <w:tcPr>
            <w:tcW w:w="5573" w:type="dxa"/>
          </w:tcPr>
          <w:p w:rsidR="003D36E0" w:rsidRDefault="003D36E0" w:rsidP="003D36E0">
            <w:pPr>
              <w:pStyle w:val="Normal11"/>
            </w:pPr>
            <w:r>
              <w:t>Indhold i et felt i en opkrævningsmeddelelseskabelon som indholder en mængdeangivelse (kontekstafhængig).</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3D36E0" w:rsidTr="003D36E0">
        <w:tblPrEx>
          <w:tblCellMar>
            <w:top w:w="0" w:type="dxa"/>
            <w:bottom w:w="0" w:type="dxa"/>
          </w:tblCellMar>
        </w:tblPrEx>
        <w:trPr>
          <w:tblHeader/>
        </w:trPr>
        <w:tc>
          <w:tcPr>
            <w:tcW w:w="1667" w:type="dxa"/>
            <w:shd w:val="pct20" w:color="auto" w:fill="0000FF"/>
          </w:tcPr>
          <w:p w:rsidR="003D36E0" w:rsidRPr="003D36E0" w:rsidRDefault="003D36E0" w:rsidP="003D36E0">
            <w:pPr>
              <w:pStyle w:val="Normal11"/>
              <w:rPr>
                <w:color w:val="FFFFFF"/>
              </w:rPr>
            </w:pPr>
            <w:r>
              <w:rPr>
                <w:color w:val="FFFFFF"/>
              </w:rPr>
              <w:t>Relationsnavn</w:t>
            </w:r>
          </w:p>
        </w:tc>
        <w:tc>
          <w:tcPr>
            <w:tcW w:w="2398" w:type="dxa"/>
            <w:shd w:val="pct20" w:color="auto" w:fill="0000FF"/>
          </w:tcPr>
          <w:p w:rsidR="003D36E0" w:rsidRPr="003D36E0" w:rsidRDefault="003D36E0" w:rsidP="003D36E0">
            <w:pPr>
              <w:pStyle w:val="Normal11"/>
              <w:rPr>
                <w:color w:val="FFFFFF"/>
              </w:rPr>
            </w:pPr>
            <w:r>
              <w:rPr>
                <w:color w:val="FFFFFF"/>
              </w:rPr>
              <w:t>Relationsbegreber</w:t>
            </w:r>
          </w:p>
        </w:tc>
        <w:tc>
          <w:tcPr>
            <w:tcW w:w="5879"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1667" w:type="dxa"/>
          </w:tcPr>
          <w:p w:rsidR="003D36E0" w:rsidRDefault="003D36E0" w:rsidP="003D36E0">
            <w:pPr>
              <w:pStyle w:val="Normal11"/>
            </w:pPr>
            <w:r>
              <w:t>kan være dannet på grundlag af</w:t>
            </w:r>
          </w:p>
        </w:tc>
        <w:tc>
          <w:tcPr>
            <w:tcW w:w="2398" w:type="dxa"/>
          </w:tcPr>
          <w:p w:rsidR="003D36E0" w:rsidRDefault="003D36E0" w:rsidP="003D36E0">
            <w:pPr>
              <w:pStyle w:val="Normal11"/>
            </w:pPr>
            <w:r>
              <w:t>OpkrævningFordring(1)</w:t>
            </w:r>
          </w:p>
          <w:p w:rsidR="003D36E0" w:rsidRDefault="003D36E0" w:rsidP="003D36E0">
            <w:pPr>
              <w:pStyle w:val="Normal11"/>
            </w:pPr>
            <w:r>
              <w:t>OpkrævningSpecifikationParameter(0..*)</w:t>
            </w:r>
          </w:p>
        </w:tc>
        <w:tc>
          <w:tcPr>
            <w:tcW w:w="5879" w:type="dxa"/>
          </w:tcPr>
          <w:p w:rsidR="003D36E0" w:rsidRDefault="003D36E0" w:rsidP="003D36E0">
            <w:pPr>
              <w:pStyle w:val="Normal11"/>
            </w:pPr>
          </w:p>
        </w:tc>
      </w:tr>
    </w:tbl>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ProduktionEnhed</w:t>
      </w:r>
    </w:p>
    <w:p w:rsidR="003D36E0" w:rsidRDefault="003D36E0" w:rsidP="003D36E0">
      <w:pPr>
        <w:pStyle w:val="Normal11"/>
      </w:pPr>
      <w:r>
        <w:t>En klasse, indeholdende et virksomheds tilknyttede P-enhednumre</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Nummer</w:t>
            </w:r>
          </w:p>
        </w:tc>
        <w:tc>
          <w:tcPr>
            <w:tcW w:w="1797" w:type="dxa"/>
          </w:tcPr>
          <w:p w:rsidR="003D36E0" w:rsidRDefault="003D36E0" w:rsidP="003D36E0">
            <w:pPr>
              <w:pStyle w:val="Normal11"/>
            </w:pPr>
            <w:r>
              <w:t>ProduktionEnhedNummer</w:t>
            </w:r>
            <w:r>
              <w:fldChar w:fldCharType="begin"/>
            </w:r>
            <w:r>
              <w:instrText xml:space="preserve"> XE "</w:instrText>
            </w:r>
            <w:r w:rsidRPr="00646DB1">
              <w:instrText>ProduktionEnhedNummer</w:instrText>
            </w:r>
            <w:r>
              <w:instrText xml:space="preserve">" </w:instrText>
            </w:r>
            <w:r>
              <w:fldChar w:fldCharType="end"/>
            </w:r>
          </w:p>
        </w:tc>
        <w:tc>
          <w:tcPr>
            <w:tcW w:w="5573" w:type="dxa"/>
          </w:tcPr>
          <w:p w:rsidR="003D36E0" w:rsidRDefault="003D36E0" w:rsidP="003D36E0">
            <w:pPr>
              <w:pStyle w:val="Normal11"/>
            </w:pPr>
            <w:r>
              <w:t>Det nummer som for SKAT identificerer en produktionsenhed.</w:t>
            </w:r>
          </w:p>
        </w:tc>
      </w:tr>
      <w:tr w:rsidR="003D36E0" w:rsidTr="003D36E0">
        <w:tblPrEx>
          <w:tblCellMar>
            <w:top w:w="0" w:type="dxa"/>
            <w:bottom w:w="0" w:type="dxa"/>
          </w:tblCellMar>
        </w:tblPrEx>
        <w:tc>
          <w:tcPr>
            <w:tcW w:w="2625" w:type="dxa"/>
          </w:tcPr>
          <w:p w:rsidR="003D36E0" w:rsidRDefault="003D36E0" w:rsidP="003D36E0">
            <w:pPr>
              <w:pStyle w:val="Normal11"/>
            </w:pPr>
            <w:r>
              <w:t>StartDato</w:t>
            </w:r>
          </w:p>
        </w:tc>
        <w:tc>
          <w:tcPr>
            <w:tcW w:w="1797" w:type="dxa"/>
          </w:tcPr>
          <w:p w:rsidR="003D36E0" w:rsidRDefault="003D36E0" w:rsidP="003D36E0">
            <w:pPr>
              <w:pStyle w:val="Normal11"/>
            </w:pPr>
            <w:r>
              <w:t>Dato</w:t>
            </w:r>
            <w:r>
              <w:fldChar w:fldCharType="begin"/>
            </w:r>
            <w:r>
              <w:instrText xml:space="preserve"> XE "</w:instrText>
            </w:r>
            <w:r w:rsidRPr="00590955">
              <w:instrText>Dato</w:instrText>
            </w:r>
            <w:r>
              <w:instrText xml:space="preserve">" </w:instrText>
            </w:r>
            <w:r>
              <w:fldChar w:fldCharType="end"/>
            </w:r>
          </w:p>
        </w:tc>
        <w:tc>
          <w:tcPr>
            <w:tcW w:w="5573" w:type="dxa"/>
          </w:tcPr>
          <w:p w:rsidR="003D36E0" w:rsidRDefault="003D36E0" w:rsidP="003D36E0">
            <w:pPr>
              <w:pStyle w:val="Normal11"/>
            </w:pPr>
            <w:r>
              <w:t>Alle gyldige datoer i den danske kalender.</w:t>
            </w:r>
          </w:p>
        </w:tc>
      </w:tr>
      <w:tr w:rsidR="003D36E0" w:rsidTr="003D36E0">
        <w:tblPrEx>
          <w:tblCellMar>
            <w:top w:w="0" w:type="dxa"/>
            <w:bottom w:w="0" w:type="dxa"/>
          </w:tblCellMar>
        </w:tblPrEx>
        <w:tc>
          <w:tcPr>
            <w:tcW w:w="2625" w:type="dxa"/>
          </w:tcPr>
          <w:p w:rsidR="003D36E0" w:rsidRDefault="003D36E0" w:rsidP="003D36E0">
            <w:pPr>
              <w:pStyle w:val="Normal11"/>
            </w:pPr>
            <w:r>
              <w:t>OphørDato</w:t>
            </w:r>
          </w:p>
        </w:tc>
        <w:tc>
          <w:tcPr>
            <w:tcW w:w="1797" w:type="dxa"/>
          </w:tcPr>
          <w:p w:rsidR="003D36E0" w:rsidRDefault="003D36E0" w:rsidP="003D36E0">
            <w:pPr>
              <w:pStyle w:val="Normal11"/>
            </w:pPr>
            <w:r>
              <w:t>Dato</w:t>
            </w:r>
            <w:r>
              <w:fldChar w:fldCharType="begin"/>
            </w:r>
            <w:r>
              <w:instrText xml:space="preserve"> XE "</w:instrText>
            </w:r>
            <w:r w:rsidRPr="000E4659">
              <w:instrText>Dato</w:instrText>
            </w:r>
            <w:r>
              <w:instrText xml:space="preserve">" </w:instrText>
            </w:r>
            <w:r>
              <w:fldChar w:fldCharType="end"/>
            </w:r>
          </w:p>
        </w:tc>
        <w:tc>
          <w:tcPr>
            <w:tcW w:w="5573" w:type="dxa"/>
          </w:tcPr>
          <w:p w:rsidR="003D36E0" w:rsidRDefault="003D36E0" w:rsidP="003D36E0">
            <w:pPr>
              <w:pStyle w:val="Normal11"/>
            </w:pPr>
            <w:r>
              <w:t>Alle gyldige datoer i den danske kalender.</w:t>
            </w:r>
          </w:p>
        </w:tc>
      </w:tr>
      <w:tr w:rsidR="003D36E0" w:rsidTr="003D36E0">
        <w:tblPrEx>
          <w:tblCellMar>
            <w:top w:w="0" w:type="dxa"/>
            <w:bottom w:w="0" w:type="dxa"/>
          </w:tblCellMar>
        </w:tblPrEx>
        <w:tc>
          <w:tcPr>
            <w:tcW w:w="2625" w:type="dxa"/>
          </w:tcPr>
          <w:p w:rsidR="003D36E0" w:rsidRDefault="003D36E0" w:rsidP="003D36E0">
            <w:pPr>
              <w:pStyle w:val="Normal11"/>
            </w:pPr>
            <w:r>
              <w:t>Navn</w:t>
            </w:r>
          </w:p>
        </w:tc>
        <w:tc>
          <w:tcPr>
            <w:tcW w:w="1797" w:type="dxa"/>
          </w:tcPr>
          <w:p w:rsidR="003D36E0" w:rsidRDefault="003D36E0" w:rsidP="003D36E0">
            <w:pPr>
              <w:pStyle w:val="Normal11"/>
            </w:pPr>
            <w:r>
              <w:t>Tekst300</w:t>
            </w:r>
            <w:r>
              <w:fldChar w:fldCharType="begin"/>
            </w:r>
            <w:r>
              <w:instrText xml:space="preserve"> XE "</w:instrText>
            </w:r>
            <w:r w:rsidRPr="00240262">
              <w:instrText>Tekst300</w:instrText>
            </w:r>
            <w:r>
              <w:instrText xml:space="preserve">" </w:instrText>
            </w:r>
            <w:r>
              <w:fldChar w:fldCharType="end"/>
            </w:r>
          </w:p>
        </w:tc>
        <w:tc>
          <w:tcPr>
            <w:tcW w:w="5573" w:type="dxa"/>
          </w:tcPr>
          <w:p w:rsidR="003D36E0" w:rsidRDefault="003D36E0" w:rsidP="003D36E0">
            <w:pPr>
              <w:pStyle w:val="Normal11"/>
            </w:pPr>
            <w:r>
              <w:t>Navn på produktionsenhed.</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2"/>
      </w:pPr>
      <w:r>
        <w:t>ValutaOplysning</w:t>
      </w:r>
    </w:p>
    <w:p w:rsidR="003D36E0" w:rsidRDefault="003D36E0" w:rsidP="003D36E0">
      <w:pPr>
        <w:pStyle w:val="Normal11"/>
      </w:pPr>
      <w:r>
        <w:t>Oplysninger om valuta såsom kurs og kursdato. Valutakurser håndteres i SAPIntern system, og her gemmes også historiske valutaoplysninger.</w:t>
      </w:r>
    </w:p>
    <w:p w:rsidR="003D36E0" w:rsidRDefault="003D36E0" w:rsidP="003D36E0">
      <w:pPr>
        <w:pStyle w:val="Normal11"/>
      </w:pPr>
    </w:p>
    <w:p w:rsidR="003D36E0" w:rsidRDefault="003D36E0" w:rsidP="003D36E0">
      <w:pPr>
        <w:pStyle w:val="Normal11"/>
      </w:pPr>
      <w:r>
        <w:t>Valutaoplysninger anvendes i flere situationer, bl.a. til at omberegne beløb fra dansk valuta til udenlandsk valuta og omvendt.</w:t>
      </w:r>
    </w:p>
    <w:p w:rsidR="003D36E0" w:rsidRDefault="003D36E0" w:rsidP="003D36E0">
      <w:pPr>
        <w:pStyle w:val="Normal11"/>
      </w:pPr>
    </w:p>
    <w:p w:rsidR="003D36E0" w:rsidRDefault="003D36E0" w:rsidP="003D36E0">
      <w:pPr>
        <w:pStyle w:val="Normal11"/>
      </w:pPr>
      <w:r>
        <w:t>Specifikt Opkrævnings- og Inddrivelsesmyndigheden: Her anvendes valutaoplysninger ved modtagelse af fordringer i anden valuta end dansk, ved omberegning af fordringer som sendes til inddrivelse i udlandet samt ved ind- og udbetalinger. I sidstnævnte tilfælde kan valutaoplysninger fx. anvendes ved modtagelse af en indbetaling i udenlandsk valuta, som skal omregnes til dansk valuta før beløbet kan anvendes til at dække en fordring.</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3D36E0" w:rsidTr="003D36E0">
        <w:tblPrEx>
          <w:tblCellMar>
            <w:top w:w="0" w:type="dxa"/>
            <w:bottom w:w="0" w:type="dxa"/>
          </w:tblCellMar>
        </w:tblPrEx>
        <w:trPr>
          <w:tblHeader/>
        </w:trPr>
        <w:tc>
          <w:tcPr>
            <w:tcW w:w="2625" w:type="dxa"/>
            <w:shd w:val="pct20" w:color="auto" w:fill="0000FF"/>
          </w:tcPr>
          <w:p w:rsidR="003D36E0" w:rsidRPr="003D36E0" w:rsidRDefault="003D36E0" w:rsidP="003D36E0">
            <w:pPr>
              <w:pStyle w:val="Normal11"/>
              <w:rPr>
                <w:color w:val="FFFFFF"/>
              </w:rPr>
            </w:pPr>
            <w:r>
              <w:rPr>
                <w:color w:val="FFFFFF"/>
              </w:rPr>
              <w:t>Attribut</w:t>
            </w:r>
          </w:p>
        </w:tc>
        <w:tc>
          <w:tcPr>
            <w:tcW w:w="1797" w:type="dxa"/>
            <w:shd w:val="pct20" w:color="auto" w:fill="0000FF"/>
          </w:tcPr>
          <w:p w:rsidR="003D36E0" w:rsidRPr="003D36E0" w:rsidRDefault="003D36E0" w:rsidP="003D36E0">
            <w:pPr>
              <w:pStyle w:val="Normal11"/>
              <w:rPr>
                <w:color w:val="FFFFFF"/>
              </w:rPr>
            </w:pPr>
            <w:r>
              <w:rPr>
                <w:color w:val="FFFFFF"/>
              </w:rPr>
              <w:t>Domæne</w:t>
            </w:r>
          </w:p>
        </w:tc>
        <w:tc>
          <w:tcPr>
            <w:tcW w:w="5573" w:type="dxa"/>
            <w:shd w:val="pct20" w:color="auto" w:fill="0000FF"/>
          </w:tcPr>
          <w:p w:rsidR="003D36E0" w:rsidRPr="003D36E0" w:rsidRDefault="003D36E0" w:rsidP="003D36E0">
            <w:pPr>
              <w:pStyle w:val="Normal11"/>
              <w:rPr>
                <w:color w:val="FFFFFF"/>
              </w:rPr>
            </w:pPr>
            <w:r>
              <w:rPr>
                <w:color w:val="FFFFFF"/>
              </w:rPr>
              <w:t>Beskrivelse</w:t>
            </w:r>
          </w:p>
        </w:tc>
      </w:tr>
      <w:tr w:rsidR="003D36E0" w:rsidTr="003D36E0">
        <w:tblPrEx>
          <w:tblCellMar>
            <w:top w:w="0" w:type="dxa"/>
            <w:bottom w:w="0" w:type="dxa"/>
          </w:tblCellMar>
        </w:tblPrEx>
        <w:tc>
          <w:tcPr>
            <w:tcW w:w="2625" w:type="dxa"/>
          </w:tcPr>
          <w:p w:rsidR="003D36E0" w:rsidRDefault="003D36E0" w:rsidP="003D36E0">
            <w:pPr>
              <w:pStyle w:val="Normal11"/>
            </w:pPr>
            <w:r>
              <w:t>Kurs</w:t>
            </w:r>
          </w:p>
        </w:tc>
        <w:tc>
          <w:tcPr>
            <w:tcW w:w="1797" w:type="dxa"/>
          </w:tcPr>
          <w:p w:rsidR="003D36E0" w:rsidRDefault="003D36E0" w:rsidP="003D36E0">
            <w:pPr>
              <w:pStyle w:val="Normal11"/>
            </w:pPr>
            <w:r>
              <w:t>ValutaKurs</w:t>
            </w:r>
            <w:r>
              <w:fldChar w:fldCharType="begin"/>
            </w:r>
            <w:r>
              <w:instrText xml:space="preserve"> XE "</w:instrText>
            </w:r>
            <w:r w:rsidRPr="002864CB">
              <w:instrText>ValutaKurs</w:instrText>
            </w:r>
            <w:r>
              <w:instrText xml:space="preserve">" </w:instrText>
            </w:r>
            <w:r>
              <w:fldChar w:fldCharType="end"/>
            </w:r>
          </w:p>
        </w:tc>
        <w:tc>
          <w:tcPr>
            <w:tcW w:w="5573" w:type="dxa"/>
          </w:tcPr>
          <w:p w:rsidR="003D36E0" w:rsidRDefault="003D36E0" w:rsidP="003D36E0">
            <w:pPr>
              <w:pStyle w:val="Normal11"/>
            </w:pPr>
            <w:r>
              <w:t>Kursen på den pågældende valuta på den angivne kursdato, fx. 830,91.</w:t>
            </w:r>
          </w:p>
        </w:tc>
      </w:tr>
      <w:tr w:rsidR="003D36E0" w:rsidTr="003D36E0">
        <w:tblPrEx>
          <w:tblCellMar>
            <w:top w:w="0" w:type="dxa"/>
            <w:bottom w:w="0" w:type="dxa"/>
          </w:tblCellMar>
        </w:tblPrEx>
        <w:tc>
          <w:tcPr>
            <w:tcW w:w="2625" w:type="dxa"/>
          </w:tcPr>
          <w:p w:rsidR="003D36E0" w:rsidRDefault="003D36E0" w:rsidP="003D36E0">
            <w:pPr>
              <w:pStyle w:val="Normal11"/>
            </w:pPr>
            <w:r>
              <w:t>KursType</w:t>
            </w:r>
          </w:p>
        </w:tc>
        <w:tc>
          <w:tcPr>
            <w:tcW w:w="1797" w:type="dxa"/>
          </w:tcPr>
          <w:p w:rsidR="003D36E0" w:rsidRDefault="003D36E0" w:rsidP="003D36E0">
            <w:pPr>
              <w:pStyle w:val="Normal11"/>
            </w:pPr>
            <w:r>
              <w:t>Tekst30</w:t>
            </w:r>
            <w:r>
              <w:fldChar w:fldCharType="begin"/>
            </w:r>
            <w:r>
              <w:instrText xml:space="preserve"> XE "</w:instrText>
            </w:r>
            <w:r w:rsidRPr="00824E51">
              <w:instrText>Tekst30</w:instrText>
            </w:r>
            <w:r>
              <w:instrText xml:space="preserve">" </w:instrText>
            </w:r>
            <w:r>
              <w:fldChar w:fldCharType="end"/>
            </w:r>
          </w:p>
        </w:tc>
        <w:tc>
          <w:tcPr>
            <w:tcW w:w="5573" w:type="dxa"/>
          </w:tcPr>
          <w:p w:rsidR="003D36E0" w:rsidRDefault="003D36E0" w:rsidP="003D36E0">
            <w:pPr>
              <w:pStyle w:val="Normal11"/>
            </w:pPr>
            <w:r>
              <w:t>Angivelse af hvorvidt kursen er: Dagskurs, Toldkurs, Officiel middelkurs eller Sælgerkurs</w:t>
            </w:r>
          </w:p>
          <w:p w:rsidR="003D36E0" w:rsidRDefault="003D36E0" w:rsidP="003D36E0">
            <w:pPr>
              <w:pStyle w:val="Normal11"/>
            </w:pPr>
          </w:p>
          <w:p w:rsidR="003D36E0" w:rsidRDefault="003D36E0" w:rsidP="003D36E0">
            <w:pPr>
              <w:pStyle w:val="Normal11"/>
              <w:rPr>
                <w:u w:val="single"/>
              </w:rPr>
            </w:pPr>
            <w:r>
              <w:rPr>
                <w:u w:val="single"/>
              </w:rPr>
              <w:t>Tilladte værdier:</w:t>
            </w:r>
          </w:p>
          <w:p w:rsidR="003D36E0" w:rsidRDefault="003D36E0" w:rsidP="003D36E0">
            <w:pPr>
              <w:pStyle w:val="Normal11"/>
            </w:pPr>
            <w:r>
              <w:t>Dagskurs</w:t>
            </w:r>
          </w:p>
          <w:p w:rsidR="003D36E0" w:rsidRDefault="003D36E0" w:rsidP="003D36E0">
            <w:pPr>
              <w:pStyle w:val="Normal11"/>
            </w:pPr>
            <w:r>
              <w:t>Toldkurs</w:t>
            </w:r>
          </w:p>
          <w:p w:rsidR="003D36E0" w:rsidRDefault="003D36E0" w:rsidP="003D36E0">
            <w:pPr>
              <w:pStyle w:val="Normal11"/>
            </w:pPr>
            <w:r>
              <w:t>Officiel middelkurs</w:t>
            </w:r>
          </w:p>
          <w:p w:rsidR="003D36E0" w:rsidRPr="003D36E0" w:rsidRDefault="003D36E0" w:rsidP="003D36E0">
            <w:pPr>
              <w:pStyle w:val="Normal11"/>
            </w:pPr>
            <w:r>
              <w:t>Sælgerkurs</w:t>
            </w:r>
          </w:p>
        </w:tc>
      </w:tr>
      <w:tr w:rsidR="003D36E0" w:rsidTr="003D36E0">
        <w:tblPrEx>
          <w:tblCellMar>
            <w:top w:w="0" w:type="dxa"/>
            <w:bottom w:w="0" w:type="dxa"/>
          </w:tblCellMar>
        </w:tblPrEx>
        <w:tc>
          <w:tcPr>
            <w:tcW w:w="2625" w:type="dxa"/>
          </w:tcPr>
          <w:p w:rsidR="003D36E0" w:rsidRDefault="003D36E0" w:rsidP="003D36E0">
            <w:pPr>
              <w:pStyle w:val="Normal11"/>
            </w:pPr>
            <w:r>
              <w:t>KursDato</w:t>
            </w:r>
          </w:p>
        </w:tc>
        <w:tc>
          <w:tcPr>
            <w:tcW w:w="1797" w:type="dxa"/>
          </w:tcPr>
          <w:p w:rsidR="003D36E0" w:rsidRDefault="003D36E0" w:rsidP="003D36E0">
            <w:pPr>
              <w:pStyle w:val="Normal11"/>
            </w:pPr>
            <w:r>
              <w:t>DatoTid</w:t>
            </w:r>
            <w:r>
              <w:fldChar w:fldCharType="begin"/>
            </w:r>
            <w:r>
              <w:instrText xml:space="preserve"> XE "</w:instrText>
            </w:r>
            <w:r w:rsidRPr="00C93DF7">
              <w:instrText>DatoTid</w:instrText>
            </w:r>
            <w:r>
              <w:instrText xml:space="preserve">" </w:instrText>
            </w:r>
            <w:r>
              <w:fldChar w:fldCharType="end"/>
            </w:r>
          </w:p>
        </w:tc>
        <w:tc>
          <w:tcPr>
            <w:tcW w:w="5573" w:type="dxa"/>
          </w:tcPr>
          <w:p w:rsidR="003D36E0" w:rsidRDefault="003D36E0" w:rsidP="003D36E0">
            <w:pPr>
              <w:pStyle w:val="Normal11"/>
            </w:pPr>
            <w:r>
              <w:t>Datoen for valutakursen.</w:t>
            </w:r>
          </w:p>
        </w:tc>
      </w:tr>
      <w:tr w:rsidR="003D36E0" w:rsidTr="003D36E0">
        <w:tblPrEx>
          <w:tblCellMar>
            <w:top w:w="0" w:type="dxa"/>
            <w:bottom w:w="0" w:type="dxa"/>
          </w:tblCellMar>
        </w:tblPrEx>
        <w:tc>
          <w:tcPr>
            <w:tcW w:w="2625" w:type="dxa"/>
          </w:tcPr>
          <w:p w:rsidR="003D36E0" w:rsidRDefault="003D36E0" w:rsidP="003D36E0">
            <w:pPr>
              <w:pStyle w:val="Normal11"/>
            </w:pPr>
            <w:r>
              <w:t>Kode</w:t>
            </w:r>
          </w:p>
        </w:tc>
        <w:tc>
          <w:tcPr>
            <w:tcW w:w="1797" w:type="dxa"/>
          </w:tcPr>
          <w:p w:rsidR="003D36E0" w:rsidRDefault="003D36E0" w:rsidP="003D36E0">
            <w:pPr>
              <w:pStyle w:val="Normal11"/>
            </w:pPr>
            <w:r>
              <w:t>Valuta</w:t>
            </w:r>
            <w:r>
              <w:fldChar w:fldCharType="begin"/>
            </w:r>
            <w:r>
              <w:instrText xml:space="preserve"> XE "</w:instrText>
            </w:r>
            <w:r w:rsidRPr="000424C6">
              <w:instrText>Valuta</w:instrText>
            </w:r>
            <w:r>
              <w:instrText xml:space="preserve">" </w:instrText>
            </w:r>
            <w:r>
              <w:fldChar w:fldCharType="end"/>
            </w:r>
          </w:p>
        </w:tc>
        <w:tc>
          <w:tcPr>
            <w:tcW w:w="5573" w:type="dxa"/>
          </w:tcPr>
          <w:p w:rsidR="003D36E0" w:rsidRDefault="003D36E0" w:rsidP="003D36E0">
            <w:pPr>
              <w:pStyle w:val="Normal11"/>
            </w:pPr>
            <w:r>
              <w:t>ISO-kode for den pågældende valuta fx DKK</w:t>
            </w:r>
          </w:p>
        </w:tc>
      </w:tr>
    </w:tbl>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pPr>
    </w:p>
    <w:p w:rsidR="003D36E0" w:rsidRDefault="003D36E0" w:rsidP="003D36E0">
      <w:pPr>
        <w:pStyle w:val="Normal11"/>
      </w:pPr>
    </w:p>
    <w:p w:rsidR="003D36E0" w:rsidRDefault="003D36E0" w:rsidP="003D36E0">
      <w:pPr>
        <w:pStyle w:val="Normal11"/>
      </w:pPr>
    </w:p>
    <w:p w:rsidR="003D36E0" w:rsidRDefault="003D36E0" w:rsidP="003D36E0">
      <w:pPr>
        <w:pStyle w:val="Normal11"/>
        <w:sectPr w:rsidR="003D36E0" w:rsidSect="003D36E0">
          <w:type w:val="continuous"/>
          <w:pgSz w:w="11906" w:h="16838"/>
          <w:pgMar w:top="567" w:right="567" w:bottom="567" w:left="567" w:header="556" w:footer="850" w:gutter="57"/>
          <w:paperSrc w:first="2" w:other="2"/>
          <w:cols w:space="708"/>
          <w:docGrid w:linePitch="360"/>
        </w:sectPr>
      </w:pPr>
    </w:p>
    <w:p w:rsidR="003D36E0" w:rsidRDefault="003D36E0" w:rsidP="003D36E0">
      <w:pPr>
        <w:pStyle w:val="Overskrift1"/>
      </w:pPr>
      <w:r>
        <w:t>Domæner</w:t>
      </w:r>
    </w:p>
    <w:p w:rsidR="003D36E0" w:rsidRDefault="003D36E0" w:rsidP="003D36E0">
      <w:pPr>
        <w:pStyle w:val="Overskrift2"/>
      </w:pPr>
      <w:r>
        <w:t>Aar</w:t>
      </w:r>
    </w:p>
    <w:p w:rsidR="003D36E0" w:rsidRDefault="003D36E0" w:rsidP="003D36E0">
      <w:pPr>
        <w:pStyle w:val="Normal11"/>
      </w:pPr>
      <w:r>
        <w:t>Alle gyldige årstal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Aar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4</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Indeværende år - i januar det foregående år.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DD4A57">
        <w:instrText>Aar</w:instrText>
      </w:r>
      <w:r>
        <w:instrText xml:space="preserve">" </w:instrText>
      </w:r>
      <w:r>
        <w:fldChar w:fldCharType="end"/>
      </w:r>
    </w:p>
    <w:p w:rsidR="003D36E0" w:rsidRDefault="003D36E0" w:rsidP="003D36E0">
      <w:pPr>
        <w:pStyle w:val="Overskrift2"/>
      </w:pPr>
      <w:r>
        <w:t>AdresseAnvendelseKode</w:t>
      </w:r>
    </w:p>
    <w:p w:rsidR="003D36E0" w:rsidRDefault="003D36E0" w:rsidP="003D36E0">
      <w:pPr>
        <w:pStyle w:val="Normal11"/>
      </w:pPr>
      <w:r>
        <w:t>0 = Adressen kan anvendes til direkte adressering</w:t>
      </w:r>
    </w:p>
    <w:p w:rsidR="003D36E0" w:rsidRDefault="003D36E0" w:rsidP="003D36E0">
      <w:pPr>
        <w:pStyle w:val="Normal11"/>
      </w:pPr>
      <w:r>
        <w:t>1 = Adressen kan ikke anvendes til direkte adressering</w:t>
      </w:r>
    </w:p>
    <w:p w:rsidR="003D36E0" w:rsidRDefault="003D36E0" w:rsidP="003D36E0">
      <w:pPr>
        <w:pStyle w:val="Normal11"/>
      </w:pPr>
      <w:r>
        <w:t>8 = Adressen består kun af navn</w:t>
      </w:r>
    </w:p>
    <w:p w:rsidR="003D36E0" w:rsidRDefault="003D36E0" w:rsidP="003D36E0">
      <w:pPr>
        <w:pStyle w:val="Normal11"/>
      </w:pPr>
      <w:r>
        <w:t>9 = Ingen adresse pga. nyt personnummer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AdresseAnvendelseKode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integer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CE5D2A">
        <w:instrText>AdresseAnvendelseKode</w:instrText>
      </w:r>
      <w:r>
        <w:instrText xml:space="preserve">" </w:instrText>
      </w:r>
      <w:r>
        <w:fldChar w:fldCharType="end"/>
      </w:r>
    </w:p>
    <w:p w:rsidR="003D36E0" w:rsidRDefault="003D36E0" w:rsidP="003D36E0">
      <w:pPr>
        <w:pStyle w:val="Overskrift2"/>
      </w:pPr>
      <w:r>
        <w:t>AdresseLandKode</w:t>
      </w:r>
    </w:p>
    <w:p w:rsidR="003D36E0" w:rsidRDefault="003D36E0" w:rsidP="003D36E0">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AdresseLandKode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2</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Feltet skal altid være udfyldt.</w:t>
            </w:r>
          </w:p>
          <w:p w:rsidR="003D36E0" w:rsidRDefault="003D36E0" w:rsidP="003D36E0">
            <w:pPr>
              <w:pStyle w:val="Normal11"/>
            </w:pPr>
          </w:p>
          <w:p w:rsidR="003D36E0" w:rsidRDefault="003D36E0" w:rsidP="003D36E0">
            <w:pPr>
              <w:pStyle w:val="Normal11"/>
            </w:pPr>
            <w:r>
              <w:t>ISO-standard, som hentes/valideres i Erhvervssystemets værdisæt for Lande, = elementet Land_nvn_kort.</w:t>
            </w:r>
          </w:p>
          <w:p w:rsidR="003D36E0" w:rsidRDefault="003D36E0" w:rsidP="003D36E0">
            <w:pPr>
              <w:pStyle w:val="Normal11"/>
            </w:pPr>
          </w:p>
          <w:p w:rsidR="003D36E0" w:rsidRDefault="003D36E0" w:rsidP="003D36E0">
            <w:pPr>
              <w:pStyle w:val="Normal11"/>
            </w:pPr>
            <w:r>
              <w:t>Undtagelse er dog Grækenland, som er dispenseret fra ordningen og må bruge "EL".</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767E04">
        <w:instrText>AdresseLandKode</w:instrText>
      </w:r>
      <w:r>
        <w:instrText xml:space="preserve">" </w:instrText>
      </w:r>
      <w:r>
        <w:fldChar w:fldCharType="end"/>
      </w:r>
    </w:p>
    <w:p w:rsidR="003D36E0" w:rsidRDefault="003D36E0" w:rsidP="003D36E0">
      <w:pPr>
        <w:pStyle w:val="Overskrift2"/>
      </w:pPr>
      <w:r>
        <w:t>AdresseLinie</w:t>
      </w:r>
    </w:p>
    <w:p w:rsidR="003D36E0" w:rsidRDefault="003D36E0" w:rsidP="003D36E0">
      <w:pPr>
        <w:pStyle w:val="Normal11"/>
      </w:pPr>
      <w:r>
        <w:t>Angiver linie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AdresseLinie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70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DF5FDB">
        <w:instrText>AdresseLinie</w:instrText>
      </w:r>
      <w:r>
        <w:instrText xml:space="preserve">" </w:instrText>
      </w:r>
      <w:r>
        <w:fldChar w:fldCharType="end"/>
      </w:r>
    </w:p>
    <w:p w:rsidR="003D36E0" w:rsidRDefault="003D36E0" w:rsidP="003D36E0">
      <w:pPr>
        <w:pStyle w:val="Overskrift2"/>
      </w:pPr>
      <w:r>
        <w:t>Areal</w:t>
      </w:r>
    </w:p>
    <w:p w:rsidR="003D36E0" w:rsidRDefault="003D36E0" w:rsidP="003D36E0">
      <w:pPr>
        <w:pStyle w:val="Normal11"/>
      </w:pPr>
      <w:r>
        <w:t>Overflades størrelse målt i kvadratmeter (m2)</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Areal</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integer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12</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F62C46">
        <w:instrText>Areal</w:instrText>
      </w:r>
      <w:r>
        <w:instrText xml:space="preserve">" </w:instrText>
      </w:r>
      <w:r>
        <w:fldChar w:fldCharType="end"/>
      </w:r>
    </w:p>
    <w:p w:rsidR="003D36E0" w:rsidRDefault="003D36E0" w:rsidP="003D36E0">
      <w:pPr>
        <w:pStyle w:val="Overskrift2"/>
      </w:pPr>
      <w:r>
        <w:t>BICNummer</w:t>
      </w:r>
    </w:p>
    <w:p w:rsidR="003D36E0" w:rsidRDefault="003D36E0" w:rsidP="003D36E0">
      <w:pPr>
        <w:pStyle w:val="Normal11"/>
      </w:pPr>
      <w:r>
        <w:t>Bank Identifier Code (BIC) er en international standard: ISO 9362.</w:t>
      </w:r>
    </w:p>
    <w:p w:rsidR="003D36E0" w:rsidRDefault="003D36E0" w:rsidP="003D36E0">
      <w:pPr>
        <w:pStyle w:val="Normal11"/>
      </w:pPr>
      <w:r>
        <w:t>(Består af enten 8 eller 11 tegn.)</w:t>
      </w:r>
    </w:p>
    <w:p w:rsidR="003D36E0" w:rsidRDefault="003D36E0" w:rsidP="003D36E0">
      <w:pPr>
        <w:pStyle w:val="Normal11"/>
      </w:pPr>
      <w:r>
        <w:t>(Alias: SWIFT-kode / SWIFT ID / SWIFT-adresse)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BICNummer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0606AA">
        <w:instrText>BICNummer</w:instrText>
      </w:r>
      <w:r>
        <w:instrText xml:space="preserve">" </w:instrText>
      </w:r>
      <w:r>
        <w:fldChar w:fldCharType="end"/>
      </w:r>
    </w:p>
    <w:p w:rsidR="003D36E0" w:rsidRDefault="003D36E0" w:rsidP="003D36E0">
      <w:pPr>
        <w:pStyle w:val="Overskrift2"/>
      </w:pPr>
      <w:r>
        <w:t>BankRegistreringNummer</w:t>
      </w:r>
    </w:p>
    <w:p w:rsidR="003D36E0" w:rsidRDefault="003D36E0" w:rsidP="003D36E0">
      <w:pPr>
        <w:pStyle w:val="Normal11"/>
      </w:pPr>
      <w:r>
        <w:t>Virksomhedens reg-nr for den specifikke angivelsestype.</w:t>
      </w:r>
    </w:p>
    <w:p w:rsidR="003D36E0" w:rsidRDefault="003D36E0" w:rsidP="003D36E0">
      <w:pPr>
        <w:pStyle w:val="Normal11"/>
      </w:pPr>
    </w:p>
    <w:p w:rsidR="003D36E0" w:rsidRDefault="003D36E0" w:rsidP="003D36E0">
      <w:pPr>
        <w:pStyle w:val="Normal11"/>
      </w:pPr>
      <w:r>
        <w:t>Foruden de angivelsestyper, hvor TastSelv Erhverv håndterer betalingen, kan virksomheden også tilmelde angivelsestypen "Importspecifikation", selv om TastSelv Erhverv ikke håndterer angivelse og betaling vedrørende Import.</w:t>
      </w:r>
    </w:p>
    <w:p w:rsidR="003D36E0" w:rsidRDefault="003D36E0" w:rsidP="003D36E0">
      <w:pPr>
        <w:pStyle w:val="Normal11"/>
      </w:pPr>
    </w:p>
    <w:p w:rsidR="003D36E0" w:rsidRDefault="003D36E0" w:rsidP="003D36E0">
      <w:pPr>
        <w:pStyle w:val="Normal11"/>
      </w:pPr>
      <w:r>
        <w:t xml:space="preserve">Når en bankkonto er tilmeldt og videregivet til PBS, anvendes den ikke mere i TastSelv Erhverv, og skal heller ikke præsenteres på nogen grænseflade. </w:t>
      </w:r>
    </w:p>
    <w:p w:rsidR="003D36E0" w:rsidRDefault="003D36E0" w:rsidP="003D36E0">
      <w:pPr>
        <w:pStyle w:val="Normal11"/>
      </w:pPr>
    </w:p>
    <w:p w:rsidR="003D36E0" w:rsidRDefault="003D36E0" w:rsidP="003D36E0">
      <w:pPr>
        <w:pStyle w:val="Normal11"/>
      </w:pPr>
      <w:r>
        <w:t>Er betalingsformidler PBS kan betalingsformen PBS først anvendes i TastSelv Erhverv når kontoen er oprettet i PBS LeverandørService (leverance retur skal være modtaget fra PBS).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BankRegistreringNummer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5</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0A35B6">
        <w:instrText>BankRegistreringNummer</w:instrText>
      </w:r>
      <w:r>
        <w:instrText xml:space="preserve">" </w:instrText>
      </w:r>
      <w:r>
        <w:fldChar w:fldCharType="end"/>
      </w:r>
    </w:p>
    <w:p w:rsidR="003D36E0" w:rsidRDefault="003D36E0" w:rsidP="003D36E0">
      <w:pPr>
        <w:pStyle w:val="Overskrift2"/>
      </w:pPr>
      <w:r>
        <w:t>Beløb</w:t>
      </w:r>
    </w:p>
    <w:p w:rsidR="003D36E0" w:rsidRDefault="003D36E0" w:rsidP="003D36E0">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Beløb</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decimal</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15</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810FCD">
        <w:instrText>Beløb</w:instrText>
      </w:r>
      <w:r>
        <w:instrText xml:space="preserve">" </w:instrText>
      </w:r>
      <w:r>
        <w:fldChar w:fldCharType="end"/>
      </w:r>
    </w:p>
    <w:p w:rsidR="003D36E0" w:rsidRDefault="003D36E0" w:rsidP="003D36E0">
      <w:pPr>
        <w:pStyle w:val="Overskrift2"/>
      </w:pPr>
      <w:r>
        <w:t>BeløbPositivNegativ15Decimaler2</w:t>
      </w:r>
    </w:p>
    <w:p w:rsidR="003D36E0" w:rsidRDefault="003D36E0" w:rsidP="003D36E0">
      <w:pPr>
        <w:pStyle w:val="Normal11"/>
      </w:pPr>
      <w:r>
        <w:t>Angiver positive og negative beløb på 15 karakterer samt 2 decimaler.</w:t>
      </w:r>
    </w:p>
    <w:p w:rsidR="003D36E0" w:rsidRDefault="003D36E0" w:rsidP="003D36E0">
      <w:pPr>
        <w:pStyle w:val="Normal11"/>
      </w:pPr>
      <w:r>
        <w:t>Værdierne ligger indenfor følgende område: -999.999.999.999.999,00 - 999.999.999.999.999,00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BeløbPositivNegativ15Decimaler2</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decimal</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986A82">
        <w:instrText>BeløbPositivNegativ15Decimaler2</w:instrText>
      </w:r>
      <w:r>
        <w:instrText xml:space="preserve">" </w:instrText>
      </w:r>
      <w:r>
        <w:fldChar w:fldCharType="end"/>
      </w:r>
    </w:p>
    <w:p w:rsidR="003D36E0" w:rsidRDefault="003D36E0" w:rsidP="003D36E0">
      <w:pPr>
        <w:pStyle w:val="Overskrift2"/>
      </w:pPr>
      <w:r>
        <w:t>BetalingForm</w:t>
      </w:r>
    </w:p>
    <w:p w:rsidR="003D36E0" w:rsidRDefault="003D36E0" w:rsidP="003D36E0">
      <w:pPr>
        <w:pStyle w:val="Normal11"/>
      </w:pPr>
      <w:r>
        <w:t>Anvendt form for betaling (ind- og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BetalingForm</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KONTA: Kontant</w:t>
            </w:r>
          </w:p>
          <w:p w:rsidR="003D36E0" w:rsidRDefault="003D36E0" w:rsidP="003D36E0">
            <w:pPr>
              <w:pStyle w:val="Normal11"/>
            </w:pPr>
            <w:r>
              <w:t>CHECK: Check</w:t>
            </w:r>
          </w:p>
          <w:p w:rsidR="003D36E0" w:rsidRDefault="003D36E0" w:rsidP="003D36E0">
            <w:pPr>
              <w:pStyle w:val="Normal11"/>
            </w:pPr>
            <w:r>
              <w:t>BANKO: Bankoverførsel</w:t>
            </w:r>
          </w:p>
          <w:p w:rsidR="003D36E0" w:rsidRDefault="003D36E0" w:rsidP="003D36E0">
            <w:pPr>
              <w:pStyle w:val="Normal11"/>
            </w:pPr>
            <w:r>
              <w:t>NEMKO: NemKonto</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685EC2">
        <w:instrText>BetalingForm</w:instrText>
      </w:r>
      <w:r>
        <w:instrText xml:space="preserve">" </w:instrText>
      </w:r>
      <w:r>
        <w:fldChar w:fldCharType="end"/>
      </w:r>
    </w:p>
    <w:p w:rsidR="003D36E0" w:rsidRDefault="003D36E0" w:rsidP="003D36E0">
      <w:pPr>
        <w:pStyle w:val="Overskrift2"/>
      </w:pPr>
      <w:r>
        <w:t>CPRNummer</w:t>
      </w:r>
    </w:p>
    <w:p w:rsidR="003D36E0" w:rsidRDefault="003D36E0" w:rsidP="003D36E0">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CPRNummer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B1155D">
        <w:instrText>CPRNummer</w:instrText>
      </w:r>
      <w:r>
        <w:instrText xml:space="preserve">" </w:instrText>
      </w:r>
      <w:r>
        <w:fldChar w:fldCharType="end"/>
      </w:r>
    </w:p>
    <w:p w:rsidR="003D36E0" w:rsidRDefault="003D36E0" w:rsidP="003D36E0">
      <w:pPr>
        <w:pStyle w:val="Overskrift2"/>
      </w:pPr>
      <w:r>
        <w:t>CVRNummer</w:t>
      </w:r>
    </w:p>
    <w:p w:rsidR="003D36E0" w:rsidRDefault="003D36E0" w:rsidP="003D36E0">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CVRNummer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8</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De første 7 cifre i CVR_nummeret er et løbenummer, som vælges som det første ledige nummer i rækken. Ud fra de 7 cifre udregnes det 8. ciffer _ kontrolcifferet.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66258A">
        <w:instrText>CVRNummer</w:instrText>
      </w:r>
      <w:r>
        <w:instrText xml:space="preserve">" </w:instrText>
      </w:r>
      <w:r>
        <w:fldChar w:fldCharType="end"/>
      </w:r>
    </w:p>
    <w:p w:rsidR="003D36E0" w:rsidRDefault="003D36E0" w:rsidP="003D36E0">
      <w:pPr>
        <w:pStyle w:val="Overskrift2"/>
      </w:pPr>
      <w:r>
        <w:t>CivilstandKode</w:t>
      </w:r>
    </w:p>
    <w:p w:rsidR="003D36E0" w:rsidRDefault="003D36E0" w:rsidP="003D36E0">
      <w:pPr>
        <w:pStyle w:val="Normal11"/>
      </w:pPr>
      <w:r>
        <w:t xml:space="preserve">Kode for en persons civilstand, det vil sige de forhold, der gør sig gældende om en persons ægteskab og </w:t>
      </w:r>
      <w:proofErr w:type="gramStart"/>
      <w:r>
        <w:t>samliv .</w:t>
      </w:r>
      <w:proofErr w:type="gram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CivilstandKode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U</w:t>
            </w:r>
          </w:p>
          <w:p w:rsidR="003D36E0" w:rsidRDefault="003D36E0" w:rsidP="003D36E0">
            <w:pPr>
              <w:pStyle w:val="Normal11"/>
            </w:pPr>
            <w:r>
              <w:t>G</w:t>
            </w:r>
          </w:p>
          <w:p w:rsidR="003D36E0" w:rsidRDefault="003D36E0" w:rsidP="003D36E0">
            <w:pPr>
              <w:pStyle w:val="Normal11"/>
            </w:pPr>
            <w:r>
              <w:t>P</w:t>
            </w:r>
          </w:p>
          <w:p w:rsidR="003D36E0" w:rsidRDefault="003D36E0" w:rsidP="003D36E0">
            <w:pPr>
              <w:pStyle w:val="Normal11"/>
            </w:pPr>
            <w:r>
              <w:t>S</w:t>
            </w:r>
          </w:p>
          <w:p w:rsidR="003D36E0" w:rsidRDefault="003D36E0" w:rsidP="003D36E0">
            <w:pPr>
              <w:pStyle w:val="Normal11"/>
            </w:pPr>
            <w:r>
              <w:t>F</w:t>
            </w:r>
          </w:p>
          <w:p w:rsidR="003D36E0" w:rsidRDefault="003D36E0" w:rsidP="003D36E0">
            <w:pPr>
              <w:pStyle w:val="Normal11"/>
            </w:pPr>
            <w:r>
              <w:t>E</w:t>
            </w:r>
          </w:p>
          <w:p w:rsidR="003D36E0" w:rsidRDefault="003D36E0" w:rsidP="003D36E0">
            <w:pPr>
              <w:pStyle w:val="Normal11"/>
            </w:pPr>
            <w:r>
              <w:t>L</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A7469F">
        <w:instrText>CivilstandKode</w:instrText>
      </w:r>
      <w:r>
        <w:instrText xml:space="preserve">" </w:instrText>
      </w:r>
      <w:r>
        <w:fldChar w:fldCharType="end"/>
      </w:r>
    </w:p>
    <w:p w:rsidR="003D36E0" w:rsidRDefault="003D36E0" w:rsidP="003D36E0">
      <w:pPr>
        <w:pStyle w:val="Overskrift2"/>
      </w:pPr>
      <w:r>
        <w:t>DMIFordringArt</w:t>
      </w:r>
    </w:p>
    <w:p w:rsidR="003D36E0" w:rsidRDefault="003D36E0" w:rsidP="003D36E0">
      <w:pPr>
        <w:pStyle w:val="Normal11"/>
      </w:pPr>
      <w:r>
        <w:t>Anvendes til at definere om en fordring er en Inddrivelsesfordring, Opkrævningsfordring, Modregningsfordring eller en Transport</w:t>
      </w:r>
    </w:p>
    <w:p w:rsidR="003D36E0" w:rsidRDefault="003D36E0" w:rsidP="003D36E0">
      <w:pPr>
        <w:pStyle w:val="Normal11"/>
      </w:pPr>
    </w:p>
    <w:p w:rsidR="003D36E0" w:rsidRDefault="003D36E0" w:rsidP="003D36E0">
      <w:pPr>
        <w:pStyle w:val="Normal11"/>
      </w:pPr>
      <w:r>
        <w:t>Listen består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DMIFordringArt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4</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INDR: Inddrivelsesfordring</w:t>
            </w:r>
          </w:p>
          <w:p w:rsidR="003D36E0" w:rsidRDefault="003D36E0" w:rsidP="003D36E0">
            <w:pPr>
              <w:pStyle w:val="Normal11"/>
            </w:pPr>
            <w:r>
              <w:t>OPKR: Opkrævningsfordring</w:t>
            </w:r>
          </w:p>
          <w:p w:rsidR="003D36E0" w:rsidRDefault="003D36E0" w:rsidP="003D36E0">
            <w:pPr>
              <w:pStyle w:val="Normal11"/>
            </w:pPr>
            <w:r>
              <w:t xml:space="preserve">MODR: Modregningsfordring </w:t>
            </w:r>
          </w:p>
          <w:p w:rsidR="003D36E0" w:rsidRDefault="003D36E0" w:rsidP="003D36E0">
            <w:pPr>
              <w:pStyle w:val="Normal11"/>
            </w:pPr>
            <w:r>
              <w:t>TRAN: Transport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5F6872">
        <w:instrText>DMIFordringArt</w:instrText>
      </w:r>
      <w:r>
        <w:instrText xml:space="preserve">" </w:instrText>
      </w:r>
      <w:r>
        <w:fldChar w:fldCharType="end"/>
      </w:r>
    </w:p>
    <w:p w:rsidR="003D36E0" w:rsidRDefault="003D36E0" w:rsidP="003D36E0">
      <w:pPr>
        <w:pStyle w:val="Overskrift2"/>
      </w:pPr>
      <w:r>
        <w:t>Dato</w:t>
      </w:r>
    </w:p>
    <w:p w:rsidR="003D36E0" w:rsidRDefault="003D36E0" w:rsidP="003D36E0">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Dato</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date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061202">
        <w:instrText>Dato</w:instrText>
      </w:r>
      <w:r>
        <w:instrText xml:space="preserve">" </w:instrText>
      </w:r>
      <w:r>
        <w:fldChar w:fldCharType="end"/>
      </w:r>
    </w:p>
    <w:p w:rsidR="003D36E0" w:rsidRDefault="003D36E0" w:rsidP="003D36E0">
      <w:pPr>
        <w:pStyle w:val="Overskrift2"/>
      </w:pPr>
      <w:r>
        <w:t>DatoTid</w:t>
      </w:r>
    </w:p>
    <w:p w:rsidR="003D36E0" w:rsidRDefault="003D36E0" w:rsidP="003D36E0">
      <w:pPr>
        <w:pStyle w:val="Normal11"/>
      </w:pPr>
      <w:r>
        <w:t>En datotid datatype, som samlet betegner en dato og tid. Svarer indholdsmæssigt til XML Schema-typen dateTime.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DatoTid</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datetime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9070D4">
        <w:instrText>DatoTid</w:instrText>
      </w:r>
      <w:r>
        <w:instrText xml:space="preserve">" </w:instrText>
      </w:r>
      <w:r>
        <w:fldChar w:fldCharType="end"/>
      </w:r>
    </w:p>
    <w:p w:rsidR="003D36E0" w:rsidRDefault="003D36E0" w:rsidP="003D36E0">
      <w:pPr>
        <w:pStyle w:val="Overskrift2"/>
      </w:pPr>
      <w:r>
        <w:t>DødKode</w:t>
      </w:r>
    </w:p>
    <w:p w:rsidR="003D36E0" w:rsidRDefault="003D36E0" w:rsidP="003D36E0">
      <w:pPr>
        <w:pStyle w:val="Normal11"/>
      </w:pPr>
      <w:r>
        <w:t>Kode for død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DødKode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991A1D">
        <w:instrText>DødKode</w:instrText>
      </w:r>
      <w:r>
        <w:instrText xml:space="preserve">" </w:instrText>
      </w:r>
      <w:r>
        <w:fldChar w:fldCharType="end"/>
      </w:r>
    </w:p>
    <w:p w:rsidR="003D36E0" w:rsidRDefault="003D36E0" w:rsidP="003D36E0">
      <w:pPr>
        <w:pStyle w:val="Overskrift2"/>
      </w:pPr>
      <w:r>
        <w:t>EANNummer</w:t>
      </w:r>
    </w:p>
    <w:p w:rsidR="003D36E0" w:rsidRDefault="003D36E0" w:rsidP="003D36E0">
      <w:pPr>
        <w:pStyle w:val="Normal11"/>
      </w:pPr>
      <w:r>
        <w:t xml:space="preserve">EAN-nummeret er et </w:t>
      </w:r>
      <w:proofErr w:type="gramStart"/>
      <w:r>
        <w:t>13-cifret</w:t>
      </w:r>
      <w:proofErr w:type="gramEnd"/>
      <w:r>
        <w:t xml:space="preserve"> nummer, der entydigt identificerer den enkelte offentlige myndighed.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EANNummer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13</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t>kontrolciffer ,</w:t>
            </w:r>
            <w:proofErr w:type="gramEnd"/>
            <w:r>
              <w:t xml:space="preserve"> som udregnes på baggrund af en algoritme - modulus 10. Kontrolcifferet anvendes som kontrol af både EAN-varenummer og stregkodesymbol.</w:t>
            </w:r>
          </w:p>
          <w:p w:rsidR="003D36E0" w:rsidRDefault="003D36E0" w:rsidP="003D36E0">
            <w:pPr>
              <w:pStyle w:val="Normal11"/>
            </w:pPr>
          </w:p>
          <w:p w:rsidR="003D36E0" w:rsidRDefault="003D36E0" w:rsidP="003D36E0">
            <w:pPr>
              <w:pStyle w:val="Normal11"/>
            </w:pPr>
            <w:r>
              <w:t>http://www.ean.dk/EAN_sys/adc/EAN_hfor.htm</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04143D">
        <w:instrText>EANNummer</w:instrText>
      </w:r>
      <w:r>
        <w:instrText xml:space="preserve">" </w:instrText>
      </w:r>
      <w:r>
        <w:fldChar w:fldCharType="end"/>
      </w:r>
    </w:p>
    <w:p w:rsidR="003D36E0" w:rsidRDefault="003D36E0" w:rsidP="003D36E0">
      <w:pPr>
        <w:pStyle w:val="Overskrift2"/>
      </w:pPr>
      <w:r>
        <w:t>EjendomNummer</w:t>
      </w:r>
    </w:p>
    <w:p w:rsidR="003D36E0" w:rsidRDefault="003D36E0" w:rsidP="003D36E0">
      <w:pPr>
        <w:pStyle w:val="Normal11"/>
      </w:pPr>
      <w:r>
        <w:t>Angiver en ejendoms nummer i BBR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EjendomNummer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7</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CD1214">
        <w:instrText>EjendomNummer</w:instrText>
      </w:r>
      <w:r>
        <w:instrText xml:space="preserve">" </w:instrText>
      </w:r>
      <w:r>
        <w:fldChar w:fldCharType="end"/>
      </w:r>
    </w:p>
    <w:p w:rsidR="003D36E0" w:rsidRDefault="003D36E0" w:rsidP="003D36E0">
      <w:pPr>
        <w:pStyle w:val="Overskrift2"/>
      </w:pPr>
      <w:r>
        <w:t>EksternID</w:t>
      </w:r>
    </w:p>
    <w:p w:rsidR="003D36E0" w:rsidRDefault="003D36E0" w:rsidP="003D36E0">
      <w:pPr>
        <w:pStyle w:val="Normal11"/>
      </w:pPr>
      <w:r>
        <w:t>En unik identifikation for en DIBS indbetaling.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EksternID</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20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815C3E">
        <w:instrText>EksternID</w:instrText>
      </w:r>
      <w:r>
        <w:instrText xml:space="preserve">" </w:instrText>
      </w:r>
      <w:r>
        <w:fldChar w:fldCharType="end"/>
      </w:r>
    </w:p>
    <w:p w:rsidR="003D36E0" w:rsidRDefault="003D36E0" w:rsidP="003D36E0">
      <w:pPr>
        <w:pStyle w:val="Overskrift2"/>
      </w:pPr>
      <w:r>
        <w:t>Etage</w:t>
      </w:r>
    </w:p>
    <w:p w:rsidR="003D36E0" w:rsidRDefault="003D36E0" w:rsidP="003D36E0">
      <w:pPr>
        <w:pStyle w:val="Normal11"/>
      </w:pPr>
      <w:r>
        <w:t>Beskriver etage - stuen, 1, 2, 3.</w:t>
      </w:r>
    </w:p>
    <w:p w:rsidR="003D36E0" w:rsidRDefault="003D36E0" w:rsidP="003D36E0">
      <w:pPr>
        <w:pStyle w:val="Normal11"/>
      </w:pPr>
      <w:r>
        <w:t>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Etage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5</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3956F2">
        <w:instrText>Etage</w:instrText>
      </w:r>
      <w:r>
        <w:instrText xml:space="preserve">" </w:instrText>
      </w:r>
      <w:r>
        <w:fldChar w:fldCharType="end"/>
      </w:r>
    </w:p>
    <w:p w:rsidR="003D36E0" w:rsidRDefault="003D36E0" w:rsidP="003D36E0">
      <w:pPr>
        <w:pStyle w:val="Overskrift2"/>
      </w:pPr>
      <w:r>
        <w:t>EtageTekst</w:t>
      </w:r>
    </w:p>
    <w:p w:rsidR="003D36E0" w:rsidRDefault="003D36E0" w:rsidP="003D36E0">
      <w:pPr>
        <w:pStyle w:val="Normal11"/>
      </w:pPr>
      <w:r>
        <w:t>Angiver etagen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EtageTekst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2</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00 - 99</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DE317C">
        <w:instrText>EtageTekst</w:instrText>
      </w:r>
      <w:r>
        <w:instrText xml:space="preserve">" </w:instrText>
      </w:r>
      <w:r>
        <w:fldChar w:fldCharType="end"/>
      </w:r>
    </w:p>
    <w:p w:rsidR="003D36E0" w:rsidRDefault="003D36E0" w:rsidP="003D36E0">
      <w:pPr>
        <w:pStyle w:val="Overskrift2"/>
      </w:pPr>
      <w:r>
        <w:t>Fil</w:t>
      </w:r>
    </w:p>
    <w:p w:rsidR="003D36E0" w:rsidRDefault="003D36E0" w:rsidP="003D36E0">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Fil</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binary</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B12730">
        <w:instrText>Fil</w:instrText>
      </w:r>
      <w:r>
        <w:instrText xml:space="preserve">" </w:instrText>
      </w:r>
      <w:r>
        <w:fldChar w:fldCharType="end"/>
      </w:r>
    </w:p>
    <w:p w:rsidR="003D36E0" w:rsidRDefault="003D36E0" w:rsidP="003D36E0">
      <w:pPr>
        <w:pStyle w:val="Overskrift2"/>
      </w:pPr>
      <w:r>
        <w:t>Finanskontonummer</w:t>
      </w:r>
    </w:p>
    <w:p w:rsidR="003D36E0" w:rsidRDefault="003D36E0" w:rsidP="003D36E0">
      <w:pPr>
        <w:pStyle w:val="Normal11"/>
      </w:pPr>
      <w:r>
        <w:t>Angiver kontonummeret for finanskontoen i henhold til kontoplanen for det pågældende Regnskab/DelRegnskab</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Finanskontonummer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14</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C34DFE">
        <w:instrText>Finanskontonummer</w:instrText>
      </w:r>
      <w:r>
        <w:instrText xml:space="preserve">" </w:instrText>
      </w:r>
      <w:r>
        <w:fldChar w:fldCharType="end"/>
      </w:r>
    </w:p>
    <w:p w:rsidR="003D36E0" w:rsidRDefault="003D36E0" w:rsidP="003D36E0">
      <w:pPr>
        <w:pStyle w:val="Overskrift2"/>
      </w:pPr>
      <w:r>
        <w:t>FordringArt</w:t>
      </w:r>
    </w:p>
    <w:p w:rsidR="003D36E0" w:rsidRDefault="003D36E0" w:rsidP="003D36E0">
      <w:pPr>
        <w:pStyle w:val="Normal11"/>
      </w:pPr>
      <w:r>
        <w:t>En fordrings overordnede art/kategori:</w:t>
      </w:r>
    </w:p>
    <w:p w:rsidR="003D36E0" w:rsidRDefault="003D36E0" w:rsidP="003D36E0">
      <w:pPr>
        <w:pStyle w:val="Normal11"/>
      </w:pPr>
    </w:p>
    <w:p w:rsidR="003D36E0" w:rsidRDefault="003D36E0" w:rsidP="003D36E0">
      <w:pPr>
        <w:pStyle w:val="Normal11"/>
      </w:pPr>
      <w:r>
        <w:t>- Ordinær opkrævningsfordring</w:t>
      </w:r>
    </w:p>
    <w:p w:rsidR="003D36E0" w:rsidRDefault="003D36E0" w:rsidP="003D36E0">
      <w:pPr>
        <w:pStyle w:val="Normal11"/>
      </w:pPr>
      <w:r>
        <w:t>- Efterangivet opkrævningsfordring (Efterangivelse)</w:t>
      </w:r>
    </w:p>
    <w:p w:rsidR="003D36E0" w:rsidRDefault="003D36E0" w:rsidP="003D36E0">
      <w:pPr>
        <w:pStyle w:val="Normal11"/>
      </w:pPr>
      <w:r>
        <w:t>- Foreløbig Fastsættelse (FF)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FordringArt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2</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OR=Ordinær</w:t>
            </w:r>
          </w:p>
          <w:p w:rsidR="003D36E0" w:rsidRDefault="003D36E0" w:rsidP="003D36E0">
            <w:pPr>
              <w:pStyle w:val="Normal11"/>
            </w:pPr>
            <w:r>
              <w:t>FF=Foreløbig fastsættelse</w:t>
            </w:r>
          </w:p>
          <w:p w:rsidR="003D36E0" w:rsidRDefault="003D36E0" w:rsidP="003D36E0">
            <w:pPr>
              <w:pStyle w:val="Normal11"/>
            </w:pPr>
            <w:r>
              <w:t>EA=Efterangivelse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BD103A">
        <w:instrText>FordringArt</w:instrText>
      </w:r>
      <w:r>
        <w:instrText xml:space="preserve">" </w:instrText>
      </w:r>
      <w:r>
        <w:fldChar w:fldCharType="end"/>
      </w:r>
    </w:p>
    <w:p w:rsidR="003D36E0" w:rsidRDefault="003D36E0" w:rsidP="003D36E0">
      <w:pPr>
        <w:pStyle w:val="Overskrift2"/>
      </w:pPr>
      <w:r>
        <w:t>FordringKlasse</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FordringKlasse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1. Bøder der er tillagt afsoning</w:t>
            </w:r>
          </w:p>
          <w:p w:rsidR="003D36E0" w:rsidRDefault="003D36E0" w:rsidP="003D36E0">
            <w:pPr>
              <w:pStyle w:val="Normal11"/>
            </w:pPr>
            <w:r>
              <w:t xml:space="preserve">2. Underholdsbidrag omfattet af lov om opkrævning af underholdsbidrag. </w:t>
            </w:r>
          </w:p>
          <w:p w:rsidR="003D36E0" w:rsidRDefault="003D36E0" w:rsidP="003D36E0">
            <w:pPr>
              <w:pStyle w:val="Normal11"/>
            </w:pPr>
            <w:r>
              <w:t xml:space="preserve">3. Andre fordringer </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620042">
        <w:instrText>FordringKlasse</w:instrText>
      </w:r>
      <w:r>
        <w:instrText xml:space="preserve">" </w:instrText>
      </w:r>
      <w:r>
        <w:fldChar w:fldCharType="end"/>
      </w:r>
    </w:p>
    <w:p w:rsidR="003D36E0" w:rsidRDefault="003D36E0" w:rsidP="003D36E0">
      <w:pPr>
        <w:pStyle w:val="Overskrift2"/>
      </w:pPr>
      <w:r>
        <w:t>FordringReferenceNummer</w:t>
      </w:r>
    </w:p>
    <w:p w:rsidR="003D36E0" w:rsidRDefault="003D36E0" w:rsidP="003D36E0">
      <w:pPr>
        <w:pStyle w:val="Normal11"/>
      </w:pPr>
      <w:r>
        <w:t>Lokalt referencenummer på en opkrævningsfordrings afsender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FordringReferenceNummer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18</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E45243">
        <w:instrText>FordringReferenceNummer</w:instrText>
      </w:r>
      <w:r>
        <w:instrText xml:space="preserve">" </w:instrText>
      </w:r>
      <w:r>
        <w:fldChar w:fldCharType="end"/>
      </w:r>
    </w:p>
    <w:p w:rsidR="003D36E0" w:rsidRDefault="003D36E0" w:rsidP="003D36E0">
      <w:pPr>
        <w:pStyle w:val="Overskrift2"/>
      </w:pPr>
      <w:r>
        <w:t>Frekvens</w:t>
      </w:r>
    </w:p>
    <w:p w:rsidR="003D36E0" w:rsidRDefault="003D36E0" w:rsidP="003D36E0">
      <w:pPr>
        <w:pStyle w:val="Normal11"/>
      </w:pPr>
      <w:r>
        <w:t>Frekvens er et mål for, hvor hurtigt regelmæssige gentagelser af et givet fænomen forekommer. Fænomenet kan være betaling, angivelse m.m.</w:t>
      </w:r>
    </w:p>
    <w:p w:rsidR="003D36E0" w:rsidRDefault="003D36E0" w:rsidP="003D36E0">
      <w:pPr>
        <w:pStyle w:val="Normal11"/>
      </w:pPr>
    </w:p>
    <w:p w:rsidR="003D36E0" w:rsidRDefault="003D36E0" w:rsidP="003D36E0">
      <w:pPr>
        <w:pStyle w:val="Normal11"/>
      </w:pPr>
      <w:r>
        <w:t>Liste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Frekvens</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4</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DAG:Dagligt</w:t>
            </w:r>
          </w:p>
          <w:p w:rsidR="003D36E0" w:rsidRDefault="003D36E0" w:rsidP="003D36E0">
            <w:pPr>
              <w:pStyle w:val="Normal11"/>
            </w:pPr>
            <w:r>
              <w:t>2UGE: 2 gange ugentligt</w:t>
            </w:r>
          </w:p>
          <w:p w:rsidR="003D36E0" w:rsidRDefault="003D36E0" w:rsidP="003D36E0">
            <w:pPr>
              <w:pStyle w:val="Normal11"/>
            </w:pPr>
            <w:r>
              <w:t>UGE: Ugentligt</w:t>
            </w:r>
          </w:p>
          <w:p w:rsidR="003D36E0" w:rsidRDefault="003D36E0" w:rsidP="003D36E0">
            <w:pPr>
              <w:pStyle w:val="Normal11"/>
            </w:pPr>
            <w:r>
              <w:t>UGE2: Hver 14.dag</w:t>
            </w:r>
          </w:p>
          <w:p w:rsidR="003D36E0" w:rsidRDefault="003D36E0" w:rsidP="003D36E0">
            <w:pPr>
              <w:pStyle w:val="Normal11"/>
            </w:pPr>
            <w:r>
              <w:t>MND: Månedligt</w:t>
            </w:r>
          </w:p>
          <w:p w:rsidR="003D36E0" w:rsidRDefault="003D36E0" w:rsidP="003D36E0">
            <w:pPr>
              <w:pStyle w:val="Normal11"/>
            </w:pPr>
            <w:r>
              <w:t>KVT: Kvartalsvis</w:t>
            </w:r>
          </w:p>
          <w:p w:rsidR="003D36E0" w:rsidRDefault="003D36E0" w:rsidP="003D36E0">
            <w:pPr>
              <w:pStyle w:val="Normal11"/>
            </w:pPr>
            <w:r>
              <w:t>KVT2: Halvårligt</w:t>
            </w:r>
          </w:p>
          <w:p w:rsidR="003D36E0" w:rsidRDefault="003D36E0" w:rsidP="003D36E0">
            <w:pPr>
              <w:pStyle w:val="Normal11"/>
            </w:pPr>
            <w:r>
              <w:t>ÅRL: Årlig</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34084F">
        <w:instrText>Frekvens</w:instrText>
      </w:r>
      <w:r>
        <w:instrText xml:space="preserve">" </w:instrText>
      </w:r>
      <w:r>
        <w:fldChar w:fldCharType="end"/>
      </w:r>
    </w:p>
    <w:p w:rsidR="003D36E0" w:rsidRDefault="003D36E0" w:rsidP="003D36E0">
      <w:pPr>
        <w:pStyle w:val="Overskrift2"/>
      </w:pPr>
      <w:r>
        <w:t>FødeSted</w:t>
      </w:r>
    </w:p>
    <w:p w:rsidR="003D36E0" w:rsidRDefault="003D36E0" w:rsidP="003D36E0">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FødeSted</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35</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A74A02">
        <w:instrText>FødeSted</w:instrText>
      </w:r>
      <w:r>
        <w:instrText xml:space="preserve">" </w:instrText>
      </w:r>
      <w:r>
        <w:fldChar w:fldCharType="end"/>
      </w:r>
    </w:p>
    <w:p w:rsidR="003D36E0" w:rsidRDefault="003D36E0" w:rsidP="003D36E0">
      <w:pPr>
        <w:pStyle w:val="Overskrift2"/>
      </w:pPr>
      <w:r>
        <w:t>GenoplivetKode</w:t>
      </w:r>
    </w:p>
    <w:p w:rsidR="003D36E0" w:rsidRDefault="003D36E0" w:rsidP="003D36E0">
      <w:pPr>
        <w:pStyle w:val="Normal11"/>
      </w:pPr>
      <w:r>
        <w:t>J=Genoplivet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GenoplivetKode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7911AB">
        <w:instrText>GenoplivetKode</w:instrText>
      </w:r>
      <w:r>
        <w:instrText xml:space="preserve">" </w:instrText>
      </w:r>
      <w:r>
        <w:fldChar w:fldCharType="end"/>
      </w:r>
    </w:p>
    <w:p w:rsidR="003D36E0" w:rsidRDefault="003D36E0" w:rsidP="003D36E0">
      <w:pPr>
        <w:pStyle w:val="Overskrift2"/>
      </w:pPr>
      <w:r>
        <w:t>GiftKode</w:t>
      </w:r>
    </w:p>
    <w:p w:rsidR="003D36E0" w:rsidRDefault="003D36E0" w:rsidP="003D36E0">
      <w:pPr>
        <w:pStyle w:val="Normal11"/>
      </w:pPr>
      <w:r>
        <w:t>Kode for om en person er gift eller lign.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GiftKode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U=Ugift</w:t>
            </w:r>
          </w:p>
          <w:p w:rsidR="003D36E0" w:rsidRDefault="003D36E0" w:rsidP="003D36E0">
            <w:pPr>
              <w:pStyle w:val="Normal11"/>
            </w:pPr>
            <w:r>
              <w:t>G=Gift</w:t>
            </w:r>
          </w:p>
          <w:p w:rsidR="003D36E0" w:rsidRDefault="003D36E0" w:rsidP="003D36E0">
            <w:pPr>
              <w:pStyle w:val="Normal11"/>
            </w:pPr>
            <w:r>
              <w:t>F=Fraskilt</w:t>
            </w:r>
          </w:p>
          <w:p w:rsidR="003D36E0" w:rsidRDefault="003D36E0" w:rsidP="003D36E0">
            <w:pPr>
              <w:pStyle w:val="Normal11"/>
            </w:pPr>
            <w:r>
              <w:t>E=Enke eller Enkemand</w:t>
            </w:r>
          </w:p>
          <w:p w:rsidR="003D36E0" w:rsidRDefault="003D36E0" w:rsidP="003D36E0">
            <w:pPr>
              <w:pStyle w:val="Normal11"/>
            </w:pPr>
            <w:r>
              <w:t>P=Partnerskab</w:t>
            </w:r>
          </w:p>
          <w:p w:rsidR="003D36E0" w:rsidRDefault="003D36E0" w:rsidP="003D36E0">
            <w:pPr>
              <w:pStyle w:val="Normal11"/>
            </w:pPr>
            <w:r>
              <w:t>L=Længstlevende i partnerskab</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7976CB">
        <w:instrText>GiftKode</w:instrText>
      </w:r>
      <w:r>
        <w:instrText xml:space="preserve">" </w:instrText>
      </w:r>
      <w:r>
        <w:fldChar w:fldCharType="end"/>
      </w:r>
    </w:p>
    <w:p w:rsidR="003D36E0" w:rsidRDefault="003D36E0" w:rsidP="003D36E0">
      <w:pPr>
        <w:pStyle w:val="Overskrift2"/>
      </w:pPr>
      <w:r>
        <w:t>HusBogstav</w:t>
      </w:r>
    </w:p>
    <w:p w:rsidR="003D36E0" w:rsidRDefault="003D36E0" w:rsidP="003D36E0">
      <w:pPr>
        <w:pStyle w:val="Normal11"/>
      </w:pPr>
      <w:r>
        <w:t>Angiver bogstav tilknyttet husnummeret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HusBogstav</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A - Å</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6B7888">
        <w:instrText>HusBogstav</w:instrText>
      </w:r>
      <w:r>
        <w:instrText xml:space="preserve">" </w:instrText>
      </w:r>
      <w:r>
        <w:fldChar w:fldCharType="end"/>
      </w:r>
    </w:p>
    <w:p w:rsidR="003D36E0" w:rsidRDefault="003D36E0" w:rsidP="003D36E0">
      <w:pPr>
        <w:pStyle w:val="Overskrift2"/>
      </w:pPr>
      <w:r>
        <w:t>HusNummer</w:t>
      </w:r>
    </w:p>
    <w:p w:rsidR="003D36E0" w:rsidRDefault="003D36E0" w:rsidP="003D36E0">
      <w:pPr>
        <w:pStyle w:val="Normal11"/>
      </w:pPr>
      <w:r>
        <w:t>Angiver et husnummer i et vejafsnit i gaden eller på vejen.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HusNummer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000 - 999</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E82E05">
        <w:instrText>HusNummer</w:instrText>
      </w:r>
      <w:r>
        <w:instrText xml:space="preserve">" </w:instrText>
      </w:r>
      <w:r>
        <w:fldChar w:fldCharType="end"/>
      </w:r>
    </w:p>
    <w:p w:rsidR="003D36E0" w:rsidRDefault="003D36E0" w:rsidP="003D36E0">
      <w:pPr>
        <w:pStyle w:val="Overskrift2"/>
      </w:pPr>
      <w:r>
        <w:t>IBANNummer</w:t>
      </w:r>
    </w:p>
    <w:p w:rsidR="003D36E0" w:rsidRDefault="003D36E0" w:rsidP="003D36E0">
      <w:pPr>
        <w:pStyle w:val="Normal11"/>
      </w:pPr>
      <w:r>
        <w:t xml:space="preserve">IBAN (International Bank Account Number) er en international standard (ISO </w:t>
      </w:r>
      <w:proofErr w:type="gramStart"/>
      <w:r>
        <w:t>13616</w:t>
      </w:r>
      <w:proofErr w:type="gramEnd"/>
      <w:r>
        <w:t>) som identificerer en konto i et pengeinstitut.</w:t>
      </w:r>
    </w:p>
    <w:p w:rsidR="003D36E0" w:rsidRDefault="003D36E0" w:rsidP="003D36E0">
      <w:pPr>
        <w:pStyle w:val="Normal11"/>
      </w:pPr>
      <w:r>
        <w:t>Anvendes i hele EU og næsten alle europæiske lande. Har desuden stor udbredelse i mellemøsten.</w:t>
      </w:r>
    </w:p>
    <w:p w:rsidR="003D36E0" w:rsidRDefault="003D36E0" w:rsidP="003D36E0">
      <w:pPr>
        <w:pStyle w:val="Normal11"/>
      </w:pPr>
      <w:r>
        <w:t>(Består af op til 34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IBANNummer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34</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AE65F6">
        <w:instrText>IBANNummer</w:instrText>
      </w:r>
      <w:r>
        <w:instrText xml:space="preserve">" </w:instrText>
      </w:r>
      <w:r>
        <w:fldChar w:fldCharType="end"/>
      </w:r>
    </w:p>
    <w:p w:rsidR="003D36E0" w:rsidRDefault="003D36E0" w:rsidP="003D36E0">
      <w:pPr>
        <w:pStyle w:val="Overskrift2"/>
      </w:pPr>
      <w:r>
        <w:t>ID</w:t>
      </w:r>
    </w:p>
    <w:p w:rsidR="003D36E0" w:rsidRDefault="003D36E0" w:rsidP="003D36E0">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ID</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7975F5">
        <w:instrText>ID</w:instrText>
      </w:r>
      <w:r>
        <w:instrText xml:space="preserve">" </w:instrText>
      </w:r>
      <w:r>
        <w:fldChar w:fldCharType="end"/>
      </w:r>
    </w:p>
    <w:p w:rsidR="003D36E0" w:rsidRDefault="003D36E0" w:rsidP="003D36E0">
      <w:pPr>
        <w:pStyle w:val="Overskrift2"/>
      </w:pPr>
      <w:r>
        <w:t>ID18</w:t>
      </w:r>
    </w:p>
    <w:p w:rsidR="003D36E0" w:rsidRDefault="003D36E0" w:rsidP="003D36E0">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ID18</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18</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500AFD">
        <w:instrText>ID18</w:instrText>
      </w:r>
      <w:r>
        <w:instrText xml:space="preserve">" </w:instrText>
      </w:r>
      <w:r>
        <w:fldChar w:fldCharType="end"/>
      </w:r>
    </w:p>
    <w:p w:rsidR="003D36E0" w:rsidRDefault="003D36E0" w:rsidP="003D36E0">
      <w:pPr>
        <w:pStyle w:val="Overskrift2"/>
      </w:pPr>
      <w:r>
        <w:t>ID4</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ID4</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integer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4</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1B045C">
        <w:instrText>ID4</w:instrText>
      </w:r>
      <w:r>
        <w:instrText xml:space="preserve">" </w:instrText>
      </w:r>
      <w:r>
        <w:fldChar w:fldCharType="end"/>
      </w:r>
    </w:p>
    <w:p w:rsidR="003D36E0" w:rsidRDefault="003D36E0" w:rsidP="003D36E0">
      <w:pPr>
        <w:pStyle w:val="Overskrift2"/>
      </w:pPr>
      <w:r>
        <w:t>IdentifikationNummer</w:t>
      </w:r>
    </w:p>
    <w:p w:rsidR="003D36E0" w:rsidRDefault="003D36E0" w:rsidP="003D36E0">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IdentifikationNummer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13</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17420C">
        <w:instrText>IdentifikationNummer</w:instrText>
      </w:r>
      <w:r>
        <w:instrText xml:space="preserve">" </w:instrText>
      </w:r>
      <w:r>
        <w:fldChar w:fldCharType="end"/>
      </w:r>
    </w:p>
    <w:p w:rsidR="003D36E0" w:rsidRDefault="003D36E0" w:rsidP="003D36E0">
      <w:pPr>
        <w:pStyle w:val="Overskrift2"/>
      </w:pPr>
      <w:r>
        <w:t>IndsatsType</w:t>
      </w:r>
    </w:p>
    <w:p w:rsidR="003D36E0" w:rsidRDefault="003D36E0" w:rsidP="003D36E0">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IndsatsType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 varying</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 Afbrydelse af forældelse</w:t>
            </w:r>
          </w:p>
          <w:p w:rsidR="003D36E0" w:rsidRDefault="003D36E0" w:rsidP="003D36E0">
            <w:pPr>
              <w:pStyle w:val="Normal11"/>
            </w:pPr>
            <w:r>
              <w:t xml:space="preserve">- Afskrivning </w:t>
            </w:r>
          </w:p>
          <w:p w:rsidR="003D36E0" w:rsidRDefault="003D36E0" w:rsidP="003D36E0">
            <w:pPr>
              <w:pStyle w:val="Normal11"/>
            </w:pPr>
            <w:r>
              <w:t>- Arrest</w:t>
            </w:r>
          </w:p>
          <w:p w:rsidR="003D36E0" w:rsidRDefault="003D36E0" w:rsidP="003D36E0">
            <w:pPr>
              <w:pStyle w:val="Normal11"/>
            </w:pPr>
            <w:r>
              <w:t>- Betalingsfristforlængelse/Henstand</w:t>
            </w:r>
          </w:p>
          <w:p w:rsidR="003D36E0" w:rsidRDefault="003D36E0" w:rsidP="003D36E0">
            <w:pPr>
              <w:pStyle w:val="Normal11"/>
            </w:pPr>
            <w:r>
              <w:t>- Betalingsordning</w:t>
            </w:r>
          </w:p>
          <w:p w:rsidR="003D36E0" w:rsidRDefault="003D36E0" w:rsidP="003D36E0">
            <w:pPr>
              <w:pStyle w:val="Normal11"/>
            </w:pPr>
            <w:r>
              <w:t>- Betalingsrykker</w:t>
            </w:r>
          </w:p>
          <w:p w:rsidR="003D36E0" w:rsidRDefault="003D36E0" w:rsidP="003D36E0">
            <w:pPr>
              <w:pStyle w:val="Normal11"/>
            </w:pPr>
            <w:r>
              <w:t xml:space="preserve">- Bobehandling - her vælges mellem: </w:t>
            </w:r>
          </w:p>
          <w:p w:rsidR="003D36E0" w:rsidRDefault="003D36E0" w:rsidP="003D36E0">
            <w:pPr>
              <w:pStyle w:val="Normal11"/>
            </w:pPr>
            <w:r>
              <w:t xml:space="preserve">   - § 59 og § 126A opløsning</w:t>
            </w:r>
          </w:p>
          <w:p w:rsidR="003D36E0" w:rsidRDefault="003D36E0" w:rsidP="003D36E0">
            <w:pPr>
              <w:pStyle w:val="Normal11"/>
            </w:pPr>
            <w:r>
              <w:t xml:space="preserve">   - Betalingsstandsning</w:t>
            </w:r>
          </w:p>
          <w:p w:rsidR="003D36E0" w:rsidRDefault="003D36E0" w:rsidP="003D36E0">
            <w:pPr>
              <w:pStyle w:val="Normal11"/>
            </w:pPr>
            <w:r>
              <w:t xml:space="preserve">   - Dødsbo </w:t>
            </w:r>
          </w:p>
          <w:p w:rsidR="003D36E0" w:rsidRDefault="003D36E0" w:rsidP="003D36E0">
            <w:pPr>
              <w:pStyle w:val="Normal11"/>
            </w:pPr>
            <w:r>
              <w:t xml:space="preserve">   - Eftergivelse </w:t>
            </w:r>
          </w:p>
          <w:p w:rsidR="003D36E0" w:rsidRDefault="003D36E0" w:rsidP="003D36E0">
            <w:pPr>
              <w:pStyle w:val="Normal11"/>
            </w:pPr>
            <w:r>
              <w:t xml:space="preserve">            - Eftergivelse af socialt udsatte</w:t>
            </w:r>
          </w:p>
          <w:p w:rsidR="003D36E0" w:rsidRDefault="003D36E0" w:rsidP="003D36E0">
            <w:pPr>
              <w:pStyle w:val="Normal11"/>
            </w:pPr>
            <w:r>
              <w:t xml:space="preserve">            - Tilskud til afvikling af studiegæld</w:t>
            </w:r>
          </w:p>
          <w:p w:rsidR="003D36E0" w:rsidRDefault="003D36E0" w:rsidP="003D36E0">
            <w:pPr>
              <w:pStyle w:val="Normal11"/>
            </w:pPr>
            <w:r>
              <w:t xml:space="preserve">   - Frivillig akkord</w:t>
            </w:r>
          </w:p>
          <w:p w:rsidR="003D36E0" w:rsidRDefault="003D36E0" w:rsidP="003D36E0">
            <w:pPr>
              <w:pStyle w:val="Normal11"/>
            </w:pPr>
            <w:r>
              <w:t xml:space="preserve">   - Gældssanering</w:t>
            </w:r>
          </w:p>
          <w:p w:rsidR="003D36E0" w:rsidRDefault="003D36E0" w:rsidP="003D36E0">
            <w:pPr>
              <w:pStyle w:val="Normal11"/>
            </w:pPr>
            <w:r>
              <w:t xml:space="preserve">   - Konkurs                                                                                      </w:t>
            </w:r>
          </w:p>
          <w:p w:rsidR="003D36E0" w:rsidRDefault="003D36E0" w:rsidP="003D36E0">
            <w:pPr>
              <w:pStyle w:val="Normal11"/>
            </w:pPr>
            <w:r>
              <w:t xml:space="preserve">   - Likvidation</w:t>
            </w:r>
          </w:p>
          <w:p w:rsidR="003D36E0" w:rsidRDefault="003D36E0" w:rsidP="003D36E0">
            <w:pPr>
              <w:pStyle w:val="Normal11"/>
            </w:pPr>
            <w:r>
              <w:t xml:space="preserve">   - Tvangsakkord</w:t>
            </w:r>
          </w:p>
          <w:p w:rsidR="003D36E0" w:rsidRDefault="003D36E0" w:rsidP="003D36E0">
            <w:pPr>
              <w:pStyle w:val="Normal11"/>
            </w:pPr>
            <w:r>
              <w:t xml:space="preserve">   - Tvangsopløsning</w:t>
            </w:r>
          </w:p>
          <w:p w:rsidR="003D36E0" w:rsidRDefault="003D36E0" w:rsidP="003D36E0">
            <w:pPr>
              <w:pStyle w:val="Normal11"/>
            </w:pPr>
            <w:r>
              <w:t>- Bødeforvandlingsstraf</w:t>
            </w:r>
          </w:p>
          <w:p w:rsidR="003D36E0" w:rsidRDefault="003D36E0" w:rsidP="003D36E0">
            <w:pPr>
              <w:pStyle w:val="Normal11"/>
            </w:pPr>
            <w:r>
              <w:t>- Eftersøgning hos politiet</w:t>
            </w:r>
          </w:p>
          <w:p w:rsidR="003D36E0" w:rsidRDefault="003D36E0" w:rsidP="003D36E0">
            <w:pPr>
              <w:pStyle w:val="Normal11"/>
            </w:pPr>
            <w:r>
              <w:t>- Henstand, klagebetinget</w:t>
            </w:r>
          </w:p>
          <w:p w:rsidR="003D36E0" w:rsidRDefault="003D36E0" w:rsidP="003D36E0">
            <w:pPr>
              <w:pStyle w:val="Normal11"/>
            </w:pPr>
            <w:r>
              <w:t>- Håndpant</w:t>
            </w:r>
          </w:p>
          <w:p w:rsidR="003D36E0" w:rsidRDefault="003D36E0" w:rsidP="003D36E0">
            <w:pPr>
              <w:pStyle w:val="Normal11"/>
            </w:pPr>
            <w:r>
              <w:t>- Indberetning til Kreditoplysningsbureau</w:t>
            </w:r>
          </w:p>
          <w:p w:rsidR="003D36E0" w:rsidRDefault="003D36E0" w:rsidP="003D36E0">
            <w:pPr>
              <w:pStyle w:val="Normal11"/>
            </w:pPr>
            <w:r>
              <w:t>- Inddragelse af registrering</w:t>
            </w:r>
          </w:p>
          <w:p w:rsidR="003D36E0" w:rsidRDefault="003D36E0" w:rsidP="003D36E0">
            <w:pPr>
              <w:pStyle w:val="Normal11"/>
            </w:pPr>
            <w:r>
              <w:t>- Inddrivelse i udlandet</w:t>
            </w:r>
          </w:p>
          <w:p w:rsidR="003D36E0" w:rsidRDefault="003D36E0" w:rsidP="003D36E0">
            <w:pPr>
              <w:pStyle w:val="Normal11"/>
            </w:pPr>
            <w:r>
              <w:t xml:space="preserve">- Indregning </w:t>
            </w:r>
          </w:p>
          <w:p w:rsidR="003D36E0" w:rsidRDefault="003D36E0" w:rsidP="003D36E0">
            <w:pPr>
              <w:pStyle w:val="Normal11"/>
            </w:pPr>
            <w:r>
              <w:t>- Lønindeholdelse</w:t>
            </w:r>
          </w:p>
          <w:p w:rsidR="003D36E0" w:rsidRDefault="003D36E0" w:rsidP="003D36E0">
            <w:pPr>
              <w:pStyle w:val="Normal11"/>
            </w:pPr>
            <w:r>
              <w:t>- Modregning</w:t>
            </w:r>
          </w:p>
          <w:p w:rsidR="003D36E0" w:rsidRDefault="003D36E0" w:rsidP="003D36E0">
            <w:pPr>
              <w:pStyle w:val="Normal11"/>
            </w:pPr>
            <w:r>
              <w:t>- Møder</w:t>
            </w:r>
          </w:p>
          <w:p w:rsidR="003D36E0" w:rsidRDefault="003D36E0" w:rsidP="003D36E0">
            <w:pPr>
              <w:pStyle w:val="Normal11"/>
            </w:pPr>
            <w:r>
              <w:t>- Manuel sagsbehandling</w:t>
            </w:r>
          </w:p>
          <w:p w:rsidR="003D36E0" w:rsidRDefault="003D36E0" w:rsidP="003D36E0">
            <w:pPr>
              <w:pStyle w:val="Normal11"/>
            </w:pPr>
            <w:r>
              <w:t>- Servicebesøg</w:t>
            </w:r>
          </w:p>
          <w:p w:rsidR="003D36E0" w:rsidRDefault="003D36E0" w:rsidP="003D36E0">
            <w:pPr>
              <w:pStyle w:val="Normal11"/>
            </w:pPr>
            <w:r>
              <w:t>- Skadesløs transport</w:t>
            </w:r>
          </w:p>
          <w:p w:rsidR="003D36E0" w:rsidRDefault="003D36E0" w:rsidP="003D36E0">
            <w:pPr>
              <w:pStyle w:val="Normal11"/>
            </w:pPr>
            <w:r>
              <w:t>- Telefoninkasso</w:t>
            </w:r>
          </w:p>
          <w:p w:rsidR="003D36E0" w:rsidRDefault="003D36E0" w:rsidP="003D36E0">
            <w:pPr>
              <w:pStyle w:val="Normal11"/>
            </w:pPr>
            <w:r>
              <w:t>- Tilvejebringelse af fundament for civilretslige fordringer</w:t>
            </w:r>
          </w:p>
          <w:p w:rsidR="003D36E0" w:rsidRDefault="003D36E0" w:rsidP="003D36E0">
            <w:pPr>
              <w:pStyle w:val="Normal11"/>
            </w:pPr>
            <w:r>
              <w:t>- Uerholdelighed</w:t>
            </w:r>
          </w:p>
          <w:p w:rsidR="003D36E0" w:rsidRDefault="003D36E0" w:rsidP="003D36E0">
            <w:pPr>
              <w:pStyle w:val="Normal11"/>
            </w:pPr>
            <w:r>
              <w:t>- Udlæg</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D97503">
        <w:instrText>IndsatsType</w:instrText>
      </w:r>
      <w:r>
        <w:instrText xml:space="preserve">" </w:instrText>
      </w:r>
      <w:r>
        <w:fldChar w:fldCharType="end"/>
      </w:r>
    </w:p>
    <w:p w:rsidR="003D36E0" w:rsidRDefault="003D36E0" w:rsidP="003D36E0">
      <w:pPr>
        <w:pStyle w:val="Overskrift2"/>
      </w:pPr>
      <w:r>
        <w:t>Integer</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Integer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810252">
        <w:instrText>Integer</w:instrText>
      </w:r>
      <w:r>
        <w:instrText xml:space="preserve">" </w:instrText>
      </w:r>
      <w:r>
        <w:fldChar w:fldCharType="end"/>
      </w:r>
    </w:p>
    <w:p w:rsidR="003D36E0" w:rsidRDefault="003D36E0" w:rsidP="003D36E0">
      <w:pPr>
        <w:pStyle w:val="Overskrift2"/>
      </w:pPr>
      <w:r>
        <w:t>JaNej</w:t>
      </w:r>
    </w:p>
    <w:p w:rsidR="003D36E0" w:rsidRDefault="003D36E0" w:rsidP="003D36E0">
      <w:pPr>
        <w:pStyle w:val="Normal11"/>
      </w:pPr>
      <w:r>
        <w:t>Dette er en boolean datatype, hvor man kan vælge mellem ja og nej (hhv. true og false).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JaNej</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bit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30012A">
        <w:instrText>JaNej</w:instrText>
      </w:r>
      <w:r>
        <w:instrText xml:space="preserve">" </w:instrText>
      </w:r>
      <w:r>
        <w:fldChar w:fldCharType="end"/>
      </w:r>
    </w:p>
    <w:p w:rsidR="003D36E0" w:rsidRDefault="003D36E0" w:rsidP="003D36E0">
      <w:pPr>
        <w:pStyle w:val="Overskrift2"/>
      </w:pPr>
      <w:r>
        <w:t>Kode</w:t>
      </w:r>
    </w:p>
    <w:p w:rsidR="003D36E0" w:rsidRDefault="003D36E0" w:rsidP="003D36E0">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Kode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B11853">
        <w:instrText>Kode</w:instrText>
      </w:r>
      <w:r>
        <w:instrText xml:space="preserve">" </w:instrText>
      </w:r>
      <w:r>
        <w:fldChar w:fldCharType="end"/>
      </w:r>
    </w:p>
    <w:p w:rsidR="003D36E0" w:rsidRDefault="003D36E0" w:rsidP="003D36E0">
      <w:pPr>
        <w:pStyle w:val="Overskrift2"/>
      </w:pPr>
      <w:r>
        <w:t>KodeEtCifferStartEt</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KodeEtCifferStartEt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Kode som kan antage talværdierne 1-9.</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38066A">
        <w:instrText>KodeEtCifferStartEt</w:instrText>
      </w:r>
      <w:r>
        <w:instrText xml:space="preserve">" </w:instrText>
      </w:r>
      <w:r>
        <w:fldChar w:fldCharType="end"/>
      </w:r>
    </w:p>
    <w:p w:rsidR="003D36E0" w:rsidRDefault="003D36E0" w:rsidP="003D36E0">
      <w:pPr>
        <w:pStyle w:val="Overskrift2"/>
      </w:pPr>
      <w:r>
        <w:t>KodeFireCifreStartEt</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KodeFireCifreStartEt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4</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Kode som kan antage talværdierne 0001-9999.</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8101FA">
        <w:instrText>KodeFireCifreStartEt</w:instrText>
      </w:r>
      <w:r>
        <w:instrText xml:space="preserve">" </w:instrText>
      </w:r>
      <w:r>
        <w:fldChar w:fldCharType="end"/>
      </w:r>
    </w:p>
    <w:p w:rsidR="003D36E0" w:rsidRDefault="003D36E0" w:rsidP="003D36E0">
      <w:pPr>
        <w:pStyle w:val="Overskrift2"/>
      </w:pPr>
      <w:r>
        <w:t>KodeToCifreStartEt</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KodeToCifreStartEt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2</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Kode som kan antage talværdierne 01-99.</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2603EF">
        <w:instrText>KodeToCifreStartEt</w:instrText>
      </w:r>
      <w:r>
        <w:instrText xml:space="preserve">" </w:instrText>
      </w:r>
      <w:r>
        <w:fldChar w:fldCharType="end"/>
      </w:r>
    </w:p>
    <w:p w:rsidR="003D36E0" w:rsidRDefault="003D36E0" w:rsidP="003D36E0">
      <w:pPr>
        <w:pStyle w:val="Overskrift2"/>
      </w:pPr>
      <w:r>
        <w:t>KontoNummer</w:t>
      </w:r>
    </w:p>
    <w:p w:rsidR="003D36E0" w:rsidRDefault="003D36E0" w:rsidP="003D36E0">
      <w:pPr>
        <w:pStyle w:val="Normal11"/>
      </w:pPr>
      <w:r>
        <w:t xml:space="preserve">Angiver kontonummer hos et dansk pengeinstitut. </w:t>
      </w:r>
    </w:p>
    <w:p w:rsidR="003D36E0" w:rsidRDefault="003D36E0" w:rsidP="003D36E0">
      <w:pPr>
        <w:pStyle w:val="Normal11"/>
      </w:pPr>
      <w:r>
        <w:t>Normalt maks. 14 cifre (kan ikke anvendes som IBAN).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KontoNummer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15</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4C46C3">
        <w:instrText>KontoNummer</w:instrText>
      </w:r>
      <w:r>
        <w:instrText xml:space="preserve">" </w:instrText>
      </w:r>
      <w:r>
        <w:fldChar w:fldCharType="end"/>
      </w:r>
    </w:p>
    <w:p w:rsidR="003D36E0" w:rsidRDefault="003D36E0" w:rsidP="003D36E0">
      <w:pPr>
        <w:pStyle w:val="Overskrift2"/>
      </w:pPr>
      <w:r>
        <w:t>KundeNummer</w:t>
      </w:r>
    </w:p>
    <w:p w:rsidR="003D36E0" w:rsidRDefault="003D36E0" w:rsidP="003D36E0">
      <w:pPr>
        <w:pStyle w:val="Normal11"/>
      </w:pPr>
      <w:r>
        <w:t>Et nummer, som for SKAT identificerer en person, virksomhed eller alternativ kontakt (person, virksomhed, myndighed,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KundeNummer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6F460E">
        <w:instrText>KundeNummer</w:instrText>
      </w:r>
      <w:r>
        <w:instrText xml:space="preserve">" </w:instrText>
      </w:r>
      <w:r>
        <w:fldChar w:fldCharType="end"/>
      </w:r>
    </w:p>
    <w:p w:rsidR="003D36E0" w:rsidRDefault="003D36E0" w:rsidP="003D36E0">
      <w:pPr>
        <w:pStyle w:val="Overskrift2"/>
      </w:pPr>
      <w:r>
        <w:t>KøbersMomsNummer</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KøbersMomsNummer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5A71B3">
        <w:instrText>KøbersMomsNummer</w:instrText>
      </w:r>
      <w:r>
        <w:instrText xml:space="preserve">" </w:instrText>
      </w:r>
      <w:r>
        <w:fldChar w:fldCharType="end"/>
      </w:r>
    </w:p>
    <w:p w:rsidR="003D36E0" w:rsidRDefault="003D36E0" w:rsidP="003D36E0">
      <w:pPr>
        <w:pStyle w:val="Overskrift2"/>
      </w:pPr>
      <w:r>
        <w:t>Køn</w:t>
      </w:r>
    </w:p>
    <w:p w:rsidR="003D36E0" w:rsidRDefault="003D36E0" w:rsidP="003D36E0">
      <w:pPr>
        <w:pStyle w:val="Normal11"/>
      </w:pPr>
      <w:r>
        <w:t xml:space="preserve">Beskrivelse af køn - enten </w:t>
      </w:r>
    </w:p>
    <w:p w:rsidR="003D36E0" w:rsidRDefault="003D36E0" w:rsidP="003D36E0">
      <w:pPr>
        <w:pStyle w:val="Normal11"/>
      </w:pPr>
      <w:r>
        <w:t>1 = mand</w:t>
      </w:r>
    </w:p>
    <w:p w:rsidR="003D36E0" w:rsidRDefault="003D36E0" w:rsidP="003D36E0">
      <w:pPr>
        <w:pStyle w:val="Normal11"/>
      </w:pPr>
      <w:r>
        <w:t>2 = kvinde</w:t>
      </w:r>
    </w:p>
    <w:p w:rsidR="003D36E0" w:rsidRDefault="003D36E0" w:rsidP="003D36E0">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Køn</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FB6F98">
        <w:instrText>Køn</w:instrText>
      </w:r>
      <w:r>
        <w:instrText xml:space="preserve">" </w:instrText>
      </w:r>
      <w:r>
        <w:fldChar w:fldCharType="end"/>
      </w:r>
    </w:p>
    <w:p w:rsidR="003D36E0" w:rsidRDefault="003D36E0" w:rsidP="003D36E0">
      <w:pPr>
        <w:pStyle w:val="Overskrift2"/>
      </w:pPr>
      <w:r>
        <w:t>LandeNummerKode</w:t>
      </w:r>
    </w:p>
    <w:p w:rsidR="003D36E0" w:rsidRDefault="003D36E0" w:rsidP="003D36E0">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LandeNummerKode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4</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B84236">
        <w:instrText>LandeNummerKode</w:instrText>
      </w:r>
      <w:r>
        <w:instrText xml:space="preserve">" </w:instrText>
      </w:r>
      <w:r>
        <w:fldChar w:fldCharType="end"/>
      </w:r>
    </w:p>
    <w:p w:rsidR="003D36E0" w:rsidRDefault="003D36E0" w:rsidP="003D36E0">
      <w:pPr>
        <w:pStyle w:val="Overskrift2"/>
      </w:pPr>
      <w:r>
        <w:t>LandsDel</w:t>
      </w:r>
    </w:p>
    <w:p w:rsidR="003D36E0" w:rsidRDefault="003D36E0" w:rsidP="003D36E0">
      <w:pPr>
        <w:pStyle w:val="Normal11"/>
      </w:pPr>
      <w:r>
        <w:t>Beskriver hvilken landsdel en person bor i. Domain 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LandsDel</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70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8B3AF0">
        <w:instrText>LandsDel</w:instrText>
      </w:r>
      <w:r>
        <w:instrText xml:space="preserve">" </w:instrText>
      </w:r>
      <w:r>
        <w:fldChar w:fldCharType="end"/>
      </w:r>
    </w:p>
    <w:p w:rsidR="003D36E0" w:rsidRDefault="003D36E0" w:rsidP="003D36E0">
      <w:pPr>
        <w:pStyle w:val="Overskrift2"/>
      </w:pPr>
      <w:r>
        <w:t>LigeUlige</w:t>
      </w:r>
    </w:p>
    <w:p w:rsidR="003D36E0" w:rsidRDefault="003D36E0" w:rsidP="003D36E0">
      <w:pPr>
        <w:pStyle w:val="Normal11"/>
      </w:pPr>
      <w:r>
        <w:t>Angivelse om tal er lige eller ulige.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LigeUlige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 xml:space="preserve">Lige </w:t>
            </w:r>
          </w:p>
          <w:p w:rsidR="003D36E0" w:rsidRDefault="003D36E0" w:rsidP="003D36E0">
            <w:pPr>
              <w:pStyle w:val="Normal11"/>
            </w:pPr>
            <w:r>
              <w:t>Ulige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1B4356">
        <w:instrText>LigeUlige</w:instrText>
      </w:r>
      <w:r>
        <w:instrText xml:space="preserve">" </w:instrText>
      </w:r>
      <w:r>
        <w:fldChar w:fldCharType="end"/>
      </w:r>
    </w:p>
    <w:p w:rsidR="003D36E0" w:rsidRDefault="003D36E0" w:rsidP="003D36E0">
      <w:pPr>
        <w:pStyle w:val="Overskrift2"/>
      </w:pPr>
      <w:r>
        <w:t>LøbeNummer</w:t>
      </w:r>
    </w:p>
    <w:p w:rsidR="003D36E0" w:rsidRDefault="003D36E0" w:rsidP="003D36E0">
      <w:pPr>
        <w:pStyle w:val="Normal11"/>
      </w:pPr>
      <w:r>
        <w:t>Fortløbende nummer på 3 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LøbeNummer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integer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Fortløbende nummer 1-999</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25410D">
        <w:instrText>LøbeNummer</w:instrText>
      </w:r>
      <w:r>
        <w:instrText xml:space="preserve">" </w:instrText>
      </w:r>
      <w:r>
        <w:fldChar w:fldCharType="end"/>
      </w:r>
    </w:p>
    <w:p w:rsidR="003D36E0" w:rsidRDefault="003D36E0" w:rsidP="003D36E0">
      <w:pPr>
        <w:pStyle w:val="Overskrift2"/>
      </w:pPr>
      <w:r>
        <w:t>Markering</w:t>
      </w:r>
    </w:p>
    <w:p w:rsidR="003D36E0" w:rsidRDefault="003D36E0" w:rsidP="003D36E0">
      <w:pPr>
        <w:pStyle w:val="Normal11"/>
      </w:pPr>
      <w:r>
        <w:t>Generel type for markeringer. Kan være:</w:t>
      </w:r>
    </w:p>
    <w:p w:rsidR="003D36E0" w:rsidRDefault="003D36E0" w:rsidP="003D36E0">
      <w:pPr>
        <w:pStyle w:val="Normal11"/>
      </w:pPr>
    </w:p>
    <w:p w:rsidR="003D36E0" w:rsidRDefault="003D36E0" w:rsidP="003D36E0">
      <w:pPr>
        <w:pStyle w:val="Normal11"/>
      </w:pPr>
      <w:r>
        <w:t>false</w:t>
      </w:r>
    </w:p>
    <w:p w:rsidR="003D36E0" w:rsidRDefault="003D36E0" w:rsidP="003D36E0">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Markering</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bit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AF242C">
        <w:instrText>Markering</w:instrText>
      </w:r>
      <w:r>
        <w:instrText xml:space="preserve">" </w:instrText>
      </w:r>
      <w:r>
        <w:fldChar w:fldCharType="end"/>
      </w:r>
    </w:p>
    <w:p w:rsidR="003D36E0" w:rsidRDefault="003D36E0" w:rsidP="003D36E0">
      <w:pPr>
        <w:pStyle w:val="Overskrift2"/>
      </w:pPr>
      <w:r>
        <w:t>Medarbejdernummer</w:t>
      </w:r>
    </w:p>
    <w:p w:rsidR="003D36E0" w:rsidRDefault="003D36E0" w:rsidP="003D36E0">
      <w:pPr>
        <w:pStyle w:val="Normal11"/>
      </w:pPr>
      <w:r>
        <w:t>Alle medarbejdere er identificeret ved et medarbejdernummer - unik ident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Medarbejdernummer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D935F9">
        <w:instrText>Medarbejdernummer</w:instrText>
      </w:r>
      <w:r>
        <w:instrText xml:space="preserve">" </w:instrText>
      </w:r>
      <w:r>
        <w:fldChar w:fldCharType="end"/>
      </w:r>
    </w:p>
    <w:p w:rsidR="003D36E0" w:rsidRDefault="003D36E0" w:rsidP="003D36E0">
      <w:pPr>
        <w:pStyle w:val="Overskrift2"/>
      </w:pPr>
      <w:r>
        <w:t>MeddelelseKode</w:t>
      </w:r>
    </w:p>
    <w:p w:rsidR="003D36E0" w:rsidRDefault="003D36E0" w:rsidP="003D36E0">
      <w:pPr>
        <w:pStyle w:val="Normal11"/>
      </w:pPr>
      <w:r>
        <w:t>Kodefelt der bruges til meddelelser. Kan indeholde både tal og bogstaver.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MeddelelseKode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18</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3906E3">
        <w:instrText>MeddelelseKode</w:instrText>
      </w:r>
      <w:r>
        <w:instrText xml:space="preserve">" </w:instrText>
      </w:r>
      <w:r>
        <w:fldChar w:fldCharType="end"/>
      </w:r>
    </w:p>
    <w:p w:rsidR="003D36E0" w:rsidRDefault="003D36E0" w:rsidP="003D36E0">
      <w:pPr>
        <w:pStyle w:val="Overskrift2"/>
      </w:pPr>
      <w:r>
        <w:t>Navn</w:t>
      </w:r>
    </w:p>
    <w:p w:rsidR="003D36E0" w:rsidRDefault="003D36E0" w:rsidP="003D36E0">
      <w:pPr>
        <w:pStyle w:val="Normal11"/>
      </w:pPr>
      <w:r>
        <w:t>Generisk navnefelt.</w:t>
      </w:r>
    </w:p>
    <w:p w:rsidR="003D36E0" w:rsidRDefault="003D36E0" w:rsidP="003D36E0">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Navn</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300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044696">
        <w:instrText>Navn</w:instrText>
      </w:r>
      <w:r>
        <w:instrText xml:space="preserve">" </w:instrText>
      </w:r>
      <w:r>
        <w:fldChar w:fldCharType="end"/>
      </w:r>
    </w:p>
    <w:p w:rsidR="003D36E0" w:rsidRDefault="003D36E0" w:rsidP="003D36E0">
      <w:pPr>
        <w:pStyle w:val="Overskrift2"/>
      </w:pPr>
      <w:r>
        <w:t>NemKontoTekst</w:t>
      </w:r>
    </w:p>
    <w:p w:rsidR="003D36E0" w:rsidRDefault="003D36E0" w:rsidP="003D36E0">
      <w:pPr>
        <w:pStyle w:val="Normal11"/>
      </w:pPr>
      <w:r>
        <w:t xml:space="preserve">Tekster på kontoudtog med længden 35.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NemKontoTekst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35</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4E2503">
        <w:instrText>NemKontoTekst</w:instrText>
      </w:r>
      <w:r>
        <w:instrText xml:space="preserve">" </w:instrText>
      </w:r>
      <w:r>
        <w:fldChar w:fldCharType="end"/>
      </w:r>
    </w:p>
    <w:p w:rsidR="003D36E0" w:rsidRDefault="003D36E0" w:rsidP="003D36E0">
      <w:pPr>
        <w:pStyle w:val="Overskrift2"/>
      </w:pPr>
      <w:r>
        <w:t>OrganisatoriskEnhedNummer</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OrganisatoriskEnhedNummer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1A1655">
        <w:instrText>OrganisatoriskEnhedNummer</w:instrText>
      </w:r>
      <w:r>
        <w:instrText xml:space="preserve">" </w:instrText>
      </w:r>
      <w:r>
        <w:fldChar w:fldCharType="end"/>
      </w:r>
    </w:p>
    <w:p w:rsidR="003D36E0" w:rsidRDefault="003D36E0" w:rsidP="003D36E0">
      <w:pPr>
        <w:pStyle w:val="Overskrift2"/>
      </w:pPr>
      <w:r>
        <w:t>Placering</w:t>
      </w:r>
    </w:p>
    <w:p w:rsidR="003D36E0" w:rsidRDefault="003D36E0" w:rsidP="003D36E0">
      <w:pPr>
        <w:pStyle w:val="Normal11"/>
      </w:pPr>
      <w:r>
        <w:t>Angivelse af en placering, fx lokalenummer.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Placering</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 varying</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596976">
        <w:instrText>Placering</w:instrText>
      </w:r>
      <w:r>
        <w:instrText xml:space="preserve">" </w:instrText>
      </w:r>
      <w:r>
        <w:fldChar w:fldCharType="end"/>
      </w:r>
    </w:p>
    <w:p w:rsidR="003D36E0" w:rsidRDefault="003D36E0" w:rsidP="003D36E0">
      <w:pPr>
        <w:pStyle w:val="Overskrift2"/>
      </w:pPr>
      <w:r>
        <w:t>PostBoksNummer</w:t>
      </w:r>
    </w:p>
    <w:p w:rsidR="003D36E0" w:rsidRDefault="003D36E0" w:rsidP="003D36E0">
      <w:pPr>
        <w:pStyle w:val="Normal11"/>
      </w:pPr>
      <w:r>
        <w:t>Angiver postboksnummer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PostBoksNummer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4</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0000 - 9999</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60660F">
        <w:instrText>PostBoksNummer</w:instrText>
      </w:r>
      <w:r>
        <w:instrText xml:space="preserve">" </w:instrText>
      </w:r>
      <w:r>
        <w:fldChar w:fldCharType="end"/>
      </w:r>
    </w:p>
    <w:p w:rsidR="003D36E0" w:rsidRDefault="003D36E0" w:rsidP="003D36E0">
      <w:pPr>
        <w:pStyle w:val="Overskrift2"/>
      </w:pPr>
      <w:r>
        <w:t>PostDistrikt</w:t>
      </w:r>
    </w:p>
    <w:p w:rsidR="003D36E0" w:rsidRDefault="003D36E0" w:rsidP="003D36E0">
      <w:pPr>
        <w:pStyle w:val="Normal11"/>
      </w:pPr>
      <w:r>
        <w:t>Angiver postdistriktsnavn for postnummer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PostDistrikt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20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8B55D8">
        <w:instrText>PostDistrikt</w:instrText>
      </w:r>
      <w:r>
        <w:instrText xml:space="preserve">" </w:instrText>
      </w:r>
      <w:r>
        <w:fldChar w:fldCharType="end"/>
      </w:r>
    </w:p>
    <w:p w:rsidR="003D36E0" w:rsidRDefault="003D36E0" w:rsidP="003D36E0">
      <w:pPr>
        <w:pStyle w:val="Overskrift2"/>
      </w:pPr>
      <w:r>
        <w:t>PostNummer</w:t>
      </w:r>
    </w:p>
    <w:p w:rsidR="003D36E0" w:rsidRDefault="003D36E0" w:rsidP="003D36E0">
      <w:pPr>
        <w:pStyle w:val="Normal11"/>
      </w:pPr>
      <w:r>
        <w:t>Angiver postnummer (4-cifre)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PostNummer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4</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942DE5">
        <w:instrText>PostNummer</w:instrText>
      </w:r>
      <w:r>
        <w:instrText xml:space="preserve">" </w:instrText>
      </w:r>
      <w:r>
        <w:fldChar w:fldCharType="end"/>
      </w:r>
    </w:p>
    <w:p w:rsidR="003D36E0" w:rsidRDefault="003D36E0" w:rsidP="003D36E0">
      <w:pPr>
        <w:pStyle w:val="Overskrift2"/>
      </w:pPr>
      <w:r>
        <w:t>Procent</w:t>
      </w:r>
    </w:p>
    <w:p w:rsidR="003D36E0" w:rsidRDefault="003D36E0" w:rsidP="003D36E0">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Procent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decimal</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6</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E50F72">
        <w:instrText>Procent</w:instrText>
      </w:r>
      <w:r>
        <w:instrText xml:space="preserve">" </w:instrText>
      </w:r>
      <w:r>
        <w:fldChar w:fldCharType="end"/>
      </w:r>
    </w:p>
    <w:p w:rsidR="003D36E0" w:rsidRDefault="003D36E0" w:rsidP="003D36E0">
      <w:pPr>
        <w:pStyle w:val="Overskrift2"/>
      </w:pPr>
      <w:r>
        <w:t>ProcentAndel</w:t>
      </w:r>
    </w:p>
    <w:p w:rsidR="003D36E0" w:rsidRDefault="003D36E0" w:rsidP="003D36E0">
      <w:pPr>
        <w:pStyle w:val="Normal11"/>
      </w:pPr>
      <w:r>
        <w:t>Anvendes til fordelingen af procent f.eks. mellem 2 fordringshavere på samme fordring.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ProcentAndel</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integer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197CCF">
        <w:instrText>ProcentAndel</w:instrText>
      </w:r>
      <w:r>
        <w:instrText xml:space="preserve">" </w:instrText>
      </w:r>
      <w:r>
        <w:fldChar w:fldCharType="end"/>
      </w:r>
    </w:p>
    <w:p w:rsidR="003D36E0" w:rsidRDefault="003D36E0" w:rsidP="003D36E0">
      <w:pPr>
        <w:pStyle w:val="Overskrift2"/>
      </w:pPr>
      <w:r>
        <w:t>ProcesKontoKode</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ProcesKontoKode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12</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703DA7">
        <w:instrText>ProcesKontoKode</w:instrText>
      </w:r>
      <w:r>
        <w:instrText xml:space="preserve">" </w:instrText>
      </w:r>
      <w:r>
        <w:fldChar w:fldCharType="end"/>
      </w:r>
    </w:p>
    <w:p w:rsidR="003D36E0" w:rsidRDefault="003D36E0" w:rsidP="003D36E0">
      <w:pPr>
        <w:pStyle w:val="Overskrift2"/>
      </w:pPr>
      <w:r>
        <w:t>ProduktionEnhedNummer</w:t>
      </w:r>
    </w:p>
    <w:p w:rsidR="003D36E0" w:rsidRDefault="003D36E0" w:rsidP="003D36E0">
      <w:pPr>
        <w:pStyle w:val="Normal11"/>
      </w:pPr>
      <w:r>
        <w:t>Det nummer som for SKAT identificerer en produktionsenhed.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ProduktionEnhedNummer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9432A3">
        <w:instrText>ProduktionEnhedNummer</w:instrText>
      </w:r>
      <w:r>
        <w:instrText xml:space="preserve">" </w:instrText>
      </w:r>
      <w:r>
        <w:fldChar w:fldCharType="end"/>
      </w:r>
    </w:p>
    <w:p w:rsidR="003D36E0" w:rsidRDefault="003D36E0" w:rsidP="003D36E0">
      <w:pPr>
        <w:pStyle w:val="Overskrift2"/>
      </w:pPr>
      <w:r>
        <w:t>Rate</w:t>
      </w:r>
    </w:p>
    <w:p w:rsidR="003D36E0" w:rsidRDefault="003D36E0" w:rsidP="003D36E0">
      <w:pPr>
        <w:pStyle w:val="Normal11"/>
      </w:pPr>
      <w:r>
        <w:t>Antalrate er antallet af rater en aftale består af. Fx i forbindelse med en betalingsordning, hvor fordringen afdrages over en given periode.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Rate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100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39045D">
        <w:instrText>Rate</w:instrText>
      </w:r>
      <w:r>
        <w:instrText xml:space="preserve">" </w:instrText>
      </w:r>
      <w:r>
        <w:fldChar w:fldCharType="end"/>
      </w:r>
    </w:p>
    <w:p w:rsidR="003D36E0" w:rsidRDefault="003D36E0" w:rsidP="003D36E0">
      <w:pPr>
        <w:pStyle w:val="Overskrift2"/>
      </w:pPr>
      <w:r>
        <w:t>RegelSæt</w:t>
      </w:r>
    </w:p>
    <w:p w:rsidR="003D36E0" w:rsidRDefault="003D36E0" w:rsidP="003D36E0">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RegelSæt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A658CD">
        <w:instrText>RegelSæt</w:instrText>
      </w:r>
      <w:r>
        <w:instrText xml:space="preserve">" </w:instrText>
      </w:r>
      <w:r>
        <w:fldChar w:fldCharType="end"/>
      </w:r>
    </w:p>
    <w:p w:rsidR="003D36E0" w:rsidRDefault="003D36E0" w:rsidP="003D36E0">
      <w:pPr>
        <w:pStyle w:val="Overskrift2"/>
      </w:pPr>
      <w:r>
        <w:t>Rentesats85</w:t>
      </w:r>
    </w:p>
    <w:p w:rsidR="003D36E0" w:rsidRDefault="003D36E0" w:rsidP="003D36E0">
      <w:pPr>
        <w:pStyle w:val="Normal11"/>
      </w:pPr>
      <w:r>
        <w:t>En rentesats med op til 8 betydende cifre og op til 5 decimaler.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Rentesats85</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decimal</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5264F6">
        <w:instrText>Rentesats85</w:instrText>
      </w:r>
      <w:r>
        <w:instrText xml:space="preserve">" </w:instrText>
      </w:r>
      <w:r>
        <w:fldChar w:fldCharType="end"/>
      </w:r>
    </w:p>
    <w:p w:rsidR="003D36E0" w:rsidRDefault="003D36E0" w:rsidP="003D36E0">
      <w:pPr>
        <w:pStyle w:val="Overskrift2"/>
      </w:pPr>
      <w:r>
        <w:t>RentesatsPositiv</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RentesatsPositiv</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8D3F56">
        <w:instrText>RentesatsPositiv</w:instrText>
      </w:r>
      <w:r>
        <w:instrText xml:space="preserve">" </w:instrText>
      </w:r>
      <w:r>
        <w:fldChar w:fldCharType="end"/>
      </w:r>
    </w:p>
    <w:p w:rsidR="003D36E0" w:rsidRDefault="003D36E0" w:rsidP="003D36E0">
      <w:pPr>
        <w:pStyle w:val="Overskrift2"/>
      </w:pPr>
      <w:r>
        <w:t>SENummer</w:t>
      </w:r>
    </w:p>
    <w:p w:rsidR="003D36E0" w:rsidRDefault="003D36E0" w:rsidP="003D36E0">
      <w:pPr>
        <w:pStyle w:val="Normal11"/>
      </w:pPr>
      <w:r>
        <w:t xml:space="preserve">8-cifret </w:t>
      </w:r>
      <w:proofErr w:type="gramStart"/>
      <w:r>
        <w:t>nummer,  der</w:t>
      </w:r>
      <w:proofErr w:type="gramEnd"/>
      <w:r>
        <w:t xml:space="preserve">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SENummer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integer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8</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6D5CD9">
        <w:instrText>SENummer</w:instrText>
      </w:r>
      <w:r>
        <w:instrText xml:space="preserve">" </w:instrText>
      </w:r>
      <w:r>
        <w:fldChar w:fldCharType="end"/>
      </w:r>
    </w:p>
    <w:p w:rsidR="003D36E0" w:rsidRDefault="003D36E0" w:rsidP="003D36E0">
      <w:pPr>
        <w:pStyle w:val="Overskrift2"/>
      </w:pPr>
      <w:r>
        <w:t>SagJournalNummer</w:t>
      </w:r>
    </w:p>
    <w:p w:rsidR="003D36E0" w:rsidRDefault="003D36E0" w:rsidP="003D36E0">
      <w:pPr>
        <w:pStyle w:val="Normal11"/>
      </w:pPr>
      <w:r>
        <w:t>Et journalnummer, som forefindes og skabes i et ESDH system. I ESDH bestegnes jorunal nummer som sagsnummer. Journal nummer har formen nn-xxxxxx, hvor nn er de sidste to cifre i et årstal, imens xxxxxxx er et løbenummer, som starter ved 000001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SagJournalNummer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3F47E6">
        <w:instrText>SagJournalNummer</w:instrText>
      </w:r>
      <w:r>
        <w:instrText xml:space="preserve">" </w:instrText>
      </w:r>
      <w:r>
        <w:fldChar w:fldCharType="end"/>
      </w:r>
    </w:p>
    <w:p w:rsidR="003D36E0" w:rsidRDefault="003D36E0" w:rsidP="003D36E0">
      <w:pPr>
        <w:pStyle w:val="Overskrift2"/>
      </w:pPr>
      <w:r>
        <w:t>SagStatus</w:t>
      </w:r>
    </w:p>
    <w:p w:rsidR="003D36E0" w:rsidRDefault="003D36E0" w:rsidP="003D36E0">
      <w:pPr>
        <w:pStyle w:val="Normal11"/>
      </w:pPr>
      <w:r>
        <w:t>Status for en sag:</w:t>
      </w:r>
    </w:p>
    <w:p w:rsidR="003D36E0" w:rsidRDefault="003D36E0" w:rsidP="003D36E0">
      <w:pPr>
        <w:pStyle w:val="Normal11"/>
      </w:pPr>
    </w:p>
    <w:p w:rsidR="003D36E0" w:rsidRDefault="003D36E0" w:rsidP="003D36E0">
      <w:pPr>
        <w:pStyle w:val="Normal11"/>
      </w:pPr>
      <w:r>
        <w:t>Enum værdier:</w:t>
      </w:r>
    </w:p>
    <w:p w:rsidR="003D36E0" w:rsidRDefault="003D36E0" w:rsidP="003D36E0">
      <w:pPr>
        <w:pStyle w:val="Normal11"/>
      </w:pPr>
      <w:r>
        <w:t xml:space="preserve">01 Oprettet sag </w:t>
      </w:r>
    </w:p>
    <w:p w:rsidR="003D36E0" w:rsidRDefault="003D36E0" w:rsidP="003D36E0">
      <w:pPr>
        <w:pStyle w:val="Normal11"/>
      </w:pPr>
      <w:r>
        <w:t>02 Tildelt sag</w:t>
      </w:r>
    </w:p>
    <w:p w:rsidR="003D36E0" w:rsidRDefault="003D36E0" w:rsidP="003D36E0">
      <w:pPr>
        <w:pStyle w:val="Normal11"/>
      </w:pPr>
      <w:r>
        <w:t>03 Aktiv sag</w:t>
      </w:r>
    </w:p>
    <w:p w:rsidR="003D36E0" w:rsidRDefault="003D36E0" w:rsidP="003D36E0">
      <w:pPr>
        <w:pStyle w:val="Normal11"/>
      </w:pPr>
      <w:r>
        <w:t>04 Lukket 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SagStatus</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40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 xml:space="preserve">Oprettet sag </w:t>
            </w:r>
          </w:p>
          <w:p w:rsidR="003D36E0" w:rsidRDefault="003D36E0" w:rsidP="003D36E0">
            <w:pPr>
              <w:pStyle w:val="Normal11"/>
            </w:pPr>
            <w:r>
              <w:t>Tildelt sag</w:t>
            </w:r>
          </w:p>
          <w:p w:rsidR="003D36E0" w:rsidRDefault="003D36E0" w:rsidP="003D36E0">
            <w:pPr>
              <w:pStyle w:val="Normal11"/>
            </w:pPr>
            <w:r>
              <w:t>Aktiv sag</w:t>
            </w:r>
          </w:p>
          <w:p w:rsidR="003D36E0" w:rsidRDefault="003D36E0" w:rsidP="003D36E0">
            <w:pPr>
              <w:pStyle w:val="Normal11"/>
            </w:pPr>
            <w:r>
              <w:t>Lukket sag</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3F607F">
        <w:instrText>SagStatus</w:instrText>
      </w:r>
      <w:r>
        <w:instrText xml:space="preserve">" </w:instrText>
      </w:r>
      <w:r>
        <w:fldChar w:fldCharType="end"/>
      </w:r>
    </w:p>
    <w:p w:rsidR="003D36E0" w:rsidRDefault="003D36E0" w:rsidP="003D36E0">
      <w:pPr>
        <w:pStyle w:val="Overskrift2"/>
      </w:pPr>
      <w:r>
        <w:t>SideDørTekst</w:t>
      </w:r>
    </w:p>
    <w:p w:rsidR="003D36E0" w:rsidRDefault="003D36E0" w:rsidP="003D36E0">
      <w:pPr>
        <w:pStyle w:val="Normal11"/>
      </w:pPr>
      <w:r>
        <w:t>Angiver side/dør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SideDørTekst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4</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6945ED">
        <w:instrText>SideDørTekst</w:instrText>
      </w:r>
      <w:r>
        <w:instrText xml:space="preserve">" </w:instrText>
      </w:r>
      <w:r>
        <w:fldChar w:fldCharType="end"/>
      </w:r>
    </w:p>
    <w:p w:rsidR="003D36E0" w:rsidRDefault="003D36E0" w:rsidP="003D36E0">
      <w:pPr>
        <w:pStyle w:val="Overskrift2"/>
      </w:pPr>
      <w:r>
        <w:t>SidsteRettidigeBetalingFrist</w:t>
      </w:r>
    </w:p>
    <w:p w:rsidR="003D36E0" w:rsidRDefault="003D36E0" w:rsidP="003D36E0">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SidsteRettidigeBetalingFrist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date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4168CB">
        <w:instrText>SidsteRettidigeBetalingFrist</w:instrText>
      </w:r>
      <w:r>
        <w:instrText xml:space="preserve">" </w:instrText>
      </w:r>
      <w:r>
        <w:fldChar w:fldCharType="end"/>
      </w:r>
    </w:p>
    <w:p w:rsidR="003D36E0" w:rsidRDefault="003D36E0" w:rsidP="003D36E0">
      <w:pPr>
        <w:pStyle w:val="Overskrift2"/>
      </w:pPr>
      <w:r>
        <w:t>Slutdato</w:t>
      </w:r>
    </w:p>
    <w:p w:rsidR="003D36E0" w:rsidRDefault="003D36E0" w:rsidP="003D36E0">
      <w:pPr>
        <w:pStyle w:val="Normal11"/>
      </w:pPr>
      <w:r>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Slutdato</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date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586A99">
        <w:instrText>Slutdato</w:instrText>
      </w:r>
      <w:r>
        <w:instrText xml:space="preserve">" </w:instrText>
      </w:r>
      <w:r>
        <w:fldChar w:fldCharType="end"/>
      </w:r>
    </w:p>
    <w:p w:rsidR="003D36E0" w:rsidRDefault="003D36E0" w:rsidP="003D36E0">
      <w:pPr>
        <w:pStyle w:val="Overskrift2"/>
      </w:pPr>
      <w:r>
        <w:t>Sprog</w:t>
      </w:r>
    </w:p>
    <w:p w:rsidR="003D36E0" w:rsidRDefault="003D36E0" w:rsidP="003D36E0">
      <w:pPr>
        <w:pStyle w:val="Normal11"/>
      </w:pPr>
      <w:r>
        <w:t>Liste over sprog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Sprog</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 varying</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Eksempler:</w:t>
            </w:r>
          </w:p>
          <w:p w:rsidR="003D36E0" w:rsidRDefault="003D36E0" w:rsidP="003D36E0">
            <w:pPr>
              <w:pStyle w:val="Normal11"/>
            </w:pPr>
            <w:r>
              <w:t xml:space="preserve">- Dansk </w:t>
            </w:r>
          </w:p>
          <w:p w:rsidR="003D36E0" w:rsidRDefault="003D36E0" w:rsidP="003D36E0">
            <w:pPr>
              <w:pStyle w:val="Normal11"/>
            </w:pPr>
            <w:r>
              <w:t>- Svensk</w:t>
            </w:r>
          </w:p>
          <w:p w:rsidR="003D36E0" w:rsidRDefault="003D36E0" w:rsidP="003D36E0">
            <w:pPr>
              <w:pStyle w:val="Normal11"/>
            </w:pPr>
            <w:r>
              <w:t>- Norsk</w:t>
            </w:r>
          </w:p>
          <w:p w:rsidR="003D36E0" w:rsidRDefault="003D36E0" w:rsidP="003D36E0">
            <w:pPr>
              <w:pStyle w:val="Normal11"/>
            </w:pPr>
            <w:r>
              <w:t xml:space="preserve">- English </w:t>
            </w:r>
          </w:p>
          <w:p w:rsidR="003D36E0" w:rsidRDefault="003D36E0" w:rsidP="003D36E0">
            <w:pPr>
              <w:pStyle w:val="Normal11"/>
            </w:pPr>
            <w:r>
              <w:t>- German</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0D332D">
        <w:instrText>Sprog</w:instrText>
      </w:r>
      <w:r>
        <w:instrText xml:space="preserve">" </w:instrText>
      </w:r>
      <w:r>
        <w:fldChar w:fldCharType="end"/>
      </w:r>
    </w:p>
    <w:p w:rsidR="003D36E0" w:rsidRDefault="003D36E0" w:rsidP="003D36E0">
      <w:pPr>
        <w:pStyle w:val="Overskrift2"/>
      </w:pPr>
      <w:r>
        <w:t>Startdato</w:t>
      </w:r>
    </w:p>
    <w:p w:rsidR="003D36E0" w:rsidRDefault="003D36E0" w:rsidP="003D36E0">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Startdato</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date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251C42">
        <w:instrText>Startdato</w:instrText>
      </w:r>
      <w:r>
        <w:instrText xml:space="preserve">" </w:instrText>
      </w:r>
      <w:r>
        <w:fldChar w:fldCharType="end"/>
      </w:r>
    </w:p>
    <w:p w:rsidR="003D36E0" w:rsidRDefault="003D36E0" w:rsidP="003D36E0">
      <w:pPr>
        <w:pStyle w:val="Overskrift2"/>
      </w:pPr>
      <w:r>
        <w:t>TalHel</w:t>
      </w:r>
    </w:p>
    <w:p w:rsidR="003D36E0" w:rsidRDefault="003D36E0" w:rsidP="003D36E0">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TalHel</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18</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0 til 999.999.999.999.999.999</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r>
              <w:t>###.###.###.###.###.###</w:t>
            </w:r>
          </w:p>
        </w:tc>
      </w:tr>
    </w:tbl>
    <w:p w:rsidR="003D36E0" w:rsidRDefault="003D36E0" w:rsidP="003D36E0">
      <w:pPr>
        <w:pStyle w:val="Normal11"/>
      </w:pPr>
      <w:r>
        <w:fldChar w:fldCharType="begin"/>
      </w:r>
      <w:r>
        <w:instrText xml:space="preserve"> XE "</w:instrText>
      </w:r>
      <w:r w:rsidRPr="00F95CD4">
        <w:instrText>TalHel</w:instrText>
      </w:r>
      <w:r>
        <w:instrText xml:space="preserve">" </w:instrText>
      </w:r>
      <w:r>
        <w:fldChar w:fldCharType="end"/>
      </w:r>
    </w:p>
    <w:p w:rsidR="003D36E0" w:rsidRDefault="003D36E0" w:rsidP="003D36E0">
      <w:pPr>
        <w:pStyle w:val="Overskrift2"/>
      </w:pPr>
      <w:r>
        <w:t>TalHel22</w:t>
      </w:r>
    </w:p>
    <w:p w:rsidR="003D36E0" w:rsidRDefault="003D36E0" w:rsidP="003D36E0">
      <w:pPr>
        <w:pStyle w:val="Normal11"/>
      </w:pPr>
      <w:r>
        <w:t>Et positivt heltal, der kan repræsenterer værdier i intervallet 0 til 9.999.999.999.999.999.999.999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TalHel22</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22</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712789">
        <w:instrText>TalHel22</w:instrText>
      </w:r>
      <w:r>
        <w:instrText xml:space="preserve">" </w:instrText>
      </w:r>
      <w:r>
        <w:fldChar w:fldCharType="end"/>
      </w:r>
    </w:p>
    <w:p w:rsidR="003D36E0" w:rsidRDefault="003D36E0" w:rsidP="003D36E0">
      <w:pPr>
        <w:pStyle w:val="Overskrift2"/>
      </w:pPr>
      <w:r>
        <w:t>TalHel3</w:t>
      </w:r>
    </w:p>
    <w:p w:rsidR="003D36E0" w:rsidRDefault="003D36E0" w:rsidP="003D36E0">
      <w:pPr>
        <w:pStyle w:val="Normal11"/>
      </w:pPr>
      <w:r>
        <w:t>Positivt heltal, som kan være op til tre cifre langt. Fra 0 til 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TalHel3</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integer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8F103E">
        <w:instrText>TalHel3</w:instrText>
      </w:r>
      <w:r>
        <w:instrText xml:space="preserve">" </w:instrText>
      </w:r>
      <w:r>
        <w:fldChar w:fldCharType="end"/>
      </w:r>
    </w:p>
    <w:p w:rsidR="003D36E0" w:rsidRDefault="003D36E0" w:rsidP="003D36E0">
      <w:pPr>
        <w:pStyle w:val="Overskrift2"/>
      </w:pPr>
      <w:r>
        <w:t>Tekst1</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18182B">
        <w:instrText>Tekst1</w:instrText>
      </w:r>
      <w:r>
        <w:instrText xml:space="preserve">" </w:instrText>
      </w:r>
      <w:r>
        <w:fldChar w:fldCharType="end"/>
      </w:r>
    </w:p>
    <w:p w:rsidR="003D36E0" w:rsidRDefault="003D36E0" w:rsidP="003D36E0">
      <w:pPr>
        <w:pStyle w:val="Overskrift2"/>
      </w:pPr>
      <w:r>
        <w:t>Tekst11</w:t>
      </w:r>
    </w:p>
    <w:p w:rsidR="003D36E0" w:rsidRDefault="003D36E0" w:rsidP="003D36E0">
      <w:pPr>
        <w:pStyle w:val="Normal11"/>
      </w:pPr>
      <w:r>
        <w:t>Angiver en tekst på max. 11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Tekst11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064746">
        <w:instrText>Tekst11</w:instrText>
      </w:r>
      <w:r>
        <w:instrText xml:space="preserve">" </w:instrText>
      </w:r>
      <w:r>
        <w:fldChar w:fldCharType="end"/>
      </w:r>
    </w:p>
    <w:p w:rsidR="003D36E0" w:rsidRDefault="003D36E0" w:rsidP="003D36E0">
      <w:pPr>
        <w:pStyle w:val="Overskrift2"/>
      </w:pPr>
      <w:r>
        <w:t>Tekst13</w:t>
      </w:r>
    </w:p>
    <w:p w:rsidR="003D36E0" w:rsidRDefault="003D36E0" w:rsidP="003D36E0">
      <w:pPr>
        <w:pStyle w:val="Normal11"/>
      </w:pPr>
      <w:r>
        <w:t>Tekstfelt på max 13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Tekst13</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13</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735536">
        <w:instrText>Tekst13</w:instrText>
      </w:r>
      <w:r>
        <w:instrText xml:space="preserve">" </w:instrText>
      </w:r>
      <w:r>
        <w:fldChar w:fldCharType="end"/>
      </w:r>
    </w:p>
    <w:p w:rsidR="003D36E0" w:rsidRDefault="003D36E0" w:rsidP="003D36E0">
      <w:pPr>
        <w:pStyle w:val="Overskrift2"/>
      </w:pPr>
      <w:r>
        <w:t>Tekst2</w:t>
      </w:r>
    </w:p>
    <w:p w:rsidR="003D36E0" w:rsidRDefault="003D36E0" w:rsidP="003D36E0">
      <w:pPr>
        <w:pStyle w:val="Normal11"/>
      </w:pPr>
      <w:r>
        <w:t>To ascii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Tekst2</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2</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FE20B8">
        <w:instrText>Tekst2</w:instrText>
      </w:r>
      <w:r>
        <w:instrText xml:space="preserve">" </w:instrText>
      </w:r>
      <w:r>
        <w:fldChar w:fldCharType="end"/>
      </w:r>
    </w:p>
    <w:p w:rsidR="003D36E0" w:rsidRDefault="003D36E0" w:rsidP="003D36E0">
      <w:pPr>
        <w:pStyle w:val="Overskrift2"/>
      </w:pPr>
      <w:r>
        <w:t>Tekst2000</w:t>
      </w:r>
    </w:p>
    <w:p w:rsidR="003D36E0" w:rsidRDefault="003D36E0" w:rsidP="003D36E0">
      <w:pPr>
        <w:pStyle w:val="Normal11"/>
      </w:pPr>
      <w:r>
        <w:t>Angiver en tekststreng på op til 2000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Tekst2000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2000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DC6F49">
        <w:instrText>Tekst2000</w:instrText>
      </w:r>
      <w:r>
        <w:instrText xml:space="preserve">" </w:instrText>
      </w:r>
      <w:r>
        <w:fldChar w:fldCharType="end"/>
      </w:r>
    </w:p>
    <w:p w:rsidR="003D36E0" w:rsidRDefault="003D36E0" w:rsidP="003D36E0">
      <w:pPr>
        <w:pStyle w:val="Overskrift2"/>
      </w:pPr>
      <w:r>
        <w:t>Tekst240</w:t>
      </w:r>
    </w:p>
    <w:p w:rsidR="003D36E0" w:rsidRDefault="003D36E0" w:rsidP="003D36E0">
      <w:pPr>
        <w:pStyle w:val="Normal11"/>
      </w:pPr>
      <w:r>
        <w:t>Tekststreng med max 240 alfanumeriske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Tekst240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240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AF2581">
        <w:instrText>Tekst240</w:instrText>
      </w:r>
      <w:r>
        <w:instrText xml:space="preserve">" </w:instrText>
      </w:r>
      <w:r>
        <w:fldChar w:fldCharType="end"/>
      </w:r>
    </w:p>
    <w:p w:rsidR="003D36E0" w:rsidRDefault="003D36E0" w:rsidP="003D36E0">
      <w:pPr>
        <w:pStyle w:val="Overskrift2"/>
      </w:pPr>
      <w:r>
        <w:t>Tekst25</w:t>
      </w:r>
    </w:p>
    <w:p w:rsidR="003D36E0" w:rsidRDefault="003D36E0" w:rsidP="003D36E0">
      <w:pPr>
        <w:pStyle w:val="Normal11"/>
      </w:pPr>
      <w:r>
        <w:t>En tekststreng med op til 25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Tekst25</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25</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05333E">
        <w:instrText>Tekst25</w:instrText>
      </w:r>
      <w:r>
        <w:instrText xml:space="preserve">" </w:instrText>
      </w:r>
      <w:r>
        <w:fldChar w:fldCharType="end"/>
      </w:r>
    </w:p>
    <w:p w:rsidR="003D36E0" w:rsidRDefault="003D36E0" w:rsidP="003D36E0">
      <w:pPr>
        <w:pStyle w:val="Overskrift2"/>
      </w:pPr>
      <w:r>
        <w:t>Tekst255</w:t>
      </w:r>
    </w:p>
    <w:p w:rsidR="003D36E0" w:rsidRDefault="003D36E0" w:rsidP="003D36E0">
      <w:pPr>
        <w:pStyle w:val="Normal11"/>
      </w:pPr>
      <w:r>
        <w:t>Angiver en tekst på max. 255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Tekst255</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255</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3927A2">
        <w:instrText>Tekst255</w:instrText>
      </w:r>
      <w:r>
        <w:instrText xml:space="preserve">" </w:instrText>
      </w:r>
      <w:r>
        <w:fldChar w:fldCharType="end"/>
      </w:r>
    </w:p>
    <w:p w:rsidR="003D36E0" w:rsidRDefault="003D36E0" w:rsidP="003D36E0">
      <w:pPr>
        <w:pStyle w:val="Overskrift2"/>
      </w:pPr>
      <w:r>
        <w:t>Tekst30</w:t>
      </w:r>
    </w:p>
    <w:p w:rsidR="003D36E0" w:rsidRDefault="003D36E0" w:rsidP="003D36E0">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Tekst30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F2336B">
        <w:instrText>Tekst30</w:instrText>
      </w:r>
      <w:r>
        <w:instrText xml:space="preserve">" </w:instrText>
      </w:r>
      <w:r>
        <w:fldChar w:fldCharType="end"/>
      </w:r>
    </w:p>
    <w:p w:rsidR="003D36E0" w:rsidRDefault="003D36E0" w:rsidP="003D36E0">
      <w:pPr>
        <w:pStyle w:val="Overskrift2"/>
      </w:pPr>
      <w:r>
        <w:t>Tekst300</w:t>
      </w:r>
    </w:p>
    <w:p w:rsidR="003D36E0" w:rsidRDefault="003D36E0" w:rsidP="003D36E0">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Tekst300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300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EC5E65">
        <w:instrText>Tekst300</w:instrText>
      </w:r>
      <w:r>
        <w:instrText xml:space="preserve">" </w:instrText>
      </w:r>
      <w:r>
        <w:fldChar w:fldCharType="end"/>
      </w:r>
    </w:p>
    <w:p w:rsidR="003D36E0" w:rsidRDefault="003D36E0" w:rsidP="003D36E0">
      <w:pPr>
        <w:pStyle w:val="Overskrift2"/>
      </w:pPr>
      <w:r>
        <w:t>Tekst32</w:t>
      </w:r>
    </w:p>
    <w:p w:rsidR="003D36E0" w:rsidRDefault="003D36E0" w:rsidP="003D36E0">
      <w:pPr>
        <w:pStyle w:val="Normal11"/>
      </w:pPr>
      <w:r>
        <w:t>En tekststreng på max 32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Tekst32</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32</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431000">
        <w:instrText>Tekst32</w:instrText>
      </w:r>
      <w:r>
        <w:instrText xml:space="preserve">" </w:instrText>
      </w:r>
      <w:r>
        <w:fldChar w:fldCharType="end"/>
      </w:r>
    </w:p>
    <w:p w:rsidR="003D36E0" w:rsidRDefault="003D36E0" w:rsidP="003D36E0">
      <w:pPr>
        <w:pStyle w:val="Overskrift2"/>
      </w:pPr>
      <w:r>
        <w:t>Tekst36</w:t>
      </w:r>
    </w:p>
    <w:p w:rsidR="003D36E0" w:rsidRDefault="003D36E0" w:rsidP="003D36E0">
      <w:pPr>
        <w:pStyle w:val="Normal11"/>
      </w:pPr>
      <w:r>
        <w:t>En tekststreng på 36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Tekst36</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36</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4B6E6E">
        <w:instrText>Tekst36</w:instrText>
      </w:r>
      <w:r>
        <w:instrText xml:space="preserve">" </w:instrText>
      </w:r>
      <w:r>
        <w:fldChar w:fldCharType="end"/>
      </w:r>
    </w:p>
    <w:p w:rsidR="003D36E0" w:rsidRDefault="003D36E0" w:rsidP="003D36E0">
      <w:pPr>
        <w:pStyle w:val="Overskrift2"/>
      </w:pPr>
      <w:r>
        <w:t>Tekst4</w:t>
      </w:r>
    </w:p>
    <w:p w:rsidR="003D36E0" w:rsidRDefault="003D36E0" w:rsidP="003D36E0">
      <w:pPr>
        <w:pStyle w:val="Normal11"/>
      </w:pPr>
      <w:r>
        <w:t>Tekstfelt der indeholder fire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Tekst4</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4</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AE2010">
        <w:instrText>Tekst4</w:instrText>
      </w:r>
      <w:r>
        <w:instrText xml:space="preserve">" </w:instrText>
      </w:r>
      <w:r>
        <w:fldChar w:fldCharType="end"/>
      </w:r>
    </w:p>
    <w:p w:rsidR="003D36E0" w:rsidRDefault="003D36E0" w:rsidP="003D36E0">
      <w:pPr>
        <w:pStyle w:val="Overskrift2"/>
      </w:pPr>
      <w:r>
        <w:t>Tekst45</w:t>
      </w:r>
    </w:p>
    <w:p w:rsidR="003D36E0" w:rsidRDefault="003D36E0" w:rsidP="003D36E0">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Tekst45</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45</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0D2300">
        <w:instrText>Tekst45</w:instrText>
      </w:r>
      <w:r>
        <w:instrText xml:space="preserve">" </w:instrText>
      </w:r>
      <w:r>
        <w:fldChar w:fldCharType="end"/>
      </w:r>
    </w:p>
    <w:p w:rsidR="003D36E0" w:rsidRDefault="003D36E0" w:rsidP="003D36E0">
      <w:pPr>
        <w:pStyle w:val="Overskrift2"/>
      </w:pPr>
      <w:r>
        <w:t>Tekst50</w:t>
      </w:r>
    </w:p>
    <w:p w:rsidR="003D36E0" w:rsidRDefault="003D36E0" w:rsidP="003D36E0">
      <w:pPr>
        <w:pStyle w:val="Normal11"/>
      </w:pPr>
      <w:r>
        <w:t>En tekststreng på 50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Tekst50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50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5073B8">
        <w:instrText>Tekst50</w:instrText>
      </w:r>
      <w:r>
        <w:instrText xml:space="preserve">" </w:instrText>
      </w:r>
      <w:r>
        <w:fldChar w:fldCharType="end"/>
      </w:r>
    </w:p>
    <w:p w:rsidR="003D36E0" w:rsidRDefault="003D36E0" w:rsidP="003D36E0">
      <w:pPr>
        <w:pStyle w:val="Overskrift2"/>
      </w:pPr>
      <w:r>
        <w:t>Tekst70</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Tekst70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2B4F57">
        <w:instrText>Tekst70</w:instrText>
      </w:r>
      <w:r>
        <w:instrText xml:space="preserve">" </w:instrText>
      </w:r>
      <w:r>
        <w:fldChar w:fldCharType="end"/>
      </w:r>
    </w:p>
    <w:p w:rsidR="003D36E0" w:rsidRDefault="003D36E0" w:rsidP="003D36E0">
      <w:pPr>
        <w:pStyle w:val="Overskrift2"/>
      </w:pPr>
      <w:r>
        <w:t>Tekst8</w:t>
      </w:r>
    </w:p>
    <w:p w:rsidR="003D36E0" w:rsidRDefault="003D36E0" w:rsidP="003D36E0">
      <w:pPr>
        <w:pStyle w:val="Normal11"/>
      </w:pPr>
      <w:r>
        <w:t>Tekstfelt der indeholder otte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Tekst8</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8</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9961B6">
        <w:instrText>Tekst8</w:instrText>
      </w:r>
      <w:r>
        <w:instrText xml:space="preserve">" </w:instrText>
      </w:r>
      <w:r>
        <w:fldChar w:fldCharType="end"/>
      </w:r>
    </w:p>
    <w:p w:rsidR="003D36E0" w:rsidRDefault="003D36E0" w:rsidP="003D36E0">
      <w:pPr>
        <w:pStyle w:val="Overskrift2"/>
      </w:pPr>
      <w:r>
        <w:t>Tekst80</w:t>
      </w:r>
    </w:p>
    <w:p w:rsidR="003D36E0" w:rsidRDefault="003D36E0" w:rsidP="003D36E0">
      <w:pPr>
        <w:pStyle w:val="Normal11"/>
      </w:pPr>
      <w:r>
        <w:t>Tekst, som kan indeholde op til 80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Tekst80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80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C743C9">
        <w:instrText>Tekst80</w:instrText>
      </w:r>
      <w:r>
        <w:instrText xml:space="preserve">" </w:instrText>
      </w:r>
      <w:r>
        <w:fldChar w:fldCharType="end"/>
      </w:r>
    </w:p>
    <w:p w:rsidR="003D36E0" w:rsidRDefault="003D36E0" w:rsidP="003D36E0">
      <w:pPr>
        <w:pStyle w:val="Overskrift2"/>
      </w:pPr>
      <w:r>
        <w:t>TekstKort</w:t>
      </w:r>
    </w:p>
    <w:p w:rsidR="003D36E0" w:rsidRDefault="003D36E0" w:rsidP="003D36E0">
      <w:pPr>
        <w:pStyle w:val="Normal11"/>
      </w:pPr>
      <w:r>
        <w:t xml:space="preserve">En mindre tekst - typisk et eller få ord - som unikt giver mulighed for identifikationen af et givet begreb. </w:t>
      </w:r>
    </w:p>
    <w:p w:rsidR="003D36E0" w:rsidRDefault="003D36E0" w:rsidP="003D36E0">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TekstKort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100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2558B1">
        <w:instrText>TekstKort</w:instrText>
      </w:r>
      <w:r>
        <w:instrText xml:space="preserve">" </w:instrText>
      </w:r>
      <w:r>
        <w:fldChar w:fldCharType="end"/>
      </w:r>
    </w:p>
    <w:p w:rsidR="003D36E0" w:rsidRDefault="003D36E0" w:rsidP="003D36E0">
      <w:pPr>
        <w:pStyle w:val="Overskrift2"/>
      </w:pPr>
      <w:r>
        <w:t>TekstLang</w:t>
      </w:r>
    </w:p>
    <w:p w:rsidR="003D36E0" w:rsidRDefault="003D36E0" w:rsidP="003D36E0">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TekstLang</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500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CA7EE1">
        <w:instrText>TekstLang</w:instrText>
      </w:r>
      <w:r>
        <w:instrText xml:space="preserve">" </w:instrText>
      </w:r>
      <w:r>
        <w:fldChar w:fldCharType="end"/>
      </w:r>
    </w:p>
    <w:p w:rsidR="003D36E0" w:rsidRDefault="003D36E0" w:rsidP="003D36E0">
      <w:pPr>
        <w:pStyle w:val="Overskrift2"/>
      </w:pPr>
      <w:r>
        <w:t>Type</w:t>
      </w:r>
    </w:p>
    <w:p w:rsidR="003D36E0" w:rsidRDefault="003D36E0" w:rsidP="003D36E0">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Type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1000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C11280">
        <w:instrText>Type</w:instrText>
      </w:r>
      <w:r>
        <w:instrText xml:space="preserve">" </w:instrText>
      </w:r>
      <w:r>
        <w:fldChar w:fldCharType="end"/>
      </w:r>
    </w:p>
    <w:p w:rsidR="003D36E0" w:rsidRDefault="003D36E0" w:rsidP="003D36E0">
      <w:pPr>
        <w:pStyle w:val="Overskrift2"/>
      </w:pPr>
      <w:r>
        <w:t>UUID</w:t>
      </w:r>
    </w:p>
    <w:p w:rsidR="003D36E0" w:rsidRDefault="003D36E0" w:rsidP="003D36E0">
      <w:pPr>
        <w:pStyle w:val="Normal11"/>
      </w:pPr>
      <w:r>
        <w:t xml:space="preserve">Identifikatorer er ISO/IEC </w:t>
      </w:r>
      <w:proofErr w:type="gramStart"/>
      <w:r>
        <w:t>11578:1996</w:t>
      </w:r>
      <w:proofErr w:type="gramEnd"/>
      <w:r>
        <w:t xml:space="preserve"> UUID'er, type 4, random 128-bit, normalt beskrevet ved 32 hex-cifre og fire bindestreger på formen 8-4-4-4-12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UUID</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36</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(0-9a-f){32}</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r>
              <w:t>########-####-####-####-############</w:t>
            </w:r>
          </w:p>
        </w:tc>
      </w:tr>
    </w:tbl>
    <w:p w:rsidR="003D36E0" w:rsidRDefault="003D36E0" w:rsidP="003D36E0">
      <w:pPr>
        <w:pStyle w:val="Normal11"/>
      </w:pPr>
      <w:r>
        <w:fldChar w:fldCharType="begin"/>
      </w:r>
      <w:r>
        <w:instrText xml:space="preserve"> XE "</w:instrText>
      </w:r>
      <w:r w:rsidRPr="003B1A85">
        <w:instrText>UUID</w:instrText>
      </w:r>
      <w:r>
        <w:instrText xml:space="preserve">" </w:instrText>
      </w:r>
      <w:r>
        <w:fldChar w:fldCharType="end"/>
      </w:r>
    </w:p>
    <w:p w:rsidR="003D36E0" w:rsidRDefault="003D36E0" w:rsidP="003D36E0">
      <w:pPr>
        <w:pStyle w:val="Overskrift2"/>
      </w:pPr>
      <w:r>
        <w:t>UdbetalingType</w:t>
      </w:r>
    </w:p>
    <w:p w:rsidR="003D36E0" w:rsidRDefault="003D36E0" w:rsidP="003D36E0">
      <w:pPr>
        <w:pStyle w:val="Normal11"/>
      </w:pPr>
      <w:r>
        <w:t>Typen af udbetaling, herunder NemKonto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UdbetalingType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Eksempler:</w:t>
            </w:r>
          </w:p>
          <w:p w:rsidR="003D36E0" w:rsidRDefault="003D36E0" w:rsidP="003D36E0">
            <w:pPr>
              <w:pStyle w:val="Normal11"/>
            </w:pPr>
            <w:r>
              <w:t>- Arbejdsløshedsdagpenge</w:t>
            </w:r>
          </w:p>
          <w:p w:rsidR="003D36E0" w:rsidRDefault="003D36E0" w:rsidP="003D36E0">
            <w:pPr>
              <w:pStyle w:val="Normal11"/>
            </w:pPr>
            <w:r>
              <w:t>- Biblioteksafgift</w:t>
            </w:r>
          </w:p>
          <w:p w:rsidR="003D36E0" w:rsidRDefault="003D36E0" w:rsidP="003D36E0">
            <w:pPr>
              <w:pStyle w:val="Normal11"/>
            </w:pPr>
            <w:r>
              <w:t>- Boligsikring</w:t>
            </w:r>
          </w:p>
          <w:p w:rsidR="003D36E0" w:rsidRDefault="003D36E0" w:rsidP="003D36E0">
            <w:pPr>
              <w:pStyle w:val="Normal11"/>
            </w:pPr>
            <w:r>
              <w:t>- Boligstøtte</w:t>
            </w:r>
          </w:p>
          <w:p w:rsidR="003D36E0" w:rsidRDefault="003D36E0" w:rsidP="003D36E0">
            <w:pPr>
              <w:pStyle w:val="Normal11"/>
            </w:pPr>
            <w:r>
              <w:t>- Braklægningsstøtte</w:t>
            </w:r>
          </w:p>
          <w:p w:rsidR="003D36E0" w:rsidRDefault="003D36E0" w:rsidP="003D36E0">
            <w:pPr>
              <w:pStyle w:val="Normal11"/>
            </w:pPr>
            <w:r>
              <w:t>- Børnebidrag</w:t>
            </w:r>
          </w:p>
          <w:p w:rsidR="003D36E0" w:rsidRDefault="003D36E0" w:rsidP="003D36E0">
            <w:pPr>
              <w:pStyle w:val="Normal11"/>
            </w:pPr>
            <w:r>
              <w:t>- Børnefamilieydelse</w:t>
            </w:r>
          </w:p>
          <w:p w:rsidR="003D36E0" w:rsidRDefault="003D36E0" w:rsidP="003D36E0">
            <w:pPr>
              <w:pStyle w:val="Normal11"/>
            </w:pPr>
            <w:r>
              <w:t>- Kontanthjælp</w:t>
            </w:r>
          </w:p>
          <w:p w:rsidR="003D36E0" w:rsidRDefault="003D36E0" w:rsidP="003D36E0">
            <w:pPr>
              <w:pStyle w:val="Normal11"/>
            </w:pPr>
            <w:r>
              <w:t>- Kreditsaldo fra EKKO</w:t>
            </w:r>
          </w:p>
          <w:p w:rsidR="003D36E0" w:rsidRDefault="003D36E0" w:rsidP="003D36E0">
            <w:pPr>
              <w:pStyle w:val="Normal11"/>
            </w:pPr>
            <w:r>
              <w:t xml:space="preserve">- Løn </w:t>
            </w:r>
          </w:p>
          <w:p w:rsidR="003D36E0" w:rsidRDefault="003D36E0" w:rsidP="003D36E0">
            <w:pPr>
              <w:pStyle w:val="Normal11"/>
            </w:pPr>
            <w:r>
              <w:t>- Overskydende skat</w:t>
            </w:r>
          </w:p>
          <w:p w:rsidR="003D36E0" w:rsidRDefault="003D36E0" w:rsidP="003D36E0">
            <w:pPr>
              <w:pStyle w:val="Normal11"/>
            </w:pPr>
            <w:r>
              <w:t xml:space="preserve">- Pension </w:t>
            </w:r>
          </w:p>
          <w:p w:rsidR="003D36E0" w:rsidRDefault="003D36E0" w:rsidP="003D36E0">
            <w:pPr>
              <w:pStyle w:val="Normal11"/>
            </w:pPr>
            <w:r>
              <w:t>- Sygedagpenge</w:t>
            </w:r>
          </w:p>
          <w:p w:rsidR="003D36E0" w:rsidRDefault="003D36E0" w:rsidP="003D36E0">
            <w:pPr>
              <w:pStyle w:val="Normal11"/>
            </w:pPr>
            <w:proofErr w:type="gramStart"/>
            <w:r>
              <w:t>....</w:t>
            </w:r>
            <w:proofErr w:type="gramEnd"/>
          </w:p>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B77A20">
        <w:instrText>UdbetalingType</w:instrText>
      </w:r>
      <w:r>
        <w:instrText xml:space="preserve">" </w:instrText>
      </w:r>
      <w:r>
        <w:fldChar w:fldCharType="end"/>
      </w:r>
    </w:p>
    <w:p w:rsidR="003D36E0" w:rsidRDefault="003D36E0" w:rsidP="003D36E0">
      <w:pPr>
        <w:pStyle w:val="Overskrift2"/>
      </w:pPr>
      <w:r>
        <w:t>UdenlandskKundeIdent</w:t>
      </w:r>
    </w:p>
    <w:p w:rsidR="003D36E0" w:rsidRDefault="003D36E0" w:rsidP="003D36E0">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UdenlandskKundeIdent</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70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375F29">
        <w:instrText>UdenlandskKundeIdent</w:instrText>
      </w:r>
      <w:r>
        <w:instrText xml:space="preserve">" </w:instrText>
      </w:r>
      <w:r>
        <w:fldChar w:fldCharType="end"/>
      </w:r>
    </w:p>
    <w:p w:rsidR="003D36E0" w:rsidRDefault="003D36E0" w:rsidP="003D36E0">
      <w:pPr>
        <w:pStyle w:val="Overskrift2"/>
      </w:pPr>
      <w:r>
        <w:t>UdenlandskPersonNummer</w:t>
      </w:r>
    </w:p>
    <w:p w:rsidR="003D36E0" w:rsidRDefault="003D36E0" w:rsidP="003D36E0">
      <w:pPr>
        <w:pStyle w:val="Normal11"/>
      </w:pPr>
      <w:r>
        <w:t>Nummer der entydigt identificerer de for SKAT relevante udenlandske personer, der ikke er registreret ved et dansk CPR-nummer.</w:t>
      </w:r>
    </w:p>
    <w:p w:rsidR="003D36E0" w:rsidRDefault="003D36E0" w:rsidP="003D36E0">
      <w:pPr>
        <w:pStyle w:val="Normal11"/>
      </w:pPr>
    </w:p>
    <w:p w:rsidR="003D36E0" w:rsidRDefault="003D36E0" w:rsidP="003D36E0">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UdenlandskPersonNummer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20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325621">
        <w:instrText>UdenlandskPersonNummer</w:instrText>
      </w:r>
      <w:r>
        <w:instrText xml:space="preserve">" </w:instrText>
      </w:r>
      <w:r>
        <w:fldChar w:fldCharType="end"/>
      </w:r>
    </w:p>
    <w:p w:rsidR="003D36E0" w:rsidRDefault="003D36E0" w:rsidP="003D36E0">
      <w:pPr>
        <w:pStyle w:val="Overskrift2"/>
      </w:pPr>
      <w:r>
        <w:t>UdenlandskVirksomhedNummer</w:t>
      </w:r>
    </w:p>
    <w:p w:rsidR="003D36E0" w:rsidRDefault="003D36E0" w:rsidP="003D36E0">
      <w:pPr>
        <w:pStyle w:val="Normal11"/>
      </w:pPr>
      <w:r>
        <w:t>Nummer der entydigt identificerer de for SKAT relevante udenlandske virksomeder, der ikke er registreret ved et dansk CVR/SE-nummer.</w:t>
      </w:r>
    </w:p>
    <w:p w:rsidR="003D36E0" w:rsidRDefault="003D36E0" w:rsidP="003D36E0">
      <w:pPr>
        <w:pStyle w:val="Normal11"/>
      </w:pPr>
    </w:p>
    <w:p w:rsidR="003D36E0" w:rsidRDefault="003D36E0" w:rsidP="003D36E0">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UdenlandskVirksomhedNummer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12</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13532A">
        <w:instrText>UdenlandskVirksomhedNummer</w:instrText>
      </w:r>
      <w:r>
        <w:instrText xml:space="preserve">" </w:instrText>
      </w:r>
      <w:r>
        <w:fldChar w:fldCharType="end"/>
      </w:r>
    </w:p>
    <w:p w:rsidR="003D36E0" w:rsidRDefault="003D36E0" w:rsidP="003D36E0">
      <w:pPr>
        <w:pStyle w:val="Overskrift2"/>
      </w:pPr>
      <w:r>
        <w:t>UmyndighedsKode</w:t>
      </w:r>
    </w:p>
    <w:p w:rsidR="003D36E0" w:rsidRDefault="003D36E0" w:rsidP="003D36E0">
      <w:pPr>
        <w:pStyle w:val="Normal11"/>
      </w:pPr>
      <w:r>
        <w:t>Kode for umyndiggørelse.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UmyndighedsKode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U=Umyndiggjort</w:t>
            </w:r>
          </w:p>
          <w:p w:rsidR="003D36E0" w:rsidRDefault="003D36E0" w:rsidP="003D36E0">
            <w:pPr>
              <w:pStyle w:val="Normal11"/>
            </w:pPr>
            <w:r>
              <w:t>V=Værges adresse skal benyttes</w:t>
            </w:r>
          </w:p>
          <w:p w:rsidR="003D36E0" w:rsidRDefault="003D36E0" w:rsidP="003D36E0">
            <w:pPr>
              <w:pStyle w:val="Normal11"/>
            </w:pPr>
            <w:r>
              <w:t>X=Umyndiggjort og værges adresse skal benyttes</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E4570B">
        <w:instrText>UmyndighedsKode</w:instrText>
      </w:r>
      <w:r>
        <w:instrText xml:space="preserve">" </w:instrText>
      </w:r>
      <w:r>
        <w:fldChar w:fldCharType="end"/>
      </w:r>
    </w:p>
    <w:p w:rsidR="003D36E0" w:rsidRDefault="003D36E0" w:rsidP="003D36E0">
      <w:pPr>
        <w:pStyle w:val="Overskrift2"/>
      </w:pPr>
      <w:r>
        <w:t>Valuta</w:t>
      </w:r>
    </w:p>
    <w:p w:rsidR="003D36E0" w:rsidRDefault="003D36E0" w:rsidP="003D36E0">
      <w:pPr>
        <w:pStyle w:val="Normal11"/>
      </w:pPr>
      <w:r>
        <w:t>Angiver valuta enheden (ISO-møntkoden) for et beløb.</w:t>
      </w:r>
    </w:p>
    <w:p w:rsidR="003D36E0" w:rsidRDefault="003D36E0" w:rsidP="003D36E0">
      <w:pPr>
        <w:pStyle w:val="Normal11"/>
      </w:pPr>
      <w:r>
        <w:t xml:space="preserve">Fx den som en </w:t>
      </w:r>
      <w:proofErr w:type="gramStart"/>
      <w:r>
        <w:t>angivelsen</w:t>
      </w:r>
      <w:proofErr w:type="gramEnd"/>
      <w:r>
        <w:t xml:space="preserve"> er indberettet i, hvis der er tale om en angivelsestype med beløb. </w:t>
      </w:r>
    </w:p>
    <w:p w:rsidR="003D36E0" w:rsidRDefault="003D36E0" w:rsidP="003D36E0">
      <w:pPr>
        <w:pStyle w:val="Normal11"/>
      </w:pPr>
    </w:p>
    <w:p w:rsidR="003D36E0" w:rsidRDefault="003D36E0" w:rsidP="003D36E0">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Valuta</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CC0DAA">
        <w:instrText>Valuta</w:instrText>
      </w:r>
      <w:r>
        <w:instrText xml:space="preserve">" </w:instrText>
      </w:r>
      <w:r>
        <w:fldChar w:fldCharType="end"/>
      </w:r>
    </w:p>
    <w:p w:rsidR="003D36E0" w:rsidRDefault="003D36E0" w:rsidP="003D36E0">
      <w:pPr>
        <w:pStyle w:val="Overskrift2"/>
      </w:pPr>
      <w:r>
        <w:t>ValutaKode</w:t>
      </w:r>
    </w:p>
    <w:p w:rsidR="003D36E0" w:rsidRDefault="003D36E0" w:rsidP="003D36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ValutaKode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A35D8A">
        <w:instrText>ValutaKode</w:instrText>
      </w:r>
      <w:r>
        <w:instrText xml:space="preserve">" </w:instrText>
      </w:r>
      <w:r>
        <w:fldChar w:fldCharType="end"/>
      </w:r>
    </w:p>
    <w:p w:rsidR="003D36E0" w:rsidRDefault="003D36E0" w:rsidP="003D36E0">
      <w:pPr>
        <w:pStyle w:val="Overskrift2"/>
      </w:pPr>
      <w:r>
        <w:t>ValutaKurs</w:t>
      </w:r>
    </w:p>
    <w:p w:rsidR="003D36E0" w:rsidRDefault="003D36E0" w:rsidP="003D36E0">
      <w:pPr>
        <w:pStyle w:val="Normal11"/>
      </w:pPr>
      <w:r>
        <w:t>Angiver omregningskurs mellem beskatningsvaluta og omsætningsvaluta (eksempelvis dollars p.t. ca. 800).</w:t>
      </w:r>
    </w:p>
    <w:p w:rsidR="003D36E0" w:rsidRDefault="003D36E0" w:rsidP="003D36E0">
      <w:pPr>
        <w:pStyle w:val="Normal11"/>
      </w:pPr>
    </w:p>
    <w:p w:rsidR="003D36E0" w:rsidRDefault="003D36E0" w:rsidP="003D36E0">
      <w:pPr>
        <w:pStyle w:val="Normal11"/>
      </w:pPr>
      <w:r>
        <w:t>Valutakursen indeholder 6 decimaler uden komma.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ValutaKurs</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decimal</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11</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r>
              <w:t>10000,000000</w:t>
            </w:r>
          </w:p>
        </w:tc>
      </w:tr>
    </w:tbl>
    <w:p w:rsidR="003D36E0" w:rsidRDefault="003D36E0" w:rsidP="003D36E0">
      <w:pPr>
        <w:pStyle w:val="Normal11"/>
      </w:pPr>
      <w:r>
        <w:fldChar w:fldCharType="begin"/>
      </w:r>
      <w:r>
        <w:instrText xml:space="preserve"> XE "</w:instrText>
      </w:r>
      <w:r w:rsidRPr="00296DED">
        <w:instrText>ValutaKurs</w:instrText>
      </w:r>
      <w:r>
        <w:instrText xml:space="preserve">" </w:instrText>
      </w:r>
      <w:r>
        <w:fldChar w:fldCharType="end"/>
      </w:r>
    </w:p>
    <w:p w:rsidR="003D36E0" w:rsidRDefault="003D36E0" w:rsidP="003D36E0">
      <w:pPr>
        <w:pStyle w:val="Overskrift2"/>
      </w:pPr>
      <w:r>
        <w:t>VejKode</w:t>
      </w:r>
    </w:p>
    <w:p w:rsidR="003D36E0" w:rsidRDefault="003D36E0" w:rsidP="003D36E0">
      <w:pPr>
        <w:pStyle w:val="Normal11"/>
      </w:pPr>
      <w:r>
        <w:t>Kode der sammen med kommunenummer entydigt identificerer en vej eller en del af en vej i Danmark.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VejKode</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4</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0000 - 9999</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594D88">
        <w:instrText>VejKode</w:instrText>
      </w:r>
      <w:r>
        <w:instrText xml:space="preserve">" </w:instrText>
      </w:r>
      <w:r>
        <w:fldChar w:fldCharType="end"/>
      </w:r>
    </w:p>
    <w:p w:rsidR="003D36E0" w:rsidRDefault="003D36E0" w:rsidP="003D36E0">
      <w:pPr>
        <w:pStyle w:val="Overskrift2"/>
      </w:pPr>
      <w:r>
        <w:t>VirksomhedAdresseLøbeNummer</w:t>
      </w:r>
    </w:p>
    <w:p w:rsidR="003D36E0" w:rsidRDefault="003D36E0" w:rsidP="003D36E0">
      <w:pPr>
        <w:pStyle w:val="Normal11"/>
      </w:pPr>
      <w:r>
        <w:t>Angiver fortløbende nummerering ved flere adresser af samme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VirksomhedAdresseLøbeNummer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number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5</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r>
              <w:t xml:space="preserve">00000 - </w:t>
            </w:r>
            <w:proofErr w:type="gramStart"/>
            <w:r>
              <w:t>99999</w:t>
            </w:r>
            <w:proofErr w:type="gramEnd"/>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8C26E7">
        <w:instrText>VirksomhedAdresseLøbeNummer</w:instrText>
      </w:r>
      <w:r>
        <w:instrText xml:space="preserve">" </w:instrText>
      </w:r>
      <w:r>
        <w:fldChar w:fldCharType="end"/>
      </w:r>
    </w:p>
    <w:p w:rsidR="003D36E0" w:rsidRDefault="003D36E0" w:rsidP="003D36E0">
      <w:pPr>
        <w:pStyle w:val="Overskrift2"/>
      </w:pPr>
      <w:r>
        <w:t>VirksomhedNavn</w:t>
      </w:r>
    </w:p>
    <w:p w:rsidR="003D36E0" w:rsidRDefault="003D36E0" w:rsidP="003D36E0">
      <w:pPr>
        <w:pStyle w:val="Normal11"/>
      </w:pPr>
      <w:r>
        <w:t>Navn på virksomhed/organisation.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VirksomhedNavn</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 varying</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300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73134A">
        <w:instrText>VirksomhedNavn</w:instrText>
      </w:r>
      <w:r>
        <w:instrText xml:space="preserve">" </w:instrText>
      </w:r>
      <w:r>
        <w:fldChar w:fldCharType="end"/>
      </w:r>
    </w:p>
    <w:p w:rsidR="003D36E0" w:rsidRDefault="003D36E0" w:rsidP="003D36E0">
      <w:pPr>
        <w:pStyle w:val="Overskrift2"/>
      </w:pPr>
      <w:r>
        <w:t>XML</w:t>
      </w:r>
    </w:p>
    <w:p w:rsidR="003D36E0" w:rsidRDefault="003D36E0" w:rsidP="003D36E0">
      <w:pPr>
        <w:pStyle w:val="Normal11"/>
      </w:pPr>
      <w:r>
        <w:t>Vilkårlig XML-struktur, som overholder W3's standard.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XML</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anyXML</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E10998">
        <w:instrText>XML</w:instrText>
      </w:r>
      <w:r>
        <w:instrText xml:space="preserve">" </w:instrText>
      </w:r>
      <w:r>
        <w:fldChar w:fldCharType="end"/>
      </w:r>
    </w:p>
    <w:p w:rsidR="003D36E0" w:rsidRDefault="003D36E0" w:rsidP="003D36E0">
      <w:pPr>
        <w:pStyle w:val="Overskrift2"/>
      </w:pPr>
      <w:r>
        <w:t>ÅbningTid</w:t>
      </w:r>
    </w:p>
    <w:p w:rsidR="003D36E0" w:rsidRDefault="003D36E0" w:rsidP="003D36E0">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ÅbningTid</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 varying</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772B13">
        <w:instrText>ÅbningTid</w:instrText>
      </w:r>
      <w:r>
        <w:instrText xml:space="preserve">" </w:instrText>
      </w:r>
      <w:r>
        <w:fldChar w:fldCharType="end"/>
      </w:r>
    </w:p>
    <w:p w:rsidR="003D36E0" w:rsidRDefault="003D36E0" w:rsidP="003D36E0">
      <w:pPr>
        <w:pStyle w:val="Overskrift2"/>
      </w:pPr>
      <w:r>
        <w:t>Årsag</w:t>
      </w:r>
    </w:p>
    <w:p w:rsidR="003D36E0" w:rsidRDefault="003D36E0" w:rsidP="003D36E0">
      <w:pPr>
        <w:pStyle w:val="Normal11"/>
      </w:pPr>
      <w:r>
        <w:t xml:space="preserve">Fritekstfelt til angivelse af årsag, fx. </w:t>
      </w:r>
      <w:proofErr w:type="gramStart"/>
      <w:r>
        <w:t>i forbindelse med administrative tiltag.</w:t>
      </w:r>
      <w:proofErr w:type="gram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3D36E0" w:rsidTr="003D36E0">
        <w:tblPrEx>
          <w:tblCellMar>
            <w:top w:w="0" w:type="dxa"/>
            <w:bottom w:w="0" w:type="dxa"/>
          </w:tblCellMar>
        </w:tblPrEx>
        <w:trPr>
          <w:tblHeader/>
        </w:trPr>
        <w:tc>
          <w:tcPr>
            <w:tcW w:w="9921" w:type="dxa"/>
            <w:gridSpan w:val="2"/>
            <w:shd w:val="pct20" w:color="auto" w:fill="0000FF"/>
          </w:tcPr>
          <w:p w:rsidR="003D36E0" w:rsidRPr="003D36E0" w:rsidRDefault="003D36E0" w:rsidP="003D36E0">
            <w:pPr>
              <w:pStyle w:val="Normal11"/>
              <w:rPr>
                <w:color w:val="FFFFFF"/>
              </w:rPr>
            </w:pPr>
            <w:r>
              <w:rPr>
                <w:color w:val="FFFFFF"/>
              </w:rPr>
              <w:t>Årsag</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Type</w:t>
            </w:r>
          </w:p>
        </w:tc>
        <w:tc>
          <w:tcPr>
            <w:tcW w:w="8254" w:type="dxa"/>
          </w:tcPr>
          <w:p w:rsidR="003D36E0" w:rsidRDefault="003D36E0" w:rsidP="003D36E0">
            <w:pPr>
              <w:pStyle w:val="Normal11"/>
            </w:pPr>
            <w:r>
              <w:t>character</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Data Længde</w:t>
            </w:r>
          </w:p>
        </w:tc>
        <w:tc>
          <w:tcPr>
            <w:tcW w:w="8254" w:type="dxa"/>
          </w:tcPr>
          <w:p w:rsidR="003D36E0" w:rsidRDefault="003D36E0" w:rsidP="003D36E0">
            <w:pPr>
              <w:pStyle w:val="Normal11"/>
            </w:pPr>
            <w:r>
              <w:t>300</w:t>
            </w: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Tilladte værdier</w:t>
            </w:r>
          </w:p>
        </w:tc>
        <w:tc>
          <w:tcPr>
            <w:tcW w:w="8254" w:type="dxa"/>
          </w:tcPr>
          <w:p w:rsidR="003D36E0" w:rsidRDefault="003D36E0" w:rsidP="003D36E0">
            <w:pPr>
              <w:pStyle w:val="Normal11"/>
            </w:pPr>
          </w:p>
        </w:tc>
      </w:tr>
      <w:tr w:rsidR="003D36E0" w:rsidTr="003D36E0">
        <w:tblPrEx>
          <w:tblCellMar>
            <w:top w:w="0" w:type="dxa"/>
            <w:bottom w:w="0" w:type="dxa"/>
          </w:tblCellMar>
        </w:tblPrEx>
        <w:tc>
          <w:tcPr>
            <w:tcW w:w="1667" w:type="dxa"/>
          </w:tcPr>
          <w:p w:rsidR="003D36E0" w:rsidRPr="003D36E0" w:rsidRDefault="003D36E0" w:rsidP="003D36E0">
            <w:pPr>
              <w:pStyle w:val="Normal11"/>
              <w:rPr>
                <w:b/>
              </w:rPr>
            </w:pPr>
            <w:r>
              <w:rPr>
                <w:b/>
              </w:rPr>
              <w:t>Format</w:t>
            </w:r>
          </w:p>
        </w:tc>
        <w:tc>
          <w:tcPr>
            <w:tcW w:w="8254" w:type="dxa"/>
          </w:tcPr>
          <w:p w:rsidR="003D36E0" w:rsidRDefault="003D36E0" w:rsidP="003D36E0">
            <w:pPr>
              <w:pStyle w:val="Normal11"/>
            </w:pPr>
          </w:p>
        </w:tc>
      </w:tr>
    </w:tbl>
    <w:p w:rsidR="003D36E0" w:rsidRDefault="003D36E0" w:rsidP="003D36E0">
      <w:pPr>
        <w:pStyle w:val="Normal11"/>
      </w:pPr>
      <w:r>
        <w:fldChar w:fldCharType="begin"/>
      </w:r>
      <w:r>
        <w:instrText xml:space="preserve"> XE "</w:instrText>
      </w:r>
      <w:r w:rsidRPr="00645C76">
        <w:instrText>Årsag</w:instrText>
      </w:r>
      <w:r>
        <w:instrText xml:space="preserve">" </w:instrText>
      </w:r>
      <w:r>
        <w:fldChar w:fldCharType="end"/>
      </w:r>
    </w:p>
    <w:p w:rsidR="003D36E0" w:rsidRDefault="003D36E0" w:rsidP="003D36E0">
      <w:pPr>
        <w:pStyle w:val="Normal11"/>
        <w:sectPr w:rsidR="003D36E0" w:rsidSect="003D36E0">
          <w:pgSz w:w="11906" w:h="16838"/>
          <w:pgMar w:top="567" w:right="567" w:bottom="567" w:left="567" w:header="556" w:footer="850" w:gutter="57"/>
          <w:paperSrc w:first="2" w:other="2"/>
          <w:cols w:space="708"/>
          <w:docGrid w:linePitch="360"/>
        </w:sectPr>
      </w:pPr>
    </w:p>
    <w:p w:rsidR="003D36E0" w:rsidRDefault="003D36E0" w:rsidP="003D36E0">
      <w:pPr>
        <w:pStyle w:val="Normal11"/>
        <w:rPr>
          <w:b/>
        </w:rPr>
      </w:pPr>
      <w:r>
        <w:rPr>
          <w:b/>
        </w:rPr>
        <w:t>Indeks:</w:t>
      </w:r>
    </w:p>
    <w:p w:rsidR="003D36E0" w:rsidRDefault="003D36E0" w:rsidP="003D36E0">
      <w:pPr>
        <w:pStyle w:val="Normal11"/>
        <w:tabs>
          <w:tab w:val="right" w:leader="dot" w:pos="4993"/>
        </w:tabs>
        <w:rPr>
          <w:noProof/>
        </w:rPr>
        <w:sectPr w:rsidR="003D36E0" w:rsidSect="003D36E0">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3D36E0" w:rsidRDefault="003D36E0" w:rsidP="003D36E0">
      <w:pPr>
        <w:pStyle w:val="Indeks1"/>
        <w:tabs>
          <w:tab w:val="right" w:leader="dot" w:pos="4993"/>
        </w:tabs>
        <w:rPr>
          <w:noProof/>
        </w:rPr>
      </w:pPr>
      <w:r>
        <w:rPr>
          <w:noProof/>
        </w:rPr>
        <w:t>AdresseAnvendelseKode</w:t>
      </w:r>
      <w:r>
        <w:rPr>
          <w:noProof/>
        </w:rPr>
        <w:tab/>
        <w:t>88; 90; 168</w:t>
      </w:r>
    </w:p>
    <w:p w:rsidR="003D36E0" w:rsidRDefault="003D36E0" w:rsidP="003D36E0">
      <w:pPr>
        <w:pStyle w:val="Indeks1"/>
        <w:tabs>
          <w:tab w:val="right" w:leader="dot" w:pos="4993"/>
        </w:tabs>
        <w:rPr>
          <w:noProof/>
        </w:rPr>
      </w:pPr>
      <w:r>
        <w:rPr>
          <w:noProof/>
        </w:rPr>
        <w:t>AdresseLandKode</w:t>
      </w:r>
      <w:r>
        <w:rPr>
          <w:noProof/>
        </w:rPr>
        <w:tab/>
        <w:t>97; 103; 141; 168</w:t>
      </w:r>
    </w:p>
    <w:p w:rsidR="003D36E0" w:rsidRDefault="003D36E0" w:rsidP="003D36E0">
      <w:pPr>
        <w:pStyle w:val="Indeks1"/>
        <w:tabs>
          <w:tab w:val="right" w:leader="dot" w:pos="4993"/>
        </w:tabs>
        <w:rPr>
          <w:noProof/>
        </w:rPr>
      </w:pPr>
      <w:r>
        <w:rPr>
          <w:noProof/>
        </w:rPr>
        <w:t>AdresseLinie</w:t>
      </w:r>
      <w:r>
        <w:rPr>
          <w:noProof/>
        </w:rPr>
        <w:tab/>
        <w:t>90; 168</w:t>
      </w:r>
    </w:p>
    <w:p w:rsidR="003D36E0" w:rsidRDefault="003D36E0" w:rsidP="003D36E0">
      <w:pPr>
        <w:pStyle w:val="Indeks1"/>
        <w:tabs>
          <w:tab w:val="right" w:leader="dot" w:pos="4993"/>
        </w:tabs>
        <w:rPr>
          <w:noProof/>
        </w:rPr>
      </w:pPr>
      <w:r>
        <w:rPr>
          <w:noProof/>
        </w:rPr>
        <w:t>Areal</w:t>
      </w:r>
      <w:r>
        <w:rPr>
          <w:noProof/>
        </w:rPr>
        <w:tab/>
        <w:t>133; 168</w:t>
      </w:r>
    </w:p>
    <w:p w:rsidR="003D36E0" w:rsidRDefault="003D36E0" w:rsidP="003D36E0">
      <w:pPr>
        <w:pStyle w:val="Indeks1"/>
        <w:tabs>
          <w:tab w:val="right" w:leader="dot" w:pos="4993"/>
        </w:tabs>
        <w:rPr>
          <w:noProof/>
        </w:rPr>
      </w:pPr>
      <w:r>
        <w:rPr>
          <w:noProof/>
        </w:rPr>
        <w:t>BankRegistreringNummer</w:t>
      </w:r>
      <w:r>
        <w:rPr>
          <w:noProof/>
        </w:rPr>
        <w:tab/>
        <w:t>44; 154; 169</w:t>
      </w:r>
    </w:p>
    <w:p w:rsidR="003D36E0" w:rsidRDefault="003D36E0" w:rsidP="003D36E0">
      <w:pPr>
        <w:pStyle w:val="Indeks1"/>
        <w:tabs>
          <w:tab w:val="right" w:leader="dot" w:pos="4993"/>
        </w:tabs>
        <w:rPr>
          <w:noProof/>
        </w:rPr>
      </w:pPr>
      <w:r>
        <w:rPr>
          <w:noProof/>
        </w:rPr>
        <w:t>Beløb</w:t>
      </w:r>
      <w:r>
        <w:rPr>
          <w:noProof/>
        </w:rPr>
        <w:tab/>
        <w:t>5; 7; 13; 15; 19; 23; 30; 34; 41; 51; 54; 60; 66; 67; 82; 83; 84; 98; 108; 121; 136; 156; 163; 165; 166; 169</w:t>
      </w:r>
    </w:p>
    <w:p w:rsidR="003D36E0" w:rsidRDefault="003D36E0" w:rsidP="003D36E0">
      <w:pPr>
        <w:pStyle w:val="Indeks1"/>
        <w:tabs>
          <w:tab w:val="right" w:leader="dot" w:pos="4993"/>
        </w:tabs>
        <w:rPr>
          <w:noProof/>
        </w:rPr>
      </w:pPr>
      <w:r>
        <w:rPr>
          <w:noProof/>
        </w:rPr>
        <w:t>BeløbPositivNegativ15Decimaler2</w:t>
      </w:r>
      <w:r>
        <w:rPr>
          <w:noProof/>
        </w:rPr>
        <w:tab/>
        <w:t>2; 35; 68; 70; 158; 169</w:t>
      </w:r>
    </w:p>
    <w:p w:rsidR="003D36E0" w:rsidRDefault="003D36E0" w:rsidP="003D36E0">
      <w:pPr>
        <w:pStyle w:val="Indeks1"/>
        <w:tabs>
          <w:tab w:val="right" w:leader="dot" w:pos="4993"/>
        </w:tabs>
        <w:rPr>
          <w:noProof/>
        </w:rPr>
      </w:pPr>
      <w:r>
        <w:rPr>
          <w:noProof/>
        </w:rPr>
        <w:t>BetalingForm</w:t>
      </w:r>
      <w:r>
        <w:rPr>
          <w:noProof/>
        </w:rPr>
        <w:tab/>
        <w:t>166; 169</w:t>
      </w:r>
    </w:p>
    <w:p w:rsidR="003D36E0" w:rsidRDefault="003D36E0" w:rsidP="003D36E0">
      <w:pPr>
        <w:pStyle w:val="Indeks1"/>
        <w:tabs>
          <w:tab w:val="right" w:leader="dot" w:pos="4993"/>
        </w:tabs>
        <w:rPr>
          <w:noProof/>
        </w:rPr>
      </w:pPr>
      <w:r>
        <w:rPr>
          <w:noProof/>
        </w:rPr>
        <w:t>BICNummer</w:t>
      </w:r>
      <w:r>
        <w:rPr>
          <w:noProof/>
        </w:rPr>
        <w:tab/>
        <w:t>44; 154; 169</w:t>
      </w:r>
    </w:p>
    <w:p w:rsidR="003D36E0" w:rsidRDefault="003D36E0" w:rsidP="003D36E0">
      <w:pPr>
        <w:pStyle w:val="Indeks1"/>
        <w:tabs>
          <w:tab w:val="right" w:leader="dot" w:pos="4993"/>
        </w:tabs>
        <w:rPr>
          <w:noProof/>
        </w:rPr>
      </w:pPr>
      <w:r>
        <w:rPr>
          <w:noProof/>
        </w:rPr>
        <w:t>CivilstandKode</w:t>
      </w:r>
      <w:r>
        <w:rPr>
          <w:noProof/>
        </w:rPr>
        <w:tab/>
        <w:t>91; 170</w:t>
      </w:r>
    </w:p>
    <w:p w:rsidR="003D36E0" w:rsidRDefault="003D36E0" w:rsidP="003D36E0">
      <w:pPr>
        <w:pStyle w:val="Indeks1"/>
        <w:tabs>
          <w:tab w:val="right" w:leader="dot" w:pos="4993"/>
        </w:tabs>
        <w:rPr>
          <w:noProof/>
        </w:rPr>
      </w:pPr>
      <w:r>
        <w:rPr>
          <w:noProof/>
        </w:rPr>
        <w:t>CPRNummer</w:t>
      </w:r>
      <w:r>
        <w:rPr>
          <w:noProof/>
        </w:rPr>
        <w:tab/>
        <w:t>51; 92; 103; 141; 156; 170</w:t>
      </w:r>
    </w:p>
    <w:p w:rsidR="003D36E0" w:rsidRDefault="003D36E0" w:rsidP="003D36E0">
      <w:pPr>
        <w:pStyle w:val="Indeks1"/>
        <w:tabs>
          <w:tab w:val="right" w:leader="dot" w:pos="4993"/>
        </w:tabs>
        <w:rPr>
          <w:noProof/>
        </w:rPr>
      </w:pPr>
      <w:r>
        <w:rPr>
          <w:noProof/>
        </w:rPr>
        <w:t>CVRNummer</w:t>
      </w:r>
      <w:r>
        <w:rPr>
          <w:noProof/>
        </w:rPr>
        <w:tab/>
        <w:t>56; 115; 152; 170</w:t>
      </w:r>
    </w:p>
    <w:p w:rsidR="003D36E0" w:rsidRDefault="003D36E0" w:rsidP="003D36E0">
      <w:pPr>
        <w:pStyle w:val="Indeks1"/>
        <w:tabs>
          <w:tab w:val="right" w:leader="dot" w:pos="4993"/>
        </w:tabs>
        <w:rPr>
          <w:noProof/>
        </w:rPr>
      </w:pPr>
      <w:r>
        <w:rPr>
          <w:noProof/>
        </w:rPr>
        <w:t>Dato</w:t>
      </w:r>
      <w:r>
        <w:rPr>
          <w:noProof/>
        </w:rPr>
        <w:tab/>
        <w:t>3; 4; 5; 7; 12; 13; 15; 19; 23; 26; 27; 28; 29; 30; 31; 33; 35; 36; 37; 41; 44; 51; 54; 55; 56; 59; 60; 61; 62; 66; 67; 70; 71; 72; 80; 83; 84; 85; 89; 90; 91; 92; 93; 94; 98; 103; 105; 106; 108; 109; 113; 115; 117; 118; 121; 125; 126; 128; 133; 136; 141;145; 148; 150; 152; 154; 155; 156; 158; 159; 160; 163; 165; 166; 170</w:t>
      </w:r>
    </w:p>
    <w:p w:rsidR="003D36E0" w:rsidRDefault="003D36E0" w:rsidP="003D36E0">
      <w:pPr>
        <w:pStyle w:val="Indeks1"/>
        <w:tabs>
          <w:tab w:val="right" w:leader="dot" w:pos="4993"/>
        </w:tabs>
        <w:rPr>
          <w:noProof/>
        </w:rPr>
      </w:pPr>
      <w:r>
        <w:rPr>
          <w:noProof/>
        </w:rPr>
        <w:t>DatoTid</w:t>
      </w:r>
      <w:r>
        <w:rPr>
          <w:noProof/>
        </w:rPr>
        <w:tab/>
        <w:t>7; 19; 29; 41; 48; 59; 64; 74; 86; 98; 123; 163; 170</w:t>
      </w:r>
    </w:p>
    <w:p w:rsidR="003D36E0" w:rsidRDefault="003D36E0" w:rsidP="003D36E0">
      <w:pPr>
        <w:pStyle w:val="Indeks1"/>
        <w:tabs>
          <w:tab w:val="right" w:leader="dot" w:pos="4993"/>
        </w:tabs>
        <w:rPr>
          <w:noProof/>
        </w:rPr>
      </w:pPr>
      <w:r>
        <w:rPr>
          <w:noProof/>
        </w:rPr>
        <w:t>DMIFordringArt</w:t>
      </w:r>
      <w:r>
        <w:rPr>
          <w:noProof/>
        </w:rPr>
        <w:tab/>
        <w:t>29; 59; 170</w:t>
      </w:r>
    </w:p>
    <w:p w:rsidR="003D36E0" w:rsidRDefault="003D36E0" w:rsidP="003D36E0">
      <w:pPr>
        <w:pStyle w:val="Indeks1"/>
        <w:tabs>
          <w:tab w:val="right" w:leader="dot" w:pos="4993"/>
        </w:tabs>
        <w:rPr>
          <w:noProof/>
        </w:rPr>
      </w:pPr>
      <w:r>
        <w:rPr>
          <w:noProof/>
        </w:rPr>
        <w:t>DødKode</w:t>
      </w:r>
      <w:r>
        <w:rPr>
          <w:noProof/>
        </w:rPr>
        <w:tab/>
        <w:t>92; 171</w:t>
      </w:r>
    </w:p>
    <w:p w:rsidR="003D36E0" w:rsidRDefault="003D36E0" w:rsidP="003D36E0">
      <w:pPr>
        <w:pStyle w:val="Indeks1"/>
        <w:tabs>
          <w:tab w:val="right" w:leader="dot" w:pos="4993"/>
        </w:tabs>
        <w:rPr>
          <w:noProof/>
        </w:rPr>
      </w:pPr>
      <w:r>
        <w:rPr>
          <w:noProof/>
        </w:rPr>
        <w:t>EANNummer</w:t>
      </w:r>
      <w:r>
        <w:rPr>
          <w:noProof/>
        </w:rPr>
        <w:tab/>
        <w:t>47; 50; 62; 93; 171</w:t>
      </w:r>
    </w:p>
    <w:p w:rsidR="003D36E0" w:rsidRDefault="003D36E0" w:rsidP="003D36E0">
      <w:pPr>
        <w:pStyle w:val="Indeks1"/>
        <w:tabs>
          <w:tab w:val="right" w:leader="dot" w:pos="4993"/>
        </w:tabs>
        <w:rPr>
          <w:noProof/>
        </w:rPr>
      </w:pPr>
      <w:r>
        <w:rPr>
          <w:noProof/>
        </w:rPr>
        <w:t>EjendomNummer</w:t>
      </w:r>
      <w:r>
        <w:rPr>
          <w:noProof/>
        </w:rPr>
        <w:tab/>
        <w:t>131; 171</w:t>
      </w:r>
    </w:p>
    <w:p w:rsidR="003D36E0" w:rsidRDefault="003D36E0" w:rsidP="003D36E0">
      <w:pPr>
        <w:pStyle w:val="Indeks1"/>
        <w:tabs>
          <w:tab w:val="right" w:leader="dot" w:pos="4993"/>
        </w:tabs>
        <w:rPr>
          <w:noProof/>
        </w:rPr>
      </w:pPr>
      <w:r>
        <w:rPr>
          <w:noProof/>
        </w:rPr>
        <w:t>EksternID</w:t>
      </w:r>
      <w:r>
        <w:rPr>
          <w:noProof/>
        </w:rPr>
        <w:tab/>
        <w:t>18; 171</w:t>
      </w:r>
    </w:p>
    <w:p w:rsidR="003D36E0" w:rsidRDefault="003D36E0" w:rsidP="003D36E0">
      <w:pPr>
        <w:pStyle w:val="Indeks1"/>
        <w:tabs>
          <w:tab w:val="right" w:leader="dot" w:pos="4993"/>
        </w:tabs>
        <w:rPr>
          <w:noProof/>
        </w:rPr>
      </w:pPr>
      <w:r>
        <w:rPr>
          <w:noProof/>
        </w:rPr>
        <w:t>Etage</w:t>
      </w:r>
      <w:r>
        <w:rPr>
          <w:noProof/>
        </w:rPr>
        <w:tab/>
        <w:t>88; 171</w:t>
      </w:r>
    </w:p>
    <w:p w:rsidR="003D36E0" w:rsidRDefault="003D36E0" w:rsidP="003D36E0">
      <w:pPr>
        <w:pStyle w:val="Indeks1"/>
        <w:tabs>
          <w:tab w:val="right" w:leader="dot" w:pos="4993"/>
        </w:tabs>
        <w:rPr>
          <w:noProof/>
        </w:rPr>
      </w:pPr>
      <w:r>
        <w:rPr>
          <w:noProof/>
        </w:rPr>
        <w:t>EtageTekst</w:t>
      </w:r>
      <w:r>
        <w:rPr>
          <w:noProof/>
        </w:rPr>
        <w:tab/>
        <w:t>88; 172</w:t>
      </w:r>
    </w:p>
    <w:p w:rsidR="003D36E0" w:rsidRDefault="003D36E0" w:rsidP="003D36E0">
      <w:pPr>
        <w:pStyle w:val="Indeks1"/>
        <w:tabs>
          <w:tab w:val="right" w:leader="dot" w:pos="4993"/>
        </w:tabs>
        <w:rPr>
          <w:noProof/>
        </w:rPr>
      </w:pPr>
      <w:r>
        <w:rPr>
          <w:noProof/>
        </w:rPr>
        <w:t>Fil</w:t>
      </w:r>
      <w:r>
        <w:rPr>
          <w:noProof/>
        </w:rPr>
        <w:tab/>
        <w:t>127; 172</w:t>
      </w:r>
    </w:p>
    <w:p w:rsidR="003D36E0" w:rsidRDefault="003D36E0" w:rsidP="003D36E0">
      <w:pPr>
        <w:pStyle w:val="Indeks1"/>
        <w:tabs>
          <w:tab w:val="right" w:leader="dot" w:pos="4993"/>
        </w:tabs>
        <w:rPr>
          <w:noProof/>
        </w:rPr>
      </w:pPr>
      <w:r>
        <w:rPr>
          <w:noProof/>
        </w:rPr>
        <w:t>Finanskontonummer</w:t>
      </w:r>
      <w:r>
        <w:rPr>
          <w:noProof/>
        </w:rPr>
        <w:tab/>
        <w:t>3; 172</w:t>
      </w:r>
    </w:p>
    <w:p w:rsidR="003D36E0" w:rsidRDefault="003D36E0" w:rsidP="003D36E0">
      <w:pPr>
        <w:pStyle w:val="Indeks1"/>
        <w:tabs>
          <w:tab w:val="right" w:leader="dot" w:pos="4993"/>
        </w:tabs>
        <w:rPr>
          <w:noProof/>
        </w:rPr>
      </w:pPr>
      <w:r>
        <w:rPr>
          <w:noProof/>
        </w:rPr>
        <w:t>FordringArt</w:t>
      </w:r>
      <w:r>
        <w:rPr>
          <w:noProof/>
        </w:rPr>
        <w:tab/>
        <w:t>37; 72; 160; 172</w:t>
      </w:r>
    </w:p>
    <w:p w:rsidR="003D36E0" w:rsidRDefault="003D36E0" w:rsidP="003D36E0">
      <w:pPr>
        <w:pStyle w:val="Indeks1"/>
        <w:tabs>
          <w:tab w:val="right" w:leader="dot" w:pos="4993"/>
        </w:tabs>
        <w:rPr>
          <w:noProof/>
        </w:rPr>
      </w:pPr>
      <w:r>
        <w:rPr>
          <w:noProof/>
        </w:rPr>
        <w:t>FordringKlasse</w:t>
      </w:r>
      <w:r>
        <w:rPr>
          <w:noProof/>
        </w:rPr>
        <w:tab/>
        <w:t>31; 61; 172</w:t>
      </w:r>
    </w:p>
    <w:p w:rsidR="003D36E0" w:rsidRDefault="003D36E0" w:rsidP="003D36E0">
      <w:pPr>
        <w:pStyle w:val="Indeks1"/>
        <w:tabs>
          <w:tab w:val="right" w:leader="dot" w:pos="4993"/>
        </w:tabs>
        <w:rPr>
          <w:noProof/>
        </w:rPr>
      </w:pPr>
      <w:r>
        <w:rPr>
          <w:noProof/>
        </w:rPr>
        <w:t>FordringReferenceNummer</w:t>
      </w:r>
      <w:r>
        <w:rPr>
          <w:noProof/>
        </w:rPr>
        <w:tab/>
        <w:t>77; 172</w:t>
      </w:r>
    </w:p>
    <w:p w:rsidR="003D36E0" w:rsidRDefault="003D36E0" w:rsidP="003D36E0">
      <w:pPr>
        <w:pStyle w:val="Indeks1"/>
        <w:tabs>
          <w:tab w:val="right" w:leader="dot" w:pos="4993"/>
        </w:tabs>
        <w:rPr>
          <w:noProof/>
        </w:rPr>
      </w:pPr>
      <w:r>
        <w:rPr>
          <w:noProof/>
        </w:rPr>
        <w:t>Frekvens</w:t>
      </w:r>
      <w:r>
        <w:rPr>
          <w:noProof/>
        </w:rPr>
        <w:tab/>
        <w:t>34; 173</w:t>
      </w:r>
    </w:p>
    <w:p w:rsidR="003D36E0" w:rsidRDefault="003D36E0" w:rsidP="003D36E0">
      <w:pPr>
        <w:pStyle w:val="Indeks1"/>
        <w:tabs>
          <w:tab w:val="right" w:leader="dot" w:pos="4993"/>
        </w:tabs>
        <w:rPr>
          <w:noProof/>
        </w:rPr>
      </w:pPr>
      <w:r>
        <w:rPr>
          <w:noProof/>
        </w:rPr>
        <w:t>FødeSted</w:t>
      </w:r>
      <w:r>
        <w:rPr>
          <w:noProof/>
        </w:rPr>
        <w:tab/>
        <w:t>103; 141; 173</w:t>
      </w:r>
    </w:p>
    <w:p w:rsidR="003D36E0" w:rsidRDefault="003D36E0" w:rsidP="003D36E0">
      <w:pPr>
        <w:pStyle w:val="Indeks1"/>
        <w:tabs>
          <w:tab w:val="right" w:leader="dot" w:pos="4993"/>
        </w:tabs>
        <w:rPr>
          <w:noProof/>
        </w:rPr>
      </w:pPr>
      <w:r>
        <w:rPr>
          <w:noProof/>
        </w:rPr>
        <w:t>GenoplivetKode</w:t>
      </w:r>
      <w:r>
        <w:rPr>
          <w:noProof/>
        </w:rPr>
        <w:tab/>
        <w:t>92; 173</w:t>
      </w:r>
    </w:p>
    <w:p w:rsidR="003D36E0" w:rsidRDefault="003D36E0" w:rsidP="003D36E0">
      <w:pPr>
        <w:pStyle w:val="Indeks1"/>
        <w:tabs>
          <w:tab w:val="right" w:leader="dot" w:pos="4993"/>
        </w:tabs>
        <w:rPr>
          <w:noProof/>
        </w:rPr>
      </w:pPr>
      <w:r>
        <w:rPr>
          <w:noProof/>
        </w:rPr>
        <w:t>GiftKode</w:t>
      </w:r>
      <w:r>
        <w:rPr>
          <w:noProof/>
        </w:rPr>
        <w:tab/>
        <w:t>91; 173</w:t>
      </w:r>
    </w:p>
    <w:p w:rsidR="003D36E0" w:rsidRDefault="003D36E0" w:rsidP="003D36E0">
      <w:pPr>
        <w:pStyle w:val="Indeks1"/>
        <w:tabs>
          <w:tab w:val="right" w:leader="dot" w:pos="4993"/>
        </w:tabs>
        <w:rPr>
          <w:noProof/>
        </w:rPr>
      </w:pPr>
      <w:r>
        <w:rPr>
          <w:noProof/>
        </w:rPr>
        <w:t>HusBogstav</w:t>
      </w:r>
      <w:r>
        <w:rPr>
          <w:noProof/>
        </w:rPr>
        <w:tab/>
        <w:t>88; 173</w:t>
      </w:r>
    </w:p>
    <w:p w:rsidR="003D36E0" w:rsidRDefault="003D36E0" w:rsidP="003D36E0">
      <w:pPr>
        <w:pStyle w:val="Indeks1"/>
        <w:tabs>
          <w:tab w:val="right" w:leader="dot" w:pos="4993"/>
        </w:tabs>
        <w:rPr>
          <w:noProof/>
        </w:rPr>
      </w:pPr>
      <w:r>
        <w:rPr>
          <w:noProof/>
        </w:rPr>
        <w:t>HusNummer</w:t>
      </w:r>
      <w:r>
        <w:rPr>
          <w:noProof/>
        </w:rPr>
        <w:tab/>
        <w:t>88; 173</w:t>
      </w:r>
    </w:p>
    <w:p w:rsidR="003D36E0" w:rsidRDefault="003D36E0" w:rsidP="003D36E0">
      <w:pPr>
        <w:pStyle w:val="Indeks1"/>
        <w:tabs>
          <w:tab w:val="right" w:leader="dot" w:pos="4993"/>
        </w:tabs>
        <w:rPr>
          <w:noProof/>
        </w:rPr>
      </w:pPr>
      <w:r>
        <w:rPr>
          <w:noProof/>
        </w:rPr>
        <w:t>IBANNummer</w:t>
      </w:r>
      <w:r>
        <w:rPr>
          <w:noProof/>
        </w:rPr>
        <w:tab/>
        <w:t>45; 174</w:t>
      </w:r>
    </w:p>
    <w:p w:rsidR="003D36E0" w:rsidRDefault="003D36E0" w:rsidP="003D36E0">
      <w:pPr>
        <w:pStyle w:val="Indeks1"/>
        <w:tabs>
          <w:tab w:val="right" w:leader="dot" w:pos="4993"/>
        </w:tabs>
        <w:rPr>
          <w:noProof/>
        </w:rPr>
      </w:pPr>
      <w:r>
        <w:rPr>
          <w:noProof/>
        </w:rPr>
        <w:t>ID</w:t>
      </w:r>
      <w:r>
        <w:rPr>
          <w:noProof/>
        </w:rPr>
        <w:tab/>
        <w:t>2; 4; 15; 21; 33; 47; 64; 108; 125; 136; 155; 174</w:t>
      </w:r>
    </w:p>
    <w:p w:rsidR="003D36E0" w:rsidRDefault="003D36E0" w:rsidP="003D36E0">
      <w:pPr>
        <w:pStyle w:val="Indeks1"/>
        <w:tabs>
          <w:tab w:val="right" w:leader="dot" w:pos="4993"/>
        </w:tabs>
        <w:rPr>
          <w:noProof/>
        </w:rPr>
      </w:pPr>
      <w:r>
        <w:rPr>
          <w:noProof/>
        </w:rPr>
        <w:t>ID18</w:t>
      </w:r>
      <w:r>
        <w:rPr>
          <w:noProof/>
        </w:rPr>
        <w:tab/>
        <w:t>29; 30; 59; 60; 174</w:t>
      </w:r>
    </w:p>
    <w:p w:rsidR="003D36E0" w:rsidRDefault="003D36E0" w:rsidP="003D36E0">
      <w:pPr>
        <w:pStyle w:val="Indeks1"/>
        <w:tabs>
          <w:tab w:val="right" w:leader="dot" w:pos="4993"/>
        </w:tabs>
        <w:rPr>
          <w:noProof/>
        </w:rPr>
      </w:pPr>
      <w:r>
        <w:rPr>
          <w:noProof/>
        </w:rPr>
        <w:t>ID4</w:t>
      </w:r>
      <w:r>
        <w:rPr>
          <w:noProof/>
        </w:rPr>
        <w:tab/>
        <w:t>14; 38; 69; 79; 162; 174</w:t>
      </w:r>
    </w:p>
    <w:p w:rsidR="003D36E0" w:rsidRDefault="003D36E0" w:rsidP="003D36E0">
      <w:pPr>
        <w:pStyle w:val="Indeks1"/>
        <w:tabs>
          <w:tab w:val="right" w:leader="dot" w:pos="4993"/>
        </w:tabs>
        <w:rPr>
          <w:noProof/>
        </w:rPr>
      </w:pPr>
      <w:r>
        <w:rPr>
          <w:noProof/>
        </w:rPr>
        <w:t>IdentifikationNummer</w:t>
      </w:r>
      <w:r>
        <w:rPr>
          <w:noProof/>
        </w:rPr>
        <w:tab/>
        <w:t>7; 67; 90; 174</w:t>
      </w:r>
    </w:p>
    <w:p w:rsidR="003D36E0" w:rsidRDefault="003D36E0" w:rsidP="003D36E0">
      <w:pPr>
        <w:pStyle w:val="Indeks1"/>
        <w:tabs>
          <w:tab w:val="right" w:leader="dot" w:pos="4993"/>
        </w:tabs>
        <w:rPr>
          <w:noProof/>
        </w:rPr>
      </w:pPr>
      <w:r>
        <w:rPr>
          <w:noProof/>
        </w:rPr>
        <w:t>IndsatsType</w:t>
      </w:r>
      <w:r>
        <w:rPr>
          <w:noProof/>
        </w:rPr>
        <w:tab/>
        <w:t>40; 121; 175</w:t>
      </w:r>
    </w:p>
    <w:p w:rsidR="003D36E0" w:rsidRDefault="003D36E0" w:rsidP="003D36E0">
      <w:pPr>
        <w:pStyle w:val="Indeks1"/>
        <w:tabs>
          <w:tab w:val="right" w:leader="dot" w:pos="4993"/>
        </w:tabs>
        <w:rPr>
          <w:noProof/>
        </w:rPr>
      </w:pPr>
      <w:r>
        <w:rPr>
          <w:noProof/>
        </w:rPr>
        <w:t>Integer</w:t>
      </w:r>
      <w:r>
        <w:rPr>
          <w:noProof/>
        </w:rPr>
        <w:tab/>
        <w:t>6; 175</w:t>
      </w:r>
    </w:p>
    <w:p w:rsidR="003D36E0" w:rsidRDefault="003D36E0" w:rsidP="003D36E0">
      <w:pPr>
        <w:pStyle w:val="Indeks1"/>
        <w:tabs>
          <w:tab w:val="right" w:leader="dot" w:pos="4993"/>
        </w:tabs>
        <w:rPr>
          <w:noProof/>
        </w:rPr>
      </w:pPr>
      <w:r>
        <w:rPr>
          <w:noProof/>
        </w:rPr>
        <w:t>JaNej</w:t>
      </w:r>
      <w:r>
        <w:rPr>
          <w:noProof/>
        </w:rPr>
        <w:tab/>
        <w:t>29; 31; 33; 51; 52; 59; 61; 64; 94; 134; 155; 156; 157; 166; 175</w:t>
      </w:r>
    </w:p>
    <w:p w:rsidR="003D36E0" w:rsidRDefault="003D36E0" w:rsidP="003D36E0">
      <w:pPr>
        <w:pStyle w:val="Indeks1"/>
        <w:tabs>
          <w:tab w:val="right" w:leader="dot" w:pos="4993"/>
        </w:tabs>
        <w:rPr>
          <w:noProof/>
        </w:rPr>
      </w:pPr>
      <w:r>
        <w:rPr>
          <w:noProof/>
        </w:rPr>
        <w:t>Kode</w:t>
      </w:r>
      <w:r>
        <w:rPr>
          <w:noProof/>
        </w:rPr>
        <w:tab/>
        <w:t>4; 5; 19; 21; 22; 30; 36; 37; 41; 47; 48; 49; 51; 60; 67; 71; 72; 75; 81; 98; 108; 109; 125; 133; 156; 159; 160; 163; 175</w:t>
      </w:r>
    </w:p>
    <w:p w:rsidR="003D36E0" w:rsidRDefault="003D36E0" w:rsidP="003D36E0">
      <w:pPr>
        <w:pStyle w:val="Indeks1"/>
        <w:tabs>
          <w:tab w:val="right" w:leader="dot" w:pos="4993"/>
        </w:tabs>
        <w:rPr>
          <w:noProof/>
        </w:rPr>
      </w:pPr>
      <w:r>
        <w:rPr>
          <w:noProof/>
        </w:rPr>
        <w:t>KodeEtCifferStartEt</w:t>
      </w:r>
      <w:r>
        <w:rPr>
          <w:noProof/>
        </w:rPr>
        <w:tab/>
        <w:t>105; 176</w:t>
      </w:r>
    </w:p>
    <w:p w:rsidR="003D36E0" w:rsidRDefault="003D36E0" w:rsidP="003D36E0">
      <w:pPr>
        <w:pStyle w:val="Indeks1"/>
        <w:tabs>
          <w:tab w:val="right" w:leader="dot" w:pos="4993"/>
        </w:tabs>
        <w:rPr>
          <w:noProof/>
        </w:rPr>
      </w:pPr>
      <w:r>
        <w:rPr>
          <w:noProof/>
        </w:rPr>
        <w:t>KodeFireCifreStartEt</w:t>
      </w:r>
      <w:r>
        <w:rPr>
          <w:noProof/>
        </w:rPr>
        <w:tab/>
        <w:t>112; 176</w:t>
      </w:r>
    </w:p>
    <w:p w:rsidR="003D36E0" w:rsidRDefault="003D36E0" w:rsidP="003D36E0">
      <w:pPr>
        <w:pStyle w:val="Indeks1"/>
        <w:tabs>
          <w:tab w:val="right" w:leader="dot" w:pos="4993"/>
        </w:tabs>
        <w:rPr>
          <w:noProof/>
        </w:rPr>
      </w:pPr>
      <w:r>
        <w:rPr>
          <w:noProof/>
        </w:rPr>
        <w:t>KodeToCifreStartEt</w:t>
      </w:r>
      <w:r>
        <w:rPr>
          <w:noProof/>
        </w:rPr>
        <w:tab/>
        <w:t>4; 118; 176</w:t>
      </w:r>
    </w:p>
    <w:p w:rsidR="003D36E0" w:rsidRDefault="003D36E0" w:rsidP="003D36E0">
      <w:pPr>
        <w:pStyle w:val="Indeks1"/>
        <w:tabs>
          <w:tab w:val="right" w:leader="dot" w:pos="4993"/>
        </w:tabs>
        <w:rPr>
          <w:noProof/>
        </w:rPr>
      </w:pPr>
      <w:r>
        <w:rPr>
          <w:noProof/>
        </w:rPr>
        <w:t>KontoNummer</w:t>
      </w:r>
      <w:r>
        <w:rPr>
          <w:noProof/>
        </w:rPr>
        <w:tab/>
        <w:t>45; 47; 176</w:t>
      </w:r>
    </w:p>
    <w:p w:rsidR="003D36E0" w:rsidRDefault="003D36E0" w:rsidP="003D36E0">
      <w:pPr>
        <w:pStyle w:val="Indeks1"/>
        <w:tabs>
          <w:tab w:val="right" w:leader="dot" w:pos="4993"/>
        </w:tabs>
        <w:rPr>
          <w:noProof/>
        </w:rPr>
      </w:pPr>
      <w:r>
        <w:rPr>
          <w:noProof/>
        </w:rPr>
        <w:t>KundeNummer</w:t>
      </w:r>
      <w:r>
        <w:rPr>
          <w:noProof/>
        </w:rPr>
        <w:tab/>
        <w:t>11; 46; 63; 76; 95; 110; 122; 161; 176</w:t>
      </w:r>
    </w:p>
    <w:p w:rsidR="003D36E0" w:rsidRDefault="003D36E0" w:rsidP="003D36E0">
      <w:pPr>
        <w:pStyle w:val="Indeks1"/>
        <w:tabs>
          <w:tab w:val="right" w:leader="dot" w:pos="4993"/>
        </w:tabs>
        <w:rPr>
          <w:noProof/>
        </w:rPr>
      </w:pPr>
      <w:r>
        <w:rPr>
          <w:noProof/>
        </w:rPr>
        <w:t>KøbersMomsNummer</w:t>
      </w:r>
      <w:r>
        <w:rPr>
          <w:noProof/>
        </w:rPr>
        <w:tab/>
        <w:t>113; 176</w:t>
      </w:r>
    </w:p>
    <w:p w:rsidR="003D36E0" w:rsidRDefault="003D36E0" w:rsidP="003D36E0">
      <w:pPr>
        <w:pStyle w:val="Indeks1"/>
        <w:tabs>
          <w:tab w:val="right" w:leader="dot" w:pos="4993"/>
        </w:tabs>
        <w:rPr>
          <w:noProof/>
        </w:rPr>
      </w:pPr>
      <w:r>
        <w:rPr>
          <w:noProof/>
        </w:rPr>
        <w:t>Køn</w:t>
      </w:r>
      <w:r>
        <w:rPr>
          <w:noProof/>
        </w:rPr>
        <w:tab/>
        <w:t>104; 142; 177</w:t>
      </w:r>
    </w:p>
    <w:p w:rsidR="003D36E0" w:rsidRDefault="003D36E0" w:rsidP="003D36E0">
      <w:pPr>
        <w:pStyle w:val="Indeks1"/>
        <w:tabs>
          <w:tab w:val="right" w:leader="dot" w:pos="4993"/>
        </w:tabs>
        <w:rPr>
          <w:noProof/>
        </w:rPr>
      </w:pPr>
      <w:r>
        <w:rPr>
          <w:noProof/>
        </w:rPr>
        <w:t>LandeNummerKode</w:t>
      </w:r>
      <w:r>
        <w:rPr>
          <w:noProof/>
        </w:rPr>
        <w:tab/>
        <w:t>97; 113; 177</w:t>
      </w:r>
    </w:p>
    <w:p w:rsidR="003D36E0" w:rsidRDefault="003D36E0" w:rsidP="003D36E0">
      <w:pPr>
        <w:pStyle w:val="Indeks1"/>
        <w:tabs>
          <w:tab w:val="right" w:leader="dot" w:pos="4993"/>
        </w:tabs>
        <w:rPr>
          <w:noProof/>
        </w:rPr>
      </w:pPr>
      <w:r>
        <w:rPr>
          <w:noProof/>
        </w:rPr>
        <w:t>LandsDel</w:t>
      </w:r>
      <w:r>
        <w:rPr>
          <w:noProof/>
        </w:rPr>
        <w:tab/>
        <w:t>89; 177</w:t>
      </w:r>
    </w:p>
    <w:p w:rsidR="003D36E0" w:rsidRDefault="003D36E0" w:rsidP="003D36E0">
      <w:pPr>
        <w:pStyle w:val="Indeks1"/>
        <w:tabs>
          <w:tab w:val="right" w:leader="dot" w:pos="4993"/>
        </w:tabs>
        <w:rPr>
          <w:noProof/>
        </w:rPr>
      </w:pPr>
      <w:r>
        <w:rPr>
          <w:noProof/>
        </w:rPr>
        <w:t>LigeUlige</w:t>
      </w:r>
      <w:r>
        <w:rPr>
          <w:noProof/>
        </w:rPr>
        <w:tab/>
        <w:t>88; 177</w:t>
      </w:r>
    </w:p>
    <w:p w:rsidR="003D36E0" w:rsidRDefault="003D36E0" w:rsidP="003D36E0">
      <w:pPr>
        <w:pStyle w:val="Indeks1"/>
        <w:tabs>
          <w:tab w:val="right" w:leader="dot" w:pos="4993"/>
        </w:tabs>
        <w:rPr>
          <w:noProof/>
        </w:rPr>
      </w:pPr>
      <w:r>
        <w:rPr>
          <w:noProof/>
        </w:rPr>
        <w:t>LøbeNummer</w:t>
      </w:r>
      <w:r>
        <w:rPr>
          <w:noProof/>
        </w:rPr>
        <w:tab/>
        <w:t>30; 60; 177</w:t>
      </w:r>
    </w:p>
    <w:p w:rsidR="003D36E0" w:rsidRDefault="003D36E0" w:rsidP="003D36E0">
      <w:pPr>
        <w:pStyle w:val="Indeks1"/>
        <w:tabs>
          <w:tab w:val="right" w:leader="dot" w:pos="4993"/>
        </w:tabs>
        <w:rPr>
          <w:noProof/>
        </w:rPr>
      </w:pPr>
      <w:r>
        <w:rPr>
          <w:noProof/>
        </w:rPr>
        <w:t>Markering</w:t>
      </w:r>
      <w:r>
        <w:rPr>
          <w:noProof/>
        </w:rPr>
        <w:tab/>
        <w:t>19; 37; 41; 66; 72; 92; 98; 103; 108; 141; 160; 163; 177</w:t>
      </w:r>
    </w:p>
    <w:p w:rsidR="003D36E0" w:rsidRDefault="003D36E0" w:rsidP="003D36E0">
      <w:pPr>
        <w:pStyle w:val="Indeks1"/>
        <w:tabs>
          <w:tab w:val="right" w:leader="dot" w:pos="4993"/>
        </w:tabs>
        <w:rPr>
          <w:noProof/>
        </w:rPr>
      </w:pPr>
      <w:r>
        <w:rPr>
          <w:noProof/>
        </w:rPr>
        <w:t>Medarbejdernummer</w:t>
      </w:r>
      <w:r>
        <w:rPr>
          <w:noProof/>
        </w:rPr>
        <w:tab/>
        <w:t>4; 178</w:t>
      </w:r>
    </w:p>
    <w:p w:rsidR="003D36E0" w:rsidRDefault="003D36E0" w:rsidP="003D36E0">
      <w:pPr>
        <w:pStyle w:val="Indeks1"/>
        <w:tabs>
          <w:tab w:val="right" w:leader="dot" w:pos="4993"/>
        </w:tabs>
        <w:rPr>
          <w:noProof/>
        </w:rPr>
      </w:pPr>
      <w:r>
        <w:rPr>
          <w:noProof/>
        </w:rPr>
        <w:t>MeddelelseKode</w:t>
      </w:r>
      <w:r>
        <w:rPr>
          <w:noProof/>
        </w:rPr>
        <w:tab/>
        <w:t>65; 178</w:t>
      </w:r>
    </w:p>
    <w:p w:rsidR="003D36E0" w:rsidRDefault="003D36E0" w:rsidP="003D36E0">
      <w:pPr>
        <w:pStyle w:val="Indeks1"/>
        <w:tabs>
          <w:tab w:val="right" w:leader="dot" w:pos="4993"/>
        </w:tabs>
        <w:rPr>
          <w:noProof/>
        </w:rPr>
      </w:pPr>
      <w:r>
        <w:rPr>
          <w:noProof/>
        </w:rPr>
        <w:t>Navn</w:t>
      </w:r>
      <w:r>
        <w:rPr>
          <w:noProof/>
        </w:rPr>
        <w:tab/>
        <w:t>8; 11; 44; 46; 63; 76; 88; 89; 94; 95; 107; 110; 122; 125; 144; 145; 154; 161; 178</w:t>
      </w:r>
    </w:p>
    <w:p w:rsidR="003D36E0" w:rsidRDefault="003D36E0" w:rsidP="003D36E0">
      <w:pPr>
        <w:pStyle w:val="Indeks1"/>
        <w:tabs>
          <w:tab w:val="right" w:leader="dot" w:pos="4993"/>
        </w:tabs>
        <w:rPr>
          <w:noProof/>
        </w:rPr>
      </w:pPr>
      <w:r>
        <w:rPr>
          <w:noProof/>
        </w:rPr>
        <w:t>NemKontoTekst</w:t>
      </w:r>
      <w:r>
        <w:rPr>
          <w:noProof/>
        </w:rPr>
        <w:tab/>
        <w:t>47; 48; 49; 50; 51; 52; 54; 156; 157; 178</w:t>
      </w:r>
    </w:p>
    <w:p w:rsidR="003D36E0" w:rsidRDefault="003D36E0" w:rsidP="003D36E0">
      <w:pPr>
        <w:pStyle w:val="Indeks1"/>
        <w:tabs>
          <w:tab w:val="right" w:leader="dot" w:pos="4993"/>
        </w:tabs>
        <w:rPr>
          <w:noProof/>
        </w:rPr>
      </w:pPr>
      <w:r>
        <w:rPr>
          <w:noProof/>
        </w:rPr>
        <w:t>OrganisatoriskEnhedNummer</w:t>
      </w:r>
      <w:r>
        <w:rPr>
          <w:noProof/>
        </w:rPr>
        <w:tab/>
        <w:t>101; 137; 178</w:t>
      </w:r>
    </w:p>
    <w:p w:rsidR="003D36E0" w:rsidRDefault="003D36E0" w:rsidP="003D36E0">
      <w:pPr>
        <w:pStyle w:val="Indeks1"/>
        <w:tabs>
          <w:tab w:val="right" w:leader="dot" w:pos="4993"/>
        </w:tabs>
        <w:rPr>
          <w:noProof/>
        </w:rPr>
      </w:pPr>
      <w:r>
        <w:rPr>
          <w:noProof/>
        </w:rPr>
        <w:t>Placering</w:t>
      </w:r>
      <w:r>
        <w:rPr>
          <w:noProof/>
        </w:rPr>
        <w:tab/>
        <w:t>8; 107; 144; 178</w:t>
      </w:r>
    </w:p>
    <w:p w:rsidR="003D36E0" w:rsidRDefault="003D36E0" w:rsidP="003D36E0">
      <w:pPr>
        <w:pStyle w:val="Indeks1"/>
        <w:tabs>
          <w:tab w:val="right" w:leader="dot" w:pos="4993"/>
        </w:tabs>
        <w:rPr>
          <w:noProof/>
        </w:rPr>
      </w:pPr>
      <w:r>
        <w:rPr>
          <w:noProof/>
        </w:rPr>
        <w:t>PostBoksNummer</w:t>
      </w:r>
      <w:r>
        <w:rPr>
          <w:noProof/>
        </w:rPr>
        <w:tab/>
        <w:t>89; 178</w:t>
      </w:r>
    </w:p>
    <w:p w:rsidR="003D36E0" w:rsidRDefault="003D36E0" w:rsidP="003D36E0">
      <w:pPr>
        <w:pStyle w:val="Indeks1"/>
        <w:tabs>
          <w:tab w:val="right" w:leader="dot" w:pos="4993"/>
        </w:tabs>
        <w:rPr>
          <w:noProof/>
        </w:rPr>
      </w:pPr>
      <w:r>
        <w:rPr>
          <w:noProof/>
        </w:rPr>
        <w:t>PostDistrikt</w:t>
      </w:r>
      <w:r>
        <w:rPr>
          <w:noProof/>
        </w:rPr>
        <w:tab/>
        <w:t>89; 179</w:t>
      </w:r>
    </w:p>
    <w:p w:rsidR="003D36E0" w:rsidRDefault="003D36E0" w:rsidP="003D36E0">
      <w:pPr>
        <w:pStyle w:val="Indeks1"/>
        <w:tabs>
          <w:tab w:val="right" w:leader="dot" w:pos="4993"/>
        </w:tabs>
        <w:rPr>
          <w:noProof/>
        </w:rPr>
      </w:pPr>
      <w:r>
        <w:rPr>
          <w:noProof/>
        </w:rPr>
        <w:t>PostNummer</w:t>
      </w:r>
      <w:r>
        <w:rPr>
          <w:noProof/>
        </w:rPr>
        <w:tab/>
        <w:t>89; 179</w:t>
      </w:r>
    </w:p>
    <w:p w:rsidR="003D36E0" w:rsidRDefault="003D36E0" w:rsidP="003D36E0">
      <w:pPr>
        <w:pStyle w:val="Indeks1"/>
        <w:tabs>
          <w:tab w:val="right" w:leader="dot" w:pos="4993"/>
        </w:tabs>
        <w:rPr>
          <w:noProof/>
        </w:rPr>
      </w:pPr>
      <w:r>
        <w:rPr>
          <w:noProof/>
        </w:rPr>
        <w:t>Procent</w:t>
      </w:r>
      <w:r>
        <w:rPr>
          <w:noProof/>
        </w:rPr>
        <w:tab/>
        <w:t>14; 38; 79; 80; 162; 179</w:t>
      </w:r>
    </w:p>
    <w:p w:rsidR="003D36E0" w:rsidRDefault="003D36E0" w:rsidP="003D36E0">
      <w:pPr>
        <w:pStyle w:val="Indeks1"/>
        <w:tabs>
          <w:tab w:val="right" w:leader="dot" w:pos="4993"/>
        </w:tabs>
        <w:rPr>
          <w:noProof/>
        </w:rPr>
      </w:pPr>
      <w:r>
        <w:rPr>
          <w:noProof/>
        </w:rPr>
        <w:t>ProcentAndel</w:t>
      </w:r>
      <w:r>
        <w:rPr>
          <w:noProof/>
        </w:rPr>
        <w:tab/>
        <w:t>10; 32; 179</w:t>
      </w:r>
    </w:p>
    <w:p w:rsidR="003D36E0" w:rsidRDefault="003D36E0" w:rsidP="003D36E0">
      <w:pPr>
        <w:pStyle w:val="Indeks1"/>
        <w:tabs>
          <w:tab w:val="right" w:leader="dot" w:pos="4993"/>
        </w:tabs>
        <w:rPr>
          <w:noProof/>
        </w:rPr>
      </w:pPr>
      <w:r>
        <w:rPr>
          <w:noProof/>
        </w:rPr>
        <w:t>ProcesKontoKode</w:t>
      </w:r>
      <w:r>
        <w:rPr>
          <w:noProof/>
        </w:rPr>
        <w:tab/>
        <w:t>143; 179</w:t>
      </w:r>
    </w:p>
    <w:p w:rsidR="003D36E0" w:rsidRDefault="003D36E0" w:rsidP="003D36E0">
      <w:pPr>
        <w:pStyle w:val="Indeks1"/>
        <w:tabs>
          <w:tab w:val="right" w:leader="dot" w:pos="4993"/>
        </w:tabs>
        <w:rPr>
          <w:noProof/>
        </w:rPr>
      </w:pPr>
      <w:r>
        <w:rPr>
          <w:noProof/>
        </w:rPr>
        <w:t>ProduktionEnhedNummer</w:t>
      </w:r>
      <w:r>
        <w:rPr>
          <w:noProof/>
        </w:rPr>
        <w:tab/>
        <w:t>30; 55; 60; 85; 106; 179</w:t>
      </w:r>
    </w:p>
    <w:p w:rsidR="003D36E0" w:rsidRDefault="003D36E0" w:rsidP="003D36E0">
      <w:pPr>
        <w:pStyle w:val="Indeks1"/>
        <w:tabs>
          <w:tab w:val="right" w:leader="dot" w:pos="4993"/>
        </w:tabs>
        <w:rPr>
          <w:noProof/>
        </w:rPr>
      </w:pPr>
      <w:r>
        <w:rPr>
          <w:noProof/>
        </w:rPr>
        <w:t>Rate</w:t>
      </w:r>
      <w:r>
        <w:rPr>
          <w:noProof/>
        </w:rPr>
        <w:tab/>
        <w:t>34; 180</w:t>
      </w:r>
    </w:p>
    <w:p w:rsidR="003D36E0" w:rsidRDefault="003D36E0" w:rsidP="003D36E0">
      <w:pPr>
        <w:pStyle w:val="Indeks1"/>
        <w:tabs>
          <w:tab w:val="right" w:leader="dot" w:pos="4993"/>
        </w:tabs>
        <w:rPr>
          <w:noProof/>
        </w:rPr>
      </w:pPr>
      <w:r>
        <w:rPr>
          <w:noProof/>
        </w:rPr>
        <w:t>RegelSæt</w:t>
      </w:r>
      <w:r>
        <w:rPr>
          <w:noProof/>
        </w:rPr>
        <w:tab/>
        <w:t>10; 32; 33; 40; 155; 180</w:t>
      </w:r>
    </w:p>
    <w:p w:rsidR="003D36E0" w:rsidRDefault="003D36E0" w:rsidP="003D36E0">
      <w:pPr>
        <w:pStyle w:val="Indeks1"/>
        <w:tabs>
          <w:tab w:val="right" w:leader="dot" w:pos="4993"/>
        </w:tabs>
        <w:rPr>
          <w:noProof/>
        </w:rPr>
      </w:pPr>
      <w:r>
        <w:rPr>
          <w:noProof/>
        </w:rPr>
        <w:t>Rentesats85</w:t>
      </w:r>
      <w:r>
        <w:rPr>
          <w:noProof/>
        </w:rPr>
        <w:tab/>
        <w:t>19; 23; 41; 98; 163; 165; 180</w:t>
      </w:r>
    </w:p>
    <w:p w:rsidR="003D36E0" w:rsidRDefault="003D36E0" w:rsidP="003D36E0">
      <w:pPr>
        <w:pStyle w:val="Indeks1"/>
        <w:tabs>
          <w:tab w:val="right" w:leader="dot" w:pos="4993"/>
        </w:tabs>
        <w:rPr>
          <w:noProof/>
        </w:rPr>
      </w:pPr>
      <w:r>
        <w:rPr>
          <w:noProof/>
        </w:rPr>
        <w:t>RentesatsPositiv</w:t>
      </w:r>
      <w:r>
        <w:rPr>
          <w:noProof/>
        </w:rPr>
        <w:tab/>
        <w:t>31; 61; 180</w:t>
      </w:r>
    </w:p>
    <w:p w:rsidR="003D36E0" w:rsidRDefault="003D36E0" w:rsidP="003D36E0">
      <w:pPr>
        <w:pStyle w:val="Indeks1"/>
        <w:tabs>
          <w:tab w:val="right" w:leader="dot" w:pos="4993"/>
        </w:tabs>
        <w:rPr>
          <w:noProof/>
        </w:rPr>
      </w:pPr>
      <w:r>
        <w:rPr>
          <w:noProof/>
        </w:rPr>
        <w:t>SagJournalNummer</w:t>
      </w:r>
      <w:r>
        <w:rPr>
          <w:noProof/>
        </w:rPr>
        <w:tab/>
        <w:t>145; 180</w:t>
      </w:r>
    </w:p>
    <w:p w:rsidR="003D36E0" w:rsidRDefault="003D36E0" w:rsidP="003D36E0">
      <w:pPr>
        <w:pStyle w:val="Indeks1"/>
        <w:tabs>
          <w:tab w:val="right" w:leader="dot" w:pos="4993"/>
        </w:tabs>
        <w:rPr>
          <w:noProof/>
        </w:rPr>
      </w:pPr>
      <w:r>
        <w:rPr>
          <w:noProof/>
        </w:rPr>
        <w:t>SagStatus</w:t>
      </w:r>
      <w:r>
        <w:rPr>
          <w:noProof/>
        </w:rPr>
        <w:tab/>
        <w:t>145; 181</w:t>
      </w:r>
    </w:p>
    <w:p w:rsidR="003D36E0" w:rsidRDefault="003D36E0" w:rsidP="003D36E0">
      <w:pPr>
        <w:pStyle w:val="Indeks1"/>
        <w:tabs>
          <w:tab w:val="right" w:leader="dot" w:pos="4993"/>
        </w:tabs>
        <w:rPr>
          <w:noProof/>
        </w:rPr>
      </w:pPr>
      <w:r>
        <w:rPr>
          <w:noProof/>
        </w:rPr>
        <w:t>SENummer</w:t>
      </w:r>
      <w:r>
        <w:rPr>
          <w:noProof/>
        </w:rPr>
        <w:tab/>
        <w:t>56; 115; 152; 180</w:t>
      </w:r>
    </w:p>
    <w:p w:rsidR="003D36E0" w:rsidRDefault="003D36E0" w:rsidP="003D36E0">
      <w:pPr>
        <w:pStyle w:val="Indeks1"/>
        <w:tabs>
          <w:tab w:val="right" w:leader="dot" w:pos="4993"/>
        </w:tabs>
        <w:rPr>
          <w:noProof/>
        </w:rPr>
      </w:pPr>
      <w:r>
        <w:rPr>
          <w:noProof/>
        </w:rPr>
        <w:t>SideDørTekst</w:t>
      </w:r>
      <w:r>
        <w:rPr>
          <w:noProof/>
        </w:rPr>
        <w:tab/>
        <w:t>89; 181</w:t>
      </w:r>
    </w:p>
    <w:p w:rsidR="003D36E0" w:rsidRDefault="003D36E0" w:rsidP="003D36E0">
      <w:pPr>
        <w:pStyle w:val="Indeks1"/>
        <w:tabs>
          <w:tab w:val="right" w:leader="dot" w:pos="4993"/>
        </w:tabs>
        <w:rPr>
          <w:noProof/>
        </w:rPr>
      </w:pPr>
      <w:r>
        <w:rPr>
          <w:noProof/>
        </w:rPr>
        <w:t>SidsteRettidigeBetalingFrist</w:t>
      </w:r>
      <w:r>
        <w:rPr>
          <w:noProof/>
        </w:rPr>
        <w:tab/>
        <w:t>27; 28; 34; 181</w:t>
      </w:r>
    </w:p>
    <w:p w:rsidR="003D36E0" w:rsidRDefault="003D36E0" w:rsidP="003D36E0">
      <w:pPr>
        <w:pStyle w:val="Indeks1"/>
        <w:tabs>
          <w:tab w:val="right" w:leader="dot" w:pos="4993"/>
        </w:tabs>
        <w:rPr>
          <w:noProof/>
        </w:rPr>
      </w:pPr>
      <w:r>
        <w:rPr>
          <w:noProof/>
        </w:rPr>
        <w:t>Slutdato</w:t>
      </w:r>
      <w:r>
        <w:rPr>
          <w:noProof/>
        </w:rPr>
        <w:tab/>
        <w:t>2; 39; 181</w:t>
      </w:r>
    </w:p>
    <w:p w:rsidR="003D36E0" w:rsidRDefault="003D36E0" w:rsidP="003D36E0">
      <w:pPr>
        <w:pStyle w:val="Indeks1"/>
        <w:tabs>
          <w:tab w:val="right" w:leader="dot" w:pos="4993"/>
        </w:tabs>
        <w:rPr>
          <w:noProof/>
        </w:rPr>
      </w:pPr>
      <w:r>
        <w:rPr>
          <w:noProof/>
        </w:rPr>
        <w:t>Sprog</w:t>
      </w:r>
      <w:r>
        <w:rPr>
          <w:noProof/>
        </w:rPr>
        <w:tab/>
        <w:t>134; 181</w:t>
      </w:r>
    </w:p>
    <w:p w:rsidR="003D36E0" w:rsidRDefault="003D36E0" w:rsidP="003D36E0">
      <w:pPr>
        <w:pStyle w:val="Indeks1"/>
        <w:tabs>
          <w:tab w:val="right" w:leader="dot" w:pos="4993"/>
        </w:tabs>
        <w:rPr>
          <w:noProof/>
        </w:rPr>
      </w:pPr>
      <w:r>
        <w:rPr>
          <w:noProof/>
        </w:rPr>
        <w:t>Startdato</w:t>
      </w:r>
      <w:r>
        <w:rPr>
          <w:noProof/>
        </w:rPr>
        <w:tab/>
        <w:t>2; 39; 181</w:t>
      </w:r>
    </w:p>
    <w:p w:rsidR="003D36E0" w:rsidRDefault="003D36E0" w:rsidP="003D36E0">
      <w:pPr>
        <w:pStyle w:val="Indeks1"/>
        <w:tabs>
          <w:tab w:val="right" w:leader="dot" w:pos="4993"/>
        </w:tabs>
        <w:rPr>
          <w:noProof/>
        </w:rPr>
      </w:pPr>
      <w:r>
        <w:rPr>
          <w:noProof/>
        </w:rPr>
        <w:t>TalHel</w:t>
      </w:r>
      <w:r>
        <w:rPr>
          <w:noProof/>
        </w:rPr>
        <w:tab/>
        <w:t>6; 48; 54; 82; 111; 127; 132; 134; 182</w:t>
      </w:r>
    </w:p>
    <w:p w:rsidR="003D36E0" w:rsidRDefault="003D36E0" w:rsidP="003D36E0">
      <w:pPr>
        <w:pStyle w:val="Indeks1"/>
        <w:tabs>
          <w:tab w:val="right" w:leader="dot" w:pos="4993"/>
        </w:tabs>
        <w:rPr>
          <w:noProof/>
        </w:rPr>
      </w:pPr>
      <w:r>
        <w:rPr>
          <w:noProof/>
        </w:rPr>
        <w:t>TalHel22</w:t>
      </w:r>
      <w:r>
        <w:rPr>
          <w:noProof/>
        </w:rPr>
        <w:tab/>
        <w:t>147; 182</w:t>
      </w:r>
    </w:p>
    <w:p w:rsidR="003D36E0" w:rsidRDefault="003D36E0" w:rsidP="003D36E0">
      <w:pPr>
        <w:pStyle w:val="Indeks1"/>
        <w:tabs>
          <w:tab w:val="right" w:leader="dot" w:pos="4993"/>
        </w:tabs>
        <w:rPr>
          <w:noProof/>
        </w:rPr>
      </w:pPr>
      <w:r>
        <w:rPr>
          <w:noProof/>
        </w:rPr>
        <w:t>TalHel3</w:t>
      </w:r>
      <w:r>
        <w:rPr>
          <w:noProof/>
        </w:rPr>
        <w:tab/>
        <w:t>5; 182</w:t>
      </w:r>
    </w:p>
    <w:p w:rsidR="003D36E0" w:rsidRDefault="003D36E0" w:rsidP="003D36E0">
      <w:pPr>
        <w:pStyle w:val="Indeks1"/>
        <w:tabs>
          <w:tab w:val="right" w:leader="dot" w:pos="4993"/>
        </w:tabs>
        <w:rPr>
          <w:noProof/>
        </w:rPr>
      </w:pPr>
      <w:r>
        <w:rPr>
          <w:noProof/>
        </w:rPr>
        <w:t>Tekst1</w:t>
      </w:r>
      <w:r>
        <w:rPr>
          <w:noProof/>
        </w:rPr>
        <w:tab/>
        <w:t>5; 25; 26; 182</w:t>
      </w:r>
    </w:p>
    <w:p w:rsidR="003D36E0" w:rsidRDefault="003D36E0" w:rsidP="003D36E0">
      <w:pPr>
        <w:pStyle w:val="Indeks1"/>
        <w:tabs>
          <w:tab w:val="right" w:leader="dot" w:pos="4993"/>
        </w:tabs>
        <w:rPr>
          <w:noProof/>
        </w:rPr>
      </w:pPr>
      <w:r>
        <w:rPr>
          <w:noProof/>
        </w:rPr>
        <w:t>Tekst11</w:t>
      </w:r>
      <w:r>
        <w:rPr>
          <w:noProof/>
        </w:rPr>
        <w:tab/>
        <w:t>8; 17; 107; 128; 129; 130; 139; 140; 144; 145; 149; 150; 151; 182</w:t>
      </w:r>
    </w:p>
    <w:p w:rsidR="003D36E0" w:rsidRDefault="003D36E0" w:rsidP="003D36E0">
      <w:pPr>
        <w:pStyle w:val="Indeks1"/>
        <w:tabs>
          <w:tab w:val="right" w:leader="dot" w:pos="4993"/>
        </w:tabs>
        <w:rPr>
          <w:noProof/>
        </w:rPr>
      </w:pPr>
      <w:r>
        <w:rPr>
          <w:noProof/>
        </w:rPr>
        <w:t>Tekst13</w:t>
      </w:r>
      <w:r>
        <w:rPr>
          <w:noProof/>
        </w:rPr>
        <w:tab/>
        <w:t>145; 182</w:t>
      </w:r>
    </w:p>
    <w:p w:rsidR="003D36E0" w:rsidRDefault="003D36E0" w:rsidP="003D36E0">
      <w:pPr>
        <w:pStyle w:val="Indeks1"/>
        <w:tabs>
          <w:tab w:val="right" w:leader="dot" w:pos="4993"/>
        </w:tabs>
        <w:rPr>
          <w:noProof/>
        </w:rPr>
      </w:pPr>
      <w:r>
        <w:rPr>
          <w:noProof/>
        </w:rPr>
        <w:t>Tekst2</w:t>
      </w:r>
      <w:r>
        <w:rPr>
          <w:noProof/>
        </w:rPr>
        <w:tab/>
        <w:t>4; 5; 34; 182</w:t>
      </w:r>
    </w:p>
    <w:p w:rsidR="003D36E0" w:rsidRDefault="003D36E0" w:rsidP="003D36E0">
      <w:pPr>
        <w:pStyle w:val="Indeks1"/>
        <w:tabs>
          <w:tab w:val="right" w:leader="dot" w:pos="4993"/>
        </w:tabs>
        <w:rPr>
          <w:noProof/>
        </w:rPr>
      </w:pPr>
      <w:r>
        <w:rPr>
          <w:noProof/>
        </w:rPr>
        <w:t>Tekst2000</w:t>
      </w:r>
      <w:r>
        <w:rPr>
          <w:noProof/>
        </w:rPr>
        <w:tab/>
        <w:t>125; 145; 183</w:t>
      </w:r>
    </w:p>
    <w:p w:rsidR="003D36E0" w:rsidRDefault="003D36E0" w:rsidP="003D36E0">
      <w:pPr>
        <w:pStyle w:val="Indeks1"/>
        <w:tabs>
          <w:tab w:val="right" w:leader="dot" w:pos="4993"/>
        </w:tabs>
        <w:rPr>
          <w:noProof/>
        </w:rPr>
      </w:pPr>
      <w:r>
        <w:rPr>
          <w:noProof/>
        </w:rPr>
        <w:t>Tekst240</w:t>
      </w:r>
      <w:r>
        <w:rPr>
          <w:noProof/>
        </w:rPr>
        <w:tab/>
        <w:t>125; 145; 183</w:t>
      </w:r>
    </w:p>
    <w:p w:rsidR="003D36E0" w:rsidRDefault="003D36E0" w:rsidP="003D36E0">
      <w:pPr>
        <w:pStyle w:val="Indeks1"/>
        <w:tabs>
          <w:tab w:val="right" w:leader="dot" w:pos="4993"/>
        </w:tabs>
        <w:rPr>
          <w:noProof/>
        </w:rPr>
      </w:pPr>
      <w:r>
        <w:rPr>
          <w:noProof/>
        </w:rPr>
        <w:t>Tekst25</w:t>
      </w:r>
      <w:r>
        <w:rPr>
          <w:noProof/>
        </w:rPr>
        <w:tab/>
        <w:t>4; 13; 18; 75; 127; 183</w:t>
      </w:r>
    </w:p>
    <w:p w:rsidR="003D36E0" w:rsidRDefault="003D36E0" w:rsidP="003D36E0">
      <w:pPr>
        <w:pStyle w:val="Indeks1"/>
        <w:tabs>
          <w:tab w:val="right" w:leader="dot" w:pos="4993"/>
        </w:tabs>
        <w:rPr>
          <w:noProof/>
        </w:rPr>
      </w:pPr>
      <w:r>
        <w:rPr>
          <w:noProof/>
        </w:rPr>
        <w:t>Tekst255</w:t>
      </w:r>
      <w:r>
        <w:rPr>
          <w:noProof/>
        </w:rPr>
        <w:tab/>
        <w:t>126; 129; 148; 151; 183</w:t>
      </w:r>
    </w:p>
    <w:p w:rsidR="003D36E0" w:rsidRDefault="003D36E0" w:rsidP="003D36E0">
      <w:pPr>
        <w:pStyle w:val="Indeks1"/>
        <w:tabs>
          <w:tab w:val="right" w:leader="dot" w:pos="4993"/>
        </w:tabs>
        <w:rPr>
          <w:noProof/>
        </w:rPr>
      </w:pPr>
      <w:r>
        <w:rPr>
          <w:noProof/>
        </w:rPr>
        <w:t>Tekst30</w:t>
      </w:r>
      <w:r>
        <w:rPr>
          <w:noProof/>
        </w:rPr>
        <w:tab/>
        <w:t>3; 11; 14; 25; 31; 38; 46; 51; 61; 63; 69; 76; 79; 80; 83; 84; 86; 95; 96; 100; 122; 125; 139; 156; 161; 162; 183</w:t>
      </w:r>
    </w:p>
    <w:p w:rsidR="003D36E0" w:rsidRDefault="003D36E0" w:rsidP="003D36E0">
      <w:pPr>
        <w:pStyle w:val="Indeks1"/>
        <w:tabs>
          <w:tab w:val="right" w:leader="dot" w:pos="4993"/>
        </w:tabs>
        <w:rPr>
          <w:noProof/>
        </w:rPr>
      </w:pPr>
      <w:r>
        <w:rPr>
          <w:noProof/>
        </w:rPr>
        <w:t>Tekst300</w:t>
      </w:r>
      <w:r>
        <w:rPr>
          <w:noProof/>
        </w:rPr>
        <w:tab/>
        <w:t>13; 53; 55; 67; 85; 106; 166; 183</w:t>
      </w:r>
    </w:p>
    <w:p w:rsidR="003D36E0" w:rsidRDefault="003D36E0" w:rsidP="003D36E0">
      <w:pPr>
        <w:pStyle w:val="Indeks1"/>
        <w:tabs>
          <w:tab w:val="right" w:leader="dot" w:pos="4993"/>
        </w:tabs>
        <w:rPr>
          <w:noProof/>
        </w:rPr>
      </w:pPr>
      <w:r>
        <w:rPr>
          <w:noProof/>
        </w:rPr>
        <w:t>Tekst32</w:t>
      </w:r>
      <w:r>
        <w:rPr>
          <w:noProof/>
        </w:rPr>
        <w:tab/>
        <w:t>35; 39; 70; 121; 125; 145; 158; 183</w:t>
      </w:r>
    </w:p>
    <w:p w:rsidR="003D36E0" w:rsidRDefault="003D36E0" w:rsidP="003D36E0">
      <w:pPr>
        <w:pStyle w:val="Indeks1"/>
        <w:tabs>
          <w:tab w:val="right" w:leader="dot" w:pos="4993"/>
        </w:tabs>
        <w:rPr>
          <w:noProof/>
        </w:rPr>
      </w:pPr>
      <w:r>
        <w:rPr>
          <w:noProof/>
        </w:rPr>
        <w:t>Tekst36</w:t>
      </w:r>
      <w:r>
        <w:rPr>
          <w:noProof/>
        </w:rPr>
        <w:tab/>
        <w:t>30; 60; 184</w:t>
      </w:r>
    </w:p>
    <w:p w:rsidR="003D36E0" w:rsidRDefault="003D36E0" w:rsidP="003D36E0">
      <w:pPr>
        <w:pStyle w:val="Indeks1"/>
        <w:tabs>
          <w:tab w:val="right" w:leader="dot" w:pos="4993"/>
        </w:tabs>
        <w:rPr>
          <w:noProof/>
        </w:rPr>
      </w:pPr>
      <w:r>
        <w:rPr>
          <w:noProof/>
        </w:rPr>
        <w:t>Tekst4</w:t>
      </w:r>
      <w:r>
        <w:rPr>
          <w:noProof/>
        </w:rPr>
        <w:tab/>
        <w:t>4; 184</w:t>
      </w:r>
    </w:p>
    <w:p w:rsidR="003D36E0" w:rsidRDefault="003D36E0" w:rsidP="003D36E0">
      <w:pPr>
        <w:pStyle w:val="Indeks1"/>
        <w:tabs>
          <w:tab w:val="right" w:leader="dot" w:pos="4993"/>
        </w:tabs>
        <w:rPr>
          <w:noProof/>
        </w:rPr>
      </w:pPr>
      <w:r>
        <w:rPr>
          <w:noProof/>
        </w:rPr>
        <w:t>Tekst45</w:t>
      </w:r>
      <w:r>
        <w:rPr>
          <w:noProof/>
        </w:rPr>
        <w:tab/>
        <w:t>14; 25; 26; 38; 62; 74; 79; 93; 132; 162; 184</w:t>
      </w:r>
    </w:p>
    <w:p w:rsidR="003D36E0" w:rsidRDefault="003D36E0" w:rsidP="003D36E0">
      <w:pPr>
        <w:pStyle w:val="Indeks1"/>
        <w:tabs>
          <w:tab w:val="right" w:leader="dot" w:pos="4993"/>
        </w:tabs>
        <w:rPr>
          <w:noProof/>
        </w:rPr>
      </w:pPr>
      <w:r>
        <w:rPr>
          <w:noProof/>
        </w:rPr>
        <w:t>Tekst50</w:t>
      </w:r>
      <w:r>
        <w:rPr>
          <w:noProof/>
        </w:rPr>
        <w:tab/>
        <w:t>23; 165; 184</w:t>
      </w:r>
    </w:p>
    <w:p w:rsidR="003D36E0" w:rsidRDefault="003D36E0" w:rsidP="003D36E0">
      <w:pPr>
        <w:pStyle w:val="Indeks1"/>
        <w:tabs>
          <w:tab w:val="right" w:leader="dot" w:pos="4993"/>
        </w:tabs>
        <w:rPr>
          <w:noProof/>
        </w:rPr>
      </w:pPr>
      <w:r>
        <w:rPr>
          <w:noProof/>
        </w:rPr>
        <w:t>Tekst70</w:t>
      </w:r>
      <w:r>
        <w:rPr>
          <w:noProof/>
        </w:rPr>
        <w:tab/>
        <w:t>51; 156; 184</w:t>
      </w:r>
    </w:p>
    <w:p w:rsidR="003D36E0" w:rsidRDefault="003D36E0" w:rsidP="003D36E0">
      <w:pPr>
        <w:pStyle w:val="Indeks1"/>
        <w:tabs>
          <w:tab w:val="right" w:leader="dot" w:pos="4993"/>
        </w:tabs>
        <w:rPr>
          <w:noProof/>
        </w:rPr>
      </w:pPr>
      <w:r>
        <w:rPr>
          <w:noProof/>
        </w:rPr>
        <w:t>Tekst8</w:t>
      </w:r>
      <w:r>
        <w:rPr>
          <w:noProof/>
        </w:rPr>
        <w:tab/>
        <w:t>125; 184</w:t>
      </w:r>
    </w:p>
    <w:p w:rsidR="003D36E0" w:rsidRDefault="003D36E0" w:rsidP="003D36E0">
      <w:pPr>
        <w:pStyle w:val="Indeks1"/>
        <w:tabs>
          <w:tab w:val="right" w:leader="dot" w:pos="4993"/>
        </w:tabs>
        <w:rPr>
          <w:noProof/>
        </w:rPr>
      </w:pPr>
      <w:r>
        <w:rPr>
          <w:noProof/>
        </w:rPr>
        <w:t>Tekst80</w:t>
      </w:r>
      <w:r>
        <w:rPr>
          <w:noProof/>
        </w:rPr>
        <w:tab/>
        <w:t>127; 185</w:t>
      </w:r>
    </w:p>
    <w:p w:rsidR="003D36E0" w:rsidRDefault="003D36E0" w:rsidP="003D36E0">
      <w:pPr>
        <w:pStyle w:val="Indeks1"/>
        <w:tabs>
          <w:tab w:val="right" w:leader="dot" w:pos="4993"/>
        </w:tabs>
        <w:rPr>
          <w:noProof/>
        </w:rPr>
      </w:pPr>
      <w:r>
        <w:rPr>
          <w:noProof/>
        </w:rPr>
        <w:t>TekstKort</w:t>
      </w:r>
      <w:r>
        <w:rPr>
          <w:noProof/>
        </w:rPr>
        <w:tab/>
        <w:t>15; 25; 30; 60; 62; 64; 65; 78; 83; 88; 93; 97; 105; 108; 109; 111; 118; 121; 125; 134; 136; 166; 185</w:t>
      </w:r>
    </w:p>
    <w:p w:rsidR="003D36E0" w:rsidRDefault="003D36E0" w:rsidP="003D36E0">
      <w:pPr>
        <w:pStyle w:val="Indeks1"/>
        <w:tabs>
          <w:tab w:val="right" w:leader="dot" w:pos="4993"/>
        </w:tabs>
        <w:rPr>
          <w:noProof/>
        </w:rPr>
      </w:pPr>
      <w:r>
        <w:rPr>
          <w:noProof/>
        </w:rPr>
        <w:t>TekstLang</w:t>
      </w:r>
      <w:r>
        <w:rPr>
          <w:noProof/>
        </w:rPr>
        <w:tab/>
        <w:t>6; 14; 33; 37; 38; 48; 72; 79; 82; 84; 94; 113; 114; 118; 123; 155; 160; 162; 185</w:t>
      </w:r>
    </w:p>
    <w:p w:rsidR="003D36E0" w:rsidRDefault="003D36E0" w:rsidP="003D36E0">
      <w:pPr>
        <w:pStyle w:val="Indeks1"/>
        <w:tabs>
          <w:tab w:val="right" w:leader="dot" w:pos="4993"/>
        </w:tabs>
        <w:rPr>
          <w:noProof/>
        </w:rPr>
      </w:pPr>
      <w:r>
        <w:rPr>
          <w:noProof/>
        </w:rPr>
        <w:t>Type</w:t>
      </w:r>
      <w:r>
        <w:rPr>
          <w:noProof/>
        </w:rPr>
        <w:tab/>
        <w:t>8; 10; 19; 32; 40; 41; 80; 98; 101; 102; 107; 110; 134; 137; 138; 144; 163; 166; 185</w:t>
      </w:r>
    </w:p>
    <w:p w:rsidR="003D36E0" w:rsidRDefault="003D36E0" w:rsidP="003D36E0">
      <w:pPr>
        <w:pStyle w:val="Indeks1"/>
        <w:tabs>
          <w:tab w:val="right" w:leader="dot" w:pos="4993"/>
        </w:tabs>
        <w:rPr>
          <w:noProof/>
        </w:rPr>
      </w:pPr>
      <w:r>
        <w:rPr>
          <w:noProof/>
        </w:rPr>
        <w:t>UdbetalingType</w:t>
      </w:r>
      <w:r>
        <w:rPr>
          <w:noProof/>
        </w:rPr>
        <w:tab/>
        <w:t>12; 186</w:t>
      </w:r>
    </w:p>
    <w:p w:rsidR="003D36E0" w:rsidRDefault="003D36E0" w:rsidP="003D36E0">
      <w:pPr>
        <w:pStyle w:val="Indeks1"/>
        <w:tabs>
          <w:tab w:val="right" w:leader="dot" w:pos="4993"/>
        </w:tabs>
        <w:rPr>
          <w:noProof/>
        </w:rPr>
      </w:pPr>
      <w:r>
        <w:rPr>
          <w:noProof/>
        </w:rPr>
        <w:t>UdenlandskKundeIdent</w:t>
      </w:r>
      <w:r>
        <w:rPr>
          <w:noProof/>
        </w:rPr>
        <w:tab/>
        <w:t>90; 186</w:t>
      </w:r>
    </w:p>
    <w:p w:rsidR="003D36E0" w:rsidRDefault="003D36E0" w:rsidP="003D36E0">
      <w:pPr>
        <w:pStyle w:val="Indeks1"/>
        <w:tabs>
          <w:tab w:val="right" w:leader="dot" w:pos="4993"/>
        </w:tabs>
        <w:rPr>
          <w:noProof/>
        </w:rPr>
      </w:pPr>
      <w:r>
        <w:rPr>
          <w:noProof/>
        </w:rPr>
        <w:t>UdenlandskPersonNummer</w:t>
      </w:r>
      <w:r>
        <w:rPr>
          <w:noProof/>
        </w:rPr>
        <w:tab/>
        <w:t>113; 186</w:t>
      </w:r>
    </w:p>
    <w:p w:rsidR="003D36E0" w:rsidRDefault="003D36E0" w:rsidP="003D36E0">
      <w:pPr>
        <w:pStyle w:val="Indeks1"/>
        <w:tabs>
          <w:tab w:val="right" w:leader="dot" w:pos="4993"/>
        </w:tabs>
        <w:rPr>
          <w:noProof/>
        </w:rPr>
      </w:pPr>
      <w:r>
        <w:rPr>
          <w:noProof/>
        </w:rPr>
        <w:t>UdenlandskVirksomhedNummer</w:t>
      </w:r>
      <w:r>
        <w:rPr>
          <w:noProof/>
        </w:rPr>
        <w:tab/>
        <w:t>114; 186</w:t>
      </w:r>
    </w:p>
    <w:p w:rsidR="003D36E0" w:rsidRDefault="003D36E0" w:rsidP="003D36E0">
      <w:pPr>
        <w:pStyle w:val="Indeks1"/>
        <w:tabs>
          <w:tab w:val="right" w:leader="dot" w:pos="4993"/>
        </w:tabs>
        <w:rPr>
          <w:noProof/>
        </w:rPr>
      </w:pPr>
      <w:r>
        <w:rPr>
          <w:noProof/>
        </w:rPr>
        <w:t>UmyndighedsKode</w:t>
      </w:r>
      <w:r>
        <w:rPr>
          <w:noProof/>
        </w:rPr>
        <w:tab/>
        <w:t>92; 186</w:t>
      </w:r>
    </w:p>
    <w:p w:rsidR="003D36E0" w:rsidRDefault="003D36E0" w:rsidP="003D36E0">
      <w:pPr>
        <w:pStyle w:val="Indeks1"/>
        <w:tabs>
          <w:tab w:val="right" w:leader="dot" w:pos="4993"/>
        </w:tabs>
        <w:rPr>
          <w:noProof/>
        </w:rPr>
      </w:pPr>
      <w:r>
        <w:rPr>
          <w:noProof/>
        </w:rPr>
        <w:t>UUID</w:t>
      </w:r>
      <w:r>
        <w:rPr>
          <w:noProof/>
        </w:rPr>
        <w:tab/>
        <w:t>125; 145; 185</w:t>
      </w:r>
    </w:p>
    <w:p w:rsidR="003D36E0" w:rsidRDefault="003D36E0" w:rsidP="003D36E0">
      <w:pPr>
        <w:pStyle w:val="Indeks1"/>
        <w:tabs>
          <w:tab w:val="right" w:leader="dot" w:pos="4993"/>
        </w:tabs>
        <w:rPr>
          <w:noProof/>
        </w:rPr>
      </w:pPr>
      <w:r>
        <w:rPr>
          <w:noProof/>
        </w:rPr>
        <w:t>Valuta</w:t>
      </w:r>
      <w:r>
        <w:rPr>
          <w:noProof/>
        </w:rPr>
        <w:tab/>
        <w:t>30; 60; 86; 186</w:t>
      </w:r>
    </w:p>
    <w:p w:rsidR="003D36E0" w:rsidRDefault="003D36E0" w:rsidP="003D36E0">
      <w:pPr>
        <w:pStyle w:val="Indeks1"/>
        <w:tabs>
          <w:tab w:val="right" w:leader="dot" w:pos="4993"/>
        </w:tabs>
        <w:rPr>
          <w:noProof/>
        </w:rPr>
      </w:pPr>
      <w:r>
        <w:rPr>
          <w:noProof/>
        </w:rPr>
        <w:t>ValutaKode</w:t>
      </w:r>
      <w:r>
        <w:rPr>
          <w:noProof/>
        </w:rPr>
        <w:tab/>
        <w:t>51; 52; 156; 157; 187</w:t>
      </w:r>
    </w:p>
    <w:p w:rsidR="003D36E0" w:rsidRDefault="003D36E0" w:rsidP="003D36E0">
      <w:pPr>
        <w:pStyle w:val="Indeks1"/>
        <w:tabs>
          <w:tab w:val="right" w:leader="dot" w:pos="4993"/>
        </w:tabs>
        <w:rPr>
          <w:noProof/>
        </w:rPr>
      </w:pPr>
      <w:r>
        <w:rPr>
          <w:noProof/>
        </w:rPr>
        <w:t>ValutaKurs</w:t>
      </w:r>
      <w:r>
        <w:rPr>
          <w:noProof/>
        </w:rPr>
        <w:tab/>
        <w:t>86; 187</w:t>
      </w:r>
    </w:p>
    <w:p w:rsidR="003D36E0" w:rsidRDefault="003D36E0" w:rsidP="003D36E0">
      <w:pPr>
        <w:pStyle w:val="Indeks1"/>
        <w:tabs>
          <w:tab w:val="right" w:leader="dot" w:pos="4993"/>
        </w:tabs>
        <w:rPr>
          <w:noProof/>
        </w:rPr>
      </w:pPr>
      <w:r>
        <w:rPr>
          <w:noProof/>
        </w:rPr>
        <w:t>VejKode</w:t>
      </w:r>
      <w:r>
        <w:rPr>
          <w:noProof/>
        </w:rPr>
        <w:tab/>
        <w:t>88; 187</w:t>
      </w:r>
    </w:p>
    <w:p w:rsidR="003D36E0" w:rsidRDefault="003D36E0" w:rsidP="003D36E0">
      <w:pPr>
        <w:pStyle w:val="Indeks1"/>
        <w:tabs>
          <w:tab w:val="right" w:leader="dot" w:pos="4993"/>
        </w:tabs>
        <w:rPr>
          <w:noProof/>
        </w:rPr>
      </w:pPr>
      <w:r>
        <w:rPr>
          <w:noProof/>
        </w:rPr>
        <w:t>VirksomhedAdresseLøbeNummer</w:t>
      </w:r>
      <w:r>
        <w:rPr>
          <w:noProof/>
        </w:rPr>
        <w:tab/>
        <w:t>88; 187</w:t>
      </w:r>
    </w:p>
    <w:p w:rsidR="003D36E0" w:rsidRDefault="003D36E0" w:rsidP="003D36E0">
      <w:pPr>
        <w:pStyle w:val="Indeks1"/>
        <w:tabs>
          <w:tab w:val="right" w:leader="dot" w:pos="4993"/>
        </w:tabs>
        <w:rPr>
          <w:noProof/>
        </w:rPr>
      </w:pPr>
      <w:r>
        <w:rPr>
          <w:noProof/>
        </w:rPr>
        <w:t>VirksomhedNavn</w:t>
      </w:r>
      <w:r>
        <w:rPr>
          <w:noProof/>
        </w:rPr>
        <w:tab/>
        <w:t>12; 187</w:t>
      </w:r>
    </w:p>
    <w:p w:rsidR="003D36E0" w:rsidRDefault="003D36E0" w:rsidP="003D36E0">
      <w:pPr>
        <w:pStyle w:val="Indeks1"/>
        <w:tabs>
          <w:tab w:val="right" w:leader="dot" w:pos="4993"/>
        </w:tabs>
        <w:rPr>
          <w:noProof/>
        </w:rPr>
      </w:pPr>
      <w:r>
        <w:rPr>
          <w:noProof/>
        </w:rPr>
        <w:t>XML</w:t>
      </w:r>
      <w:r>
        <w:rPr>
          <w:noProof/>
        </w:rPr>
        <w:tab/>
        <w:t>12; 64; 187</w:t>
      </w:r>
    </w:p>
    <w:p w:rsidR="003D36E0" w:rsidRDefault="003D36E0" w:rsidP="003D36E0">
      <w:pPr>
        <w:pStyle w:val="Indeks1"/>
        <w:tabs>
          <w:tab w:val="right" w:leader="dot" w:pos="4993"/>
        </w:tabs>
        <w:rPr>
          <w:noProof/>
        </w:rPr>
      </w:pPr>
      <w:r>
        <w:rPr>
          <w:noProof/>
        </w:rPr>
        <w:t>ÅbningTid</w:t>
      </w:r>
      <w:r>
        <w:rPr>
          <w:noProof/>
        </w:rPr>
        <w:tab/>
        <w:t>101; 137; 188</w:t>
      </w:r>
    </w:p>
    <w:p w:rsidR="003D36E0" w:rsidRDefault="003D36E0" w:rsidP="003D36E0">
      <w:pPr>
        <w:pStyle w:val="Indeks1"/>
        <w:tabs>
          <w:tab w:val="right" w:leader="dot" w:pos="4993"/>
        </w:tabs>
        <w:rPr>
          <w:noProof/>
        </w:rPr>
      </w:pPr>
      <w:r>
        <w:rPr>
          <w:noProof/>
        </w:rPr>
        <w:t>Aar</w:t>
      </w:r>
      <w:r>
        <w:rPr>
          <w:noProof/>
        </w:rPr>
        <w:tab/>
        <w:t>4; 168</w:t>
      </w:r>
    </w:p>
    <w:p w:rsidR="003D36E0" w:rsidRDefault="003D36E0" w:rsidP="003D36E0">
      <w:pPr>
        <w:pStyle w:val="Indeks1"/>
        <w:tabs>
          <w:tab w:val="right" w:leader="dot" w:pos="4993"/>
        </w:tabs>
        <w:rPr>
          <w:noProof/>
        </w:rPr>
      </w:pPr>
      <w:r>
        <w:rPr>
          <w:noProof/>
        </w:rPr>
        <w:t>Årsag</w:t>
      </w:r>
      <w:r>
        <w:rPr>
          <w:noProof/>
        </w:rPr>
        <w:tab/>
        <w:t>166; 188</w:t>
      </w:r>
    </w:p>
    <w:p w:rsidR="003D36E0" w:rsidRDefault="003D36E0" w:rsidP="003D36E0">
      <w:pPr>
        <w:pStyle w:val="Normal11"/>
        <w:tabs>
          <w:tab w:val="right" w:leader="dot" w:pos="4993"/>
        </w:tabs>
        <w:rPr>
          <w:noProof/>
        </w:rPr>
        <w:sectPr w:rsidR="003D36E0" w:rsidSect="003D36E0">
          <w:type w:val="continuous"/>
          <w:pgSz w:w="11906" w:h="16838"/>
          <w:pgMar w:top="567" w:right="567" w:bottom="567" w:left="567" w:header="556" w:footer="850" w:gutter="57"/>
          <w:paperSrc w:first="2" w:other="2"/>
          <w:cols w:num="2" w:space="708"/>
          <w:docGrid w:linePitch="360"/>
        </w:sectPr>
      </w:pPr>
    </w:p>
    <w:p w:rsidR="003D36E0" w:rsidRPr="003D36E0" w:rsidRDefault="003D36E0" w:rsidP="003D36E0">
      <w:pPr>
        <w:pStyle w:val="Normal11"/>
      </w:pPr>
      <w:r>
        <w:fldChar w:fldCharType="end"/>
      </w:r>
    </w:p>
    <w:sectPr w:rsidR="003D36E0" w:rsidRPr="003D36E0" w:rsidSect="003D36E0">
      <w:type w:val="continuous"/>
      <w:pgSz w:w="11906" w:h="16838"/>
      <w:pgMar w:top="567" w:right="567" w:bottom="567" w:left="567" w:header="556" w:footer="850" w:gutter="57"/>
      <w:paperSrc w:first="2" w:other="2"/>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90A57"/>
    <w:multiLevelType w:val="multilevel"/>
    <w:tmpl w:val="643AA2C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E0"/>
    <w:rsid w:val="003D36E0"/>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3D36E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3D36E0"/>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D36E0"/>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D36E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D36E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D36E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D36E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D36E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D36E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D36E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3D36E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D36E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D36E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D36E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D36E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D36E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D36E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D36E0"/>
    <w:rPr>
      <w:rFonts w:asciiTheme="majorHAnsi" w:eastAsiaTheme="majorEastAsia" w:hAnsiTheme="majorHAnsi" w:cstheme="majorBidi"/>
      <w:i/>
      <w:iCs/>
      <w:color w:val="404040" w:themeColor="text1" w:themeTint="BF"/>
      <w:sz w:val="20"/>
      <w:szCs w:val="20"/>
    </w:rPr>
  </w:style>
  <w:style w:type="paragraph" w:customStyle="1" w:styleId="Overskrift211pkt">
    <w:name w:val="Overskrift 2 + 11 pkt"/>
    <w:basedOn w:val="Normal"/>
    <w:link w:val="Overskrift211pktTegn"/>
    <w:rsid w:val="003D36E0"/>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D36E0"/>
    <w:rPr>
      <w:rFonts w:ascii="Arial" w:hAnsi="Arial" w:cs="Arial"/>
      <w:b/>
    </w:rPr>
  </w:style>
  <w:style w:type="paragraph" w:customStyle="1" w:styleId="Normal11">
    <w:name w:val="Normal + 11"/>
    <w:basedOn w:val="Normal"/>
    <w:link w:val="Normal11Tegn"/>
    <w:rsid w:val="003D36E0"/>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3D36E0"/>
    <w:rPr>
      <w:rFonts w:ascii="Times New Roman" w:hAnsi="Times New Roman" w:cs="Times New Roman"/>
    </w:rPr>
  </w:style>
  <w:style w:type="paragraph" w:styleId="Indeks1">
    <w:name w:val="index 1"/>
    <w:basedOn w:val="Normal"/>
    <w:next w:val="Normal"/>
    <w:autoRedefine/>
    <w:uiPriority w:val="99"/>
    <w:semiHidden/>
    <w:unhideWhenUsed/>
    <w:rsid w:val="003D36E0"/>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3D36E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3D36E0"/>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D36E0"/>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D36E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D36E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D36E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D36E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D36E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D36E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D36E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3D36E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D36E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D36E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D36E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D36E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D36E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D36E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D36E0"/>
    <w:rPr>
      <w:rFonts w:asciiTheme="majorHAnsi" w:eastAsiaTheme="majorEastAsia" w:hAnsiTheme="majorHAnsi" w:cstheme="majorBidi"/>
      <w:i/>
      <w:iCs/>
      <w:color w:val="404040" w:themeColor="text1" w:themeTint="BF"/>
      <w:sz w:val="20"/>
      <w:szCs w:val="20"/>
    </w:rPr>
  </w:style>
  <w:style w:type="paragraph" w:customStyle="1" w:styleId="Overskrift211pkt">
    <w:name w:val="Overskrift 2 + 11 pkt"/>
    <w:basedOn w:val="Normal"/>
    <w:link w:val="Overskrift211pktTegn"/>
    <w:rsid w:val="003D36E0"/>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D36E0"/>
    <w:rPr>
      <w:rFonts w:ascii="Arial" w:hAnsi="Arial" w:cs="Arial"/>
      <w:b/>
    </w:rPr>
  </w:style>
  <w:style w:type="paragraph" w:customStyle="1" w:styleId="Normal11">
    <w:name w:val="Normal + 11"/>
    <w:basedOn w:val="Normal"/>
    <w:link w:val="Normal11Tegn"/>
    <w:rsid w:val="003D36E0"/>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3D36E0"/>
    <w:rPr>
      <w:rFonts w:ascii="Times New Roman" w:hAnsi="Times New Roman" w:cs="Times New Roman"/>
    </w:rPr>
  </w:style>
  <w:style w:type="paragraph" w:styleId="Indeks1">
    <w:name w:val="index 1"/>
    <w:basedOn w:val="Normal"/>
    <w:next w:val="Normal"/>
    <w:autoRedefine/>
    <w:uiPriority w:val="99"/>
    <w:semiHidden/>
    <w:unhideWhenUsed/>
    <w:rsid w:val="003D36E0"/>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71</Pages>
  <Words>13524</Words>
  <Characters>82503</Characters>
  <Application>Microsoft Office Word</Application>
  <DocSecurity>0</DocSecurity>
  <Lines>687</Lines>
  <Paragraphs>191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95836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2012-04-12T14:41:00Z</dcterms:created>
  <dcterms:modified xsi:type="dcterms:W3CDTF">2012-04-12T14:59:00Z</dcterms:modified>
</cp:coreProperties>
</file>