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87C"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0" w:name="_GoBack"/>
      <w:bookmarkEnd w:id="0"/>
      <w:r>
        <w:rPr>
          <w:rFonts w:ascii="Arial" w:hAnsi="Arial" w:cs="Arial"/>
          <w:b/>
          <w:sz w:val="48"/>
        </w:rPr>
        <w:t>Servicebeskrivelse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9B12C4" w:rsidTr="009B12C4">
        <w:tblPrEx>
          <w:tblCellMar>
            <w:top w:w="0" w:type="dxa"/>
            <w:bottom w:w="0" w:type="dxa"/>
          </w:tblCellMar>
        </w:tblPrEx>
        <w:trPr>
          <w:trHeight w:hRule="exact" w:val="113"/>
        </w:trPr>
        <w:tc>
          <w:tcPr>
            <w:tcW w:w="10205" w:type="dxa"/>
            <w:gridSpan w:val="5"/>
            <w:shd w:val="clear" w:color="auto" w:fill="82A0F0"/>
          </w:tcPr>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B12C4" w:rsidTr="009B12C4">
        <w:tblPrEx>
          <w:tblCellMar>
            <w:top w:w="0" w:type="dxa"/>
            <w:bottom w:w="0" w:type="dxa"/>
          </w:tblCellMar>
        </w:tblPrEx>
        <w:trPr>
          <w:trHeight w:val="283"/>
        </w:trPr>
        <w:tc>
          <w:tcPr>
            <w:tcW w:w="10205" w:type="dxa"/>
            <w:gridSpan w:val="5"/>
            <w:tcBorders>
              <w:bottom w:val="single" w:sz="6" w:space="0" w:color="auto"/>
            </w:tcBorders>
          </w:tcPr>
          <w:p w:rsidR="009B12C4" w:rsidRP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9B12C4">
              <w:rPr>
                <w:rFonts w:ascii="Arial" w:hAnsi="Arial" w:cs="Arial"/>
                <w:b/>
                <w:sz w:val="30"/>
              </w:rPr>
              <w:t>OpkrævningFordringRenteHent</w:t>
            </w:r>
          </w:p>
        </w:tc>
      </w:tr>
      <w:tr w:rsidR="009B12C4" w:rsidTr="009B12C4">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9B12C4" w:rsidRP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9B12C4" w:rsidRP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9B12C4" w:rsidRP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9B12C4" w:rsidRP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9B12C4" w:rsidRP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9B12C4" w:rsidTr="009B12C4">
        <w:tblPrEx>
          <w:tblCellMar>
            <w:top w:w="0" w:type="dxa"/>
            <w:bottom w:w="0" w:type="dxa"/>
          </w:tblCellMar>
        </w:tblPrEx>
        <w:trPr>
          <w:trHeight w:val="283"/>
        </w:trPr>
        <w:tc>
          <w:tcPr>
            <w:tcW w:w="1701" w:type="dxa"/>
            <w:tcBorders>
              <w:top w:val="nil"/>
            </w:tcBorders>
            <w:shd w:val="clear" w:color="auto" w:fill="auto"/>
            <w:vAlign w:val="center"/>
          </w:tcPr>
          <w:p w:rsidR="009B12C4" w:rsidRP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SAP-DMO</w:t>
            </w:r>
          </w:p>
        </w:tc>
        <w:tc>
          <w:tcPr>
            <w:tcW w:w="3969" w:type="dxa"/>
            <w:tcBorders>
              <w:top w:val="nil"/>
            </w:tcBorders>
            <w:shd w:val="clear" w:color="auto" w:fill="auto"/>
            <w:vAlign w:val="center"/>
          </w:tcPr>
          <w:p w:rsidR="009B12C4" w:rsidRP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9B12C4" w:rsidRP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p>
        </w:tc>
        <w:tc>
          <w:tcPr>
            <w:tcW w:w="1699" w:type="dxa"/>
            <w:tcBorders>
              <w:top w:val="nil"/>
            </w:tcBorders>
            <w:shd w:val="clear" w:color="auto" w:fill="auto"/>
            <w:vAlign w:val="center"/>
          </w:tcPr>
          <w:p w:rsidR="009B12C4" w:rsidRP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2013-02-20</w:t>
            </w:r>
          </w:p>
        </w:tc>
        <w:tc>
          <w:tcPr>
            <w:tcW w:w="1699" w:type="dxa"/>
            <w:tcBorders>
              <w:top w:val="nil"/>
            </w:tcBorders>
            <w:shd w:val="clear" w:color="auto" w:fill="auto"/>
            <w:vAlign w:val="center"/>
          </w:tcPr>
          <w:p w:rsidR="009B12C4" w:rsidRP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2019-05-07</w:t>
            </w:r>
          </w:p>
        </w:tc>
      </w:tr>
      <w:tr w:rsidR="009B12C4" w:rsidTr="009B12C4">
        <w:tblPrEx>
          <w:tblCellMar>
            <w:top w:w="0" w:type="dxa"/>
            <w:bottom w:w="0" w:type="dxa"/>
          </w:tblCellMar>
        </w:tblPrEx>
        <w:trPr>
          <w:trHeight w:val="283"/>
        </w:trPr>
        <w:tc>
          <w:tcPr>
            <w:tcW w:w="10205" w:type="dxa"/>
            <w:gridSpan w:val="5"/>
            <w:shd w:val="clear" w:color="auto" w:fill="D2DCFA"/>
            <w:vAlign w:val="center"/>
          </w:tcPr>
          <w:p w:rsidR="009B12C4" w:rsidRP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9B12C4" w:rsidTr="009B12C4">
        <w:tblPrEx>
          <w:tblCellMar>
            <w:top w:w="0" w:type="dxa"/>
            <w:bottom w:w="0" w:type="dxa"/>
          </w:tblCellMar>
        </w:tblPrEx>
        <w:trPr>
          <w:trHeight w:val="283"/>
        </w:trPr>
        <w:tc>
          <w:tcPr>
            <w:tcW w:w="10205" w:type="dxa"/>
            <w:gridSpan w:val="5"/>
            <w:vAlign w:val="center"/>
          </w:tcPr>
          <w:p w:rsidR="009B12C4" w:rsidRP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enten en specifik hovedfordring eller en liste af rentefordringer og henter data om renteberegningen svarende til input, dvs. enten for den specifikke hovedfordring eller for rentefordringerne på den givne liste .</w:t>
            </w:r>
          </w:p>
        </w:tc>
      </w:tr>
      <w:tr w:rsidR="009B12C4" w:rsidTr="009B12C4">
        <w:tblPrEx>
          <w:tblCellMar>
            <w:top w:w="0" w:type="dxa"/>
            <w:bottom w:w="0" w:type="dxa"/>
          </w:tblCellMar>
        </w:tblPrEx>
        <w:trPr>
          <w:trHeight w:val="283"/>
        </w:trPr>
        <w:tc>
          <w:tcPr>
            <w:tcW w:w="10205" w:type="dxa"/>
            <w:gridSpan w:val="5"/>
            <w:shd w:val="clear" w:color="auto" w:fill="D2DCFA"/>
            <w:vAlign w:val="center"/>
          </w:tcPr>
          <w:p w:rsidR="009B12C4" w:rsidRP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9B12C4" w:rsidTr="009B12C4">
        <w:tblPrEx>
          <w:tblCellMar>
            <w:top w:w="0" w:type="dxa"/>
            <w:bottom w:w="0" w:type="dxa"/>
          </w:tblCellMar>
        </w:tblPrEx>
        <w:trPr>
          <w:trHeight w:val="283"/>
        </w:trPr>
        <w:tc>
          <w:tcPr>
            <w:tcW w:w="10205" w:type="dxa"/>
            <w:gridSpan w:val="5"/>
          </w:tcPr>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oplysninger om renteberegningen for enten</w:t>
            </w: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alle de rentefordringer der er beregnet for den ene hovedfordring der er angivet i input</w:t>
            </w: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eller</w:t>
            </w: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alle de rentefordringer der angivet på listen i input. OpkrævningFordringID identificerer rentefodringen unikt både i input og output.</w:t>
            </w: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Beløbsfelter i output leveres som følger:</w:t>
            </w: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RenteFordring (Negativ)  =&gt; OpkrævningFordringRenteGrundlagBeløb, OpkrævningFordringRenteBeløb returneres med positivt fortegn.</w:t>
            </w: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RenteFordring (Positiv)  =&gt;  OpkrævningFordringRenteGrundlagBeløb, OpkrævningFordringRenteBeløb returneres med negativt fortegn. </w:t>
            </w: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OpkrævningFordringRenteKorrigeretBeløb og OpkrævningFordringRenteReduceretBeløb leveres ALTID uden fortegn.</w:t>
            </w: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B12C4" w:rsidRP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RessourceNummer er ressourcenummeret på den medarbejder eller batch transaktion der har udført renteberegningen. RessourceNummer returneres ikke, når det er en ekstern bruger, der henter rentefordringen.</w:t>
            </w:r>
          </w:p>
        </w:tc>
      </w:tr>
      <w:tr w:rsidR="009B12C4" w:rsidTr="009B12C4">
        <w:tblPrEx>
          <w:tblCellMar>
            <w:top w:w="0" w:type="dxa"/>
            <w:bottom w:w="0" w:type="dxa"/>
          </w:tblCellMar>
        </w:tblPrEx>
        <w:trPr>
          <w:trHeight w:val="283"/>
        </w:trPr>
        <w:tc>
          <w:tcPr>
            <w:tcW w:w="10205" w:type="dxa"/>
            <w:gridSpan w:val="5"/>
            <w:shd w:val="clear" w:color="auto" w:fill="D2DCFA"/>
            <w:vAlign w:val="center"/>
          </w:tcPr>
          <w:p w:rsidR="009B12C4" w:rsidRP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9B12C4" w:rsidTr="009B12C4">
        <w:tblPrEx>
          <w:tblCellMar>
            <w:top w:w="0" w:type="dxa"/>
            <w:bottom w:w="0" w:type="dxa"/>
          </w:tblCellMar>
        </w:tblPrEx>
        <w:trPr>
          <w:trHeight w:val="283"/>
        </w:trPr>
        <w:tc>
          <w:tcPr>
            <w:tcW w:w="10205" w:type="dxa"/>
            <w:gridSpan w:val="5"/>
            <w:shd w:val="clear" w:color="auto" w:fill="FFFFFF"/>
            <w:vAlign w:val="center"/>
          </w:tcPr>
          <w:p w:rsidR="009B12C4" w:rsidRP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9B12C4" w:rsidTr="009B12C4">
        <w:tblPrEx>
          <w:tblCellMar>
            <w:top w:w="0" w:type="dxa"/>
            <w:bottom w:w="0" w:type="dxa"/>
          </w:tblCellMar>
        </w:tblPrEx>
        <w:trPr>
          <w:trHeight w:val="283"/>
        </w:trPr>
        <w:tc>
          <w:tcPr>
            <w:tcW w:w="10205" w:type="dxa"/>
            <w:gridSpan w:val="5"/>
            <w:shd w:val="clear" w:color="auto" w:fill="FFFFFF"/>
          </w:tcPr>
          <w:p w:rsidR="009B12C4" w:rsidRP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OpkrævningFordringRenteHent_I</w:t>
            </w:r>
          </w:p>
        </w:tc>
      </w:tr>
      <w:tr w:rsidR="009B12C4" w:rsidTr="009B12C4">
        <w:tblPrEx>
          <w:tblCellMar>
            <w:top w:w="0" w:type="dxa"/>
            <w:bottom w:w="0" w:type="dxa"/>
          </w:tblCellMar>
        </w:tblPrEx>
        <w:trPr>
          <w:trHeight w:val="283"/>
        </w:trPr>
        <w:tc>
          <w:tcPr>
            <w:tcW w:w="10205" w:type="dxa"/>
            <w:gridSpan w:val="5"/>
            <w:shd w:val="clear" w:color="auto" w:fill="FFFFFF"/>
          </w:tcPr>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OpkrævningFordringIDValg *</w:t>
            </w: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HovedOpkrævningFordring *</w:t>
            </w: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OpkrævningRenteOpkrævningFordringListe *</w:t>
            </w: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OpkrævningRenteOpkrævningFordring *</w:t>
            </w: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B12C4" w:rsidRP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B12C4" w:rsidTr="009B12C4">
        <w:tblPrEx>
          <w:tblCellMar>
            <w:top w:w="0" w:type="dxa"/>
            <w:bottom w:w="0" w:type="dxa"/>
          </w:tblCellMar>
        </w:tblPrEx>
        <w:trPr>
          <w:trHeight w:val="283"/>
        </w:trPr>
        <w:tc>
          <w:tcPr>
            <w:tcW w:w="10205" w:type="dxa"/>
            <w:gridSpan w:val="5"/>
            <w:shd w:val="clear" w:color="auto" w:fill="FFFFFF"/>
            <w:vAlign w:val="center"/>
          </w:tcPr>
          <w:p w:rsidR="009B12C4" w:rsidRP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9B12C4" w:rsidTr="009B12C4">
        <w:tblPrEx>
          <w:tblCellMar>
            <w:top w:w="0" w:type="dxa"/>
            <w:bottom w:w="0" w:type="dxa"/>
          </w:tblCellMar>
        </w:tblPrEx>
        <w:trPr>
          <w:trHeight w:val="283"/>
        </w:trPr>
        <w:tc>
          <w:tcPr>
            <w:tcW w:w="10205" w:type="dxa"/>
            <w:gridSpan w:val="5"/>
            <w:shd w:val="clear" w:color="auto" w:fill="FFFFFF"/>
          </w:tcPr>
          <w:p w:rsidR="009B12C4" w:rsidRP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OpkrævningFordringRenteHent_O</w:t>
            </w:r>
          </w:p>
        </w:tc>
      </w:tr>
      <w:tr w:rsidR="009B12C4" w:rsidTr="009B12C4">
        <w:tblPrEx>
          <w:tblCellMar>
            <w:top w:w="0" w:type="dxa"/>
            <w:bottom w:w="0" w:type="dxa"/>
          </w:tblCellMar>
        </w:tblPrEx>
        <w:trPr>
          <w:trHeight w:val="283"/>
        </w:trPr>
        <w:tc>
          <w:tcPr>
            <w:tcW w:w="10205" w:type="dxa"/>
            <w:gridSpan w:val="5"/>
            <w:shd w:val="clear" w:color="auto" w:fill="FFFFFF"/>
          </w:tcPr>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w:t>
            </w: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(RessourceNummer)</w:t>
            </w: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(OpkrævningFordringRenteSenestBeregnDato)</w:t>
            </w: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OpkrævningFordringRenteListe *</w:t>
            </w: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OpkrævningFordringRente *</w:t>
            </w: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OpkrævningFordringRentePeriodeFraDato</w:t>
            </w: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OpkrævningFordringRentePeriodeTilDato</w:t>
            </w: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OpkrævningFordringRenteGrundlagBeløb</w:t>
            </w: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OpkrævningFordringRenteBeløb</w:t>
            </w: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OpkrævningFordringRenteProcentsats</w:t>
            </w: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OpkrævningFordringRenteDageAntal</w:t>
            </w: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(OpkrævningFordringRenteKorrigeretBeløb)</w:t>
            </w: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(OpkrævningFordringRenteReduceretBeløb)</w:t>
            </w: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B12C4" w:rsidRP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B12C4" w:rsidTr="009B12C4">
        <w:tblPrEx>
          <w:tblCellMar>
            <w:top w:w="0" w:type="dxa"/>
            <w:bottom w:w="0" w:type="dxa"/>
          </w:tblCellMar>
        </w:tblPrEx>
        <w:trPr>
          <w:trHeight w:val="283"/>
        </w:trPr>
        <w:tc>
          <w:tcPr>
            <w:tcW w:w="10205" w:type="dxa"/>
            <w:gridSpan w:val="5"/>
            <w:shd w:val="clear" w:color="auto" w:fill="FFFFFF"/>
            <w:vAlign w:val="center"/>
          </w:tcPr>
          <w:p w:rsidR="009B12C4" w:rsidRP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9B12C4" w:rsidTr="009B12C4">
        <w:tblPrEx>
          <w:tblCellMar>
            <w:top w:w="0" w:type="dxa"/>
            <w:bottom w:w="0" w:type="dxa"/>
          </w:tblCellMar>
        </w:tblPrEx>
        <w:trPr>
          <w:trHeight w:val="283"/>
        </w:trPr>
        <w:tc>
          <w:tcPr>
            <w:tcW w:w="10205" w:type="dxa"/>
            <w:gridSpan w:val="5"/>
            <w:shd w:val="clear" w:color="auto" w:fill="FFFFFF"/>
          </w:tcPr>
          <w:p w:rsidR="009B12C4" w:rsidRP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OpkrævningFordringRenteHent_FejlId</w:t>
            </w:r>
          </w:p>
        </w:tc>
      </w:tr>
      <w:tr w:rsidR="009B12C4" w:rsidTr="009B12C4">
        <w:tblPrEx>
          <w:tblCellMar>
            <w:top w:w="0" w:type="dxa"/>
            <w:bottom w:w="0" w:type="dxa"/>
          </w:tblCellMar>
        </w:tblPrEx>
        <w:trPr>
          <w:trHeight w:val="283"/>
        </w:trPr>
        <w:tc>
          <w:tcPr>
            <w:tcW w:w="10205" w:type="dxa"/>
            <w:gridSpan w:val="5"/>
            <w:shd w:val="clear" w:color="auto" w:fill="FFFFFF"/>
          </w:tcPr>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9B12C4" w:rsidRP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tc>
      </w:tr>
      <w:tr w:rsidR="009B12C4" w:rsidRPr="009B12C4" w:rsidTr="009B12C4">
        <w:tblPrEx>
          <w:tblCellMar>
            <w:top w:w="0" w:type="dxa"/>
            <w:bottom w:w="0" w:type="dxa"/>
          </w:tblCellMar>
        </w:tblPrEx>
        <w:trPr>
          <w:trHeight w:val="283"/>
        </w:trPr>
        <w:tc>
          <w:tcPr>
            <w:tcW w:w="10205" w:type="dxa"/>
            <w:gridSpan w:val="5"/>
            <w:shd w:val="clear" w:color="auto" w:fill="D2DCFA"/>
            <w:vAlign w:val="center"/>
          </w:tcPr>
          <w:p w:rsidR="009B12C4" w:rsidRP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9B12C4">
              <w:rPr>
                <w:rFonts w:ascii="Arial" w:hAnsi="Arial" w:cs="Arial"/>
                <w:b/>
                <w:sz w:val="18"/>
                <w:lang w:val="en-US"/>
              </w:rPr>
              <w:t>Referencer fra use case(s)</w:t>
            </w:r>
          </w:p>
        </w:tc>
      </w:tr>
      <w:tr w:rsidR="009B12C4" w:rsidRPr="009B12C4" w:rsidTr="009B12C4">
        <w:tblPrEx>
          <w:tblCellMar>
            <w:top w:w="0" w:type="dxa"/>
            <w:bottom w:w="0" w:type="dxa"/>
          </w:tblCellMar>
        </w:tblPrEx>
        <w:trPr>
          <w:trHeight w:val="283"/>
        </w:trPr>
        <w:tc>
          <w:tcPr>
            <w:tcW w:w="10205" w:type="dxa"/>
            <w:gridSpan w:val="5"/>
            <w:shd w:val="clear" w:color="auto" w:fill="FFFFFF"/>
          </w:tcPr>
          <w:p w:rsidR="009B12C4" w:rsidRP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bl>
    <w:p w:rsidR="009B12C4" w:rsidRP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sectPr w:rsidR="009B12C4" w:rsidRPr="009B12C4" w:rsidSect="009B12C4">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9B12C4" w:rsidTr="009B12C4">
        <w:tblPrEx>
          <w:tblCellMar>
            <w:top w:w="0" w:type="dxa"/>
            <w:bottom w:w="0" w:type="dxa"/>
          </w:tblCellMar>
        </w:tblPrEx>
        <w:trPr>
          <w:tblHeader/>
        </w:trPr>
        <w:tc>
          <w:tcPr>
            <w:tcW w:w="3401" w:type="dxa"/>
            <w:shd w:val="clear" w:color="auto" w:fill="D2DCFA"/>
            <w:vAlign w:val="center"/>
          </w:tcPr>
          <w:p w:rsidR="009B12C4" w:rsidRP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9B12C4" w:rsidRP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9B12C4" w:rsidRP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9B12C4" w:rsidTr="009B12C4">
        <w:tblPrEx>
          <w:tblCellMar>
            <w:top w:w="0" w:type="dxa"/>
            <w:bottom w:w="0" w:type="dxa"/>
          </w:tblCellMar>
        </w:tblPrEx>
        <w:tc>
          <w:tcPr>
            <w:tcW w:w="3401" w:type="dxa"/>
          </w:tcPr>
          <w:p w:rsidR="009B12C4" w:rsidRP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9B12C4" w:rsidRP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B12C4" w:rsidRP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B12C4" w:rsidTr="009B12C4">
        <w:tblPrEx>
          <w:tblCellMar>
            <w:top w:w="0" w:type="dxa"/>
            <w:bottom w:w="0" w:type="dxa"/>
          </w:tblCellMar>
        </w:tblPrEx>
        <w:tc>
          <w:tcPr>
            <w:tcW w:w="3401" w:type="dxa"/>
          </w:tcPr>
          <w:p w:rsidR="009B12C4" w:rsidRP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B12C4" w:rsidRP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B12C4" w:rsidRP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B12C4" w:rsidTr="009B12C4">
        <w:tblPrEx>
          <w:tblCellMar>
            <w:top w:w="0" w:type="dxa"/>
            <w:bottom w:w="0" w:type="dxa"/>
          </w:tblCellMar>
        </w:tblPrEx>
        <w:tc>
          <w:tcPr>
            <w:tcW w:w="3401" w:type="dxa"/>
          </w:tcPr>
          <w:p w:rsidR="009B12C4" w:rsidRP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B12C4" w:rsidRP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B12C4" w:rsidRP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B12C4" w:rsidTr="009B12C4">
        <w:tblPrEx>
          <w:tblCellMar>
            <w:top w:w="0" w:type="dxa"/>
            <w:bottom w:w="0" w:type="dxa"/>
          </w:tblCellMar>
        </w:tblPrEx>
        <w:tc>
          <w:tcPr>
            <w:tcW w:w="3401" w:type="dxa"/>
          </w:tcPr>
          <w:p w:rsidR="009B12C4" w:rsidRP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OpkrævningFordringRenteBeløb</w:t>
            </w:r>
          </w:p>
        </w:tc>
        <w:tc>
          <w:tcPr>
            <w:tcW w:w="1701" w:type="dxa"/>
          </w:tcPr>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B12C4" w:rsidRP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selve renten.</w:t>
            </w: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B12C4" w:rsidRP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B12C4" w:rsidTr="009B12C4">
        <w:tblPrEx>
          <w:tblCellMar>
            <w:top w:w="0" w:type="dxa"/>
            <w:bottom w:w="0" w:type="dxa"/>
          </w:tblCellMar>
        </w:tblPrEx>
        <w:tc>
          <w:tcPr>
            <w:tcW w:w="3401" w:type="dxa"/>
          </w:tcPr>
          <w:p w:rsidR="009B12C4" w:rsidRP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OpkrævningFordringRenteDageAntal</w:t>
            </w:r>
          </w:p>
        </w:tc>
        <w:tc>
          <w:tcPr>
            <w:tcW w:w="1701" w:type="dxa"/>
          </w:tcPr>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B12C4" w:rsidRP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renteberegningen vedrører.</w:t>
            </w: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B12C4" w:rsidRP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B12C4" w:rsidTr="009B12C4">
        <w:tblPrEx>
          <w:tblCellMar>
            <w:top w:w="0" w:type="dxa"/>
            <w:bottom w:w="0" w:type="dxa"/>
          </w:tblCellMar>
        </w:tblPrEx>
        <w:tc>
          <w:tcPr>
            <w:tcW w:w="3401" w:type="dxa"/>
          </w:tcPr>
          <w:p w:rsidR="009B12C4" w:rsidRP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OpkrævningFordringRenteGrundlagBeløb</w:t>
            </w:r>
          </w:p>
        </w:tc>
        <w:tc>
          <w:tcPr>
            <w:tcW w:w="1701" w:type="dxa"/>
          </w:tcPr>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B12C4" w:rsidRP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som har dannet grundlag for renteberegningen.</w:t>
            </w: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B12C4" w:rsidRP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B12C4" w:rsidTr="009B12C4">
        <w:tblPrEx>
          <w:tblCellMar>
            <w:top w:w="0" w:type="dxa"/>
            <w:bottom w:w="0" w:type="dxa"/>
          </w:tblCellMar>
        </w:tblPrEx>
        <w:tc>
          <w:tcPr>
            <w:tcW w:w="3401" w:type="dxa"/>
          </w:tcPr>
          <w:p w:rsidR="009B12C4" w:rsidRP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OpkrævningFordringRenteKorrigeretBeløb</w:t>
            </w:r>
          </w:p>
        </w:tc>
        <w:tc>
          <w:tcPr>
            <w:tcW w:w="1701" w:type="dxa"/>
          </w:tcPr>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B12C4" w:rsidRP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eventuel korrigering af rentegrundlag.</w:t>
            </w: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Summen af de fordringsbeløb, der er rentestop på.</w:t>
            </w: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B12C4" w:rsidRP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B12C4" w:rsidTr="009B12C4">
        <w:tblPrEx>
          <w:tblCellMar>
            <w:top w:w="0" w:type="dxa"/>
            <w:bottom w:w="0" w:type="dxa"/>
          </w:tblCellMar>
        </w:tblPrEx>
        <w:tc>
          <w:tcPr>
            <w:tcW w:w="3401" w:type="dxa"/>
          </w:tcPr>
          <w:p w:rsidR="009B12C4" w:rsidRP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OpkrævningFordringRentePeriodeFraDato</w:t>
            </w:r>
          </w:p>
        </w:tc>
        <w:tc>
          <w:tcPr>
            <w:tcW w:w="1701" w:type="dxa"/>
          </w:tcPr>
          <w:p w:rsidR="009B12C4" w:rsidRP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på perioden renten vedrører.</w:t>
            </w: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B12C4" w:rsidRP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B12C4" w:rsidTr="009B12C4">
        <w:tblPrEx>
          <w:tblCellMar>
            <w:top w:w="0" w:type="dxa"/>
            <w:bottom w:w="0" w:type="dxa"/>
          </w:tblCellMar>
        </w:tblPrEx>
        <w:tc>
          <w:tcPr>
            <w:tcW w:w="3401" w:type="dxa"/>
          </w:tcPr>
          <w:p w:rsidR="009B12C4" w:rsidRP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OpkrævningFordringRentePeriodeTilDato</w:t>
            </w:r>
          </w:p>
        </w:tc>
        <w:tc>
          <w:tcPr>
            <w:tcW w:w="1701" w:type="dxa"/>
          </w:tcPr>
          <w:p w:rsidR="009B12C4" w:rsidRP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perioden renten vedrører.</w:t>
            </w: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B12C4" w:rsidRP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B12C4" w:rsidTr="009B12C4">
        <w:tblPrEx>
          <w:tblCellMar>
            <w:top w:w="0" w:type="dxa"/>
            <w:bottom w:w="0" w:type="dxa"/>
          </w:tblCellMar>
        </w:tblPrEx>
        <w:tc>
          <w:tcPr>
            <w:tcW w:w="3401" w:type="dxa"/>
          </w:tcPr>
          <w:p w:rsidR="009B12C4" w:rsidRP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OpkrævningFordringRenteProcentsats</w:t>
            </w:r>
          </w:p>
        </w:tc>
        <w:tc>
          <w:tcPr>
            <w:tcW w:w="1701" w:type="dxa"/>
          </w:tcPr>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9B12C4" w:rsidRP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for renteberegningen.</w:t>
            </w: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B12C4" w:rsidRP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B12C4" w:rsidTr="009B12C4">
        <w:tblPrEx>
          <w:tblCellMar>
            <w:top w:w="0" w:type="dxa"/>
            <w:bottom w:w="0" w:type="dxa"/>
          </w:tblCellMar>
        </w:tblPrEx>
        <w:tc>
          <w:tcPr>
            <w:tcW w:w="3401" w:type="dxa"/>
          </w:tcPr>
          <w:p w:rsidR="009B12C4" w:rsidRP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OpkrævningFordringRenteReduceretBeløb</w:t>
            </w:r>
          </w:p>
        </w:tc>
        <w:tc>
          <w:tcPr>
            <w:tcW w:w="1701" w:type="dxa"/>
          </w:tcPr>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B12C4" w:rsidRP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eventuelle nedsættelser af rentegrundlaget.</w:t>
            </w: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5000 ved rentegodtgørelse, hvis beregningsgrundlag er større end 5000.</w:t>
            </w: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B12C4" w:rsidRP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B12C4" w:rsidTr="009B12C4">
        <w:tblPrEx>
          <w:tblCellMar>
            <w:top w:w="0" w:type="dxa"/>
            <w:bottom w:w="0" w:type="dxa"/>
          </w:tblCellMar>
        </w:tblPrEx>
        <w:tc>
          <w:tcPr>
            <w:tcW w:w="3401" w:type="dxa"/>
          </w:tcPr>
          <w:p w:rsidR="009B12C4" w:rsidRP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OpkrævningFordringRenteSenestBeregnDato</w:t>
            </w:r>
          </w:p>
        </w:tc>
        <w:tc>
          <w:tcPr>
            <w:tcW w:w="1701" w:type="dxa"/>
          </w:tcPr>
          <w:p w:rsidR="009B12C4" w:rsidRP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sidste renteberegning.</w:t>
            </w: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B12C4" w:rsidRP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B12C4" w:rsidTr="009B12C4">
        <w:tblPrEx>
          <w:tblCellMar>
            <w:top w:w="0" w:type="dxa"/>
            <w:bottom w:w="0" w:type="dxa"/>
          </w:tblCellMar>
        </w:tblPrEx>
        <w:tc>
          <w:tcPr>
            <w:tcW w:w="3401" w:type="dxa"/>
          </w:tcPr>
          <w:p w:rsidR="009B12C4" w:rsidRP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9B12C4" w:rsidRP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B12C4" w:rsidRP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B12C4" w:rsidTr="009B12C4">
        <w:tblPrEx>
          <w:tblCellMar>
            <w:top w:w="0" w:type="dxa"/>
            <w:bottom w:w="0" w:type="dxa"/>
          </w:tblCellMar>
        </w:tblPrEx>
        <w:tc>
          <w:tcPr>
            <w:tcW w:w="3401" w:type="dxa"/>
          </w:tcPr>
          <w:p w:rsidR="009B12C4" w:rsidRP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B12C4" w:rsidRP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p w:rsid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B12C4" w:rsidRP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B12C4" w:rsidRPr="009B12C4" w:rsidRDefault="009B12C4" w:rsidP="009B12C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9B12C4" w:rsidRPr="009B12C4" w:rsidSect="009B12C4">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12C4" w:rsidRDefault="009B12C4" w:rsidP="009B12C4">
      <w:pPr>
        <w:spacing w:line="240" w:lineRule="auto"/>
      </w:pPr>
      <w:r>
        <w:separator/>
      </w:r>
    </w:p>
  </w:endnote>
  <w:endnote w:type="continuationSeparator" w:id="0">
    <w:p w:rsidR="009B12C4" w:rsidRDefault="009B12C4" w:rsidP="009B12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2C4" w:rsidRDefault="009B12C4">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2C4" w:rsidRPr="009B12C4" w:rsidRDefault="009B12C4" w:rsidP="009B12C4">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maj 2019</w:t>
    </w:r>
    <w:r>
      <w:rPr>
        <w:rFonts w:ascii="Arial" w:hAnsi="Arial" w:cs="Arial"/>
        <w:sz w:val="16"/>
      </w:rPr>
      <w:fldChar w:fldCharType="end"/>
    </w:r>
    <w:r>
      <w:rPr>
        <w:rFonts w:ascii="Arial" w:hAnsi="Arial" w:cs="Arial"/>
        <w:sz w:val="16"/>
      </w:rPr>
      <w:tab/>
    </w:r>
    <w:r>
      <w:rPr>
        <w:rFonts w:ascii="Arial" w:hAnsi="Arial" w:cs="Arial"/>
        <w:sz w:val="16"/>
      </w:rPr>
      <w:tab/>
      <w:t xml:space="preserve">OpkrævningFordringRenteHent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2C4" w:rsidRDefault="009B12C4">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12C4" w:rsidRDefault="009B12C4" w:rsidP="009B12C4">
      <w:pPr>
        <w:spacing w:line="240" w:lineRule="auto"/>
      </w:pPr>
      <w:r>
        <w:separator/>
      </w:r>
    </w:p>
  </w:footnote>
  <w:footnote w:type="continuationSeparator" w:id="0">
    <w:p w:rsidR="009B12C4" w:rsidRDefault="009B12C4" w:rsidP="009B12C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2C4" w:rsidRDefault="009B12C4">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2C4" w:rsidRPr="009B12C4" w:rsidRDefault="009B12C4" w:rsidP="009B12C4">
    <w:pPr>
      <w:pStyle w:val="Sidehoved"/>
      <w:jc w:val="center"/>
      <w:rPr>
        <w:rFonts w:ascii="Arial" w:hAnsi="Arial" w:cs="Arial"/>
      </w:rPr>
    </w:pPr>
    <w:r w:rsidRPr="009B12C4">
      <w:rPr>
        <w:rFonts w:ascii="Arial" w:hAnsi="Arial" w:cs="Arial"/>
      </w:rPr>
      <w:t>Servicebeskrivelse</w:t>
    </w:r>
  </w:p>
  <w:p w:rsidR="009B12C4" w:rsidRPr="009B12C4" w:rsidRDefault="009B12C4" w:rsidP="009B12C4">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2C4" w:rsidRDefault="009B12C4">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2C4" w:rsidRDefault="009B12C4" w:rsidP="009B12C4">
    <w:pPr>
      <w:pStyle w:val="Sidehoved"/>
      <w:jc w:val="center"/>
      <w:rPr>
        <w:rFonts w:ascii="Arial" w:hAnsi="Arial" w:cs="Arial"/>
      </w:rPr>
    </w:pPr>
    <w:r>
      <w:rPr>
        <w:rFonts w:ascii="Arial" w:hAnsi="Arial" w:cs="Arial"/>
      </w:rPr>
      <w:t>Data elementer</w:t>
    </w:r>
  </w:p>
  <w:p w:rsidR="009B12C4" w:rsidRPr="009B12C4" w:rsidRDefault="009B12C4" w:rsidP="009B12C4">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DA7608"/>
    <w:multiLevelType w:val="multilevel"/>
    <w:tmpl w:val="9956176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3"/>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2C4"/>
    <w:rsid w:val="009B12C4"/>
    <w:rsid w:val="00D6487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F9ED12-4F25-471B-B78B-BAC4DB07C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9B12C4"/>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9B12C4"/>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9B12C4"/>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9B12C4"/>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9B12C4"/>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9B12C4"/>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9B12C4"/>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9B12C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9B12C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B12C4"/>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9B12C4"/>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9B12C4"/>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9B12C4"/>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9B12C4"/>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9B12C4"/>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9B12C4"/>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9B12C4"/>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9B12C4"/>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9B12C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B12C4"/>
    <w:rPr>
      <w:rFonts w:ascii="Arial" w:hAnsi="Arial" w:cs="Arial"/>
      <w:b/>
      <w:sz w:val="30"/>
    </w:rPr>
  </w:style>
  <w:style w:type="paragraph" w:customStyle="1" w:styleId="Overskrift211pkt">
    <w:name w:val="Overskrift 2 + 11 pkt"/>
    <w:basedOn w:val="Normal"/>
    <w:link w:val="Overskrift211pktTegn"/>
    <w:rsid w:val="009B12C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B12C4"/>
    <w:rPr>
      <w:rFonts w:ascii="Arial" w:hAnsi="Arial" w:cs="Arial"/>
      <w:b/>
    </w:rPr>
  </w:style>
  <w:style w:type="paragraph" w:customStyle="1" w:styleId="Normal11">
    <w:name w:val="Normal + 11"/>
    <w:basedOn w:val="Normal"/>
    <w:link w:val="Normal11Tegn"/>
    <w:rsid w:val="009B12C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B12C4"/>
    <w:rPr>
      <w:rFonts w:ascii="Times New Roman" w:hAnsi="Times New Roman" w:cs="Times New Roman"/>
    </w:rPr>
  </w:style>
  <w:style w:type="paragraph" w:styleId="Sidehoved">
    <w:name w:val="header"/>
    <w:basedOn w:val="Normal"/>
    <w:link w:val="SidehovedTegn"/>
    <w:uiPriority w:val="99"/>
    <w:unhideWhenUsed/>
    <w:rsid w:val="009B12C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B12C4"/>
  </w:style>
  <w:style w:type="paragraph" w:styleId="Sidefod">
    <w:name w:val="footer"/>
    <w:basedOn w:val="Normal"/>
    <w:link w:val="SidefodTegn"/>
    <w:uiPriority w:val="99"/>
    <w:unhideWhenUsed/>
    <w:rsid w:val="009B12C4"/>
    <w:pPr>
      <w:tabs>
        <w:tab w:val="center" w:pos="4819"/>
        <w:tab w:val="right" w:pos="9638"/>
      </w:tabs>
      <w:spacing w:line="240" w:lineRule="auto"/>
    </w:pPr>
  </w:style>
  <w:style w:type="character" w:customStyle="1" w:styleId="SidefodTegn">
    <w:name w:val="Sidefod Tegn"/>
    <w:basedOn w:val="Standardskrifttypeiafsnit"/>
    <w:link w:val="Sidefod"/>
    <w:uiPriority w:val="99"/>
    <w:rsid w:val="009B12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507</Words>
  <Characters>4285</Characters>
  <Application>Microsoft Office Word</Application>
  <DocSecurity>0</DocSecurity>
  <Lines>225</Lines>
  <Paragraphs>191</Paragraphs>
  <ScaleCrop>false</ScaleCrop>
  <Company>skat</Company>
  <LinksUpToDate>false</LinksUpToDate>
  <CharactersWithSpaces>4601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2019-05-07T14:00:00Z</dcterms:created>
  <dcterms:modified xsi:type="dcterms:W3CDTF">2019-05-07T14:01:00Z</dcterms:modified>
</cp:coreProperties>
</file>