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D38CE" w:rsidTr="006D38CE">
        <w:tblPrEx>
          <w:tblCellMar>
            <w:top w:w="0" w:type="dxa"/>
            <w:bottom w:w="0" w:type="dxa"/>
          </w:tblCellMar>
        </w:tblPrEx>
        <w:trPr>
          <w:trHeight w:hRule="exact" w:val="113"/>
        </w:trPr>
        <w:tc>
          <w:tcPr>
            <w:tcW w:w="10345" w:type="dxa"/>
            <w:gridSpan w:val="6"/>
            <w:shd w:val="clear" w:color="auto" w:fill="B3B3B3"/>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38CE" w:rsidTr="006D38CE">
        <w:tblPrEx>
          <w:tblCellMar>
            <w:top w:w="0" w:type="dxa"/>
            <w:bottom w:w="0" w:type="dxa"/>
          </w:tblCellMar>
        </w:tblPrEx>
        <w:trPr>
          <w:trHeight w:val="283"/>
        </w:trPr>
        <w:tc>
          <w:tcPr>
            <w:tcW w:w="10345" w:type="dxa"/>
            <w:gridSpan w:val="6"/>
            <w:tcBorders>
              <w:bottom w:val="single" w:sz="6" w:space="0" w:color="auto"/>
            </w:tcBorders>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D38CE">
              <w:rPr>
                <w:rFonts w:ascii="Arial" w:hAnsi="Arial" w:cs="Arial"/>
                <w:b/>
                <w:sz w:val="30"/>
              </w:rPr>
              <w:t>BetalingsanmodningerTrækListeSend</w:t>
            </w:r>
          </w:p>
        </w:tc>
      </w:tr>
      <w:tr w:rsidR="006D38CE" w:rsidTr="006D38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D38CE" w:rsidTr="006D38CE">
        <w:tblPrEx>
          <w:tblCellMar>
            <w:top w:w="0" w:type="dxa"/>
            <w:bottom w:w="0" w:type="dxa"/>
          </w:tblCellMar>
        </w:tblPrEx>
        <w:trPr>
          <w:trHeight w:val="283"/>
        </w:trPr>
        <w:tc>
          <w:tcPr>
            <w:tcW w:w="1134" w:type="dxa"/>
            <w:tcBorders>
              <w:top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tc>
        <w:tc>
          <w:tcPr>
            <w:tcW w:w="2835" w:type="dxa"/>
            <w:tcBorders>
              <w:top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11-2-2011</w:t>
            </w:r>
          </w:p>
        </w:tc>
      </w:tr>
      <w:tr w:rsidR="006D38CE" w:rsidTr="006D38CE">
        <w:tblPrEx>
          <w:tblCellMar>
            <w:top w:w="0" w:type="dxa"/>
            <w:bottom w:w="0" w:type="dxa"/>
          </w:tblCellMar>
        </w:tblPrEx>
        <w:trPr>
          <w:trHeight w:val="283"/>
        </w:trPr>
        <w:tc>
          <w:tcPr>
            <w:tcW w:w="10345" w:type="dxa"/>
            <w:gridSpan w:val="6"/>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D38CE" w:rsidTr="006D38CE">
        <w:tblPrEx>
          <w:tblCellMar>
            <w:top w:w="0" w:type="dxa"/>
            <w:bottom w:w="0" w:type="dxa"/>
          </w:tblCellMar>
        </w:tblPrEx>
        <w:trPr>
          <w:trHeight w:val="283"/>
        </w:trPr>
        <w:tc>
          <w:tcPr>
            <w:tcW w:w="10345" w:type="dxa"/>
            <w:gridSpan w:val="6"/>
            <w:vAlign w:val="center"/>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bør betragtes som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OpkrævningBetalingsanmodningerTrækListeSend".</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SKAT sender liste med opkrævningsanmodninger til Betalingsservice (PBS) for kunder, som SKAT har et tilgodehavende hos (debitorer).</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8CE" w:rsidTr="006D38CE">
        <w:tblPrEx>
          <w:tblCellMar>
            <w:top w:w="0" w:type="dxa"/>
            <w:bottom w:w="0" w:type="dxa"/>
          </w:tblCellMar>
        </w:tblPrEx>
        <w:trPr>
          <w:trHeight w:val="283"/>
        </w:trPr>
        <w:tc>
          <w:tcPr>
            <w:tcW w:w="10345" w:type="dxa"/>
            <w:gridSpan w:val="6"/>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D38CE" w:rsidTr="006D38CE">
        <w:tblPrEx>
          <w:tblCellMar>
            <w:top w:w="0" w:type="dxa"/>
            <w:bottom w:w="0" w:type="dxa"/>
          </w:tblCellMar>
        </w:tblPrEx>
        <w:trPr>
          <w:trHeight w:val="283"/>
        </w:trPr>
        <w:tc>
          <w:tcPr>
            <w:tcW w:w="10345" w:type="dxa"/>
            <w:gridSpan w:val="6"/>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fordringer, som endnu ikke er opkrævet, og som har nået SRB, skal sendes til opkrævning hos PBS. Dette gælder for fordringer, hvortil der er en BS aftale med kunden.</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samme dag er flere ens fordringstyper fra samme fordringshaver (fx DMR) til samme kunde med samme SRB dato, skal fordringerne samles i én opkrævning.</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8CE" w:rsidTr="006D38CE">
        <w:tblPrEx>
          <w:tblCellMar>
            <w:top w:w="0" w:type="dxa"/>
            <w:bottom w:w="0" w:type="dxa"/>
          </w:tblCellMar>
        </w:tblPrEx>
        <w:trPr>
          <w:trHeight w:val="283"/>
        </w:trPr>
        <w:tc>
          <w:tcPr>
            <w:tcW w:w="10345" w:type="dxa"/>
            <w:gridSpan w:val="6"/>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til formål at opkræve de fordringer på kontoen, som ikke tidligere er blevet opkrævet.</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Kunden har til opkrævning, skal der foretages en opkrævning X dage (parameterstyret) før SRB.</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undgå at samme fordring sendes til opkrævning mere en en gang, opsættes en status "Opkrævet" på de fordringer, der er sendt til PBS.</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SKATs opkrævningssystem (Debitormotoren) samme dag modtager flere ens fordringstyper fra Fordringshaver (fx DMR) til samme kunde med samme SRB-dato, skal fordringerne samles i én opkrævning</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Definition af en opkrævning: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Dannelse af en fordring som kunden ikke tidligere er blevet bekendt med, og som ikke tidligere er opkrævet. Det er derfor ikke renter og gebyr, idet kunden i forbindelse med den originale opkrævning er gjort bekendt med disse i tilfælde af for sen betaling.</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pt. 4 forskellige opkrævningsmodeller, der skal understøttes af Debitormotoren ved PBS opkrævning.</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Selvopgørelse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Angivelse med Debitormotoropgørelse og -opkrævning</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Ekstern dannet fordring uden Debitormotor opkrævning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Ekstern dannet fordring med Debitormotor opkrævning</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Selvopgørelse: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række fordringer skal kunden selv opgøre og angive til SKAT via f.eks. TastSelv. En selvopgjort fordring betragtes som en opkrævet fordring, og debitormotoren opkræver kun disse, hvis kunden har valgt betalingsmetode: PBS.</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med Debitormotoropgørelse og -opkrævning: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række fordringer opgøres på baggrund af løbende angivelse i fagsystemet (Fordringshaver). I første omgang håndteres fordringstypen DMR månedsangivelse, men senere vil også bl.a. importspecifikationen skulle opkræves via denne service.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Eksten dannet fordring uden Debitormotor opkrævning: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 række fordringer opgøres og opkræves i eksterne systemer, mens Debitormotoren forestår indbetalingsovervågningen. I det omfang kunden har valgt PBS som betalingsmetode for de relevante fordringer, foretages PBS opkrævningen af debitormotoren.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dannet fordring med Debitormotor opkrævning: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 række fordringer opgøres i eksterne systemer, men opkræves i Debitormotoren. Debitormotoren giver mulighed for at medtage flere forskellig fordringer på samme opkrævning, hvis der er sammenfald med SRB. Derudover vil der være fordringer fra eksempelvis DMR, som skal opkræves på samme opkrævning. Oplysning herom modtages fra DMR.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Diverse oplysninger/specifikationer som skal tilgå kunden i forbindelse med opkrævning medsendes fra fagsystem (eksempelvis </w:t>
            </w:r>
            <w:r>
              <w:rPr>
                <w:rFonts w:ascii="Arial" w:hAnsi="Arial" w:cs="Arial"/>
                <w:sz w:val="18"/>
              </w:rPr>
              <w:lastRenderedPageBreak/>
              <w:t xml:space="preserve">DMR). Disse fordringer dækker blandt andet løbende afgiftsopkrævninger f.eks. DMR - grønne og vægtafgift.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 601 (Betalingsoplysninger til BS) kan trækkes direkte ud af SAP.</w:t>
            </w:r>
          </w:p>
        </w:tc>
      </w:tr>
      <w:tr w:rsidR="006D38CE" w:rsidTr="006D38CE">
        <w:tblPrEx>
          <w:tblCellMar>
            <w:top w:w="0" w:type="dxa"/>
            <w:bottom w:w="0" w:type="dxa"/>
          </w:tblCellMar>
        </w:tblPrEx>
        <w:trPr>
          <w:trHeight w:val="283"/>
        </w:trPr>
        <w:tc>
          <w:tcPr>
            <w:tcW w:w="10345" w:type="dxa"/>
            <w:gridSpan w:val="6"/>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D38CE" w:rsidTr="006D38CE">
        <w:tblPrEx>
          <w:tblCellMar>
            <w:top w:w="0" w:type="dxa"/>
            <w:bottom w:w="0" w:type="dxa"/>
          </w:tblCellMar>
        </w:tblPrEx>
        <w:trPr>
          <w:trHeight w:val="283"/>
        </w:trPr>
        <w:tc>
          <w:tcPr>
            <w:tcW w:w="10345" w:type="dxa"/>
            <w:gridSpan w:val="6"/>
            <w:shd w:val="clear" w:color="auto" w:fill="FFFFFF"/>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D38CE" w:rsidTr="006D38CE">
        <w:tblPrEx>
          <w:tblCellMar>
            <w:top w:w="0" w:type="dxa"/>
            <w:bottom w:w="0" w:type="dxa"/>
          </w:tblCellMar>
        </w:tblPrEx>
        <w:trPr>
          <w:trHeight w:val="283"/>
        </w:trPr>
        <w:tc>
          <w:tcPr>
            <w:tcW w:w="10345" w:type="dxa"/>
            <w:gridSpan w:val="6"/>
            <w:shd w:val="clear" w:color="auto" w:fill="FFFFFF"/>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BetalingsanmodningerTrækListeSend_I</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PBS601BetalingsanmodningerIndhold</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D38CE" w:rsidTr="006D38CE">
        <w:tblPrEx>
          <w:tblCellMar>
            <w:top w:w="0" w:type="dxa"/>
            <w:bottom w:w="0" w:type="dxa"/>
          </w:tblCellMar>
        </w:tblPrEx>
        <w:trPr>
          <w:trHeight w:val="283"/>
        </w:trPr>
        <w:tc>
          <w:tcPr>
            <w:tcW w:w="10345" w:type="dxa"/>
            <w:gridSpan w:val="6"/>
            <w:shd w:val="clear" w:color="auto" w:fill="FFFFFF"/>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D38CE" w:rsidTr="006D38CE">
        <w:tblPrEx>
          <w:tblCellMar>
            <w:top w:w="0" w:type="dxa"/>
            <w:bottom w:w="0" w:type="dxa"/>
          </w:tblCellMar>
        </w:tblPrEx>
        <w:trPr>
          <w:trHeight w:val="283"/>
        </w:trPr>
        <w:tc>
          <w:tcPr>
            <w:tcW w:w="10345" w:type="dxa"/>
            <w:gridSpan w:val="6"/>
            <w:shd w:val="clear" w:color="auto" w:fill="FFFFFF"/>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BetalingsanmodningerTrækListeSend_O</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PBS621BetalingsanmodningerSvarIndhold</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D38CE" w:rsidTr="006D38CE">
        <w:tblPrEx>
          <w:tblCellMar>
            <w:top w:w="0" w:type="dxa"/>
            <w:bottom w:w="0" w:type="dxa"/>
          </w:tblCellMar>
        </w:tblPrEx>
        <w:trPr>
          <w:trHeight w:val="283"/>
        </w:trPr>
        <w:tc>
          <w:tcPr>
            <w:tcW w:w="10345" w:type="dxa"/>
            <w:gridSpan w:val="6"/>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D38CE" w:rsidTr="006D38CE">
        <w:tblPrEx>
          <w:tblCellMar>
            <w:top w:w="0" w:type="dxa"/>
            <w:bottom w:w="0" w:type="dxa"/>
          </w:tblCellMar>
        </w:tblPrEx>
        <w:trPr>
          <w:trHeight w:val="283"/>
        </w:trPr>
        <w:tc>
          <w:tcPr>
            <w:tcW w:w="10345" w:type="dxa"/>
            <w:gridSpan w:val="6"/>
            <w:shd w:val="clear" w:color="auto" w:fill="FFFFFF"/>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Styret filoverførsel/Ekstern</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SKATXML</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sende 601-format til PBS via IP</w:t>
            </w:r>
          </w:p>
        </w:tc>
      </w:tr>
    </w:tbl>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38CE" w:rsidSect="006D38C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D38CE" w:rsidTr="006D38CE">
        <w:tblPrEx>
          <w:tblCellMar>
            <w:top w:w="0" w:type="dxa"/>
            <w:bottom w:w="0" w:type="dxa"/>
          </w:tblCellMar>
        </w:tblPrEx>
        <w:trPr>
          <w:tblHeader/>
        </w:trPr>
        <w:tc>
          <w:tcPr>
            <w:tcW w:w="3402" w:type="dxa"/>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PBS601BetalingsanmodningerIndhold</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data element, som pt indeholder PBS-formatet M601.</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PBS621BetalingsanmodningerSvarIndhold</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data element, som pt indeholder PBS-formatet M621.</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D38CE" w:rsidTr="006D38CE">
        <w:tblPrEx>
          <w:tblCellMar>
            <w:top w:w="0" w:type="dxa"/>
            <w:bottom w:w="0" w:type="dxa"/>
          </w:tblCellMar>
        </w:tblPrEx>
        <w:tc>
          <w:tcPr>
            <w:tcW w:w="3402"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rsidR="006D38CE" w:rsidRPr="006D38CE" w:rsidRDefault="006D38CE" w:rsidP="006D38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D38CE" w:rsidRPr="006D38CE" w:rsidSect="006D38C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8CE" w:rsidRDefault="006D38CE" w:rsidP="006D38CE">
      <w:pPr>
        <w:spacing w:line="240" w:lineRule="auto"/>
      </w:pPr>
      <w:r>
        <w:separator/>
      </w:r>
    </w:p>
  </w:endnote>
  <w:endnote w:type="continuationSeparator" w:id="0">
    <w:p w:rsidR="006D38CE" w:rsidRDefault="006D38CE" w:rsidP="006D3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Default="006D38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Pr="006D38CE" w:rsidRDefault="006D38CE" w:rsidP="006D38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BetalingsanmodningerTrækListeSend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Default="006D38C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8CE" w:rsidRDefault="006D38CE" w:rsidP="006D38CE">
      <w:pPr>
        <w:spacing w:line="240" w:lineRule="auto"/>
      </w:pPr>
      <w:r>
        <w:separator/>
      </w:r>
    </w:p>
  </w:footnote>
  <w:footnote w:type="continuationSeparator" w:id="0">
    <w:p w:rsidR="006D38CE" w:rsidRDefault="006D38CE" w:rsidP="006D38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Default="006D38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Pr="006D38CE" w:rsidRDefault="006D38CE" w:rsidP="006D38CE">
    <w:pPr>
      <w:pStyle w:val="Sidehoved"/>
      <w:jc w:val="center"/>
      <w:rPr>
        <w:rFonts w:ascii="Arial" w:hAnsi="Arial" w:cs="Arial"/>
      </w:rPr>
    </w:pPr>
    <w:r w:rsidRPr="006D38CE">
      <w:rPr>
        <w:rFonts w:ascii="Arial" w:hAnsi="Arial" w:cs="Arial"/>
      </w:rPr>
      <w:t>Servicebeskrivelse</w:t>
    </w:r>
  </w:p>
  <w:p w:rsidR="006D38CE" w:rsidRPr="006D38CE" w:rsidRDefault="006D38CE" w:rsidP="006D38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Default="006D38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8CE" w:rsidRDefault="006D38CE" w:rsidP="006D38CE">
    <w:pPr>
      <w:pStyle w:val="Sidehoved"/>
      <w:jc w:val="center"/>
      <w:rPr>
        <w:rFonts w:ascii="Arial" w:hAnsi="Arial" w:cs="Arial"/>
      </w:rPr>
    </w:pPr>
    <w:r>
      <w:rPr>
        <w:rFonts w:ascii="Arial" w:hAnsi="Arial" w:cs="Arial"/>
      </w:rPr>
      <w:t>Data elementer</w:t>
    </w:r>
  </w:p>
  <w:p w:rsidR="006D38CE" w:rsidRPr="006D38CE" w:rsidRDefault="006D38CE" w:rsidP="006D38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C9A"/>
    <w:multiLevelType w:val="multilevel"/>
    <w:tmpl w:val="C302B8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CE"/>
    <w:rsid w:val="006843F7"/>
    <w:rsid w:val="006D38CE"/>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38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38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38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38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38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38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38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38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38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38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38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38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38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38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38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38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38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38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38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38CE"/>
    <w:rPr>
      <w:rFonts w:ascii="Arial" w:hAnsi="Arial" w:cs="Arial"/>
      <w:b/>
      <w:sz w:val="30"/>
    </w:rPr>
  </w:style>
  <w:style w:type="paragraph" w:customStyle="1" w:styleId="Overskrift211pkt">
    <w:name w:val="Overskrift 2 + 11 pkt"/>
    <w:basedOn w:val="Normal"/>
    <w:link w:val="Overskrift211pktTegn"/>
    <w:rsid w:val="006D38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38CE"/>
    <w:rPr>
      <w:rFonts w:ascii="Arial" w:hAnsi="Arial" w:cs="Arial"/>
      <w:b/>
    </w:rPr>
  </w:style>
  <w:style w:type="paragraph" w:customStyle="1" w:styleId="Normal11">
    <w:name w:val="Normal + 11"/>
    <w:basedOn w:val="Normal"/>
    <w:link w:val="Normal11Tegn"/>
    <w:rsid w:val="006D38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38CE"/>
    <w:rPr>
      <w:rFonts w:ascii="Times New Roman" w:hAnsi="Times New Roman" w:cs="Times New Roman"/>
    </w:rPr>
  </w:style>
  <w:style w:type="paragraph" w:styleId="Sidehoved">
    <w:name w:val="header"/>
    <w:basedOn w:val="Normal"/>
    <w:link w:val="SidehovedTegn"/>
    <w:uiPriority w:val="99"/>
    <w:unhideWhenUsed/>
    <w:rsid w:val="006D38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38CE"/>
  </w:style>
  <w:style w:type="paragraph" w:styleId="Sidefod">
    <w:name w:val="footer"/>
    <w:basedOn w:val="Normal"/>
    <w:link w:val="SidefodTegn"/>
    <w:uiPriority w:val="99"/>
    <w:unhideWhenUsed/>
    <w:rsid w:val="006D38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38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38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38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38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38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38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38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38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38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38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38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38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38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38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38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38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38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38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38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38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38CE"/>
    <w:rPr>
      <w:rFonts w:ascii="Arial" w:hAnsi="Arial" w:cs="Arial"/>
      <w:b/>
      <w:sz w:val="30"/>
    </w:rPr>
  </w:style>
  <w:style w:type="paragraph" w:customStyle="1" w:styleId="Overskrift211pkt">
    <w:name w:val="Overskrift 2 + 11 pkt"/>
    <w:basedOn w:val="Normal"/>
    <w:link w:val="Overskrift211pktTegn"/>
    <w:rsid w:val="006D38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38CE"/>
    <w:rPr>
      <w:rFonts w:ascii="Arial" w:hAnsi="Arial" w:cs="Arial"/>
      <w:b/>
    </w:rPr>
  </w:style>
  <w:style w:type="paragraph" w:customStyle="1" w:styleId="Normal11">
    <w:name w:val="Normal + 11"/>
    <w:basedOn w:val="Normal"/>
    <w:link w:val="Normal11Tegn"/>
    <w:rsid w:val="006D38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38CE"/>
    <w:rPr>
      <w:rFonts w:ascii="Times New Roman" w:hAnsi="Times New Roman" w:cs="Times New Roman"/>
    </w:rPr>
  </w:style>
  <w:style w:type="paragraph" w:styleId="Sidehoved">
    <w:name w:val="header"/>
    <w:basedOn w:val="Normal"/>
    <w:link w:val="SidehovedTegn"/>
    <w:uiPriority w:val="99"/>
    <w:unhideWhenUsed/>
    <w:rsid w:val="006D38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38CE"/>
  </w:style>
  <w:style w:type="paragraph" w:styleId="Sidefod">
    <w:name w:val="footer"/>
    <w:basedOn w:val="Normal"/>
    <w:link w:val="SidefodTegn"/>
    <w:uiPriority w:val="99"/>
    <w:unhideWhenUsed/>
    <w:rsid w:val="006D38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5185</Characters>
  <Application>Microsoft Office Word</Application>
  <DocSecurity>0</DocSecurity>
  <Lines>43</Lines>
  <Paragraphs>12</Paragraphs>
  <ScaleCrop>false</ScaleCrop>
  <Company>SKAT</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2011-07-08T10:39:00Z</dcterms:created>
  <dcterms:modified xsi:type="dcterms:W3CDTF">2011-07-08T10:39:00Z</dcterms:modified>
</cp:coreProperties>
</file>