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76" w:rsidRDefault="001C5D00" w:rsidP="001C5D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1C5D00" w:rsidTr="001C5D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5D00">
              <w:rPr>
                <w:rFonts w:ascii="Arial" w:hAnsi="Arial" w:cs="Arial"/>
                <w:b/>
                <w:sz w:val="30"/>
              </w:rPr>
              <w:t>OpkrævningFordringBetalingStatusAsynkronListeHent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2016-08-23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et eller flere OpkrævningFordringID'er at returnerer oplysninger om oprindelig fordringsbeløb og aktuel rest fordring, samt eventuelle betalinger for den enkelte fordring.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servicesvar gemmes i DMO, med angivelse af TransaktionsID og TransaktionsTid fra HovedOplysninger, samt OpkrævningFordringForsendelseBestillingID.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OpkrævningFordringBetalingStatusAsynkronListeHent_O_I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OpkrævningFordringForsendelseBestillingID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OpkrævningFordringBetalingStatusAsynkronListeHent_I_I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}1000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OpkrævningFordringBetalingStatusAsynkronListeHent_I_O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OpkrævningFordringForsendelseBestillingID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OpkrævningFordringBetalingStatusAsynkronListeHent_O_O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ForespørgselStatus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*FordringBetalingStatusListe*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*FordringBetalingStatus*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(OpkrævningFordringRykkerDato)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*BetalingListe*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*Betaling*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FordringBetalingKildesystem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FordringBetalingDato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FordringBetalingID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FordringBetalingBeløb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FordringBetalingUdlignetBeløb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OpkrævningFordringBetalingStatusAsynkronListeHent_FejlId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(OpkrævningFordringSaldoDato)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Kundetype er ikke kendt i DMO - KundeType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Kundenummer er ikke kendt i DMO - KundeNummer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Sum af FordringID's OpkrævningDelFordringBeløb er angivet med mere end 11 og 2 decimaler - OpkrævningFordringBeløb, OpkrævningFordringID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Fordringshaver er ikke kendt som kunde - OpkrvningFordringHaverNummerType, OpkrævningFordringHaverNummer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Fordringshaver er ikke kendt som fordringshaver - OpkrvningFordringHaverNummerType, OpkrævningFordringHaverNummer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13 - Hæftelsespartner "hæftelsespartner-type" 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"hæftelsespartner-id" for kunde kunne ikke oprettes. - KundeType, KundeNummer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C5D00">
              <w:rPr>
                <w:rFonts w:ascii="Arial" w:hAnsi="Arial" w:cs="Arial"/>
                <w:sz w:val="18"/>
                <w:lang w:val="en-US"/>
              </w:rPr>
              <w:t>990 - Transaction is already registered.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C5D00">
              <w:rPr>
                <w:rFonts w:ascii="Arial" w:hAnsi="Arial" w:cs="Arial"/>
                <w:sz w:val="18"/>
                <w:lang w:val="en-US"/>
              </w:rPr>
              <w:t>991 - Service processing is denied in system and client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1C5D00">
              <w:rPr>
                <w:rFonts w:ascii="Arial" w:hAnsi="Arial" w:cs="Arial"/>
                <w:sz w:val="18"/>
                <w:lang w:val="en-US"/>
              </w:rPr>
              <w:t>992 - Transaction XX is already processed.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  <w:tr w:rsidR="001C5D00" w:rsidRP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1C5D0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1C5D00" w:rsidRPr="001C5D00" w:rsidTr="001C5D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1C5D00" w:rsidRPr="001C5D00" w:rsidRDefault="001C5D00" w:rsidP="001C5D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1C5D00" w:rsidRPr="001C5D00" w:rsidSect="001C5D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D00" w:rsidRDefault="001C5D00" w:rsidP="001C5D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C5D00" w:rsidTr="001C5D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FordringBetalingBeløb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til en fordring.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FordringBetalingDato</w:t>
            </w:r>
          </w:p>
        </w:tc>
        <w:tc>
          <w:tcPr>
            <w:tcW w:w="17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til en fordring. Den dato hvor der er betalt/frigivet.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FordringBetalingID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Reference, som bruger kan anvende til manuel fremsøgning af betaling, direkte i Skattekontoen(DMO)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FordringBetalingKildesystem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kildesystemet for en betaling til en fordring. altså det system, der har modtaget betalingen.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FordringBetalingUdlignetBeløb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udlignet mod en fordring i en given betaling. Dvs. tilgodehavende hos SKAT, der er modregnet en fordring.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En virksomhed har et momstilgodehavende på 1.000 kr.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Samme virksomhed har en fordring på 3.000 kr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FordringBetalingUdlignetBeløb vil så være 1.000, og FordringBetalingBeløb skal være på 2.000 kr.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ForespørgselStatus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på en forespørgsel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Lukket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OpkrævningFordringForsendelseBestillingID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bestilling af opkrævningsfordringer. DMO genererer dette ID.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OpkrævningFordringRykkerDato</w:t>
            </w:r>
          </w:p>
        </w:tc>
        <w:tc>
          <w:tcPr>
            <w:tcW w:w="17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kunde er blevet rykket - hvornår der er udsendt rykker for manglende betaling af fordring.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D00" w:rsidTr="001C5D0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D00" w:rsidRPr="001C5D00" w:rsidRDefault="001C5D00" w:rsidP="001C5D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5D00" w:rsidRPr="001C5D00" w:rsidRDefault="001C5D00" w:rsidP="001C5D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D00" w:rsidRPr="001C5D00" w:rsidSect="001C5D0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D00" w:rsidRDefault="001C5D00" w:rsidP="001C5D00">
      <w:pPr>
        <w:spacing w:line="240" w:lineRule="auto"/>
      </w:pPr>
      <w:r>
        <w:separator/>
      </w:r>
    </w:p>
  </w:endnote>
  <w:endnote w:type="continuationSeparator" w:id="0">
    <w:p w:rsidR="001C5D00" w:rsidRDefault="001C5D00" w:rsidP="001C5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Default="001C5D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Pr="001C5D00" w:rsidRDefault="001C5D00" w:rsidP="001C5D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OpkrævningFordringBetalingStatusAsynkronListeHent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Default="001C5D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D00" w:rsidRDefault="001C5D00" w:rsidP="001C5D00">
      <w:pPr>
        <w:spacing w:line="240" w:lineRule="auto"/>
      </w:pPr>
      <w:r>
        <w:separator/>
      </w:r>
    </w:p>
  </w:footnote>
  <w:footnote w:type="continuationSeparator" w:id="0">
    <w:p w:rsidR="001C5D00" w:rsidRDefault="001C5D00" w:rsidP="001C5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Default="001C5D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Pr="001C5D00" w:rsidRDefault="001C5D00" w:rsidP="001C5D00">
    <w:pPr>
      <w:pStyle w:val="Sidehoved"/>
      <w:jc w:val="center"/>
      <w:rPr>
        <w:rFonts w:ascii="Arial" w:hAnsi="Arial" w:cs="Arial"/>
      </w:rPr>
    </w:pPr>
    <w:r w:rsidRPr="001C5D00">
      <w:rPr>
        <w:rFonts w:ascii="Arial" w:hAnsi="Arial" w:cs="Arial"/>
      </w:rPr>
      <w:t>Servicebeskrivelse</w:t>
    </w:r>
  </w:p>
  <w:p w:rsidR="001C5D00" w:rsidRPr="001C5D00" w:rsidRDefault="001C5D00" w:rsidP="001C5D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Default="001C5D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D00" w:rsidRDefault="001C5D00" w:rsidP="001C5D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5D00" w:rsidRPr="001C5D00" w:rsidRDefault="001C5D00" w:rsidP="001C5D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90945"/>
    <w:multiLevelType w:val="multilevel"/>
    <w:tmpl w:val="943C61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00"/>
    <w:rsid w:val="00176D76"/>
    <w:rsid w:val="001C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0BD9F-47BA-4560-9D21-531FCD2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5D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5D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5D0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5D0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5D0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5D0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5D0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5D0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5D0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5D0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5D0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5D0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5D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5D0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5D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5D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5D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5D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5D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5D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5D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5D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5D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5D00"/>
  </w:style>
  <w:style w:type="paragraph" w:styleId="Sidefod">
    <w:name w:val="footer"/>
    <w:basedOn w:val="Normal"/>
    <w:link w:val="SidefodTegn"/>
    <w:uiPriority w:val="99"/>
    <w:unhideWhenUsed/>
    <w:rsid w:val="001C5D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2016-09-14T08:22:00Z</dcterms:created>
  <dcterms:modified xsi:type="dcterms:W3CDTF">2016-09-14T08:26:00Z</dcterms:modified>
</cp:coreProperties>
</file>