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13290573"/>
        <w:docPartObj>
          <w:docPartGallery w:val="Table of Contents"/>
          <w:docPartUnique/>
        </w:docPartObj>
      </w:sdtPr>
      <w:sdtEndPr>
        <w:rPr>
          <w:rFonts w:asciiTheme="minorHAnsi" w:eastAsiaTheme="minorHAnsi" w:hAnsiTheme="minorHAnsi" w:cstheme="minorBidi"/>
          <w:b w:val="0"/>
          <w:bCs w:val="0"/>
          <w:color w:val="auto"/>
          <w:sz w:val="22"/>
          <w:szCs w:val="22"/>
          <w:lang w:eastAsia="en-US"/>
        </w:rPr>
      </w:sdtEndPr>
      <w:sdtContent>
        <w:bookmarkStart w:id="0" w:name="_GoBack" w:displacedByCustomXml="prev"/>
        <w:bookmarkEnd w:id="0" w:displacedByCustomXml="prev"/>
        <w:p w:rsidR="00E9324E" w:rsidRDefault="00E9324E">
          <w:pPr>
            <w:pStyle w:val="Overskrift"/>
          </w:pPr>
          <w:r>
            <w:t>Indhold</w:t>
          </w:r>
        </w:p>
        <w:p w:rsidR="00E9324E" w:rsidRDefault="00E9324E">
          <w:pPr>
            <w:pStyle w:val="Indholdsfortegnelse1"/>
            <w:tabs>
              <w:tab w:val="left" w:pos="440"/>
              <w:tab w:val="right" w:leader="dot" w:pos="9719"/>
            </w:tabs>
            <w:rPr>
              <w:rFonts w:eastAsiaTheme="minorEastAsia"/>
              <w:noProof/>
              <w:lang w:eastAsia="da-DK"/>
            </w:rPr>
          </w:pPr>
          <w:r>
            <w:fldChar w:fldCharType="begin"/>
          </w:r>
          <w:r>
            <w:instrText xml:space="preserve"> TOC \o "1-3" \h \z \u </w:instrText>
          </w:r>
          <w:r>
            <w:fldChar w:fldCharType="separate"/>
          </w:r>
          <w:hyperlink w:anchor="_Toc355699072" w:history="1">
            <w:r w:rsidRPr="00FE3532">
              <w:rPr>
                <w:rStyle w:val="Hyperlink"/>
                <w:noProof/>
              </w:rPr>
              <w:t>1</w:t>
            </w:r>
            <w:r>
              <w:rPr>
                <w:rFonts w:eastAsiaTheme="minorEastAsia"/>
                <w:noProof/>
                <w:lang w:eastAsia="da-DK"/>
              </w:rPr>
              <w:tab/>
            </w:r>
            <w:r w:rsidRPr="00FE3532">
              <w:rPr>
                <w:rStyle w:val="Hyperlink"/>
                <w:noProof/>
              </w:rPr>
              <w:t>10.01 Check udbetaling bekræftelser</w:t>
            </w:r>
            <w:r>
              <w:rPr>
                <w:noProof/>
                <w:webHidden/>
              </w:rPr>
              <w:tab/>
            </w:r>
            <w:r>
              <w:rPr>
                <w:noProof/>
                <w:webHidden/>
              </w:rPr>
              <w:fldChar w:fldCharType="begin"/>
            </w:r>
            <w:r>
              <w:rPr>
                <w:noProof/>
                <w:webHidden/>
              </w:rPr>
              <w:instrText xml:space="preserve"> PAGEREF _Toc355699072 \h </w:instrText>
            </w:r>
            <w:r>
              <w:rPr>
                <w:noProof/>
                <w:webHidden/>
              </w:rPr>
            </w:r>
            <w:r>
              <w:rPr>
                <w:noProof/>
                <w:webHidden/>
              </w:rPr>
              <w:fldChar w:fldCharType="separate"/>
            </w:r>
            <w:r>
              <w:rPr>
                <w:noProof/>
                <w:webHidden/>
              </w:rPr>
              <w:t>5</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073" w:history="1">
            <w:r w:rsidRPr="00FE3532">
              <w:rPr>
                <w:rStyle w:val="Hyperlink"/>
                <w:noProof/>
              </w:rPr>
              <w:t>1.1</w:t>
            </w:r>
            <w:r>
              <w:rPr>
                <w:rFonts w:eastAsiaTheme="minorEastAsia"/>
                <w:noProof/>
                <w:lang w:eastAsia="da-DK"/>
              </w:rPr>
              <w:tab/>
            </w:r>
            <w:r w:rsidRPr="00FE3532">
              <w:rPr>
                <w:rStyle w:val="Hyperlink"/>
                <w:noProof/>
              </w:rPr>
              <w:t>10.01 Check udbetaling bekræftelser</w:t>
            </w:r>
            <w:r>
              <w:rPr>
                <w:noProof/>
                <w:webHidden/>
              </w:rPr>
              <w:tab/>
            </w:r>
            <w:r>
              <w:rPr>
                <w:noProof/>
                <w:webHidden/>
              </w:rPr>
              <w:fldChar w:fldCharType="begin"/>
            </w:r>
            <w:r>
              <w:rPr>
                <w:noProof/>
                <w:webHidden/>
              </w:rPr>
              <w:instrText xml:space="preserve"> PAGEREF _Toc355699073 \h </w:instrText>
            </w:r>
            <w:r>
              <w:rPr>
                <w:noProof/>
                <w:webHidden/>
              </w:rPr>
            </w:r>
            <w:r>
              <w:rPr>
                <w:noProof/>
                <w:webHidden/>
              </w:rPr>
              <w:fldChar w:fldCharType="separate"/>
            </w:r>
            <w:r>
              <w:rPr>
                <w:noProof/>
                <w:webHidden/>
              </w:rPr>
              <w:t>6</w:t>
            </w:r>
            <w:r>
              <w:rPr>
                <w:noProof/>
                <w:webHidden/>
              </w:rPr>
              <w:fldChar w:fldCharType="end"/>
            </w:r>
          </w:hyperlink>
        </w:p>
        <w:p w:rsidR="00E9324E" w:rsidRDefault="00E9324E">
          <w:pPr>
            <w:pStyle w:val="Indholdsfortegnelse1"/>
            <w:tabs>
              <w:tab w:val="left" w:pos="440"/>
              <w:tab w:val="right" w:leader="dot" w:pos="9719"/>
            </w:tabs>
            <w:rPr>
              <w:rFonts w:eastAsiaTheme="minorEastAsia"/>
              <w:noProof/>
              <w:lang w:eastAsia="da-DK"/>
            </w:rPr>
          </w:pPr>
          <w:hyperlink w:anchor="_Toc355699074" w:history="1">
            <w:r w:rsidRPr="00FE3532">
              <w:rPr>
                <w:rStyle w:val="Hyperlink"/>
                <w:noProof/>
              </w:rPr>
              <w:t>2</w:t>
            </w:r>
            <w:r>
              <w:rPr>
                <w:rFonts w:eastAsiaTheme="minorEastAsia"/>
                <w:noProof/>
                <w:lang w:eastAsia="da-DK"/>
              </w:rPr>
              <w:tab/>
            </w:r>
            <w:r w:rsidRPr="00FE3532">
              <w:rPr>
                <w:rStyle w:val="Hyperlink"/>
                <w:noProof/>
              </w:rPr>
              <w:t>10.02 Udbetal med check grundet fejlet NemKonto udbetaling</w:t>
            </w:r>
            <w:r>
              <w:rPr>
                <w:noProof/>
                <w:webHidden/>
              </w:rPr>
              <w:tab/>
            </w:r>
            <w:r>
              <w:rPr>
                <w:noProof/>
                <w:webHidden/>
              </w:rPr>
              <w:fldChar w:fldCharType="begin"/>
            </w:r>
            <w:r>
              <w:rPr>
                <w:noProof/>
                <w:webHidden/>
              </w:rPr>
              <w:instrText xml:space="preserve"> PAGEREF _Toc355699074 \h </w:instrText>
            </w:r>
            <w:r>
              <w:rPr>
                <w:noProof/>
                <w:webHidden/>
              </w:rPr>
            </w:r>
            <w:r>
              <w:rPr>
                <w:noProof/>
                <w:webHidden/>
              </w:rPr>
              <w:fldChar w:fldCharType="separate"/>
            </w:r>
            <w:r>
              <w:rPr>
                <w:noProof/>
                <w:webHidden/>
              </w:rPr>
              <w:t>7</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075" w:history="1">
            <w:r w:rsidRPr="00FE3532">
              <w:rPr>
                <w:rStyle w:val="Hyperlink"/>
                <w:noProof/>
              </w:rPr>
              <w:t>2.1</w:t>
            </w:r>
            <w:r>
              <w:rPr>
                <w:rFonts w:eastAsiaTheme="minorEastAsia"/>
                <w:noProof/>
                <w:lang w:eastAsia="da-DK"/>
              </w:rPr>
              <w:tab/>
            </w:r>
            <w:r w:rsidRPr="00FE3532">
              <w:rPr>
                <w:rStyle w:val="Hyperlink"/>
                <w:noProof/>
              </w:rPr>
              <w:t>10.02 Udbetal med check grundet fejlet NemKonto udbetaling</w:t>
            </w:r>
            <w:r>
              <w:rPr>
                <w:noProof/>
                <w:webHidden/>
              </w:rPr>
              <w:tab/>
            </w:r>
            <w:r>
              <w:rPr>
                <w:noProof/>
                <w:webHidden/>
              </w:rPr>
              <w:fldChar w:fldCharType="begin"/>
            </w:r>
            <w:r>
              <w:rPr>
                <w:noProof/>
                <w:webHidden/>
              </w:rPr>
              <w:instrText xml:space="preserve"> PAGEREF _Toc355699075 \h </w:instrText>
            </w:r>
            <w:r>
              <w:rPr>
                <w:noProof/>
                <w:webHidden/>
              </w:rPr>
            </w:r>
            <w:r>
              <w:rPr>
                <w:noProof/>
                <w:webHidden/>
              </w:rPr>
              <w:fldChar w:fldCharType="separate"/>
            </w:r>
            <w:r>
              <w:rPr>
                <w:noProof/>
                <w:webHidden/>
              </w:rPr>
              <w:t>8</w:t>
            </w:r>
            <w:r>
              <w:rPr>
                <w:noProof/>
                <w:webHidden/>
              </w:rPr>
              <w:fldChar w:fldCharType="end"/>
            </w:r>
          </w:hyperlink>
        </w:p>
        <w:p w:rsidR="00E9324E" w:rsidRDefault="00E9324E">
          <w:pPr>
            <w:pStyle w:val="Indholdsfortegnelse1"/>
            <w:tabs>
              <w:tab w:val="left" w:pos="440"/>
              <w:tab w:val="right" w:leader="dot" w:pos="9719"/>
            </w:tabs>
            <w:rPr>
              <w:rFonts w:eastAsiaTheme="minorEastAsia"/>
              <w:noProof/>
              <w:lang w:eastAsia="da-DK"/>
            </w:rPr>
          </w:pPr>
          <w:hyperlink w:anchor="_Toc355699076" w:history="1">
            <w:r w:rsidRPr="00FE3532">
              <w:rPr>
                <w:rStyle w:val="Hyperlink"/>
                <w:noProof/>
              </w:rPr>
              <w:t>3</w:t>
            </w:r>
            <w:r>
              <w:rPr>
                <w:rFonts w:eastAsiaTheme="minorEastAsia"/>
                <w:noProof/>
                <w:lang w:eastAsia="da-DK"/>
              </w:rPr>
              <w:tab/>
            </w:r>
            <w:r w:rsidRPr="00FE3532">
              <w:rPr>
                <w:rStyle w:val="Hyperlink"/>
                <w:noProof/>
              </w:rPr>
              <w:t>10.03 Dan udbetalingsforslag</w:t>
            </w:r>
            <w:r>
              <w:rPr>
                <w:noProof/>
                <w:webHidden/>
              </w:rPr>
              <w:tab/>
            </w:r>
            <w:r>
              <w:rPr>
                <w:noProof/>
                <w:webHidden/>
              </w:rPr>
              <w:fldChar w:fldCharType="begin"/>
            </w:r>
            <w:r>
              <w:rPr>
                <w:noProof/>
                <w:webHidden/>
              </w:rPr>
              <w:instrText xml:space="preserve"> PAGEREF _Toc355699076 \h </w:instrText>
            </w:r>
            <w:r>
              <w:rPr>
                <w:noProof/>
                <w:webHidden/>
              </w:rPr>
            </w:r>
            <w:r>
              <w:rPr>
                <w:noProof/>
                <w:webHidden/>
              </w:rPr>
              <w:fldChar w:fldCharType="separate"/>
            </w:r>
            <w:r>
              <w:rPr>
                <w:noProof/>
                <w:webHidden/>
              </w:rPr>
              <w:t>9</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077" w:history="1">
            <w:r w:rsidRPr="00FE3532">
              <w:rPr>
                <w:rStyle w:val="Hyperlink"/>
                <w:noProof/>
              </w:rPr>
              <w:t>3.1</w:t>
            </w:r>
            <w:r>
              <w:rPr>
                <w:rFonts w:eastAsiaTheme="minorEastAsia"/>
                <w:noProof/>
                <w:lang w:eastAsia="da-DK"/>
              </w:rPr>
              <w:tab/>
            </w:r>
            <w:r w:rsidRPr="00FE3532">
              <w:rPr>
                <w:rStyle w:val="Hyperlink"/>
                <w:noProof/>
              </w:rPr>
              <w:t>10.03 Dan udbetalingsforslag</w:t>
            </w:r>
            <w:r>
              <w:rPr>
                <w:noProof/>
                <w:webHidden/>
              </w:rPr>
              <w:tab/>
            </w:r>
            <w:r>
              <w:rPr>
                <w:noProof/>
                <w:webHidden/>
              </w:rPr>
              <w:fldChar w:fldCharType="begin"/>
            </w:r>
            <w:r>
              <w:rPr>
                <w:noProof/>
                <w:webHidden/>
              </w:rPr>
              <w:instrText xml:space="preserve"> PAGEREF _Toc355699077 \h </w:instrText>
            </w:r>
            <w:r>
              <w:rPr>
                <w:noProof/>
                <w:webHidden/>
              </w:rPr>
            </w:r>
            <w:r>
              <w:rPr>
                <w:noProof/>
                <w:webHidden/>
              </w:rPr>
              <w:fldChar w:fldCharType="separate"/>
            </w:r>
            <w:r>
              <w:rPr>
                <w:noProof/>
                <w:webHidden/>
              </w:rPr>
              <w:t>10</w:t>
            </w:r>
            <w:r>
              <w:rPr>
                <w:noProof/>
                <w:webHidden/>
              </w:rPr>
              <w:fldChar w:fldCharType="end"/>
            </w:r>
          </w:hyperlink>
        </w:p>
        <w:p w:rsidR="00E9324E" w:rsidRDefault="00E9324E">
          <w:pPr>
            <w:pStyle w:val="Indholdsfortegnelse1"/>
            <w:tabs>
              <w:tab w:val="left" w:pos="440"/>
              <w:tab w:val="right" w:leader="dot" w:pos="9719"/>
            </w:tabs>
            <w:rPr>
              <w:rFonts w:eastAsiaTheme="minorEastAsia"/>
              <w:noProof/>
              <w:lang w:eastAsia="da-DK"/>
            </w:rPr>
          </w:pPr>
          <w:hyperlink w:anchor="_Toc355699078" w:history="1">
            <w:r w:rsidRPr="00FE3532">
              <w:rPr>
                <w:rStyle w:val="Hyperlink"/>
                <w:noProof/>
              </w:rPr>
              <w:t>4</w:t>
            </w:r>
            <w:r>
              <w:rPr>
                <w:rFonts w:eastAsiaTheme="minorEastAsia"/>
                <w:noProof/>
                <w:lang w:eastAsia="da-DK"/>
              </w:rPr>
              <w:tab/>
            </w:r>
            <w:r w:rsidRPr="00FE3532">
              <w:rPr>
                <w:rStyle w:val="Hyperlink"/>
                <w:noProof/>
              </w:rPr>
              <w:t>10.04 Gennemfør godkendte udbetalinger</w:t>
            </w:r>
            <w:r>
              <w:rPr>
                <w:noProof/>
                <w:webHidden/>
              </w:rPr>
              <w:tab/>
            </w:r>
            <w:r>
              <w:rPr>
                <w:noProof/>
                <w:webHidden/>
              </w:rPr>
              <w:fldChar w:fldCharType="begin"/>
            </w:r>
            <w:r>
              <w:rPr>
                <w:noProof/>
                <w:webHidden/>
              </w:rPr>
              <w:instrText xml:space="preserve"> PAGEREF _Toc355699078 \h </w:instrText>
            </w:r>
            <w:r>
              <w:rPr>
                <w:noProof/>
                <w:webHidden/>
              </w:rPr>
            </w:r>
            <w:r>
              <w:rPr>
                <w:noProof/>
                <w:webHidden/>
              </w:rPr>
              <w:fldChar w:fldCharType="separate"/>
            </w:r>
            <w:r>
              <w:rPr>
                <w:noProof/>
                <w:webHidden/>
              </w:rPr>
              <w:t>13</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079" w:history="1">
            <w:r w:rsidRPr="00FE3532">
              <w:rPr>
                <w:rStyle w:val="Hyperlink"/>
                <w:noProof/>
              </w:rPr>
              <w:t>4.1</w:t>
            </w:r>
            <w:r>
              <w:rPr>
                <w:rFonts w:eastAsiaTheme="minorEastAsia"/>
                <w:noProof/>
                <w:lang w:eastAsia="da-DK"/>
              </w:rPr>
              <w:tab/>
            </w:r>
            <w:r w:rsidRPr="00FE3532">
              <w:rPr>
                <w:rStyle w:val="Hyperlink"/>
                <w:noProof/>
              </w:rPr>
              <w:t>10.04 Gennemfør godkendte udbetalinger</w:t>
            </w:r>
            <w:r>
              <w:rPr>
                <w:noProof/>
                <w:webHidden/>
              </w:rPr>
              <w:tab/>
            </w:r>
            <w:r>
              <w:rPr>
                <w:noProof/>
                <w:webHidden/>
              </w:rPr>
              <w:fldChar w:fldCharType="begin"/>
            </w:r>
            <w:r>
              <w:rPr>
                <w:noProof/>
                <w:webHidden/>
              </w:rPr>
              <w:instrText xml:space="preserve"> PAGEREF _Toc355699079 \h </w:instrText>
            </w:r>
            <w:r>
              <w:rPr>
                <w:noProof/>
                <w:webHidden/>
              </w:rPr>
            </w:r>
            <w:r>
              <w:rPr>
                <w:noProof/>
                <w:webHidden/>
              </w:rPr>
              <w:fldChar w:fldCharType="separate"/>
            </w:r>
            <w:r>
              <w:rPr>
                <w:noProof/>
                <w:webHidden/>
              </w:rPr>
              <w:t>14</w:t>
            </w:r>
            <w:r>
              <w:rPr>
                <w:noProof/>
                <w:webHidden/>
              </w:rPr>
              <w:fldChar w:fldCharType="end"/>
            </w:r>
          </w:hyperlink>
        </w:p>
        <w:p w:rsidR="00E9324E" w:rsidRDefault="00E9324E">
          <w:pPr>
            <w:pStyle w:val="Indholdsfortegnelse1"/>
            <w:tabs>
              <w:tab w:val="left" w:pos="440"/>
              <w:tab w:val="right" w:leader="dot" w:pos="9719"/>
            </w:tabs>
            <w:rPr>
              <w:rFonts w:eastAsiaTheme="minorEastAsia"/>
              <w:noProof/>
              <w:lang w:eastAsia="da-DK"/>
            </w:rPr>
          </w:pPr>
          <w:hyperlink w:anchor="_Toc355699080" w:history="1">
            <w:r w:rsidRPr="00FE3532">
              <w:rPr>
                <w:rStyle w:val="Hyperlink"/>
                <w:noProof/>
              </w:rPr>
              <w:t>5</w:t>
            </w:r>
            <w:r>
              <w:rPr>
                <w:rFonts w:eastAsiaTheme="minorEastAsia"/>
                <w:noProof/>
                <w:lang w:eastAsia="da-DK"/>
              </w:rPr>
              <w:tab/>
            </w:r>
            <w:r w:rsidRPr="00FE3532">
              <w:rPr>
                <w:rStyle w:val="Hyperlink"/>
                <w:noProof/>
              </w:rPr>
              <w:t>10.05 Godkend udbetalinger</w:t>
            </w:r>
            <w:r>
              <w:rPr>
                <w:noProof/>
                <w:webHidden/>
              </w:rPr>
              <w:tab/>
            </w:r>
            <w:r>
              <w:rPr>
                <w:noProof/>
                <w:webHidden/>
              </w:rPr>
              <w:fldChar w:fldCharType="begin"/>
            </w:r>
            <w:r>
              <w:rPr>
                <w:noProof/>
                <w:webHidden/>
              </w:rPr>
              <w:instrText xml:space="preserve"> PAGEREF _Toc355699080 \h </w:instrText>
            </w:r>
            <w:r>
              <w:rPr>
                <w:noProof/>
                <w:webHidden/>
              </w:rPr>
            </w:r>
            <w:r>
              <w:rPr>
                <w:noProof/>
                <w:webHidden/>
              </w:rPr>
              <w:fldChar w:fldCharType="separate"/>
            </w:r>
            <w:r>
              <w:rPr>
                <w:noProof/>
                <w:webHidden/>
              </w:rPr>
              <w:t>16</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081" w:history="1">
            <w:r w:rsidRPr="00FE3532">
              <w:rPr>
                <w:rStyle w:val="Hyperlink"/>
                <w:noProof/>
              </w:rPr>
              <w:t>5.1</w:t>
            </w:r>
            <w:r>
              <w:rPr>
                <w:rFonts w:eastAsiaTheme="minorEastAsia"/>
                <w:noProof/>
                <w:lang w:eastAsia="da-DK"/>
              </w:rPr>
              <w:tab/>
            </w:r>
            <w:r w:rsidRPr="00FE3532">
              <w:rPr>
                <w:rStyle w:val="Hyperlink"/>
                <w:noProof/>
              </w:rPr>
              <w:t>10.05 Godkend udbetalinger DMO</w:t>
            </w:r>
            <w:r>
              <w:rPr>
                <w:noProof/>
                <w:webHidden/>
              </w:rPr>
              <w:tab/>
            </w:r>
            <w:r>
              <w:rPr>
                <w:noProof/>
                <w:webHidden/>
              </w:rPr>
              <w:fldChar w:fldCharType="begin"/>
            </w:r>
            <w:r>
              <w:rPr>
                <w:noProof/>
                <w:webHidden/>
              </w:rPr>
              <w:instrText xml:space="preserve"> PAGEREF _Toc355699081 \h </w:instrText>
            </w:r>
            <w:r>
              <w:rPr>
                <w:noProof/>
                <w:webHidden/>
              </w:rPr>
            </w:r>
            <w:r>
              <w:rPr>
                <w:noProof/>
                <w:webHidden/>
              </w:rPr>
              <w:fldChar w:fldCharType="separate"/>
            </w:r>
            <w:r>
              <w:rPr>
                <w:noProof/>
                <w:webHidden/>
              </w:rPr>
              <w:t>17</w:t>
            </w:r>
            <w:r>
              <w:rPr>
                <w:noProof/>
                <w:webHidden/>
              </w:rPr>
              <w:fldChar w:fldCharType="end"/>
            </w:r>
          </w:hyperlink>
        </w:p>
        <w:p w:rsidR="00E9324E" w:rsidRDefault="00E9324E">
          <w:pPr>
            <w:pStyle w:val="Indholdsfortegnelse1"/>
            <w:tabs>
              <w:tab w:val="left" w:pos="440"/>
              <w:tab w:val="right" w:leader="dot" w:pos="9719"/>
            </w:tabs>
            <w:rPr>
              <w:rFonts w:eastAsiaTheme="minorEastAsia"/>
              <w:noProof/>
              <w:lang w:eastAsia="da-DK"/>
            </w:rPr>
          </w:pPr>
          <w:hyperlink w:anchor="_Toc355699082" w:history="1">
            <w:r w:rsidRPr="00FE3532">
              <w:rPr>
                <w:rStyle w:val="Hyperlink"/>
                <w:noProof/>
              </w:rPr>
              <w:t>6</w:t>
            </w:r>
            <w:r>
              <w:rPr>
                <w:rFonts w:eastAsiaTheme="minorEastAsia"/>
                <w:noProof/>
                <w:lang w:eastAsia="da-DK"/>
              </w:rPr>
              <w:tab/>
            </w:r>
            <w:r w:rsidRPr="00FE3532">
              <w:rPr>
                <w:rStyle w:val="Hyperlink"/>
                <w:noProof/>
              </w:rPr>
              <w:t>10.06 Modtag kontant indbetaling (dibs)</w:t>
            </w:r>
            <w:r>
              <w:rPr>
                <w:noProof/>
                <w:webHidden/>
              </w:rPr>
              <w:tab/>
            </w:r>
            <w:r>
              <w:rPr>
                <w:noProof/>
                <w:webHidden/>
              </w:rPr>
              <w:fldChar w:fldCharType="begin"/>
            </w:r>
            <w:r>
              <w:rPr>
                <w:noProof/>
                <w:webHidden/>
              </w:rPr>
              <w:instrText xml:space="preserve"> PAGEREF _Toc355699082 \h </w:instrText>
            </w:r>
            <w:r>
              <w:rPr>
                <w:noProof/>
                <w:webHidden/>
              </w:rPr>
            </w:r>
            <w:r>
              <w:rPr>
                <w:noProof/>
                <w:webHidden/>
              </w:rPr>
              <w:fldChar w:fldCharType="separate"/>
            </w:r>
            <w:r>
              <w:rPr>
                <w:noProof/>
                <w:webHidden/>
              </w:rPr>
              <w:t>19</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083" w:history="1">
            <w:r w:rsidRPr="00FE3532">
              <w:rPr>
                <w:rStyle w:val="Hyperlink"/>
                <w:noProof/>
              </w:rPr>
              <w:t>6.1</w:t>
            </w:r>
            <w:r>
              <w:rPr>
                <w:rFonts w:eastAsiaTheme="minorEastAsia"/>
                <w:noProof/>
                <w:lang w:eastAsia="da-DK"/>
              </w:rPr>
              <w:tab/>
            </w:r>
            <w:r w:rsidRPr="00FE3532">
              <w:rPr>
                <w:rStyle w:val="Hyperlink"/>
                <w:noProof/>
              </w:rPr>
              <w:t>10.06 Modtag kontant indbetaling (dibs)</w:t>
            </w:r>
            <w:r>
              <w:rPr>
                <w:noProof/>
                <w:webHidden/>
              </w:rPr>
              <w:tab/>
            </w:r>
            <w:r>
              <w:rPr>
                <w:noProof/>
                <w:webHidden/>
              </w:rPr>
              <w:fldChar w:fldCharType="begin"/>
            </w:r>
            <w:r>
              <w:rPr>
                <w:noProof/>
                <w:webHidden/>
              </w:rPr>
              <w:instrText xml:space="preserve"> PAGEREF _Toc355699083 \h </w:instrText>
            </w:r>
            <w:r>
              <w:rPr>
                <w:noProof/>
                <w:webHidden/>
              </w:rPr>
            </w:r>
            <w:r>
              <w:rPr>
                <w:noProof/>
                <w:webHidden/>
              </w:rPr>
              <w:fldChar w:fldCharType="separate"/>
            </w:r>
            <w:r>
              <w:rPr>
                <w:noProof/>
                <w:webHidden/>
              </w:rPr>
              <w:t>20</w:t>
            </w:r>
            <w:r>
              <w:rPr>
                <w:noProof/>
                <w:webHidden/>
              </w:rPr>
              <w:fldChar w:fldCharType="end"/>
            </w:r>
          </w:hyperlink>
        </w:p>
        <w:p w:rsidR="00E9324E" w:rsidRDefault="00E9324E">
          <w:pPr>
            <w:pStyle w:val="Indholdsfortegnelse1"/>
            <w:tabs>
              <w:tab w:val="left" w:pos="440"/>
              <w:tab w:val="right" w:leader="dot" w:pos="9719"/>
            </w:tabs>
            <w:rPr>
              <w:rFonts w:eastAsiaTheme="minorEastAsia"/>
              <w:noProof/>
              <w:lang w:eastAsia="da-DK"/>
            </w:rPr>
          </w:pPr>
          <w:hyperlink w:anchor="_Toc355699084" w:history="1">
            <w:r w:rsidRPr="00FE3532">
              <w:rPr>
                <w:rStyle w:val="Hyperlink"/>
                <w:noProof/>
              </w:rPr>
              <w:t>7</w:t>
            </w:r>
            <w:r>
              <w:rPr>
                <w:rFonts w:eastAsiaTheme="minorEastAsia"/>
                <w:noProof/>
                <w:lang w:eastAsia="da-DK"/>
              </w:rPr>
              <w:tab/>
            </w:r>
            <w:r w:rsidRPr="00FE3532">
              <w:rPr>
                <w:rStyle w:val="Hyperlink"/>
                <w:noProof/>
              </w:rPr>
              <w:t>10.07 Modtag retursvar fra NemKonto</w:t>
            </w:r>
            <w:r>
              <w:rPr>
                <w:noProof/>
                <w:webHidden/>
              </w:rPr>
              <w:tab/>
            </w:r>
            <w:r>
              <w:rPr>
                <w:noProof/>
                <w:webHidden/>
              </w:rPr>
              <w:fldChar w:fldCharType="begin"/>
            </w:r>
            <w:r>
              <w:rPr>
                <w:noProof/>
                <w:webHidden/>
              </w:rPr>
              <w:instrText xml:space="preserve"> PAGEREF _Toc355699084 \h </w:instrText>
            </w:r>
            <w:r>
              <w:rPr>
                <w:noProof/>
                <w:webHidden/>
              </w:rPr>
            </w:r>
            <w:r>
              <w:rPr>
                <w:noProof/>
                <w:webHidden/>
              </w:rPr>
              <w:fldChar w:fldCharType="separate"/>
            </w:r>
            <w:r>
              <w:rPr>
                <w:noProof/>
                <w:webHidden/>
              </w:rPr>
              <w:t>21</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085" w:history="1">
            <w:r w:rsidRPr="00FE3532">
              <w:rPr>
                <w:rStyle w:val="Hyperlink"/>
                <w:noProof/>
              </w:rPr>
              <w:t>7.1</w:t>
            </w:r>
            <w:r>
              <w:rPr>
                <w:rFonts w:eastAsiaTheme="minorEastAsia"/>
                <w:noProof/>
                <w:lang w:eastAsia="da-DK"/>
              </w:rPr>
              <w:tab/>
            </w:r>
            <w:r w:rsidRPr="00FE3532">
              <w:rPr>
                <w:rStyle w:val="Hyperlink"/>
                <w:noProof/>
              </w:rPr>
              <w:t>10.07 Modtag retursvar fra NemKonto</w:t>
            </w:r>
            <w:r>
              <w:rPr>
                <w:noProof/>
                <w:webHidden/>
              </w:rPr>
              <w:tab/>
            </w:r>
            <w:r>
              <w:rPr>
                <w:noProof/>
                <w:webHidden/>
              </w:rPr>
              <w:fldChar w:fldCharType="begin"/>
            </w:r>
            <w:r>
              <w:rPr>
                <w:noProof/>
                <w:webHidden/>
              </w:rPr>
              <w:instrText xml:space="preserve"> PAGEREF _Toc355699085 \h </w:instrText>
            </w:r>
            <w:r>
              <w:rPr>
                <w:noProof/>
                <w:webHidden/>
              </w:rPr>
            </w:r>
            <w:r>
              <w:rPr>
                <w:noProof/>
                <w:webHidden/>
              </w:rPr>
              <w:fldChar w:fldCharType="separate"/>
            </w:r>
            <w:r>
              <w:rPr>
                <w:noProof/>
                <w:webHidden/>
              </w:rPr>
              <w:t>22</w:t>
            </w:r>
            <w:r>
              <w:rPr>
                <w:noProof/>
                <w:webHidden/>
              </w:rPr>
              <w:fldChar w:fldCharType="end"/>
            </w:r>
          </w:hyperlink>
        </w:p>
        <w:p w:rsidR="00E9324E" w:rsidRDefault="00E9324E">
          <w:pPr>
            <w:pStyle w:val="Indholdsfortegnelse1"/>
            <w:tabs>
              <w:tab w:val="left" w:pos="440"/>
              <w:tab w:val="right" w:leader="dot" w:pos="9719"/>
            </w:tabs>
            <w:rPr>
              <w:rFonts w:eastAsiaTheme="minorEastAsia"/>
              <w:noProof/>
              <w:lang w:eastAsia="da-DK"/>
            </w:rPr>
          </w:pPr>
          <w:hyperlink w:anchor="_Toc355699086" w:history="1">
            <w:r w:rsidRPr="00FE3532">
              <w:rPr>
                <w:rStyle w:val="Hyperlink"/>
                <w:noProof/>
              </w:rPr>
              <w:t>8</w:t>
            </w:r>
            <w:r>
              <w:rPr>
                <w:rFonts w:eastAsiaTheme="minorEastAsia"/>
                <w:noProof/>
                <w:lang w:eastAsia="da-DK"/>
              </w:rPr>
              <w:tab/>
            </w:r>
            <w:r w:rsidRPr="00FE3532">
              <w:rPr>
                <w:rStyle w:val="Hyperlink"/>
                <w:noProof/>
              </w:rPr>
              <w:t>11.01 Afbryd betalingsordning</w:t>
            </w:r>
            <w:r>
              <w:rPr>
                <w:noProof/>
                <w:webHidden/>
              </w:rPr>
              <w:tab/>
            </w:r>
            <w:r>
              <w:rPr>
                <w:noProof/>
                <w:webHidden/>
              </w:rPr>
              <w:fldChar w:fldCharType="begin"/>
            </w:r>
            <w:r>
              <w:rPr>
                <w:noProof/>
                <w:webHidden/>
              </w:rPr>
              <w:instrText xml:space="preserve"> PAGEREF _Toc355699086 \h </w:instrText>
            </w:r>
            <w:r>
              <w:rPr>
                <w:noProof/>
                <w:webHidden/>
              </w:rPr>
            </w:r>
            <w:r>
              <w:rPr>
                <w:noProof/>
                <w:webHidden/>
              </w:rPr>
              <w:fldChar w:fldCharType="separate"/>
            </w:r>
            <w:r>
              <w:rPr>
                <w:noProof/>
                <w:webHidden/>
              </w:rPr>
              <w:t>23</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087" w:history="1">
            <w:r w:rsidRPr="00FE3532">
              <w:rPr>
                <w:rStyle w:val="Hyperlink"/>
                <w:noProof/>
              </w:rPr>
              <w:t>8.1</w:t>
            </w:r>
            <w:r>
              <w:rPr>
                <w:rFonts w:eastAsiaTheme="minorEastAsia"/>
                <w:noProof/>
                <w:lang w:eastAsia="da-DK"/>
              </w:rPr>
              <w:tab/>
            </w:r>
            <w:r w:rsidRPr="00FE3532">
              <w:rPr>
                <w:rStyle w:val="Hyperlink"/>
                <w:noProof/>
              </w:rPr>
              <w:t>11.01 Afbryd betalingsordning</w:t>
            </w:r>
            <w:r>
              <w:rPr>
                <w:noProof/>
                <w:webHidden/>
              </w:rPr>
              <w:tab/>
            </w:r>
            <w:r>
              <w:rPr>
                <w:noProof/>
                <w:webHidden/>
              </w:rPr>
              <w:fldChar w:fldCharType="begin"/>
            </w:r>
            <w:r>
              <w:rPr>
                <w:noProof/>
                <w:webHidden/>
              </w:rPr>
              <w:instrText xml:space="preserve"> PAGEREF _Toc355699087 \h </w:instrText>
            </w:r>
            <w:r>
              <w:rPr>
                <w:noProof/>
                <w:webHidden/>
              </w:rPr>
            </w:r>
            <w:r>
              <w:rPr>
                <w:noProof/>
                <w:webHidden/>
              </w:rPr>
              <w:fldChar w:fldCharType="separate"/>
            </w:r>
            <w:r>
              <w:rPr>
                <w:noProof/>
                <w:webHidden/>
              </w:rPr>
              <w:t>24</w:t>
            </w:r>
            <w:r>
              <w:rPr>
                <w:noProof/>
                <w:webHidden/>
              </w:rPr>
              <w:fldChar w:fldCharType="end"/>
            </w:r>
          </w:hyperlink>
        </w:p>
        <w:p w:rsidR="00E9324E" w:rsidRDefault="00E9324E">
          <w:pPr>
            <w:pStyle w:val="Indholdsfortegnelse1"/>
            <w:tabs>
              <w:tab w:val="left" w:pos="440"/>
              <w:tab w:val="right" w:leader="dot" w:pos="9719"/>
            </w:tabs>
            <w:rPr>
              <w:rFonts w:eastAsiaTheme="minorEastAsia"/>
              <w:noProof/>
              <w:lang w:eastAsia="da-DK"/>
            </w:rPr>
          </w:pPr>
          <w:hyperlink w:anchor="_Toc355699088" w:history="1">
            <w:r w:rsidRPr="00FE3532">
              <w:rPr>
                <w:rStyle w:val="Hyperlink"/>
                <w:noProof/>
              </w:rPr>
              <w:t>9</w:t>
            </w:r>
            <w:r>
              <w:rPr>
                <w:rFonts w:eastAsiaTheme="minorEastAsia"/>
                <w:noProof/>
                <w:lang w:eastAsia="da-DK"/>
              </w:rPr>
              <w:tab/>
            </w:r>
            <w:r w:rsidRPr="00FE3532">
              <w:rPr>
                <w:rStyle w:val="Hyperlink"/>
                <w:noProof/>
              </w:rPr>
              <w:t>11.02 Afbryd betalingsordning</w:t>
            </w:r>
            <w:r>
              <w:rPr>
                <w:noProof/>
                <w:webHidden/>
              </w:rPr>
              <w:tab/>
            </w:r>
            <w:r>
              <w:rPr>
                <w:noProof/>
                <w:webHidden/>
              </w:rPr>
              <w:fldChar w:fldCharType="begin"/>
            </w:r>
            <w:r>
              <w:rPr>
                <w:noProof/>
                <w:webHidden/>
              </w:rPr>
              <w:instrText xml:space="preserve"> PAGEREF _Toc355699088 \h </w:instrText>
            </w:r>
            <w:r>
              <w:rPr>
                <w:noProof/>
                <w:webHidden/>
              </w:rPr>
            </w:r>
            <w:r>
              <w:rPr>
                <w:noProof/>
                <w:webHidden/>
              </w:rPr>
              <w:fldChar w:fldCharType="separate"/>
            </w:r>
            <w:r>
              <w:rPr>
                <w:noProof/>
                <w:webHidden/>
              </w:rPr>
              <w:t>26</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089" w:history="1">
            <w:r w:rsidRPr="00FE3532">
              <w:rPr>
                <w:rStyle w:val="Hyperlink"/>
                <w:noProof/>
              </w:rPr>
              <w:t>9.1</w:t>
            </w:r>
            <w:r>
              <w:rPr>
                <w:rFonts w:eastAsiaTheme="minorEastAsia"/>
                <w:noProof/>
                <w:lang w:eastAsia="da-DK"/>
              </w:rPr>
              <w:tab/>
            </w:r>
            <w:r w:rsidRPr="00FE3532">
              <w:rPr>
                <w:rStyle w:val="Hyperlink"/>
                <w:noProof/>
              </w:rPr>
              <w:t>11.02 Afbryd betalingsordning (web)</w:t>
            </w:r>
            <w:r>
              <w:rPr>
                <w:noProof/>
                <w:webHidden/>
              </w:rPr>
              <w:tab/>
            </w:r>
            <w:r>
              <w:rPr>
                <w:noProof/>
                <w:webHidden/>
              </w:rPr>
              <w:fldChar w:fldCharType="begin"/>
            </w:r>
            <w:r>
              <w:rPr>
                <w:noProof/>
                <w:webHidden/>
              </w:rPr>
              <w:instrText xml:space="preserve"> PAGEREF _Toc355699089 \h </w:instrText>
            </w:r>
            <w:r>
              <w:rPr>
                <w:noProof/>
                <w:webHidden/>
              </w:rPr>
            </w:r>
            <w:r>
              <w:rPr>
                <w:noProof/>
                <w:webHidden/>
              </w:rPr>
              <w:fldChar w:fldCharType="separate"/>
            </w:r>
            <w:r>
              <w:rPr>
                <w:noProof/>
                <w:webHidden/>
              </w:rPr>
              <w:t>27</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090" w:history="1">
            <w:r w:rsidRPr="00FE3532">
              <w:rPr>
                <w:rStyle w:val="Hyperlink"/>
                <w:noProof/>
              </w:rPr>
              <w:t>10</w:t>
            </w:r>
            <w:r>
              <w:rPr>
                <w:rFonts w:eastAsiaTheme="minorEastAsia"/>
                <w:noProof/>
                <w:lang w:eastAsia="da-DK"/>
              </w:rPr>
              <w:tab/>
            </w:r>
            <w:r w:rsidRPr="00FE3532">
              <w:rPr>
                <w:rStyle w:val="Hyperlink"/>
                <w:noProof/>
              </w:rPr>
              <w:t>11.03 Opret eller rediger betalingsordning (web)</w:t>
            </w:r>
            <w:r>
              <w:rPr>
                <w:noProof/>
                <w:webHidden/>
              </w:rPr>
              <w:tab/>
            </w:r>
            <w:r>
              <w:rPr>
                <w:noProof/>
                <w:webHidden/>
              </w:rPr>
              <w:fldChar w:fldCharType="begin"/>
            </w:r>
            <w:r>
              <w:rPr>
                <w:noProof/>
                <w:webHidden/>
              </w:rPr>
              <w:instrText xml:space="preserve"> PAGEREF _Toc355699090 \h </w:instrText>
            </w:r>
            <w:r>
              <w:rPr>
                <w:noProof/>
                <w:webHidden/>
              </w:rPr>
            </w:r>
            <w:r>
              <w:rPr>
                <w:noProof/>
                <w:webHidden/>
              </w:rPr>
              <w:fldChar w:fldCharType="separate"/>
            </w:r>
            <w:r>
              <w:rPr>
                <w:noProof/>
                <w:webHidden/>
              </w:rPr>
              <w:t>29</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091" w:history="1">
            <w:r w:rsidRPr="00FE3532">
              <w:rPr>
                <w:rStyle w:val="Hyperlink"/>
                <w:noProof/>
              </w:rPr>
              <w:t>10.1</w:t>
            </w:r>
            <w:r>
              <w:rPr>
                <w:rFonts w:eastAsiaTheme="minorEastAsia"/>
                <w:noProof/>
                <w:lang w:eastAsia="da-DK"/>
              </w:rPr>
              <w:tab/>
            </w:r>
            <w:r w:rsidRPr="00FE3532">
              <w:rPr>
                <w:rStyle w:val="Hyperlink"/>
                <w:noProof/>
              </w:rPr>
              <w:t>11.03 Opret eller rediger betalingsordning DMO</w:t>
            </w:r>
            <w:r>
              <w:rPr>
                <w:noProof/>
                <w:webHidden/>
              </w:rPr>
              <w:tab/>
            </w:r>
            <w:r>
              <w:rPr>
                <w:noProof/>
                <w:webHidden/>
              </w:rPr>
              <w:fldChar w:fldCharType="begin"/>
            </w:r>
            <w:r>
              <w:rPr>
                <w:noProof/>
                <w:webHidden/>
              </w:rPr>
              <w:instrText xml:space="preserve"> PAGEREF _Toc355699091 \h </w:instrText>
            </w:r>
            <w:r>
              <w:rPr>
                <w:noProof/>
                <w:webHidden/>
              </w:rPr>
            </w:r>
            <w:r>
              <w:rPr>
                <w:noProof/>
                <w:webHidden/>
              </w:rPr>
              <w:fldChar w:fldCharType="separate"/>
            </w:r>
            <w:r>
              <w:rPr>
                <w:noProof/>
                <w:webHidden/>
              </w:rPr>
              <w:t>30</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092" w:history="1">
            <w:r w:rsidRPr="00FE3532">
              <w:rPr>
                <w:rStyle w:val="Hyperlink"/>
                <w:noProof/>
              </w:rPr>
              <w:t>10.2</w:t>
            </w:r>
            <w:r>
              <w:rPr>
                <w:rFonts w:eastAsiaTheme="minorEastAsia"/>
                <w:noProof/>
                <w:lang w:eastAsia="da-DK"/>
              </w:rPr>
              <w:tab/>
            </w:r>
            <w:r w:rsidRPr="00FE3532">
              <w:rPr>
                <w:rStyle w:val="Hyperlink"/>
                <w:noProof/>
              </w:rPr>
              <w:t>11.03 Opret eller rediger betalingsordning (web)</w:t>
            </w:r>
            <w:r>
              <w:rPr>
                <w:noProof/>
                <w:webHidden/>
              </w:rPr>
              <w:tab/>
            </w:r>
            <w:r>
              <w:rPr>
                <w:noProof/>
                <w:webHidden/>
              </w:rPr>
              <w:fldChar w:fldCharType="begin"/>
            </w:r>
            <w:r>
              <w:rPr>
                <w:noProof/>
                <w:webHidden/>
              </w:rPr>
              <w:instrText xml:space="preserve"> PAGEREF _Toc355699092 \h </w:instrText>
            </w:r>
            <w:r>
              <w:rPr>
                <w:noProof/>
                <w:webHidden/>
              </w:rPr>
            </w:r>
            <w:r>
              <w:rPr>
                <w:noProof/>
                <w:webHidden/>
              </w:rPr>
              <w:fldChar w:fldCharType="separate"/>
            </w:r>
            <w:r>
              <w:rPr>
                <w:noProof/>
                <w:webHidden/>
              </w:rPr>
              <w:t>35</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093" w:history="1">
            <w:r w:rsidRPr="00FE3532">
              <w:rPr>
                <w:rStyle w:val="Hyperlink"/>
                <w:noProof/>
              </w:rPr>
              <w:t>11</w:t>
            </w:r>
            <w:r>
              <w:rPr>
                <w:rFonts w:eastAsiaTheme="minorEastAsia"/>
                <w:noProof/>
                <w:lang w:eastAsia="da-DK"/>
              </w:rPr>
              <w:tab/>
            </w:r>
            <w:r w:rsidRPr="00FE3532">
              <w:rPr>
                <w:rStyle w:val="Hyperlink"/>
                <w:noProof/>
              </w:rPr>
              <w:t>12.01 Afregn fordringshaver</w:t>
            </w:r>
            <w:r>
              <w:rPr>
                <w:noProof/>
                <w:webHidden/>
              </w:rPr>
              <w:tab/>
            </w:r>
            <w:r>
              <w:rPr>
                <w:noProof/>
                <w:webHidden/>
              </w:rPr>
              <w:fldChar w:fldCharType="begin"/>
            </w:r>
            <w:r>
              <w:rPr>
                <w:noProof/>
                <w:webHidden/>
              </w:rPr>
              <w:instrText xml:space="preserve"> PAGEREF _Toc355699093 \h </w:instrText>
            </w:r>
            <w:r>
              <w:rPr>
                <w:noProof/>
                <w:webHidden/>
              </w:rPr>
            </w:r>
            <w:r>
              <w:rPr>
                <w:noProof/>
                <w:webHidden/>
              </w:rPr>
              <w:fldChar w:fldCharType="separate"/>
            </w:r>
            <w:r>
              <w:rPr>
                <w:noProof/>
                <w:webHidden/>
              </w:rPr>
              <w:t>42</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094" w:history="1">
            <w:r w:rsidRPr="00FE3532">
              <w:rPr>
                <w:rStyle w:val="Hyperlink"/>
                <w:noProof/>
              </w:rPr>
              <w:t>11.1</w:t>
            </w:r>
            <w:r>
              <w:rPr>
                <w:rFonts w:eastAsiaTheme="minorEastAsia"/>
                <w:noProof/>
                <w:lang w:eastAsia="da-DK"/>
              </w:rPr>
              <w:tab/>
            </w:r>
            <w:r w:rsidRPr="00FE3532">
              <w:rPr>
                <w:rStyle w:val="Hyperlink"/>
                <w:noProof/>
              </w:rPr>
              <w:t>12.01 Afregn fordringshaver</w:t>
            </w:r>
            <w:r>
              <w:rPr>
                <w:noProof/>
                <w:webHidden/>
              </w:rPr>
              <w:tab/>
            </w:r>
            <w:r>
              <w:rPr>
                <w:noProof/>
                <w:webHidden/>
              </w:rPr>
              <w:fldChar w:fldCharType="begin"/>
            </w:r>
            <w:r>
              <w:rPr>
                <w:noProof/>
                <w:webHidden/>
              </w:rPr>
              <w:instrText xml:space="preserve"> PAGEREF _Toc355699094 \h </w:instrText>
            </w:r>
            <w:r>
              <w:rPr>
                <w:noProof/>
                <w:webHidden/>
              </w:rPr>
            </w:r>
            <w:r>
              <w:rPr>
                <w:noProof/>
                <w:webHidden/>
              </w:rPr>
              <w:fldChar w:fldCharType="separate"/>
            </w:r>
            <w:r>
              <w:rPr>
                <w:noProof/>
                <w:webHidden/>
              </w:rPr>
              <w:t>43</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095" w:history="1">
            <w:r w:rsidRPr="00FE3532">
              <w:rPr>
                <w:rStyle w:val="Hyperlink"/>
                <w:noProof/>
              </w:rPr>
              <w:t>12</w:t>
            </w:r>
            <w:r>
              <w:rPr>
                <w:rFonts w:eastAsiaTheme="minorEastAsia"/>
                <w:noProof/>
                <w:lang w:eastAsia="da-DK"/>
              </w:rPr>
              <w:tab/>
            </w:r>
            <w:r w:rsidRPr="00FE3532">
              <w:rPr>
                <w:rStyle w:val="Hyperlink"/>
                <w:noProof/>
              </w:rPr>
              <w:t>12.02 Opret stop for fordring</w:t>
            </w:r>
            <w:r>
              <w:rPr>
                <w:noProof/>
                <w:webHidden/>
              </w:rPr>
              <w:tab/>
            </w:r>
            <w:r>
              <w:rPr>
                <w:noProof/>
                <w:webHidden/>
              </w:rPr>
              <w:fldChar w:fldCharType="begin"/>
            </w:r>
            <w:r>
              <w:rPr>
                <w:noProof/>
                <w:webHidden/>
              </w:rPr>
              <w:instrText xml:space="preserve"> PAGEREF _Toc355699095 \h </w:instrText>
            </w:r>
            <w:r>
              <w:rPr>
                <w:noProof/>
                <w:webHidden/>
              </w:rPr>
            </w:r>
            <w:r>
              <w:rPr>
                <w:noProof/>
                <w:webHidden/>
              </w:rPr>
              <w:fldChar w:fldCharType="separate"/>
            </w:r>
            <w:r>
              <w:rPr>
                <w:noProof/>
                <w:webHidden/>
              </w:rPr>
              <w:t>45</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096" w:history="1">
            <w:r w:rsidRPr="00FE3532">
              <w:rPr>
                <w:rStyle w:val="Hyperlink"/>
                <w:noProof/>
              </w:rPr>
              <w:t>12.1</w:t>
            </w:r>
            <w:r>
              <w:rPr>
                <w:rFonts w:eastAsiaTheme="minorEastAsia"/>
                <w:noProof/>
                <w:lang w:eastAsia="da-DK"/>
              </w:rPr>
              <w:tab/>
            </w:r>
            <w:r w:rsidRPr="00FE3532">
              <w:rPr>
                <w:rStyle w:val="Hyperlink"/>
                <w:noProof/>
              </w:rPr>
              <w:t>12.02 Opret stop for fordring</w:t>
            </w:r>
            <w:r>
              <w:rPr>
                <w:noProof/>
                <w:webHidden/>
              </w:rPr>
              <w:tab/>
            </w:r>
            <w:r>
              <w:rPr>
                <w:noProof/>
                <w:webHidden/>
              </w:rPr>
              <w:fldChar w:fldCharType="begin"/>
            </w:r>
            <w:r>
              <w:rPr>
                <w:noProof/>
                <w:webHidden/>
              </w:rPr>
              <w:instrText xml:space="preserve"> PAGEREF _Toc355699096 \h </w:instrText>
            </w:r>
            <w:r>
              <w:rPr>
                <w:noProof/>
                <w:webHidden/>
              </w:rPr>
            </w:r>
            <w:r>
              <w:rPr>
                <w:noProof/>
                <w:webHidden/>
              </w:rPr>
              <w:fldChar w:fldCharType="separate"/>
            </w:r>
            <w:r>
              <w:rPr>
                <w:noProof/>
                <w:webHidden/>
              </w:rPr>
              <w:t>46</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097" w:history="1">
            <w:r w:rsidRPr="00FE3532">
              <w:rPr>
                <w:rStyle w:val="Hyperlink"/>
                <w:noProof/>
              </w:rPr>
              <w:t>12.2</w:t>
            </w:r>
            <w:r>
              <w:rPr>
                <w:rFonts w:eastAsiaTheme="minorEastAsia"/>
                <w:noProof/>
                <w:lang w:eastAsia="da-DK"/>
              </w:rPr>
              <w:tab/>
            </w:r>
            <w:r w:rsidRPr="00FE3532">
              <w:rPr>
                <w:rStyle w:val="Hyperlink"/>
                <w:noProof/>
              </w:rPr>
              <w:t>12.02 Opret stop for fordring (web)</w:t>
            </w:r>
            <w:r>
              <w:rPr>
                <w:noProof/>
                <w:webHidden/>
              </w:rPr>
              <w:tab/>
            </w:r>
            <w:r>
              <w:rPr>
                <w:noProof/>
                <w:webHidden/>
              </w:rPr>
              <w:fldChar w:fldCharType="begin"/>
            </w:r>
            <w:r>
              <w:rPr>
                <w:noProof/>
                <w:webHidden/>
              </w:rPr>
              <w:instrText xml:space="preserve"> PAGEREF _Toc355699097 \h </w:instrText>
            </w:r>
            <w:r>
              <w:rPr>
                <w:noProof/>
                <w:webHidden/>
              </w:rPr>
            </w:r>
            <w:r>
              <w:rPr>
                <w:noProof/>
                <w:webHidden/>
              </w:rPr>
              <w:fldChar w:fldCharType="separate"/>
            </w:r>
            <w:r>
              <w:rPr>
                <w:noProof/>
                <w:webHidden/>
              </w:rPr>
              <w:t>48</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098" w:history="1">
            <w:r w:rsidRPr="00FE3532">
              <w:rPr>
                <w:rStyle w:val="Hyperlink"/>
                <w:noProof/>
              </w:rPr>
              <w:t>13</w:t>
            </w:r>
            <w:r>
              <w:rPr>
                <w:rFonts w:eastAsiaTheme="minorEastAsia"/>
                <w:noProof/>
                <w:lang w:eastAsia="da-DK"/>
              </w:rPr>
              <w:tab/>
            </w:r>
            <w:r w:rsidRPr="00FE3532">
              <w:rPr>
                <w:rStyle w:val="Hyperlink"/>
                <w:noProof/>
              </w:rPr>
              <w:t>12.03 Annuller/ændr stop for fordring</w:t>
            </w:r>
            <w:r>
              <w:rPr>
                <w:noProof/>
                <w:webHidden/>
              </w:rPr>
              <w:tab/>
            </w:r>
            <w:r>
              <w:rPr>
                <w:noProof/>
                <w:webHidden/>
              </w:rPr>
              <w:fldChar w:fldCharType="begin"/>
            </w:r>
            <w:r>
              <w:rPr>
                <w:noProof/>
                <w:webHidden/>
              </w:rPr>
              <w:instrText xml:space="preserve"> PAGEREF _Toc355699098 \h </w:instrText>
            </w:r>
            <w:r>
              <w:rPr>
                <w:noProof/>
                <w:webHidden/>
              </w:rPr>
            </w:r>
            <w:r>
              <w:rPr>
                <w:noProof/>
                <w:webHidden/>
              </w:rPr>
              <w:fldChar w:fldCharType="separate"/>
            </w:r>
            <w:r>
              <w:rPr>
                <w:noProof/>
                <w:webHidden/>
              </w:rPr>
              <w:t>52</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099" w:history="1">
            <w:r w:rsidRPr="00FE3532">
              <w:rPr>
                <w:rStyle w:val="Hyperlink"/>
                <w:noProof/>
              </w:rPr>
              <w:t>13.1</w:t>
            </w:r>
            <w:r>
              <w:rPr>
                <w:rFonts w:eastAsiaTheme="minorEastAsia"/>
                <w:noProof/>
                <w:lang w:eastAsia="da-DK"/>
              </w:rPr>
              <w:tab/>
            </w:r>
            <w:r w:rsidRPr="00FE3532">
              <w:rPr>
                <w:rStyle w:val="Hyperlink"/>
                <w:noProof/>
              </w:rPr>
              <w:t>12.03 Annuller/ændr stop for fordring</w:t>
            </w:r>
            <w:r>
              <w:rPr>
                <w:noProof/>
                <w:webHidden/>
              </w:rPr>
              <w:tab/>
            </w:r>
            <w:r>
              <w:rPr>
                <w:noProof/>
                <w:webHidden/>
              </w:rPr>
              <w:fldChar w:fldCharType="begin"/>
            </w:r>
            <w:r>
              <w:rPr>
                <w:noProof/>
                <w:webHidden/>
              </w:rPr>
              <w:instrText xml:space="preserve"> PAGEREF _Toc355699099 \h </w:instrText>
            </w:r>
            <w:r>
              <w:rPr>
                <w:noProof/>
                <w:webHidden/>
              </w:rPr>
            </w:r>
            <w:r>
              <w:rPr>
                <w:noProof/>
                <w:webHidden/>
              </w:rPr>
              <w:fldChar w:fldCharType="separate"/>
            </w:r>
            <w:r>
              <w:rPr>
                <w:noProof/>
                <w:webHidden/>
              </w:rPr>
              <w:t>53</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00" w:history="1">
            <w:r w:rsidRPr="00FE3532">
              <w:rPr>
                <w:rStyle w:val="Hyperlink"/>
                <w:noProof/>
              </w:rPr>
              <w:t>13.2</w:t>
            </w:r>
            <w:r>
              <w:rPr>
                <w:rFonts w:eastAsiaTheme="minorEastAsia"/>
                <w:noProof/>
                <w:lang w:eastAsia="da-DK"/>
              </w:rPr>
              <w:tab/>
            </w:r>
            <w:r w:rsidRPr="00FE3532">
              <w:rPr>
                <w:rStyle w:val="Hyperlink"/>
                <w:noProof/>
              </w:rPr>
              <w:t>12.03 Annuller/ændr stop for fordring (web)</w:t>
            </w:r>
            <w:r>
              <w:rPr>
                <w:noProof/>
                <w:webHidden/>
              </w:rPr>
              <w:tab/>
            </w:r>
            <w:r>
              <w:rPr>
                <w:noProof/>
                <w:webHidden/>
              </w:rPr>
              <w:fldChar w:fldCharType="begin"/>
            </w:r>
            <w:r>
              <w:rPr>
                <w:noProof/>
                <w:webHidden/>
              </w:rPr>
              <w:instrText xml:space="preserve"> PAGEREF _Toc355699100 \h </w:instrText>
            </w:r>
            <w:r>
              <w:rPr>
                <w:noProof/>
                <w:webHidden/>
              </w:rPr>
            </w:r>
            <w:r>
              <w:rPr>
                <w:noProof/>
                <w:webHidden/>
              </w:rPr>
              <w:fldChar w:fldCharType="separate"/>
            </w:r>
            <w:r>
              <w:rPr>
                <w:noProof/>
                <w:webHidden/>
              </w:rPr>
              <w:t>54</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01" w:history="1">
            <w:r w:rsidRPr="00FE3532">
              <w:rPr>
                <w:rStyle w:val="Hyperlink"/>
                <w:noProof/>
              </w:rPr>
              <w:t>14</w:t>
            </w:r>
            <w:r>
              <w:rPr>
                <w:rFonts w:eastAsiaTheme="minorEastAsia"/>
                <w:noProof/>
                <w:lang w:eastAsia="da-DK"/>
              </w:rPr>
              <w:tab/>
            </w:r>
            <w:r w:rsidRPr="00FE3532">
              <w:rPr>
                <w:rStyle w:val="Hyperlink"/>
                <w:noProof/>
              </w:rPr>
              <w:t>12.04 Ryk konto</w:t>
            </w:r>
            <w:r>
              <w:rPr>
                <w:noProof/>
                <w:webHidden/>
              </w:rPr>
              <w:tab/>
            </w:r>
            <w:r>
              <w:rPr>
                <w:noProof/>
                <w:webHidden/>
              </w:rPr>
              <w:fldChar w:fldCharType="begin"/>
            </w:r>
            <w:r>
              <w:rPr>
                <w:noProof/>
                <w:webHidden/>
              </w:rPr>
              <w:instrText xml:space="preserve"> PAGEREF _Toc355699101 \h </w:instrText>
            </w:r>
            <w:r>
              <w:rPr>
                <w:noProof/>
                <w:webHidden/>
              </w:rPr>
            </w:r>
            <w:r>
              <w:rPr>
                <w:noProof/>
                <w:webHidden/>
              </w:rPr>
              <w:fldChar w:fldCharType="separate"/>
            </w:r>
            <w:r>
              <w:rPr>
                <w:noProof/>
                <w:webHidden/>
              </w:rPr>
              <w:t>57</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02" w:history="1">
            <w:r w:rsidRPr="00FE3532">
              <w:rPr>
                <w:rStyle w:val="Hyperlink"/>
                <w:noProof/>
              </w:rPr>
              <w:t>14.1</w:t>
            </w:r>
            <w:r>
              <w:rPr>
                <w:rFonts w:eastAsiaTheme="minorEastAsia"/>
                <w:noProof/>
                <w:lang w:eastAsia="da-DK"/>
              </w:rPr>
              <w:tab/>
            </w:r>
            <w:r w:rsidRPr="00FE3532">
              <w:rPr>
                <w:rStyle w:val="Hyperlink"/>
                <w:noProof/>
              </w:rPr>
              <w:t>12.04 Ryk konto</w:t>
            </w:r>
            <w:r>
              <w:rPr>
                <w:noProof/>
                <w:webHidden/>
              </w:rPr>
              <w:tab/>
            </w:r>
            <w:r>
              <w:rPr>
                <w:noProof/>
                <w:webHidden/>
              </w:rPr>
              <w:fldChar w:fldCharType="begin"/>
            </w:r>
            <w:r>
              <w:rPr>
                <w:noProof/>
                <w:webHidden/>
              </w:rPr>
              <w:instrText xml:space="preserve"> PAGEREF _Toc355699102 \h </w:instrText>
            </w:r>
            <w:r>
              <w:rPr>
                <w:noProof/>
                <w:webHidden/>
              </w:rPr>
            </w:r>
            <w:r>
              <w:rPr>
                <w:noProof/>
                <w:webHidden/>
              </w:rPr>
              <w:fldChar w:fldCharType="separate"/>
            </w:r>
            <w:r>
              <w:rPr>
                <w:noProof/>
                <w:webHidden/>
              </w:rPr>
              <w:t>58</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03" w:history="1">
            <w:r w:rsidRPr="00FE3532">
              <w:rPr>
                <w:rStyle w:val="Hyperlink"/>
                <w:noProof/>
              </w:rPr>
              <w:t>15</w:t>
            </w:r>
            <w:r>
              <w:rPr>
                <w:rFonts w:eastAsiaTheme="minorEastAsia"/>
                <w:noProof/>
                <w:lang w:eastAsia="da-DK"/>
              </w:rPr>
              <w:tab/>
            </w:r>
            <w:r w:rsidRPr="00FE3532">
              <w:rPr>
                <w:rStyle w:val="Hyperlink"/>
                <w:noProof/>
              </w:rPr>
              <w:t>12.05 Afskriv fordring</w:t>
            </w:r>
            <w:r>
              <w:rPr>
                <w:noProof/>
                <w:webHidden/>
              </w:rPr>
              <w:tab/>
            </w:r>
            <w:r>
              <w:rPr>
                <w:noProof/>
                <w:webHidden/>
              </w:rPr>
              <w:fldChar w:fldCharType="begin"/>
            </w:r>
            <w:r>
              <w:rPr>
                <w:noProof/>
                <w:webHidden/>
              </w:rPr>
              <w:instrText xml:space="preserve"> PAGEREF _Toc355699103 \h </w:instrText>
            </w:r>
            <w:r>
              <w:rPr>
                <w:noProof/>
                <w:webHidden/>
              </w:rPr>
            </w:r>
            <w:r>
              <w:rPr>
                <w:noProof/>
                <w:webHidden/>
              </w:rPr>
              <w:fldChar w:fldCharType="separate"/>
            </w:r>
            <w:r>
              <w:rPr>
                <w:noProof/>
                <w:webHidden/>
              </w:rPr>
              <w:t>63</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04" w:history="1">
            <w:r w:rsidRPr="00FE3532">
              <w:rPr>
                <w:rStyle w:val="Hyperlink"/>
                <w:noProof/>
              </w:rPr>
              <w:t>15.1</w:t>
            </w:r>
            <w:r>
              <w:rPr>
                <w:rFonts w:eastAsiaTheme="minorEastAsia"/>
                <w:noProof/>
                <w:lang w:eastAsia="da-DK"/>
              </w:rPr>
              <w:tab/>
            </w:r>
            <w:r w:rsidRPr="00FE3532">
              <w:rPr>
                <w:rStyle w:val="Hyperlink"/>
                <w:noProof/>
              </w:rPr>
              <w:t>12.05 Afskriv fordring DMO</w:t>
            </w:r>
            <w:r>
              <w:rPr>
                <w:noProof/>
                <w:webHidden/>
              </w:rPr>
              <w:tab/>
            </w:r>
            <w:r>
              <w:rPr>
                <w:noProof/>
                <w:webHidden/>
              </w:rPr>
              <w:fldChar w:fldCharType="begin"/>
            </w:r>
            <w:r>
              <w:rPr>
                <w:noProof/>
                <w:webHidden/>
              </w:rPr>
              <w:instrText xml:space="preserve"> PAGEREF _Toc355699104 \h </w:instrText>
            </w:r>
            <w:r>
              <w:rPr>
                <w:noProof/>
                <w:webHidden/>
              </w:rPr>
            </w:r>
            <w:r>
              <w:rPr>
                <w:noProof/>
                <w:webHidden/>
              </w:rPr>
              <w:fldChar w:fldCharType="separate"/>
            </w:r>
            <w:r>
              <w:rPr>
                <w:noProof/>
                <w:webHidden/>
              </w:rPr>
              <w:t>64</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05" w:history="1">
            <w:r w:rsidRPr="00FE3532">
              <w:rPr>
                <w:rStyle w:val="Hyperlink"/>
                <w:noProof/>
              </w:rPr>
              <w:t>15.2</w:t>
            </w:r>
            <w:r>
              <w:rPr>
                <w:rFonts w:eastAsiaTheme="minorEastAsia"/>
                <w:noProof/>
                <w:lang w:eastAsia="da-DK"/>
              </w:rPr>
              <w:tab/>
            </w:r>
            <w:r w:rsidRPr="00FE3532">
              <w:rPr>
                <w:rStyle w:val="Hyperlink"/>
                <w:noProof/>
              </w:rPr>
              <w:t>12.05 Afskriv fordring (web)</w:t>
            </w:r>
            <w:r>
              <w:rPr>
                <w:noProof/>
                <w:webHidden/>
              </w:rPr>
              <w:tab/>
            </w:r>
            <w:r>
              <w:rPr>
                <w:noProof/>
                <w:webHidden/>
              </w:rPr>
              <w:fldChar w:fldCharType="begin"/>
            </w:r>
            <w:r>
              <w:rPr>
                <w:noProof/>
                <w:webHidden/>
              </w:rPr>
              <w:instrText xml:space="preserve"> PAGEREF _Toc355699105 \h </w:instrText>
            </w:r>
            <w:r>
              <w:rPr>
                <w:noProof/>
                <w:webHidden/>
              </w:rPr>
            </w:r>
            <w:r>
              <w:rPr>
                <w:noProof/>
                <w:webHidden/>
              </w:rPr>
              <w:fldChar w:fldCharType="separate"/>
            </w:r>
            <w:r>
              <w:rPr>
                <w:noProof/>
                <w:webHidden/>
              </w:rPr>
              <w:t>66</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06" w:history="1">
            <w:r w:rsidRPr="00FE3532">
              <w:rPr>
                <w:rStyle w:val="Hyperlink"/>
                <w:noProof/>
              </w:rPr>
              <w:t>16</w:t>
            </w:r>
            <w:r>
              <w:rPr>
                <w:rFonts w:eastAsiaTheme="minorEastAsia"/>
                <w:noProof/>
                <w:lang w:eastAsia="da-DK"/>
              </w:rPr>
              <w:tab/>
            </w:r>
            <w:r w:rsidRPr="00FE3532">
              <w:rPr>
                <w:rStyle w:val="Hyperlink"/>
                <w:noProof/>
              </w:rPr>
              <w:t>12.06 Godkend afskrivning</w:t>
            </w:r>
            <w:r>
              <w:rPr>
                <w:noProof/>
                <w:webHidden/>
              </w:rPr>
              <w:tab/>
            </w:r>
            <w:r>
              <w:rPr>
                <w:noProof/>
                <w:webHidden/>
              </w:rPr>
              <w:fldChar w:fldCharType="begin"/>
            </w:r>
            <w:r>
              <w:rPr>
                <w:noProof/>
                <w:webHidden/>
              </w:rPr>
              <w:instrText xml:space="preserve"> PAGEREF _Toc355699106 \h </w:instrText>
            </w:r>
            <w:r>
              <w:rPr>
                <w:noProof/>
                <w:webHidden/>
              </w:rPr>
            </w:r>
            <w:r>
              <w:rPr>
                <w:noProof/>
                <w:webHidden/>
              </w:rPr>
              <w:fldChar w:fldCharType="separate"/>
            </w:r>
            <w:r>
              <w:rPr>
                <w:noProof/>
                <w:webHidden/>
              </w:rPr>
              <w:t>69</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07" w:history="1">
            <w:r w:rsidRPr="00FE3532">
              <w:rPr>
                <w:rStyle w:val="Hyperlink"/>
                <w:noProof/>
              </w:rPr>
              <w:t>16.1</w:t>
            </w:r>
            <w:r>
              <w:rPr>
                <w:rFonts w:eastAsiaTheme="minorEastAsia"/>
                <w:noProof/>
                <w:lang w:eastAsia="da-DK"/>
              </w:rPr>
              <w:tab/>
            </w:r>
            <w:r w:rsidRPr="00FE3532">
              <w:rPr>
                <w:rStyle w:val="Hyperlink"/>
                <w:noProof/>
              </w:rPr>
              <w:t>12.06 Godkend afskrivning DMO</w:t>
            </w:r>
            <w:r>
              <w:rPr>
                <w:noProof/>
                <w:webHidden/>
              </w:rPr>
              <w:tab/>
            </w:r>
            <w:r>
              <w:rPr>
                <w:noProof/>
                <w:webHidden/>
              </w:rPr>
              <w:fldChar w:fldCharType="begin"/>
            </w:r>
            <w:r>
              <w:rPr>
                <w:noProof/>
                <w:webHidden/>
              </w:rPr>
              <w:instrText xml:space="preserve"> PAGEREF _Toc355699107 \h </w:instrText>
            </w:r>
            <w:r>
              <w:rPr>
                <w:noProof/>
                <w:webHidden/>
              </w:rPr>
            </w:r>
            <w:r>
              <w:rPr>
                <w:noProof/>
                <w:webHidden/>
              </w:rPr>
              <w:fldChar w:fldCharType="separate"/>
            </w:r>
            <w:r>
              <w:rPr>
                <w:noProof/>
                <w:webHidden/>
              </w:rPr>
              <w:t>70</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08" w:history="1">
            <w:r w:rsidRPr="00FE3532">
              <w:rPr>
                <w:rStyle w:val="Hyperlink"/>
                <w:noProof/>
              </w:rPr>
              <w:t>16.2</w:t>
            </w:r>
            <w:r>
              <w:rPr>
                <w:rFonts w:eastAsiaTheme="minorEastAsia"/>
                <w:noProof/>
                <w:lang w:eastAsia="da-DK"/>
              </w:rPr>
              <w:tab/>
            </w:r>
            <w:r w:rsidRPr="00FE3532">
              <w:rPr>
                <w:rStyle w:val="Hyperlink"/>
                <w:noProof/>
              </w:rPr>
              <w:t>12.06 Godkend afskrivning WEB</w:t>
            </w:r>
            <w:r>
              <w:rPr>
                <w:noProof/>
                <w:webHidden/>
              </w:rPr>
              <w:tab/>
            </w:r>
            <w:r>
              <w:rPr>
                <w:noProof/>
                <w:webHidden/>
              </w:rPr>
              <w:fldChar w:fldCharType="begin"/>
            </w:r>
            <w:r>
              <w:rPr>
                <w:noProof/>
                <w:webHidden/>
              </w:rPr>
              <w:instrText xml:space="preserve"> PAGEREF _Toc355699108 \h </w:instrText>
            </w:r>
            <w:r>
              <w:rPr>
                <w:noProof/>
                <w:webHidden/>
              </w:rPr>
            </w:r>
            <w:r>
              <w:rPr>
                <w:noProof/>
                <w:webHidden/>
              </w:rPr>
              <w:fldChar w:fldCharType="separate"/>
            </w:r>
            <w:r>
              <w:rPr>
                <w:noProof/>
                <w:webHidden/>
              </w:rPr>
              <w:t>71</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09" w:history="1">
            <w:r w:rsidRPr="00FE3532">
              <w:rPr>
                <w:rStyle w:val="Hyperlink"/>
                <w:noProof/>
              </w:rPr>
              <w:t>17</w:t>
            </w:r>
            <w:r>
              <w:rPr>
                <w:rFonts w:eastAsiaTheme="minorEastAsia"/>
                <w:noProof/>
                <w:lang w:eastAsia="da-DK"/>
              </w:rPr>
              <w:tab/>
            </w:r>
            <w:r w:rsidRPr="00FE3532">
              <w:rPr>
                <w:rStyle w:val="Hyperlink"/>
                <w:noProof/>
              </w:rPr>
              <w:t>12.07 Afskriv forældet fordring</w:t>
            </w:r>
            <w:r>
              <w:rPr>
                <w:noProof/>
                <w:webHidden/>
              </w:rPr>
              <w:tab/>
            </w:r>
            <w:r>
              <w:rPr>
                <w:noProof/>
                <w:webHidden/>
              </w:rPr>
              <w:fldChar w:fldCharType="begin"/>
            </w:r>
            <w:r>
              <w:rPr>
                <w:noProof/>
                <w:webHidden/>
              </w:rPr>
              <w:instrText xml:space="preserve"> PAGEREF _Toc355699109 \h </w:instrText>
            </w:r>
            <w:r>
              <w:rPr>
                <w:noProof/>
                <w:webHidden/>
              </w:rPr>
            </w:r>
            <w:r>
              <w:rPr>
                <w:noProof/>
                <w:webHidden/>
              </w:rPr>
              <w:fldChar w:fldCharType="separate"/>
            </w:r>
            <w:r>
              <w:rPr>
                <w:noProof/>
                <w:webHidden/>
              </w:rPr>
              <w:t>74</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10" w:history="1">
            <w:r w:rsidRPr="00FE3532">
              <w:rPr>
                <w:rStyle w:val="Hyperlink"/>
                <w:noProof/>
              </w:rPr>
              <w:t>17.1</w:t>
            </w:r>
            <w:r>
              <w:rPr>
                <w:rFonts w:eastAsiaTheme="minorEastAsia"/>
                <w:noProof/>
                <w:lang w:eastAsia="da-DK"/>
              </w:rPr>
              <w:tab/>
            </w:r>
            <w:r w:rsidRPr="00FE3532">
              <w:rPr>
                <w:rStyle w:val="Hyperlink"/>
                <w:noProof/>
              </w:rPr>
              <w:t>12.07 Afskriv forældet fordring</w:t>
            </w:r>
            <w:r>
              <w:rPr>
                <w:noProof/>
                <w:webHidden/>
              </w:rPr>
              <w:tab/>
            </w:r>
            <w:r>
              <w:rPr>
                <w:noProof/>
                <w:webHidden/>
              </w:rPr>
              <w:fldChar w:fldCharType="begin"/>
            </w:r>
            <w:r>
              <w:rPr>
                <w:noProof/>
                <w:webHidden/>
              </w:rPr>
              <w:instrText xml:space="preserve"> PAGEREF _Toc355699110 \h </w:instrText>
            </w:r>
            <w:r>
              <w:rPr>
                <w:noProof/>
                <w:webHidden/>
              </w:rPr>
            </w:r>
            <w:r>
              <w:rPr>
                <w:noProof/>
                <w:webHidden/>
              </w:rPr>
              <w:fldChar w:fldCharType="separate"/>
            </w:r>
            <w:r>
              <w:rPr>
                <w:noProof/>
                <w:webHidden/>
              </w:rPr>
              <w:t>75</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11" w:history="1">
            <w:r w:rsidRPr="00FE3532">
              <w:rPr>
                <w:rStyle w:val="Hyperlink"/>
                <w:noProof/>
              </w:rPr>
              <w:t>18</w:t>
            </w:r>
            <w:r>
              <w:rPr>
                <w:rFonts w:eastAsiaTheme="minorEastAsia"/>
                <w:noProof/>
                <w:lang w:eastAsia="da-DK"/>
              </w:rPr>
              <w:tab/>
            </w:r>
            <w:r w:rsidRPr="00FE3532">
              <w:rPr>
                <w:rStyle w:val="Hyperlink"/>
                <w:noProof/>
              </w:rPr>
              <w:t>12.09 Behandl ikke direkte placerbare indbetalinger</w:t>
            </w:r>
            <w:r>
              <w:rPr>
                <w:noProof/>
                <w:webHidden/>
              </w:rPr>
              <w:tab/>
            </w:r>
            <w:r>
              <w:rPr>
                <w:noProof/>
                <w:webHidden/>
              </w:rPr>
              <w:fldChar w:fldCharType="begin"/>
            </w:r>
            <w:r>
              <w:rPr>
                <w:noProof/>
                <w:webHidden/>
              </w:rPr>
              <w:instrText xml:space="preserve"> PAGEREF _Toc355699111 \h </w:instrText>
            </w:r>
            <w:r>
              <w:rPr>
                <w:noProof/>
                <w:webHidden/>
              </w:rPr>
            </w:r>
            <w:r>
              <w:rPr>
                <w:noProof/>
                <w:webHidden/>
              </w:rPr>
              <w:fldChar w:fldCharType="separate"/>
            </w:r>
            <w:r>
              <w:rPr>
                <w:noProof/>
                <w:webHidden/>
              </w:rPr>
              <w:t>76</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12" w:history="1">
            <w:r w:rsidRPr="00FE3532">
              <w:rPr>
                <w:rStyle w:val="Hyperlink"/>
                <w:noProof/>
              </w:rPr>
              <w:t>18.1</w:t>
            </w:r>
            <w:r>
              <w:rPr>
                <w:rFonts w:eastAsiaTheme="minorEastAsia"/>
                <w:noProof/>
                <w:lang w:eastAsia="da-DK"/>
              </w:rPr>
              <w:tab/>
            </w:r>
            <w:r w:rsidRPr="00FE3532">
              <w:rPr>
                <w:rStyle w:val="Hyperlink"/>
                <w:noProof/>
              </w:rPr>
              <w:t>12.09 Behandl ikke direkte placerbare indbetalinger</w:t>
            </w:r>
            <w:r>
              <w:rPr>
                <w:noProof/>
                <w:webHidden/>
              </w:rPr>
              <w:tab/>
            </w:r>
            <w:r>
              <w:rPr>
                <w:noProof/>
                <w:webHidden/>
              </w:rPr>
              <w:fldChar w:fldCharType="begin"/>
            </w:r>
            <w:r>
              <w:rPr>
                <w:noProof/>
                <w:webHidden/>
              </w:rPr>
              <w:instrText xml:space="preserve"> PAGEREF _Toc355699112 \h </w:instrText>
            </w:r>
            <w:r>
              <w:rPr>
                <w:noProof/>
                <w:webHidden/>
              </w:rPr>
            </w:r>
            <w:r>
              <w:rPr>
                <w:noProof/>
                <w:webHidden/>
              </w:rPr>
              <w:fldChar w:fldCharType="separate"/>
            </w:r>
            <w:r>
              <w:rPr>
                <w:noProof/>
                <w:webHidden/>
              </w:rPr>
              <w:t>77</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13" w:history="1">
            <w:r w:rsidRPr="00FE3532">
              <w:rPr>
                <w:rStyle w:val="Hyperlink"/>
                <w:noProof/>
              </w:rPr>
              <w:t>19</w:t>
            </w:r>
            <w:r>
              <w:rPr>
                <w:rFonts w:eastAsiaTheme="minorEastAsia"/>
                <w:noProof/>
                <w:lang w:eastAsia="da-DK"/>
              </w:rPr>
              <w:tab/>
            </w:r>
            <w:r w:rsidRPr="00FE3532">
              <w:rPr>
                <w:rStyle w:val="Hyperlink"/>
                <w:noProof/>
              </w:rPr>
              <w:t>12.10 Modtag og fordel indbetaling, dæk fordring</w:t>
            </w:r>
            <w:r>
              <w:rPr>
                <w:noProof/>
                <w:webHidden/>
              </w:rPr>
              <w:tab/>
            </w:r>
            <w:r>
              <w:rPr>
                <w:noProof/>
                <w:webHidden/>
              </w:rPr>
              <w:fldChar w:fldCharType="begin"/>
            </w:r>
            <w:r>
              <w:rPr>
                <w:noProof/>
                <w:webHidden/>
              </w:rPr>
              <w:instrText xml:space="preserve"> PAGEREF _Toc355699113 \h </w:instrText>
            </w:r>
            <w:r>
              <w:rPr>
                <w:noProof/>
                <w:webHidden/>
              </w:rPr>
            </w:r>
            <w:r>
              <w:rPr>
                <w:noProof/>
                <w:webHidden/>
              </w:rPr>
              <w:fldChar w:fldCharType="separate"/>
            </w:r>
            <w:r>
              <w:rPr>
                <w:noProof/>
                <w:webHidden/>
              </w:rPr>
              <w:t>79</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14" w:history="1">
            <w:r w:rsidRPr="00FE3532">
              <w:rPr>
                <w:rStyle w:val="Hyperlink"/>
                <w:noProof/>
              </w:rPr>
              <w:t>19.1</w:t>
            </w:r>
            <w:r>
              <w:rPr>
                <w:rFonts w:eastAsiaTheme="minorEastAsia"/>
                <w:noProof/>
                <w:lang w:eastAsia="da-DK"/>
              </w:rPr>
              <w:tab/>
            </w:r>
            <w:r w:rsidRPr="00FE3532">
              <w:rPr>
                <w:rStyle w:val="Hyperlink"/>
                <w:noProof/>
              </w:rPr>
              <w:t>12.10 Modtag og fordel indbetaling, dæk fordring</w:t>
            </w:r>
            <w:r>
              <w:rPr>
                <w:noProof/>
                <w:webHidden/>
              </w:rPr>
              <w:tab/>
            </w:r>
            <w:r>
              <w:rPr>
                <w:noProof/>
                <w:webHidden/>
              </w:rPr>
              <w:fldChar w:fldCharType="begin"/>
            </w:r>
            <w:r>
              <w:rPr>
                <w:noProof/>
                <w:webHidden/>
              </w:rPr>
              <w:instrText xml:space="preserve"> PAGEREF _Toc355699114 \h </w:instrText>
            </w:r>
            <w:r>
              <w:rPr>
                <w:noProof/>
                <w:webHidden/>
              </w:rPr>
            </w:r>
            <w:r>
              <w:rPr>
                <w:noProof/>
                <w:webHidden/>
              </w:rPr>
              <w:fldChar w:fldCharType="separate"/>
            </w:r>
            <w:r>
              <w:rPr>
                <w:noProof/>
                <w:webHidden/>
              </w:rPr>
              <w:t>80</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15" w:history="1">
            <w:r w:rsidRPr="00FE3532">
              <w:rPr>
                <w:rStyle w:val="Hyperlink"/>
                <w:noProof/>
              </w:rPr>
              <w:t>20</w:t>
            </w:r>
            <w:r>
              <w:rPr>
                <w:rFonts w:eastAsiaTheme="minorEastAsia"/>
                <w:noProof/>
                <w:lang w:eastAsia="da-DK"/>
              </w:rPr>
              <w:tab/>
            </w:r>
            <w:r w:rsidRPr="00FE3532">
              <w:rPr>
                <w:rStyle w:val="Hyperlink"/>
                <w:noProof/>
              </w:rPr>
              <w:t>12.13 Indberet fordring</w:t>
            </w:r>
            <w:r>
              <w:rPr>
                <w:noProof/>
                <w:webHidden/>
              </w:rPr>
              <w:tab/>
            </w:r>
            <w:r>
              <w:rPr>
                <w:noProof/>
                <w:webHidden/>
              </w:rPr>
              <w:fldChar w:fldCharType="begin"/>
            </w:r>
            <w:r>
              <w:rPr>
                <w:noProof/>
                <w:webHidden/>
              </w:rPr>
              <w:instrText xml:space="preserve"> PAGEREF _Toc355699115 \h </w:instrText>
            </w:r>
            <w:r>
              <w:rPr>
                <w:noProof/>
                <w:webHidden/>
              </w:rPr>
            </w:r>
            <w:r>
              <w:rPr>
                <w:noProof/>
                <w:webHidden/>
              </w:rPr>
              <w:fldChar w:fldCharType="separate"/>
            </w:r>
            <w:r>
              <w:rPr>
                <w:noProof/>
                <w:webHidden/>
              </w:rPr>
              <w:t>84</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16" w:history="1">
            <w:r w:rsidRPr="00FE3532">
              <w:rPr>
                <w:rStyle w:val="Hyperlink"/>
                <w:noProof/>
              </w:rPr>
              <w:t>20.1</w:t>
            </w:r>
            <w:r>
              <w:rPr>
                <w:rFonts w:eastAsiaTheme="minorEastAsia"/>
                <w:noProof/>
                <w:lang w:eastAsia="da-DK"/>
              </w:rPr>
              <w:tab/>
            </w:r>
            <w:r w:rsidRPr="00FE3532">
              <w:rPr>
                <w:rStyle w:val="Hyperlink"/>
                <w:noProof/>
              </w:rPr>
              <w:t>12.13 Indberet fordring</w:t>
            </w:r>
            <w:r>
              <w:rPr>
                <w:noProof/>
                <w:webHidden/>
              </w:rPr>
              <w:tab/>
            </w:r>
            <w:r>
              <w:rPr>
                <w:noProof/>
                <w:webHidden/>
              </w:rPr>
              <w:fldChar w:fldCharType="begin"/>
            </w:r>
            <w:r>
              <w:rPr>
                <w:noProof/>
                <w:webHidden/>
              </w:rPr>
              <w:instrText xml:space="preserve"> PAGEREF _Toc355699116 \h </w:instrText>
            </w:r>
            <w:r>
              <w:rPr>
                <w:noProof/>
                <w:webHidden/>
              </w:rPr>
            </w:r>
            <w:r>
              <w:rPr>
                <w:noProof/>
                <w:webHidden/>
              </w:rPr>
              <w:fldChar w:fldCharType="separate"/>
            </w:r>
            <w:r>
              <w:rPr>
                <w:noProof/>
                <w:webHidden/>
              </w:rPr>
              <w:t>85</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17" w:history="1">
            <w:r w:rsidRPr="00FE3532">
              <w:rPr>
                <w:rStyle w:val="Hyperlink"/>
                <w:noProof/>
              </w:rPr>
              <w:t>20.2</w:t>
            </w:r>
            <w:r>
              <w:rPr>
                <w:rFonts w:eastAsiaTheme="minorEastAsia"/>
                <w:noProof/>
                <w:lang w:eastAsia="da-DK"/>
              </w:rPr>
              <w:tab/>
            </w:r>
            <w:r w:rsidRPr="00FE3532">
              <w:rPr>
                <w:rStyle w:val="Hyperlink"/>
                <w:noProof/>
              </w:rPr>
              <w:t>12.13 Indberet fordring (web)</w:t>
            </w:r>
            <w:r>
              <w:rPr>
                <w:noProof/>
                <w:webHidden/>
              </w:rPr>
              <w:tab/>
            </w:r>
            <w:r>
              <w:rPr>
                <w:noProof/>
                <w:webHidden/>
              </w:rPr>
              <w:fldChar w:fldCharType="begin"/>
            </w:r>
            <w:r>
              <w:rPr>
                <w:noProof/>
                <w:webHidden/>
              </w:rPr>
              <w:instrText xml:space="preserve"> PAGEREF _Toc355699117 \h </w:instrText>
            </w:r>
            <w:r>
              <w:rPr>
                <w:noProof/>
                <w:webHidden/>
              </w:rPr>
            </w:r>
            <w:r>
              <w:rPr>
                <w:noProof/>
                <w:webHidden/>
              </w:rPr>
              <w:fldChar w:fldCharType="separate"/>
            </w:r>
            <w:r>
              <w:rPr>
                <w:noProof/>
                <w:webHidden/>
              </w:rPr>
              <w:t>86</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18" w:history="1">
            <w:r w:rsidRPr="00FE3532">
              <w:rPr>
                <w:rStyle w:val="Hyperlink"/>
                <w:noProof/>
              </w:rPr>
              <w:t>21</w:t>
            </w:r>
            <w:r>
              <w:rPr>
                <w:rFonts w:eastAsiaTheme="minorEastAsia"/>
                <w:noProof/>
                <w:lang w:eastAsia="da-DK"/>
              </w:rPr>
              <w:tab/>
            </w:r>
            <w:r w:rsidRPr="00FE3532">
              <w:rPr>
                <w:rStyle w:val="Hyperlink"/>
                <w:noProof/>
              </w:rPr>
              <w:t>12.14 Tilbagekald fordring</w:t>
            </w:r>
            <w:r>
              <w:rPr>
                <w:noProof/>
                <w:webHidden/>
              </w:rPr>
              <w:tab/>
            </w:r>
            <w:r>
              <w:rPr>
                <w:noProof/>
                <w:webHidden/>
              </w:rPr>
              <w:fldChar w:fldCharType="begin"/>
            </w:r>
            <w:r>
              <w:rPr>
                <w:noProof/>
                <w:webHidden/>
              </w:rPr>
              <w:instrText xml:space="preserve"> PAGEREF _Toc355699118 \h </w:instrText>
            </w:r>
            <w:r>
              <w:rPr>
                <w:noProof/>
                <w:webHidden/>
              </w:rPr>
            </w:r>
            <w:r>
              <w:rPr>
                <w:noProof/>
                <w:webHidden/>
              </w:rPr>
              <w:fldChar w:fldCharType="separate"/>
            </w:r>
            <w:r>
              <w:rPr>
                <w:noProof/>
                <w:webHidden/>
              </w:rPr>
              <w:t>89</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19" w:history="1">
            <w:r w:rsidRPr="00FE3532">
              <w:rPr>
                <w:rStyle w:val="Hyperlink"/>
                <w:noProof/>
              </w:rPr>
              <w:t>21.1</w:t>
            </w:r>
            <w:r>
              <w:rPr>
                <w:rFonts w:eastAsiaTheme="minorEastAsia"/>
                <w:noProof/>
                <w:lang w:eastAsia="da-DK"/>
              </w:rPr>
              <w:tab/>
            </w:r>
            <w:r w:rsidRPr="00FE3532">
              <w:rPr>
                <w:rStyle w:val="Hyperlink"/>
                <w:noProof/>
              </w:rPr>
              <w:t>12.14 Tilbagekald fordring (web)</w:t>
            </w:r>
            <w:r>
              <w:rPr>
                <w:noProof/>
                <w:webHidden/>
              </w:rPr>
              <w:tab/>
            </w:r>
            <w:r>
              <w:rPr>
                <w:noProof/>
                <w:webHidden/>
              </w:rPr>
              <w:fldChar w:fldCharType="begin"/>
            </w:r>
            <w:r>
              <w:rPr>
                <w:noProof/>
                <w:webHidden/>
              </w:rPr>
              <w:instrText xml:space="preserve"> PAGEREF _Toc355699119 \h </w:instrText>
            </w:r>
            <w:r>
              <w:rPr>
                <w:noProof/>
                <w:webHidden/>
              </w:rPr>
            </w:r>
            <w:r>
              <w:rPr>
                <w:noProof/>
                <w:webHidden/>
              </w:rPr>
              <w:fldChar w:fldCharType="separate"/>
            </w:r>
            <w:r>
              <w:rPr>
                <w:noProof/>
                <w:webHidden/>
              </w:rPr>
              <w:t>90</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20" w:history="1">
            <w:r w:rsidRPr="00FE3532">
              <w:rPr>
                <w:rStyle w:val="Hyperlink"/>
                <w:noProof/>
              </w:rPr>
              <w:t>21.2</w:t>
            </w:r>
            <w:r>
              <w:rPr>
                <w:rFonts w:eastAsiaTheme="minorEastAsia"/>
                <w:noProof/>
                <w:lang w:eastAsia="da-DK"/>
              </w:rPr>
              <w:tab/>
            </w:r>
            <w:r w:rsidRPr="00FE3532">
              <w:rPr>
                <w:rStyle w:val="Hyperlink"/>
                <w:noProof/>
              </w:rPr>
              <w:t>12.14 Tilbagekald fordring fra inddrivelse - DMO</w:t>
            </w:r>
            <w:r>
              <w:rPr>
                <w:noProof/>
                <w:webHidden/>
              </w:rPr>
              <w:tab/>
            </w:r>
            <w:r>
              <w:rPr>
                <w:noProof/>
                <w:webHidden/>
              </w:rPr>
              <w:fldChar w:fldCharType="begin"/>
            </w:r>
            <w:r>
              <w:rPr>
                <w:noProof/>
                <w:webHidden/>
              </w:rPr>
              <w:instrText xml:space="preserve"> PAGEREF _Toc355699120 \h </w:instrText>
            </w:r>
            <w:r>
              <w:rPr>
                <w:noProof/>
                <w:webHidden/>
              </w:rPr>
            </w:r>
            <w:r>
              <w:rPr>
                <w:noProof/>
                <w:webHidden/>
              </w:rPr>
              <w:fldChar w:fldCharType="separate"/>
            </w:r>
            <w:r>
              <w:rPr>
                <w:noProof/>
                <w:webHidden/>
              </w:rPr>
              <w:t>91</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21" w:history="1">
            <w:r w:rsidRPr="00FE3532">
              <w:rPr>
                <w:rStyle w:val="Hyperlink"/>
                <w:noProof/>
              </w:rPr>
              <w:t>22</w:t>
            </w:r>
            <w:r>
              <w:rPr>
                <w:rFonts w:eastAsiaTheme="minorEastAsia"/>
                <w:noProof/>
                <w:lang w:eastAsia="da-DK"/>
              </w:rPr>
              <w:tab/>
            </w:r>
            <w:r w:rsidRPr="00FE3532">
              <w:rPr>
                <w:rStyle w:val="Hyperlink"/>
                <w:noProof/>
              </w:rPr>
              <w:t>12.15 Op-/nedskriv fordring</w:t>
            </w:r>
            <w:r>
              <w:rPr>
                <w:noProof/>
                <w:webHidden/>
              </w:rPr>
              <w:tab/>
            </w:r>
            <w:r>
              <w:rPr>
                <w:noProof/>
                <w:webHidden/>
              </w:rPr>
              <w:fldChar w:fldCharType="begin"/>
            </w:r>
            <w:r>
              <w:rPr>
                <w:noProof/>
                <w:webHidden/>
              </w:rPr>
              <w:instrText xml:space="preserve"> PAGEREF _Toc355699121 \h </w:instrText>
            </w:r>
            <w:r>
              <w:rPr>
                <w:noProof/>
                <w:webHidden/>
              </w:rPr>
            </w:r>
            <w:r>
              <w:rPr>
                <w:noProof/>
                <w:webHidden/>
              </w:rPr>
              <w:fldChar w:fldCharType="separate"/>
            </w:r>
            <w:r>
              <w:rPr>
                <w:noProof/>
                <w:webHidden/>
              </w:rPr>
              <w:t>93</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22" w:history="1">
            <w:r w:rsidRPr="00FE3532">
              <w:rPr>
                <w:rStyle w:val="Hyperlink"/>
                <w:noProof/>
              </w:rPr>
              <w:t>22.1</w:t>
            </w:r>
            <w:r>
              <w:rPr>
                <w:rFonts w:eastAsiaTheme="minorEastAsia"/>
                <w:noProof/>
                <w:lang w:eastAsia="da-DK"/>
              </w:rPr>
              <w:tab/>
            </w:r>
            <w:r w:rsidRPr="00FE3532">
              <w:rPr>
                <w:rStyle w:val="Hyperlink"/>
                <w:noProof/>
              </w:rPr>
              <w:t>12.15 Op-/nedskriv fordring</w:t>
            </w:r>
            <w:r>
              <w:rPr>
                <w:noProof/>
                <w:webHidden/>
              </w:rPr>
              <w:tab/>
            </w:r>
            <w:r>
              <w:rPr>
                <w:noProof/>
                <w:webHidden/>
              </w:rPr>
              <w:fldChar w:fldCharType="begin"/>
            </w:r>
            <w:r>
              <w:rPr>
                <w:noProof/>
                <w:webHidden/>
              </w:rPr>
              <w:instrText xml:space="preserve"> PAGEREF _Toc355699122 \h </w:instrText>
            </w:r>
            <w:r>
              <w:rPr>
                <w:noProof/>
                <w:webHidden/>
              </w:rPr>
            </w:r>
            <w:r>
              <w:rPr>
                <w:noProof/>
                <w:webHidden/>
              </w:rPr>
              <w:fldChar w:fldCharType="separate"/>
            </w:r>
            <w:r>
              <w:rPr>
                <w:noProof/>
                <w:webHidden/>
              </w:rPr>
              <w:t>94</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23" w:history="1">
            <w:r w:rsidRPr="00FE3532">
              <w:rPr>
                <w:rStyle w:val="Hyperlink"/>
                <w:noProof/>
              </w:rPr>
              <w:t>23</w:t>
            </w:r>
            <w:r>
              <w:rPr>
                <w:rFonts w:eastAsiaTheme="minorEastAsia"/>
                <w:noProof/>
                <w:lang w:eastAsia="da-DK"/>
              </w:rPr>
              <w:tab/>
            </w:r>
            <w:r w:rsidRPr="00FE3532">
              <w:rPr>
                <w:rStyle w:val="Hyperlink"/>
                <w:noProof/>
              </w:rPr>
              <w:t>12.16 Fordel negativ fordring</w:t>
            </w:r>
            <w:r>
              <w:rPr>
                <w:noProof/>
                <w:webHidden/>
              </w:rPr>
              <w:tab/>
            </w:r>
            <w:r>
              <w:rPr>
                <w:noProof/>
                <w:webHidden/>
              </w:rPr>
              <w:fldChar w:fldCharType="begin"/>
            </w:r>
            <w:r>
              <w:rPr>
                <w:noProof/>
                <w:webHidden/>
              </w:rPr>
              <w:instrText xml:space="preserve"> PAGEREF _Toc355699123 \h </w:instrText>
            </w:r>
            <w:r>
              <w:rPr>
                <w:noProof/>
                <w:webHidden/>
              </w:rPr>
            </w:r>
            <w:r>
              <w:rPr>
                <w:noProof/>
                <w:webHidden/>
              </w:rPr>
              <w:fldChar w:fldCharType="separate"/>
            </w:r>
            <w:r>
              <w:rPr>
                <w:noProof/>
                <w:webHidden/>
              </w:rPr>
              <w:t>96</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24" w:history="1">
            <w:r w:rsidRPr="00FE3532">
              <w:rPr>
                <w:rStyle w:val="Hyperlink"/>
                <w:noProof/>
              </w:rPr>
              <w:t>23.1</w:t>
            </w:r>
            <w:r>
              <w:rPr>
                <w:rFonts w:eastAsiaTheme="minorEastAsia"/>
                <w:noProof/>
                <w:lang w:eastAsia="da-DK"/>
              </w:rPr>
              <w:tab/>
            </w:r>
            <w:r w:rsidRPr="00FE3532">
              <w:rPr>
                <w:rStyle w:val="Hyperlink"/>
                <w:noProof/>
              </w:rPr>
              <w:t>12.16 Fordel negativ fordring</w:t>
            </w:r>
            <w:r>
              <w:rPr>
                <w:noProof/>
                <w:webHidden/>
              </w:rPr>
              <w:tab/>
            </w:r>
            <w:r>
              <w:rPr>
                <w:noProof/>
                <w:webHidden/>
              </w:rPr>
              <w:fldChar w:fldCharType="begin"/>
            </w:r>
            <w:r>
              <w:rPr>
                <w:noProof/>
                <w:webHidden/>
              </w:rPr>
              <w:instrText xml:space="preserve"> PAGEREF _Toc355699124 \h </w:instrText>
            </w:r>
            <w:r>
              <w:rPr>
                <w:noProof/>
                <w:webHidden/>
              </w:rPr>
            </w:r>
            <w:r>
              <w:rPr>
                <w:noProof/>
                <w:webHidden/>
              </w:rPr>
              <w:fldChar w:fldCharType="separate"/>
            </w:r>
            <w:r>
              <w:rPr>
                <w:noProof/>
                <w:webHidden/>
              </w:rPr>
              <w:t>97</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25" w:history="1">
            <w:r w:rsidRPr="00FE3532">
              <w:rPr>
                <w:rStyle w:val="Hyperlink"/>
                <w:noProof/>
              </w:rPr>
              <w:t>24</w:t>
            </w:r>
            <w:r>
              <w:rPr>
                <w:rFonts w:eastAsiaTheme="minorEastAsia"/>
                <w:noProof/>
                <w:lang w:eastAsia="da-DK"/>
              </w:rPr>
              <w:tab/>
            </w:r>
            <w:r w:rsidRPr="00FE3532">
              <w:rPr>
                <w:rStyle w:val="Hyperlink"/>
                <w:noProof/>
              </w:rPr>
              <w:t>12.17 Opkræv fordringer på konto</w:t>
            </w:r>
            <w:r>
              <w:rPr>
                <w:noProof/>
                <w:webHidden/>
              </w:rPr>
              <w:tab/>
            </w:r>
            <w:r>
              <w:rPr>
                <w:noProof/>
                <w:webHidden/>
              </w:rPr>
              <w:fldChar w:fldCharType="begin"/>
            </w:r>
            <w:r>
              <w:rPr>
                <w:noProof/>
                <w:webHidden/>
              </w:rPr>
              <w:instrText xml:space="preserve"> PAGEREF _Toc355699125 \h </w:instrText>
            </w:r>
            <w:r>
              <w:rPr>
                <w:noProof/>
                <w:webHidden/>
              </w:rPr>
            </w:r>
            <w:r>
              <w:rPr>
                <w:noProof/>
                <w:webHidden/>
              </w:rPr>
              <w:fldChar w:fldCharType="separate"/>
            </w:r>
            <w:r>
              <w:rPr>
                <w:noProof/>
                <w:webHidden/>
              </w:rPr>
              <w:t>100</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26" w:history="1">
            <w:r w:rsidRPr="00FE3532">
              <w:rPr>
                <w:rStyle w:val="Hyperlink"/>
                <w:noProof/>
              </w:rPr>
              <w:t>24.1</w:t>
            </w:r>
            <w:r>
              <w:rPr>
                <w:rFonts w:eastAsiaTheme="minorEastAsia"/>
                <w:noProof/>
                <w:lang w:eastAsia="da-DK"/>
              </w:rPr>
              <w:tab/>
            </w:r>
            <w:r w:rsidRPr="00FE3532">
              <w:rPr>
                <w:rStyle w:val="Hyperlink"/>
                <w:noProof/>
              </w:rPr>
              <w:t>12.17 Opkræv fordringer på konto</w:t>
            </w:r>
            <w:r>
              <w:rPr>
                <w:noProof/>
                <w:webHidden/>
              </w:rPr>
              <w:tab/>
            </w:r>
            <w:r>
              <w:rPr>
                <w:noProof/>
                <w:webHidden/>
              </w:rPr>
              <w:fldChar w:fldCharType="begin"/>
            </w:r>
            <w:r>
              <w:rPr>
                <w:noProof/>
                <w:webHidden/>
              </w:rPr>
              <w:instrText xml:space="preserve"> PAGEREF _Toc355699126 \h </w:instrText>
            </w:r>
            <w:r>
              <w:rPr>
                <w:noProof/>
                <w:webHidden/>
              </w:rPr>
            </w:r>
            <w:r>
              <w:rPr>
                <w:noProof/>
                <w:webHidden/>
              </w:rPr>
              <w:fldChar w:fldCharType="separate"/>
            </w:r>
            <w:r>
              <w:rPr>
                <w:noProof/>
                <w:webHidden/>
              </w:rPr>
              <w:t>101</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27" w:history="1">
            <w:r w:rsidRPr="00FE3532">
              <w:rPr>
                <w:rStyle w:val="Hyperlink"/>
                <w:noProof/>
              </w:rPr>
              <w:t>25</w:t>
            </w:r>
            <w:r>
              <w:rPr>
                <w:rFonts w:eastAsiaTheme="minorEastAsia"/>
                <w:noProof/>
                <w:lang w:eastAsia="da-DK"/>
              </w:rPr>
              <w:tab/>
            </w:r>
            <w:r w:rsidRPr="00FE3532">
              <w:rPr>
                <w:rStyle w:val="Hyperlink"/>
                <w:noProof/>
              </w:rPr>
              <w:t>13.01 Annuller stop for konto</w:t>
            </w:r>
            <w:r>
              <w:rPr>
                <w:noProof/>
                <w:webHidden/>
              </w:rPr>
              <w:tab/>
            </w:r>
            <w:r>
              <w:rPr>
                <w:noProof/>
                <w:webHidden/>
              </w:rPr>
              <w:fldChar w:fldCharType="begin"/>
            </w:r>
            <w:r>
              <w:rPr>
                <w:noProof/>
                <w:webHidden/>
              </w:rPr>
              <w:instrText xml:space="preserve"> PAGEREF _Toc355699127 \h </w:instrText>
            </w:r>
            <w:r>
              <w:rPr>
                <w:noProof/>
                <w:webHidden/>
              </w:rPr>
            </w:r>
            <w:r>
              <w:rPr>
                <w:noProof/>
                <w:webHidden/>
              </w:rPr>
              <w:fldChar w:fldCharType="separate"/>
            </w:r>
            <w:r>
              <w:rPr>
                <w:noProof/>
                <w:webHidden/>
              </w:rPr>
              <w:t>103</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28" w:history="1">
            <w:r w:rsidRPr="00FE3532">
              <w:rPr>
                <w:rStyle w:val="Hyperlink"/>
                <w:noProof/>
              </w:rPr>
              <w:t>25.1</w:t>
            </w:r>
            <w:r>
              <w:rPr>
                <w:rFonts w:eastAsiaTheme="minorEastAsia"/>
                <w:noProof/>
                <w:lang w:eastAsia="da-DK"/>
              </w:rPr>
              <w:tab/>
            </w:r>
            <w:r w:rsidRPr="00FE3532">
              <w:rPr>
                <w:rStyle w:val="Hyperlink"/>
                <w:noProof/>
              </w:rPr>
              <w:t>13.01 Annuller stop for konto</w:t>
            </w:r>
            <w:r>
              <w:rPr>
                <w:noProof/>
                <w:webHidden/>
              </w:rPr>
              <w:tab/>
            </w:r>
            <w:r>
              <w:rPr>
                <w:noProof/>
                <w:webHidden/>
              </w:rPr>
              <w:fldChar w:fldCharType="begin"/>
            </w:r>
            <w:r>
              <w:rPr>
                <w:noProof/>
                <w:webHidden/>
              </w:rPr>
              <w:instrText xml:space="preserve"> PAGEREF _Toc355699128 \h </w:instrText>
            </w:r>
            <w:r>
              <w:rPr>
                <w:noProof/>
                <w:webHidden/>
              </w:rPr>
            </w:r>
            <w:r>
              <w:rPr>
                <w:noProof/>
                <w:webHidden/>
              </w:rPr>
              <w:fldChar w:fldCharType="separate"/>
            </w:r>
            <w:r>
              <w:rPr>
                <w:noProof/>
                <w:webHidden/>
              </w:rPr>
              <w:t>104</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29" w:history="1">
            <w:r w:rsidRPr="00FE3532">
              <w:rPr>
                <w:rStyle w:val="Hyperlink"/>
                <w:noProof/>
              </w:rPr>
              <w:t>25.2</w:t>
            </w:r>
            <w:r>
              <w:rPr>
                <w:rFonts w:eastAsiaTheme="minorEastAsia"/>
                <w:noProof/>
                <w:lang w:eastAsia="da-DK"/>
              </w:rPr>
              <w:tab/>
            </w:r>
            <w:r w:rsidRPr="00FE3532">
              <w:rPr>
                <w:rStyle w:val="Hyperlink"/>
                <w:noProof/>
              </w:rPr>
              <w:t>13.01 Annuller stop for konto (web)</w:t>
            </w:r>
            <w:r>
              <w:rPr>
                <w:noProof/>
                <w:webHidden/>
              </w:rPr>
              <w:tab/>
            </w:r>
            <w:r>
              <w:rPr>
                <w:noProof/>
                <w:webHidden/>
              </w:rPr>
              <w:fldChar w:fldCharType="begin"/>
            </w:r>
            <w:r>
              <w:rPr>
                <w:noProof/>
                <w:webHidden/>
              </w:rPr>
              <w:instrText xml:space="preserve"> PAGEREF _Toc355699129 \h </w:instrText>
            </w:r>
            <w:r>
              <w:rPr>
                <w:noProof/>
                <w:webHidden/>
              </w:rPr>
            </w:r>
            <w:r>
              <w:rPr>
                <w:noProof/>
                <w:webHidden/>
              </w:rPr>
              <w:fldChar w:fldCharType="separate"/>
            </w:r>
            <w:r>
              <w:rPr>
                <w:noProof/>
                <w:webHidden/>
              </w:rPr>
              <w:t>105</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30" w:history="1">
            <w:r w:rsidRPr="00FE3532">
              <w:rPr>
                <w:rStyle w:val="Hyperlink"/>
                <w:noProof/>
              </w:rPr>
              <w:t>26</w:t>
            </w:r>
            <w:r>
              <w:rPr>
                <w:rFonts w:eastAsiaTheme="minorEastAsia"/>
                <w:noProof/>
                <w:lang w:eastAsia="da-DK"/>
              </w:rPr>
              <w:tab/>
            </w:r>
            <w:r w:rsidRPr="00FE3532">
              <w:rPr>
                <w:rStyle w:val="Hyperlink"/>
                <w:noProof/>
              </w:rPr>
              <w:t>13.02 Opdater grunddata/parameterstyrede data</w:t>
            </w:r>
            <w:r>
              <w:rPr>
                <w:noProof/>
                <w:webHidden/>
              </w:rPr>
              <w:tab/>
            </w:r>
            <w:r>
              <w:rPr>
                <w:noProof/>
                <w:webHidden/>
              </w:rPr>
              <w:fldChar w:fldCharType="begin"/>
            </w:r>
            <w:r>
              <w:rPr>
                <w:noProof/>
                <w:webHidden/>
              </w:rPr>
              <w:instrText xml:space="preserve"> PAGEREF _Toc355699130 \h </w:instrText>
            </w:r>
            <w:r>
              <w:rPr>
                <w:noProof/>
                <w:webHidden/>
              </w:rPr>
            </w:r>
            <w:r>
              <w:rPr>
                <w:noProof/>
                <w:webHidden/>
              </w:rPr>
              <w:fldChar w:fldCharType="separate"/>
            </w:r>
            <w:r>
              <w:rPr>
                <w:noProof/>
                <w:webHidden/>
              </w:rPr>
              <w:t>108</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31" w:history="1">
            <w:r w:rsidRPr="00FE3532">
              <w:rPr>
                <w:rStyle w:val="Hyperlink"/>
                <w:noProof/>
              </w:rPr>
              <w:t>26.1</w:t>
            </w:r>
            <w:r>
              <w:rPr>
                <w:rFonts w:eastAsiaTheme="minorEastAsia"/>
                <w:noProof/>
                <w:lang w:eastAsia="da-DK"/>
              </w:rPr>
              <w:tab/>
            </w:r>
            <w:r w:rsidRPr="00FE3532">
              <w:rPr>
                <w:rStyle w:val="Hyperlink"/>
                <w:noProof/>
              </w:rPr>
              <w:t>13.02 Opdater grunddata/parameterstyrede data</w:t>
            </w:r>
            <w:r>
              <w:rPr>
                <w:noProof/>
                <w:webHidden/>
              </w:rPr>
              <w:tab/>
            </w:r>
            <w:r>
              <w:rPr>
                <w:noProof/>
                <w:webHidden/>
              </w:rPr>
              <w:fldChar w:fldCharType="begin"/>
            </w:r>
            <w:r>
              <w:rPr>
                <w:noProof/>
                <w:webHidden/>
              </w:rPr>
              <w:instrText xml:space="preserve"> PAGEREF _Toc355699131 \h </w:instrText>
            </w:r>
            <w:r>
              <w:rPr>
                <w:noProof/>
                <w:webHidden/>
              </w:rPr>
            </w:r>
            <w:r>
              <w:rPr>
                <w:noProof/>
                <w:webHidden/>
              </w:rPr>
              <w:fldChar w:fldCharType="separate"/>
            </w:r>
            <w:r>
              <w:rPr>
                <w:noProof/>
                <w:webHidden/>
              </w:rPr>
              <w:t>109</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32" w:history="1">
            <w:r w:rsidRPr="00FE3532">
              <w:rPr>
                <w:rStyle w:val="Hyperlink"/>
                <w:noProof/>
              </w:rPr>
              <w:t>27</w:t>
            </w:r>
            <w:r>
              <w:rPr>
                <w:rFonts w:eastAsiaTheme="minorEastAsia"/>
                <w:noProof/>
                <w:lang w:eastAsia="da-DK"/>
              </w:rPr>
              <w:tab/>
            </w:r>
            <w:r w:rsidRPr="00FE3532">
              <w:rPr>
                <w:rStyle w:val="Hyperlink"/>
                <w:noProof/>
              </w:rPr>
              <w:t>13.03 Opret stop for konto</w:t>
            </w:r>
            <w:r>
              <w:rPr>
                <w:noProof/>
                <w:webHidden/>
              </w:rPr>
              <w:tab/>
            </w:r>
            <w:r>
              <w:rPr>
                <w:noProof/>
                <w:webHidden/>
              </w:rPr>
              <w:fldChar w:fldCharType="begin"/>
            </w:r>
            <w:r>
              <w:rPr>
                <w:noProof/>
                <w:webHidden/>
              </w:rPr>
              <w:instrText xml:space="preserve"> PAGEREF _Toc355699132 \h </w:instrText>
            </w:r>
            <w:r>
              <w:rPr>
                <w:noProof/>
                <w:webHidden/>
              </w:rPr>
            </w:r>
            <w:r>
              <w:rPr>
                <w:noProof/>
                <w:webHidden/>
              </w:rPr>
              <w:fldChar w:fldCharType="separate"/>
            </w:r>
            <w:r>
              <w:rPr>
                <w:noProof/>
                <w:webHidden/>
              </w:rPr>
              <w:t>110</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33" w:history="1">
            <w:r w:rsidRPr="00FE3532">
              <w:rPr>
                <w:rStyle w:val="Hyperlink"/>
                <w:noProof/>
              </w:rPr>
              <w:t>27.1</w:t>
            </w:r>
            <w:r>
              <w:rPr>
                <w:rFonts w:eastAsiaTheme="minorEastAsia"/>
                <w:noProof/>
                <w:lang w:eastAsia="da-DK"/>
              </w:rPr>
              <w:tab/>
            </w:r>
            <w:r w:rsidRPr="00FE3532">
              <w:rPr>
                <w:rStyle w:val="Hyperlink"/>
                <w:noProof/>
              </w:rPr>
              <w:t>13.03 Opret stop for konto DMO</w:t>
            </w:r>
            <w:r>
              <w:rPr>
                <w:noProof/>
                <w:webHidden/>
              </w:rPr>
              <w:tab/>
            </w:r>
            <w:r>
              <w:rPr>
                <w:noProof/>
                <w:webHidden/>
              </w:rPr>
              <w:fldChar w:fldCharType="begin"/>
            </w:r>
            <w:r>
              <w:rPr>
                <w:noProof/>
                <w:webHidden/>
              </w:rPr>
              <w:instrText xml:space="preserve"> PAGEREF _Toc355699133 \h </w:instrText>
            </w:r>
            <w:r>
              <w:rPr>
                <w:noProof/>
                <w:webHidden/>
              </w:rPr>
            </w:r>
            <w:r>
              <w:rPr>
                <w:noProof/>
                <w:webHidden/>
              </w:rPr>
              <w:fldChar w:fldCharType="separate"/>
            </w:r>
            <w:r>
              <w:rPr>
                <w:noProof/>
                <w:webHidden/>
              </w:rPr>
              <w:t>111</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34" w:history="1">
            <w:r w:rsidRPr="00FE3532">
              <w:rPr>
                <w:rStyle w:val="Hyperlink"/>
                <w:noProof/>
              </w:rPr>
              <w:t>27.2</w:t>
            </w:r>
            <w:r>
              <w:rPr>
                <w:rFonts w:eastAsiaTheme="minorEastAsia"/>
                <w:noProof/>
                <w:lang w:eastAsia="da-DK"/>
              </w:rPr>
              <w:tab/>
            </w:r>
            <w:r w:rsidRPr="00FE3532">
              <w:rPr>
                <w:rStyle w:val="Hyperlink"/>
                <w:noProof/>
              </w:rPr>
              <w:t>13.03 Opret stop for konto WEB</w:t>
            </w:r>
            <w:r>
              <w:rPr>
                <w:noProof/>
                <w:webHidden/>
              </w:rPr>
              <w:tab/>
            </w:r>
            <w:r>
              <w:rPr>
                <w:noProof/>
                <w:webHidden/>
              </w:rPr>
              <w:fldChar w:fldCharType="begin"/>
            </w:r>
            <w:r>
              <w:rPr>
                <w:noProof/>
                <w:webHidden/>
              </w:rPr>
              <w:instrText xml:space="preserve"> PAGEREF _Toc355699134 \h </w:instrText>
            </w:r>
            <w:r>
              <w:rPr>
                <w:noProof/>
                <w:webHidden/>
              </w:rPr>
            </w:r>
            <w:r>
              <w:rPr>
                <w:noProof/>
                <w:webHidden/>
              </w:rPr>
              <w:fldChar w:fldCharType="separate"/>
            </w:r>
            <w:r>
              <w:rPr>
                <w:noProof/>
                <w:webHidden/>
              </w:rPr>
              <w:t>112</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35" w:history="1">
            <w:r w:rsidRPr="00FE3532">
              <w:rPr>
                <w:rStyle w:val="Hyperlink"/>
                <w:noProof/>
              </w:rPr>
              <w:t>28</w:t>
            </w:r>
            <w:r>
              <w:rPr>
                <w:rFonts w:eastAsiaTheme="minorEastAsia"/>
                <w:noProof/>
                <w:lang w:eastAsia="da-DK"/>
              </w:rPr>
              <w:tab/>
            </w:r>
            <w:r w:rsidRPr="00FE3532">
              <w:rPr>
                <w:rStyle w:val="Hyperlink"/>
                <w:noProof/>
              </w:rPr>
              <w:t>13.04 Dan manuelt indbetalingskort</w:t>
            </w:r>
            <w:r>
              <w:rPr>
                <w:noProof/>
                <w:webHidden/>
              </w:rPr>
              <w:tab/>
            </w:r>
            <w:r>
              <w:rPr>
                <w:noProof/>
                <w:webHidden/>
              </w:rPr>
              <w:fldChar w:fldCharType="begin"/>
            </w:r>
            <w:r>
              <w:rPr>
                <w:noProof/>
                <w:webHidden/>
              </w:rPr>
              <w:instrText xml:space="preserve"> PAGEREF _Toc355699135 \h </w:instrText>
            </w:r>
            <w:r>
              <w:rPr>
                <w:noProof/>
                <w:webHidden/>
              </w:rPr>
            </w:r>
            <w:r>
              <w:rPr>
                <w:noProof/>
                <w:webHidden/>
              </w:rPr>
              <w:fldChar w:fldCharType="separate"/>
            </w:r>
            <w:r>
              <w:rPr>
                <w:noProof/>
                <w:webHidden/>
              </w:rPr>
              <w:t>116</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36" w:history="1">
            <w:r w:rsidRPr="00FE3532">
              <w:rPr>
                <w:rStyle w:val="Hyperlink"/>
                <w:noProof/>
              </w:rPr>
              <w:t>28.1</w:t>
            </w:r>
            <w:r>
              <w:rPr>
                <w:rFonts w:eastAsiaTheme="minorEastAsia"/>
                <w:noProof/>
                <w:lang w:eastAsia="da-DK"/>
              </w:rPr>
              <w:tab/>
            </w:r>
            <w:r w:rsidRPr="00FE3532">
              <w:rPr>
                <w:rStyle w:val="Hyperlink"/>
                <w:noProof/>
              </w:rPr>
              <w:t>13.04 Dan manuelt indbetalingskort</w:t>
            </w:r>
            <w:r>
              <w:rPr>
                <w:noProof/>
                <w:webHidden/>
              </w:rPr>
              <w:tab/>
            </w:r>
            <w:r>
              <w:rPr>
                <w:noProof/>
                <w:webHidden/>
              </w:rPr>
              <w:fldChar w:fldCharType="begin"/>
            </w:r>
            <w:r>
              <w:rPr>
                <w:noProof/>
                <w:webHidden/>
              </w:rPr>
              <w:instrText xml:space="preserve"> PAGEREF _Toc355699136 \h </w:instrText>
            </w:r>
            <w:r>
              <w:rPr>
                <w:noProof/>
                <w:webHidden/>
              </w:rPr>
            </w:r>
            <w:r>
              <w:rPr>
                <w:noProof/>
                <w:webHidden/>
              </w:rPr>
              <w:fldChar w:fldCharType="separate"/>
            </w:r>
            <w:r>
              <w:rPr>
                <w:noProof/>
                <w:webHidden/>
              </w:rPr>
              <w:t>117</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37" w:history="1">
            <w:r w:rsidRPr="00FE3532">
              <w:rPr>
                <w:rStyle w:val="Hyperlink"/>
                <w:noProof/>
              </w:rPr>
              <w:t>28.2</w:t>
            </w:r>
            <w:r>
              <w:rPr>
                <w:rFonts w:eastAsiaTheme="minorEastAsia"/>
                <w:noProof/>
                <w:lang w:eastAsia="da-DK"/>
              </w:rPr>
              <w:tab/>
            </w:r>
            <w:r w:rsidRPr="00FE3532">
              <w:rPr>
                <w:rStyle w:val="Hyperlink"/>
                <w:noProof/>
              </w:rPr>
              <w:t>13.04 Dan manuelt indbetalingskort (web)</w:t>
            </w:r>
            <w:r>
              <w:rPr>
                <w:noProof/>
                <w:webHidden/>
              </w:rPr>
              <w:tab/>
            </w:r>
            <w:r>
              <w:rPr>
                <w:noProof/>
                <w:webHidden/>
              </w:rPr>
              <w:fldChar w:fldCharType="begin"/>
            </w:r>
            <w:r>
              <w:rPr>
                <w:noProof/>
                <w:webHidden/>
              </w:rPr>
              <w:instrText xml:space="preserve"> PAGEREF _Toc355699137 \h </w:instrText>
            </w:r>
            <w:r>
              <w:rPr>
                <w:noProof/>
                <w:webHidden/>
              </w:rPr>
            </w:r>
            <w:r>
              <w:rPr>
                <w:noProof/>
                <w:webHidden/>
              </w:rPr>
              <w:fldChar w:fldCharType="separate"/>
            </w:r>
            <w:r>
              <w:rPr>
                <w:noProof/>
                <w:webHidden/>
              </w:rPr>
              <w:t>118</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38" w:history="1">
            <w:r w:rsidRPr="00FE3532">
              <w:rPr>
                <w:rStyle w:val="Hyperlink"/>
                <w:noProof/>
              </w:rPr>
              <w:t>29</w:t>
            </w:r>
            <w:r>
              <w:rPr>
                <w:rFonts w:eastAsiaTheme="minorEastAsia"/>
                <w:noProof/>
                <w:lang w:eastAsia="da-DK"/>
              </w:rPr>
              <w:tab/>
            </w:r>
            <w:r w:rsidRPr="00FE3532">
              <w:rPr>
                <w:rStyle w:val="Hyperlink"/>
                <w:noProof/>
              </w:rPr>
              <w:t>13.05 Opret konto</w:t>
            </w:r>
            <w:r>
              <w:rPr>
                <w:noProof/>
                <w:webHidden/>
              </w:rPr>
              <w:tab/>
            </w:r>
            <w:r>
              <w:rPr>
                <w:noProof/>
                <w:webHidden/>
              </w:rPr>
              <w:fldChar w:fldCharType="begin"/>
            </w:r>
            <w:r>
              <w:rPr>
                <w:noProof/>
                <w:webHidden/>
              </w:rPr>
              <w:instrText xml:space="preserve"> PAGEREF _Toc355699138 \h </w:instrText>
            </w:r>
            <w:r>
              <w:rPr>
                <w:noProof/>
                <w:webHidden/>
              </w:rPr>
            </w:r>
            <w:r>
              <w:rPr>
                <w:noProof/>
                <w:webHidden/>
              </w:rPr>
              <w:fldChar w:fldCharType="separate"/>
            </w:r>
            <w:r>
              <w:rPr>
                <w:noProof/>
                <w:webHidden/>
              </w:rPr>
              <w:t>121</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39" w:history="1">
            <w:r w:rsidRPr="00FE3532">
              <w:rPr>
                <w:rStyle w:val="Hyperlink"/>
                <w:noProof/>
              </w:rPr>
              <w:t>29.1</w:t>
            </w:r>
            <w:r>
              <w:rPr>
                <w:rFonts w:eastAsiaTheme="minorEastAsia"/>
                <w:noProof/>
                <w:lang w:eastAsia="da-DK"/>
              </w:rPr>
              <w:tab/>
            </w:r>
            <w:r w:rsidRPr="00FE3532">
              <w:rPr>
                <w:rStyle w:val="Hyperlink"/>
                <w:noProof/>
              </w:rPr>
              <w:t>13.05 Opret konto</w:t>
            </w:r>
            <w:r>
              <w:rPr>
                <w:noProof/>
                <w:webHidden/>
              </w:rPr>
              <w:tab/>
            </w:r>
            <w:r>
              <w:rPr>
                <w:noProof/>
                <w:webHidden/>
              </w:rPr>
              <w:fldChar w:fldCharType="begin"/>
            </w:r>
            <w:r>
              <w:rPr>
                <w:noProof/>
                <w:webHidden/>
              </w:rPr>
              <w:instrText xml:space="preserve"> PAGEREF _Toc355699139 \h </w:instrText>
            </w:r>
            <w:r>
              <w:rPr>
                <w:noProof/>
                <w:webHidden/>
              </w:rPr>
            </w:r>
            <w:r>
              <w:rPr>
                <w:noProof/>
                <w:webHidden/>
              </w:rPr>
              <w:fldChar w:fldCharType="separate"/>
            </w:r>
            <w:r>
              <w:rPr>
                <w:noProof/>
                <w:webHidden/>
              </w:rPr>
              <w:t>122</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40" w:history="1">
            <w:r w:rsidRPr="00FE3532">
              <w:rPr>
                <w:rStyle w:val="Hyperlink"/>
                <w:noProof/>
              </w:rPr>
              <w:t>30</w:t>
            </w:r>
            <w:r>
              <w:rPr>
                <w:rFonts w:eastAsiaTheme="minorEastAsia"/>
                <w:noProof/>
                <w:lang w:eastAsia="da-DK"/>
              </w:rPr>
              <w:tab/>
            </w:r>
            <w:r w:rsidRPr="00FE3532">
              <w:rPr>
                <w:rStyle w:val="Hyperlink"/>
                <w:noProof/>
              </w:rPr>
              <w:t>13.06 Opdater kontooplysninger</w:t>
            </w:r>
            <w:r>
              <w:rPr>
                <w:noProof/>
                <w:webHidden/>
              </w:rPr>
              <w:tab/>
            </w:r>
            <w:r>
              <w:rPr>
                <w:noProof/>
                <w:webHidden/>
              </w:rPr>
              <w:fldChar w:fldCharType="begin"/>
            </w:r>
            <w:r>
              <w:rPr>
                <w:noProof/>
                <w:webHidden/>
              </w:rPr>
              <w:instrText xml:space="preserve"> PAGEREF _Toc355699140 \h </w:instrText>
            </w:r>
            <w:r>
              <w:rPr>
                <w:noProof/>
                <w:webHidden/>
              </w:rPr>
            </w:r>
            <w:r>
              <w:rPr>
                <w:noProof/>
                <w:webHidden/>
              </w:rPr>
              <w:fldChar w:fldCharType="separate"/>
            </w:r>
            <w:r>
              <w:rPr>
                <w:noProof/>
                <w:webHidden/>
              </w:rPr>
              <w:t>123</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41" w:history="1">
            <w:r w:rsidRPr="00FE3532">
              <w:rPr>
                <w:rStyle w:val="Hyperlink"/>
                <w:noProof/>
              </w:rPr>
              <w:t>30.1</w:t>
            </w:r>
            <w:r>
              <w:rPr>
                <w:rFonts w:eastAsiaTheme="minorEastAsia"/>
                <w:noProof/>
                <w:lang w:eastAsia="da-DK"/>
              </w:rPr>
              <w:tab/>
            </w:r>
            <w:r w:rsidRPr="00FE3532">
              <w:rPr>
                <w:rStyle w:val="Hyperlink"/>
                <w:noProof/>
              </w:rPr>
              <w:t>13.06 Opdater kontooplysninger DMO</w:t>
            </w:r>
            <w:r>
              <w:rPr>
                <w:noProof/>
                <w:webHidden/>
              </w:rPr>
              <w:tab/>
            </w:r>
            <w:r>
              <w:rPr>
                <w:noProof/>
                <w:webHidden/>
              </w:rPr>
              <w:fldChar w:fldCharType="begin"/>
            </w:r>
            <w:r>
              <w:rPr>
                <w:noProof/>
                <w:webHidden/>
              </w:rPr>
              <w:instrText xml:space="preserve"> PAGEREF _Toc355699141 \h </w:instrText>
            </w:r>
            <w:r>
              <w:rPr>
                <w:noProof/>
                <w:webHidden/>
              </w:rPr>
            </w:r>
            <w:r>
              <w:rPr>
                <w:noProof/>
                <w:webHidden/>
              </w:rPr>
              <w:fldChar w:fldCharType="separate"/>
            </w:r>
            <w:r>
              <w:rPr>
                <w:noProof/>
                <w:webHidden/>
              </w:rPr>
              <w:t>124</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42" w:history="1">
            <w:r w:rsidRPr="00FE3532">
              <w:rPr>
                <w:rStyle w:val="Hyperlink"/>
                <w:noProof/>
              </w:rPr>
              <w:t>30.2</w:t>
            </w:r>
            <w:r>
              <w:rPr>
                <w:rFonts w:eastAsiaTheme="minorEastAsia"/>
                <w:noProof/>
                <w:lang w:eastAsia="da-DK"/>
              </w:rPr>
              <w:tab/>
            </w:r>
            <w:r w:rsidRPr="00FE3532">
              <w:rPr>
                <w:rStyle w:val="Hyperlink"/>
                <w:noProof/>
              </w:rPr>
              <w:t>13.06 Opdater kontooplysninger</w:t>
            </w:r>
            <w:r>
              <w:rPr>
                <w:noProof/>
                <w:webHidden/>
              </w:rPr>
              <w:tab/>
            </w:r>
            <w:r>
              <w:rPr>
                <w:noProof/>
                <w:webHidden/>
              </w:rPr>
              <w:fldChar w:fldCharType="begin"/>
            </w:r>
            <w:r>
              <w:rPr>
                <w:noProof/>
                <w:webHidden/>
              </w:rPr>
              <w:instrText xml:space="preserve"> PAGEREF _Toc355699142 \h </w:instrText>
            </w:r>
            <w:r>
              <w:rPr>
                <w:noProof/>
                <w:webHidden/>
              </w:rPr>
            </w:r>
            <w:r>
              <w:rPr>
                <w:noProof/>
                <w:webHidden/>
              </w:rPr>
              <w:fldChar w:fldCharType="separate"/>
            </w:r>
            <w:r>
              <w:rPr>
                <w:noProof/>
                <w:webHidden/>
              </w:rPr>
              <w:t>125</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43" w:history="1">
            <w:r w:rsidRPr="00FE3532">
              <w:rPr>
                <w:rStyle w:val="Hyperlink"/>
                <w:noProof/>
              </w:rPr>
              <w:t>31</w:t>
            </w:r>
            <w:r>
              <w:rPr>
                <w:rFonts w:eastAsiaTheme="minorEastAsia"/>
                <w:noProof/>
                <w:lang w:eastAsia="da-DK"/>
              </w:rPr>
              <w:tab/>
            </w:r>
            <w:r w:rsidRPr="00FE3532">
              <w:rPr>
                <w:rStyle w:val="Hyperlink"/>
                <w:noProof/>
              </w:rPr>
              <w:t>13.07 Vis kontostatus</w:t>
            </w:r>
            <w:r>
              <w:rPr>
                <w:noProof/>
                <w:webHidden/>
              </w:rPr>
              <w:tab/>
            </w:r>
            <w:r>
              <w:rPr>
                <w:noProof/>
                <w:webHidden/>
              </w:rPr>
              <w:fldChar w:fldCharType="begin"/>
            </w:r>
            <w:r>
              <w:rPr>
                <w:noProof/>
                <w:webHidden/>
              </w:rPr>
              <w:instrText xml:space="preserve"> PAGEREF _Toc355699143 \h </w:instrText>
            </w:r>
            <w:r>
              <w:rPr>
                <w:noProof/>
                <w:webHidden/>
              </w:rPr>
            </w:r>
            <w:r>
              <w:rPr>
                <w:noProof/>
                <w:webHidden/>
              </w:rPr>
              <w:fldChar w:fldCharType="separate"/>
            </w:r>
            <w:r>
              <w:rPr>
                <w:noProof/>
                <w:webHidden/>
              </w:rPr>
              <w:t>127</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44" w:history="1">
            <w:r w:rsidRPr="00FE3532">
              <w:rPr>
                <w:rStyle w:val="Hyperlink"/>
                <w:noProof/>
              </w:rPr>
              <w:t>31.1</w:t>
            </w:r>
            <w:r>
              <w:rPr>
                <w:rFonts w:eastAsiaTheme="minorEastAsia"/>
                <w:noProof/>
                <w:lang w:eastAsia="da-DK"/>
              </w:rPr>
              <w:tab/>
            </w:r>
            <w:r w:rsidRPr="00FE3532">
              <w:rPr>
                <w:rStyle w:val="Hyperlink"/>
                <w:noProof/>
              </w:rPr>
              <w:t>13.07 Vis kontostatus</w:t>
            </w:r>
            <w:r>
              <w:rPr>
                <w:noProof/>
                <w:webHidden/>
              </w:rPr>
              <w:tab/>
            </w:r>
            <w:r>
              <w:rPr>
                <w:noProof/>
                <w:webHidden/>
              </w:rPr>
              <w:fldChar w:fldCharType="begin"/>
            </w:r>
            <w:r>
              <w:rPr>
                <w:noProof/>
                <w:webHidden/>
              </w:rPr>
              <w:instrText xml:space="preserve"> PAGEREF _Toc355699144 \h </w:instrText>
            </w:r>
            <w:r>
              <w:rPr>
                <w:noProof/>
                <w:webHidden/>
              </w:rPr>
            </w:r>
            <w:r>
              <w:rPr>
                <w:noProof/>
                <w:webHidden/>
              </w:rPr>
              <w:fldChar w:fldCharType="separate"/>
            </w:r>
            <w:r>
              <w:rPr>
                <w:noProof/>
                <w:webHidden/>
              </w:rPr>
              <w:t>128</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45" w:history="1">
            <w:r w:rsidRPr="00FE3532">
              <w:rPr>
                <w:rStyle w:val="Hyperlink"/>
                <w:noProof/>
              </w:rPr>
              <w:t>31.2</w:t>
            </w:r>
            <w:r>
              <w:rPr>
                <w:rFonts w:eastAsiaTheme="minorEastAsia"/>
                <w:noProof/>
                <w:lang w:eastAsia="da-DK"/>
              </w:rPr>
              <w:tab/>
            </w:r>
            <w:r w:rsidRPr="00FE3532">
              <w:rPr>
                <w:rStyle w:val="Hyperlink"/>
                <w:noProof/>
              </w:rPr>
              <w:t>13.07 Vis kontostatus (web)</w:t>
            </w:r>
            <w:r>
              <w:rPr>
                <w:noProof/>
                <w:webHidden/>
              </w:rPr>
              <w:tab/>
            </w:r>
            <w:r>
              <w:rPr>
                <w:noProof/>
                <w:webHidden/>
              </w:rPr>
              <w:fldChar w:fldCharType="begin"/>
            </w:r>
            <w:r>
              <w:rPr>
                <w:noProof/>
                <w:webHidden/>
              </w:rPr>
              <w:instrText xml:space="preserve"> PAGEREF _Toc355699145 \h </w:instrText>
            </w:r>
            <w:r>
              <w:rPr>
                <w:noProof/>
                <w:webHidden/>
              </w:rPr>
            </w:r>
            <w:r>
              <w:rPr>
                <w:noProof/>
                <w:webHidden/>
              </w:rPr>
              <w:fldChar w:fldCharType="separate"/>
            </w:r>
            <w:r>
              <w:rPr>
                <w:noProof/>
                <w:webHidden/>
              </w:rPr>
              <w:t>129</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46" w:history="1">
            <w:r w:rsidRPr="00FE3532">
              <w:rPr>
                <w:rStyle w:val="Hyperlink"/>
                <w:noProof/>
              </w:rPr>
              <w:t>32</w:t>
            </w:r>
            <w:r>
              <w:rPr>
                <w:rFonts w:eastAsiaTheme="minorEastAsia"/>
                <w:noProof/>
                <w:lang w:eastAsia="da-DK"/>
              </w:rPr>
              <w:tab/>
            </w:r>
            <w:r w:rsidRPr="00FE3532">
              <w:rPr>
                <w:rStyle w:val="Hyperlink"/>
                <w:noProof/>
              </w:rPr>
              <w:t>13.08 Vis kontooplysninger</w:t>
            </w:r>
            <w:r>
              <w:rPr>
                <w:noProof/>
                <w:webHidden/>
              </w:rPr>
              <w:tab/>
            </w:r>
            <w:r>
              <w:rPr>
                <w:noProof/>
                <w:webHidden/>
              </w:rPr>
              <w:fldChar w:fldCharType="begin"/>
            </w:r>
            <w:r>
              <w:rPr>
                <w:noProof/>
                <w:webHidden/>
              </w:rPr>
              <w:instrText xml:space="preserve"> PAGEREF _Toc355699146 \h </w:instrText>
            </w:r>
            <w:r>
              <w:rPr>
                <w:noProof/>
                <w:webHidden/>
              </w:rPr>
            </w:r>
            <w:r>
              <w:rPr>
                <w:noProof/>
                <w:webHidden/>
              </w:rPr>
              <w:fldChar w:fldCharType="separate"/>
            </w:r>
            <w:r>
              <w:rPr>
                <w:noProof/>
                <w:webHidden/>
              </w:rPr>
              <w:t>132</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47" w:history="1">
            <w:r w:rsidRPr="00FE3532">
              <w:rPr>
                <w:rStyle w:val="Hyperlink"/>
                <w:noProof/>
              </w:rPr>
              <w:t>32.1</w:t>
            </w:r>
            <w:r>
              <w:rPr>
                <w:rFonts w:eastAsiaTheme="minorEastAsia"/>
                <w:noProof/>
                <w:lang w:eastAsia="da-DK"/>
              </w:rPr>
              <w:tab/>
            </w:r>
            <w:r w:rsidRPr="00FE3532">
              <w:rPr>
                <w:rStyle w:val="Hyperlink"/>
                <w:noProof/>
              </w:rPr>
              <w:t>13.08 Vis kontooplysninger</w:t>
            </w:r>
            <w:r>
              <w:rPr>
                <w:noProof/>
                <w:webHidden/>
              </w:rPr>
              <w:tab/>
            </w:r>
            <w:r>
              <w:rPr>
                <w:noProof/>
                <w:webHidden/>
              </w:rPr>
              <w:fldChar w:fldCharType="begin"/>
            </w:r>
            <w:r>
              <w:rPr>
                <w:noProof/>
                <w:webHidden/>
              </w:rPr>
              <w:instrText xml:space="preserve"> PAGEREF _Toc355699147 \h </w:instrText>
            </w:r>
            <w:r>
              <w:rPr>
                <w:noProof/>
                <w:webHidden/>
              </w:rPr>
            </w:r>
            <w:r>
              <w:rPr>
                <w:noProof/>
                <w:webHidden/>
              </w:rPr>
              <w:fldChar w:fldCharType="separate"/>
            </w:r>
            <w:r>
              <w:rPr>
                <w:noProof/>
                <w:webHidden/>
              </w:rPr>
              <w:t>133</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48" w:history="1">
            <w:r w:rsidRPr="00FE3532">
              <w:rPr>
                <w:rStyle w:val="Hyperlink"/>
                <w:noProof/>
              </w:rPr>
              <w:t>32.2</w:t>
            </w:r>
            <w:r>
              <w:rPr>
                <w:rFonts w:eastAsiaTheme="minorEastAsia"/>
                <w:noProof/>
                <w:lang w:eastAsia="da-DK"/>
              </w:rPr>
              <w:tab/>
            </w:r>
            <w:r w:rsidRPr="00FE3532">
              <w:rPr>
                <w:rStyle w:val="Hyperlink"/>
                <w:noProof/>
              </w:rPr>
              <w:t>13.08 Vis kontooplysninger (web)</w:t>
            </w:r>
            <w:r>
              <w:rPr>
                <w:noProof/>
                <w:webHidden/>
              </w:rPr>
              <w:tab/>
            </w:r>
            <w:r>
              <w:rPr>
                <w:noProof/>
                <w:webHidden/>
              </w:rPr>
              <w:fldChar w:fldCharType="begin"/>
            </w:r>
            <w:r>
              <w:rPr>
                <w:noProof/>
                <w:webHidden/>
              </w:rPr>
              <w:instrText xml:space="preserve"> PAGEREF _Toc355699148 \h </w:instrText>
            </w:r>
            <w:r>
              <w:rPr>
                <w:noProof/>
                <w:webHidden/>
              </w:rPr>
            </w:r>
            <w:r>
              <w:rPr>
                <w:noProof/>
                <w:webHidden/>
              </w:rPr>
              <w:fldChar w:fldCharType="separate"/>
            </w:r>
            <w:r>
              <w:rPr>
                <w:noProof/>
                <w:webHidden/>
              </w:rPr>
              <w:t>133</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49" w:history="1">
            <w:r w:rsidRPr="00FE3532">
              <w:rPr>
                <w:rStyle w:val="Hyperlink"/>
                <w:noProof/>
              </w:rPr>
              <w:t>33</w:t>
            </w:r>
            <w:r>
              <w:rPr>
                <w:rFonts w:eastAsiaTheme="minorEastAsia"/>
                <w:noProof/>
                <w:lang w:eastAsia="da-DK"/>
              </w:rPr>
              <w:tab/>
            </w:r>
            <w:r w:rsidRPr="00FE3532">
              <w:rPr>
                <w:rStyle w:val="Hyperlink"/>
                <w:noProof/>
              </w:rPr>
              <w:t>13.09 Dan kontoudtogt</w:t>
            </w:r>
            <w:r>
              <w:rPr>
                <w:noProof/>
                <w:webHidden/>
              </w:rPr>
              <w:tab/>
            </w:r>
            <w:r>
              <w:rPr>
                <w:noProof/>
                <w:webHidden/>
              </w:rPr>
              <w:fldChar w:fldCharType="begin"/>
            </w:r>
            <w:r>
              <w:rPr>
                <w:noProof/>
                <w:webHidden/>
              </w:rPr>
              <w:instrText xml:space="preserve"> PAGEREF _Toc355699149 \h </w:instrText>
            </w:r>
            <w:r>
              <w:rPr>
                <w:noProof/>
                <w:webHidden/>
              </w:rPr>
            </w:r>
            <w:r>
              <w:rPr>
                <w:noProof/>
                <w:webHidden/>
              </w:rPr>
              <w:fldChar w:fldCharType="separate"/>
            </w:r>
            <w:r>
              <w:rPr>
                <w:noProof/>
                <w:webHidden/>
              </w:rPr>
              <w:t>135</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50" w:history="1">
            <w:r w:rsidRPr="00FE3532">
              <w:rPr>
                <w:rStyle w:val="Hyperlink"/>
                <w:noProof/>
              </w:rPr>
              <w:t>33.1</w:t>
            </w:r>
            <w:r>
              <w:rPr>
                <w:rFonts w:eastAsiaTheme="minorEastAsia"/>
                <w:noProof/>
                <w:lang w:eastAsia="da-DK"/>
              </w:rPr>
              <w:tab/>
            </w:r>
            <w:r w:rsidRPr="00FE3532">
              <w:rPr>
                <w:rStyle w:val="Hyperlink"/>
                <w:noProof/>
              </w:rPr>
              <w:t>13.09 Dan kontoudtogt/rapport</w:t>
            </w:r>
            <w:r>
              <w:rPr>
                <w:noProof/>
                <w:webHidden/>
              </w:rPr>
              <w:tab/>
            </w:r>
            <w:r>
              <w:rPr>
                <w:noProof/>
                <w:webHidden/>
              </w:rPr>
              <w:fldChar w:fldCharType="begin"/>
            </w:r>
            <w:r>
              <w:rPr>
                <w:noProof/>
                <w:webHidden/>
              </w:rPr>
              <w:instrText xml:space="preserve"> PAGEREF _Toc355699150 \h </w:instrText>
            </w:r>
            <w:r>
              <w:rPr>
                <w:noProof/>
                <w:webHidden/>
              </w:rPr>
            </w:r>
            <w:r>
              <w:rPr>
                <w:noProof/>
                <w:webHidden/>
              </w:rPr>
              <w:fldChar w:fldCharType="separate"/>
            </w:r>
            <w:r>
              <w:rPr>
                <w:noProof/>
                <w:webHidden/>
              </w:rPr>
              <w:t>136</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51" w:history="1">
            <w:r w:rsidRPr="00FE3532">
              <w:rPr>
                <w:rStyle w:val="Hyperlink"/>
                <w:noProof/>
              </w:rPr>
              <w:t>33.2</w:t>
            </w:r>
            <w:r>
              <w:rPr>
                <w:rFonts w:eastAsiaTheme="minorEastAsia"/>
                <w:noProof/>
                <w:lang w:eastAsia="da-DK"/>
              </w:rPr>
              <w:tab/>
            </w:r>
            <w:r w:rsidRPr="00FE3532">
              <w:rPr>
                <w:rStyle w:val="Hyperlink"/>
                <w:noProof/>
              </w:rPr>
              <w:t>13.09 Dan kontoudtogt/rapport (web)</w:t>
            </w:r>
            <w:r>
              <w:rPr>
                <w:noProof/>
                <w:webHidden/>
              </w:rPr>
              <w:tab/>
            </w:r>
            <w:r>
              <w:rPr>
                <w:noProof/>
                <w:webHidden/>
              </w:rPr>
              <w:fldChar w:fldCharType="begin"/>
            </w:r>
            <w:r>
              <w:rPr>
                <w:noProof/>
                <w:webHidden/>
              </w:rPr>
              <w:instrText xml:space="preserve"> PAGEREF _Toc355699151 \h </w:instrText>
            </w:r>
            <w:r>
              <w:rPr>
                <w:noProof/>
                <w:webHidden/>
              </w:rPr>
            </w:r>
            <w:r>
              <w:rPr>
                <w:noProof/>
                <w:webHidden/>
              </w:rPr>
              <w:fldChar w:fldCharType="separate"/>
            </w:r>
            <w:r>
              <w:rPr>
                <w:noProof/>
                <w:webHidden/>
              </w:rPr>
              <w:t>136</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52" w:history="1">
            <w:r w:rsidRPr="00FE3532">
              <w:rPr>
                <w:rStyle w:val="Hyperlink"/>
                <w:noProof/>
              </w:rPr>
              <w:t>34</w:t>
            </w:r>
            <w:r>
              <w:rPr>
                <w:rFonts w:eastAsiaTheme="minorEastAsia"/>
                <w:noProof/>
                <w:lang w:eastAsia="da-DK"/>
              </w:rPr>
              <w:tab/>
            </w:r>
            <w:r w:rsidRPr="00FE3532">
              <w:rPr>
                <w:rStyle w:val="Hyperlink"/>
                <w:noProof/>
              </w:rPr>
              <w:t>13.11 Opret PBS-aftaler</w:t>
            </w:r>
            <w:r>
              <w:rPr>
                <w:noProof/>
                <w:webHidden/>
              </w:rPr>
              <w:tab/>
            </w:r>
            <w:r>
              <w:rPr>
                <w:noProof/>
                <w:webHidden/>
              </w:rPr>
              <w:fldChar w:fldCharType="begin"/>
            </w:r>
            <w:r>
              <w:rPr>
                <w:noProof/>
                <w:webHidden/>
              </w:rPr>
              <w:instrText xml:space="preserve"> PAGEREF _Toc355699152 \h </w:instrText>
            </w:r>
            <w:r>
              <w:rPr>
                <w:noProof/>
                <w:webHidden/>
              </w:rPr>
            </w:r>
            <w:r>
              <w:rPr>
                <w:noProof/>
                <w:webHidden/>
              </w:rPr>
              <w:fldChar w:fldCharType="separate"/>
            </w:r>
            <w:r>
              <w:rPr>
                <w:noProof/>
                <w:webHidden/>
              </w:rPr>
              <w:t>138</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53" w:history="1">
            <w:r w:rsidRPr="00FE3532">
              <w:rPr>
                <w:rStyle w:val="Hyperlink"/>
                <w:noProof/>
              </w:rPr>
              <w:t>34.1</w:t>
            </w:r>
            <w:r>
              <w:rPr>
                <w:rFonts w:eastAsiaTheme="minorEastAsia"/>
                <w:noProof/>
                <w:lang w:eastAsia="da-DK"/>
              </w:rPr>
              <w:tab/>
            </w:r>
            <w:r w:rsidRPr="00FE3532">
              <w:rPr>
                <w:rStyle w:val="Hyperlink"/>
                <w:noProof/>
              </w:rPr>
              <w:t>13.11 Opret PBS-aftaler</w:t>
            </w:r>
            <w:r>
              <w:rPr>
                <w:noProof/>
                <w:webHidden/>
              </w:rPr>
              <w:tab/>
            </w:r>
            <w:r>
              <w:rPr>
                <w:noProof/>
                <w:webHidden/>
              </w:rPr>
              <w:fldChar w:fldCharType="begin"/>
            </w:r>
            <w:r>
              <w:rPr>
                <w:noProof/>
                <w:webHidden/>
              </w:rPr>
              <w:instrText xml:space="preserve"> PAGEREF _Toc355699153 \h </w:instrText>
            </w:r>
            <w:r>
              <w:rPr>
                <w:noProof/>
                <w:webHidden/>
              </w:rPr>
            </w:r>
            <w:r>
              <w:rPr>
                <w:noProof/>
                <w:webHidden/>
              </w:rPr>
              <w:fldChar w:fldCharType="separate"/>
            </w:r>
            <w:r>
              <w:rPr>
                <w:noProof/>
                <w:webHidden/>
              </w:rPr>
              <w:t>139</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54" w:history="1">
            <w:r w:rsidRPr="00FE3532">
              <w:rPr>
                <w:rStyle w:val="Hyperlink"/>
                <w:noProof/>
              </w:rPr>
              <w:t>35</w:t>
            </w:r>
            <w:r>
              <w:rPr>
                <w:rFonts w:eastAsiaTheme="minorEastAsia"/>
                <w:noProof/>
                <w:lang w:eastAsia="da-DK"/>
              </w:rPr>
              <w:tab/>
            </w:r>
            <w:r w:rsidRPr="00FE3532">
              <w:rPr>
                <w:rStyle w:val="Hyperlink"/>
                <w:noProof/>
              </w:rPr>
              <w:t>13.12 Opdater Udbetalingsgrænse</w:t>
            </w:r>
            <w:r>
              <w:rPr>
                <w:noProof/>
                <w:webHidden/>
              </w:rPr>
              <w:tab/>
            </w:r>
            <w:r>
              <w:rPr>
                <w:noProof/>
                <w:webHidden/>
              </w:rPr>
              <w:fldChar w:fldCharType="begin"/>
            </w:r>
            <w:r>
              <w:rPr>
                <w:noProof/>
                <w:webHidden/>
              </w:rPr>
              <w:instrText xml:space="preserve"> PAGEREF _Toc355699154 \h </w:instrText>
            </w:r>
            <w:r>
              <w:rPr>
                <w:noProof/>
                <w:webHidden/>
              </w:rPr>
            </w:r>
            <w:r>
              <w:rPr>
                <w:noProof/>
                <w:webHidden/>
              </w:rPr>
              <w:fldChar w:fldCharType="separate"/>
            </w:r>
            <w:r>
              <w:rPr>
                <w:noProof/>
                <w:webHidden/>
              </w:rPr>
              <w:t>140</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55" w:history="1">
            <w:r w:rsidRPr="00FE3532">
              <w:rPr>
                <w:rStyle w:val="Hyperlink"/>
                <w:noProof/>
              </w:rPr>
              <w:t>35.1</w:t>
            </w:r>
            <w:r>
              <w:rPr>
                <w:rFonts w:eastAsiaTheme="minorEastAsia"/>
                <w:noProof/>
                <w:lang w:eastAsia="da-DK"/>
              </w:rPr>
              <w:tab/>
            </w:r>
            <w:r w:rsidRPr="00FE3532">
              <w:rPr>
                <w:rStyle w:val="Hyperlink"/>
                <w:noProof/>
              </w:rPr>
              <w:t>13.12 Opdater Udbetalingsgrænse DMS</w:t>
            </w:r>
            <w:r>
              <w:rPr>
                <w:noProof/>
                <w:webHidden/>
              </w:rPr>
              <w:tab/>
            </w:r>
            <w:r>
              <w:rPr>
                <w:noProof/>
                <w:webHidden/>
              </w:rPr>
              <w:fldChar w:fldCharType="begin"/>
            </w:r>
            <w:r>
              <w:rPr>
                <w:noProof/>
                <w:webHidden/>
              </w:rPr>
              <w:instrText xml:space="preserve"> PAGEREF _Toc355699155 \h </w:instrText>
            </w:r>
            <w:r>
              <w:rPr>
                <w:noProof/>
                <w:webHidden/>
              </w:rPr>
            </w:r>
            <w:r>
              <w:rPr>
                <w:noProof/>
                <w:webHidden/>
              </w:rPr>
              <w:fldChar w:fldCharType="separate"/>
            </w:r>
            <w:r>
              <w:rPr>
                <w:noProof/>
                <w:webHidden/>
              </w:rPr>
              <w:t>141</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56" w:history="1">
            <w:r w:rsidRPr="00FE3532">
              <w:rPr>
                <w:rStyle w:val="Hyperlink"/>
                <w:noProof/>
              </w:rPr>
              <w:t>36</w:t>
            </w:r>
            <w:r>
              <w:rPr>
                <w:rFonts w:eastAsiaTheme="minorEastAsia"/>
                <w:noProof/>
                <w:lang w:eastAsia="da-DK"/>
              </w:rPr>
              <w:tab/>
            </w:r>
            <w:r w:rsidRPr="00FE3532">
              <w:rPr>
                <w:rStyle w:val="Hyperlink"/>
                <w:noProof/>
              </w:rPr>
              <w:t>13.13 Administration af samleopkrævning</w:t>
            </w:r>
            <w:r>
              <w:rPr>
                <w:noProof/>
                <w:webHidden/>
              </w:rPr>
              <w:tab/>
            </w:r>
            <w:r>
              <w:rPr>
                <w:noProof/>
                <w:webHidden/>
              </w:rPr>
              <w:fldChar w:fldCharType="begin"/>
            </w:r>
            <w:r>
              <w:rPr>
                <w:noProof/>
                <w:webHidden/>
              </w:rPr>
              <w:instrText xml:space="preserve"> PAGEREF _Toc355699156 \h </w:instrText>
            </w:r>
            <w:r>
              <w:rPr>
                <w:noProof/>
                <w:webHidden/>
              </w:rPr>
            </w:r>
            <w:r>
              <w:rPr>
                <w:noProof/>
                <w:webHidden/>
              </w:rPr>
              <w:fldChar w:fldCharType="separate"/>
            </w:r>
            <w:r>
              <w:rPr>
                <w:noProof/>
                <w:webHidden/>
              </w:rPr>
              <w:t>143</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57" w:history="1">
            <w:r w:rsidRPr="00FE3532">
              <w:rPr>
                <w:rStyle w:val="Hyperlink"/>
                <w:noProof/>
              </w:rPr>
              <w:t>36.1</w:t>
            </w:r>
            <w:r>
              <w:rPr>
                <w:rFonts w:eastAsiaTheme="minorEastAsia"/>
                <w:noProof/>
                <w:lang w:eastAsia="da-DK"/>
              </w:rPr>
              <w:tab/>
            </w:r>
            <w:r w:rsidRPr="00FE3532">
              <w:rPr>
                <w:rStyle w:val="Hyperlink"/>
                <w:noProof/>
              </w:rPr>
              <w:t>13.13 Administration af samleopkrævning</w:t>
            </w:r>
            <w:r>
              <w:rPr>
                <w:noProof/>
                <w:webHidden/>
              </w:rPr>
              <w:tab/>
            </w:r>
            <w:r>
              <w:rPr>
                <w:noProof/>
                <w:webHidden/>
              </w:rPr>
              <w:fldChar w:fldCharType="begin"/>
            </w:r>
            <w:r>
              <w:rPr>
                <w:noProof/>
                <w:webHidden/>
              </w:rPr>
              <w:instrText xml:space="preserve"> PAGEREF _Toc355699157 \h </w:instrText>
            </w:r>
            <w:r>
              <w:rPr>
                <w:noProof/>
                <w:webHidden/>
              </w:rPr>
            </w:r>
            <w:r>
              <w:rPr>
                <w:noProof/>
                <w:webHidden/>
              </w:rPr>
              <w:fldChar w:fldCharType="separate"/>
            </w:r>
            <w:r>
              <w:rPr>
                <w:noProof/>
                <w:webHidden/>
              </w:rPr>
              <w:t>144</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58" w:history="1">
            <w:r w:rsidRPr="00FE3532">
              <w:rPr>
                <w:rStyle w:val="Hyperlink"/>
                <w:noProof/>
              </w:rPr>
              <w:t>37</w:t>
            </w:r>
            <w:r>
              <w:rPr>
                <w:rFonts w:eastAsiaTheme="minorEastAsia"/>
                <w:noProof/>
                <w:lang w:eastAsia="da-DK"/>
              </w:rPr>
              <w:tab/>
            </w:r>
            <w:r w:rsidRPr="00FE3532">
              <w:rPr>
                <w:rStyle w:val="Hyperlink"/>
                <w:noProof/>
              </w:rPr>
              <w:t>14.01 Modtag opdateringer fra inddrivelse</w:t>
            </w:r>
            <w:r>
              <w:rPr>
                <w:noProof/>
                <w:webHidden/>
              </w:rPr>
              <w:tab/>
            </w:r>
            <w:r>
              <w:rPr>
                <w:noProof/>
                <w:webHidden/>
              </w:rPr>
              <w:fldChar w:fldCharType="begin"/>
            </w:r>
            <w:r>
              <w:rPr>
                <w:noProof/>
                <w:webHidden/>
              </w:rPr>
              <w:instrText xml:space="preserve"> PAGEREF _Toc355699158 \h </w:instrText>
            </w:r>
            <w:r>
              <w:rPr>
                <w:noProof/>
                <w:webHidden/>
              </w:rPr>
            </w:r>
            <w:r>
              <w:rPr>
                <w:noProof/>
                <w:webHidden/>
              </w:rPr>
              <w:fldChar w:fldCharType="separate"/>
            </w:r>
            <w:r>
              <w:rPr>
                <w:noProof/>
                <w:webHidden/>
              </w:rPr>
              <w:t>145</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59" w:history="1">
            <w:r w:rsidRPr="00FE3532">
              <w:rPr>
                <w:rStyle w:val="Hyperlink"/>
                <w:noProof/>
              </w:rPr>
              <w:t>37.1</w:t>
            </w:r>
            <w:r>
              <w:rPr>
                <w:rFonts w:eastAsiaTheme="minorEastAsia"/>
                <w:noProof/>
                <w:lang w:eastAsia="da-DK"/>
              </w:rPr>
              <w:tab/>
            </w:r>
            <w:r w:rsidRPr="00FE3532">
              <w:rPr>
                <w:rStyle w:val="Hyperlink"/>
                <w:noProof/>
              </w:rPr>
              <w:t>14.01 Modtag opdateringer fra inddrivelse</w:t>
            </w:r>
            <w:r>
              <w:rPr>
                <w:noProof/>
                <w:webHidden/>
              </w:rPr>
              <w:tab/>
            </w:r>
            <w:r>
              <w:rPr>
                <w:noProof/>
                <w:webHidden/>
              </w:rPr>
              <w:fldChar w:fldCharType="begin"/>
            </w:r>
            <w:r>
              <w:rPr>
                <w:noProof/>
                <w:webHidden/>
              </w:rPr>
              <w:instrText xml:space="preserve"> PAGEREF _Toc355699159 \h </w:instrText>
            </w:r>
            <w:r>
              <w:rPr>
                <w:noProof/>
                <w:webHidden/>
              </w:rPr>
            </w:r>
            <w:r>
              <w:rPr>
                <w:noProof/>
                <w:webHidden/>
              </w:rPr>
              <w:fldChar w:fldCharType="separate"/>
            </w:r>
            <w:r>
              <w:rPr>
                <w:noProof/>
                <w:webHidden/>
              </w:rPr>
              <w:t>146</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60" w:history="1">
            <w:r w:rsidRPr="00FE3532">
              <w:rPr>
                <w:rStyle w:val="Hyperlink"/>
                <w:noProof/>
              </w:rPr>
              <w:t>38</w:t>
            </w:r>
            <w:r>
              <w:rPr>
                <w:rFonts w:eastAsiaTheme="minorEastAsia"/>
                <w:noProof/>
                <w:lang w:eastAsia="da-DK"/>
              </w:rPr>
              <w:tab/>
            </w:r>
            <w:r w:rsidRPr="00FE3532">
              <w:rPr>
                <w:rStyle w:val="Hyperlink"/>
                <w:noProof/>
              </w:rPr>
              <w:t>14.02 Overdrag til inddrivelse</w:t>
            </w:r>
            <w:r>
              <w:rPr>
                <w:noProof/>
                <w:webHidden/>
              </w:rPr>
              <w:tab/>
            </w:r>
            <w:r>
              <w:rPr>
                <w:noProof/>
                <w:webHidden/>
              </w:rPr>
              <w:fldChar w:fldCharType="begin"/>
            </w:r>
            <w:r>
              <w:rPr>
                <w:noProof/>
                <w:webHidden/>
              </w:rPr>
              <w:instrText xml:space="preserve"> PAGEREF _Toc355699160 \h </w:instrText>
            </w:r>
            <w:r>
              <w:rPr>
                <w:noProof/>
                <w:webHidden/>
              </w:rPr>
            </w:r>
            <w:r>
              <w:rPr>
                <w:noProof/>
                <w:webHidden/>
              </w:rPr>
              <w:fldChar w:fldCharType="separate"/>
            </w:r>
            <w:r>
              <w:rPr>
                <w:noProof/>
                <w:webHidden/>
              </w:rPr>
              <w:t>149</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61" w:history="1">
            <w:r w:rsidRPr="00FE3532">
              <w:rPr>
                <w:rStyle w:val="Hyperlink"/>
                <w:noProof/>
              </w:rPr>
              <w:t>38.1</w:t>
            </w:r>
            <w:r>
              <w:rPr>
                <w:rFonts w:eastAsiaTheme="minorEastAsia"/>
                <w:noProof/>
                <w:lang w:eastAsia="da-DK"/>
              </w:rPr>
              <w:tab/>
            </w:r>
            <w:r w:rsidRPr="00FE3532">
              <w:rPr>
                <w:rStyle w:val="Hyperlink"/>
                <w:noProof/>
              </w:rPr>
              <w:t>14.02 Overdrag til inddrivelse</w:t>
            </w:r>
            <w:r>
              <w:rPr>
                <w:noProof/>
                <w:webHidden/>
              </w:rPr>
              <w:tab/>
            </w:r>
            <w:r>
              <w:rPr>
                <w:noProof/>
                <w:webHidden/>
              </w:rPr>
              <w:fldChar w:fldCharType="begin"/>
            </w:r>
            <w:r>
              <w:rPr>
                <w:noProof/>
                <w:webHidden/>
              </w:rPr>
              <w:instrText xml:space="preserve"> PAGEREF _Toc355699161 \h </w:instrText>
            </w:r>
            <w:r>
              <w:rPr>
                <w:noProof/>
                <w:webHidden/>
              </w:rPr>
            </w:r>
            <w:r>
              <w:rPr>
                <w:noProof/>
                <w:webHidden/>
              </w:rPr>
              <w:fldChar w:fldCharType="separate"/>
            </w:r>
            <w:r>
              <w:rPr>
                <w:noProof/>
                <w:webHidden/>
              </w:rPr>
              <w:t>150</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62" w:history="1">
            <w:r w:rsidRPr="00FE3532">
              <w:rPr>
                <w:rStyle w:val="Hyperlink"/>
                <w:noProof/>
              </w:rPr>
              <w:t>39</w:t>
            </w:r>
            <w:r>
              <w:rPr>
                <w:rFonts w:eastAsiaTheme="minorEastAsia"/>
                <w:noProof/>
                <w:lang w:eastAsia="da-DK"/>
              </w:rPr>
              <w:tab/>
            </w:r>
            <w:r w:rsidRPr="00FE3532">
              <w:rPr>
                <w:rStyle w:val="Hyperlink"/>
                <w:noProof/>
              </w:rPr>
              <w:t>15.03 Overfør regnskabsdata</w:t>
            </w:r>
            <w:r>
              <w:rPr>
                <w:noProof/>
                <w:webHidden/>
              </w:rPr>
              <w:tab/>
            </w:r>
            <w:r>
              <w:rPr>
                <w:noProof/>
                <w:webHidden/>
              </w:rPr>
              <w:fldChar w:fldCharType="begin"/>
            </w:r>
            <w:r>
              <w:rPr>
                <w:noProof/>
                <w:webHidden/>
              </w:rPr>
              <w:instrText xml:space="preserve"> PAGEREF _Toc355699162 \h </w:instrText>
            </w:r>
            <w:r>
              <w:rPr>
                <w:noProof/>
                <w:webHidden/>
              </w:rPr>
            </w:r>
            <w:r>
              <w:rPr>
                <w:noProof/>
                <w:webHidden/>
              </w:rPr>
              <w:fldChar w:fldCharType="separate"/>
            </w:r>
            <w:r>
              <w:rPr>
                <w:noProof/>
                <w:webHidden/>
              </w:rPr>
              <w:t>154</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63" w:history="1">
            <w:r w:rsidRPr="00FE3532">
              <w:rPr>
                <w:rStyle w:val="Hyperlink"/>
                <w:noProof/>
              </w:rPr>
              <w:t>39.1</w:t>
            </w:r>
            <w:r>
              <w:rPr>
                <w:rFonts w:eastAsiaTheme="minorEastAsia"/>
                <w:noProof/>
                <w:lang w:eastAsia="da-DK"/>
              </w:rPr>
              <w:tab/>
            </w:r>
            <w:r w:rsidRPr="00FE3532">
              <w:rPr>
                <w:rStyle w:val="Hyperlink"/>
                <w:noProof/>
              </w:rPr>
              <w:t>15.03 Overfør regnskabsdata</w:t>
            </w:r>
            <w:r>
              <w:rPr>
                <w:noProof/>
                <w:webHidden/>
              </w:rPr>
              <w:tab/>
            </w:r>
            <w:r>
              <w:rPr>
                <w:noProof/>
                <w:webHidden/>
              </w:rPr>
              <w:fldChar w:fldCharType="begin"/>
            </w:r>
            <w:r>
              <w:rPr>
                <w:noProof/>
                <w:webHidden/>
              </w:rPr>
              <w:instrText xml:space="preserve"> PAGEREF _Toc355699163 \h </w:instrText>
            </w:r>
            <w:r>
              <w:rPr>
                <w:noProof/>
                <w:webHidden/>
              </w:rPr>
            </w:r>
            <w:r>
              <w:rPr>
                <w:noProof/>
                <w:webHidden/>
              </w:rPr>
              <w:fldChar w:fldCharType="separate"/>
            </w:r>
            <w:r>
              <w:rPr>
                <w:noProof/>
                <w:webHidden/>
              </w:rPr>
              <w:t>155</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64" w:history="1">
            <w:r w:rsidRPr="00FE3532">
              <w:rPr>
                <w:rStyle w:val="Hyperlink"/>
                <w:noProof/>
              </w:rPr>
              <w:t>40</w:t>
            </w:r>
            <w:r>
              <w:rPr>
                <w:rFonts w:eastAsiaTheme="minorEastAsia"/>
                <w:noProof/>
                <w:lang w:eastAsia="da-DK"/>
              </w:rPr>
              <w:tab/>
            </w:r>
            <w:r w:rsidRPr="00FE3532">
              <w:rPr>
                <w:rStyle w:val="Hyperlink"/>
                <w:noProof/>
              </w:rPr>
              <w:t>15.04 Regnskabsperioder</w:t>
            </w:r>
            <w:r>
              <w:rPr>
                <w:noProof/>
                <w:webHidden/>
              </w:rPr>
              <w:tab/>
            </w:r>
            <w:r>
              <w:rPr>
                <w:noProof/>
                <w:webHidden/>
              </w:rPr>
              <w:fldChar w:fldCharType="begin"/>
            </w:r>
            <w:r>
              <w:rPr>
                <w:noProof/>
                <w:webHidden/>
              </w:rPr>
              <w:instrText xml:space="preserve"> PAGEREF _Toc355699164 \h </w:instrText>
            </w:r>
            <w:r>
              <w:rPr>
                <w:noProof/>
                <w:webHidden/>
              </w:rPr>
            </w:r>
            <w:r>
              <w:rPr>
                <w:noProof/>
                <w:webHidden/>
              </w:rPr>
              <w:fldChar w:fldCharType="separate"/>
            </w:r>
            <w:r>
              <w:rPr>
                <w:noProof/>
                <w:webHidden/>
              </w:rPr>
              <w:t>157</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65" w:history="1">
            <w:r w:rsidRPr="00FE3532">
              <w:rPr>
                <w:rStyle w:val="Hyperlink"/>
                <w:noProof/>
              </w:rPr>
              <w:t>40.1</w:t>
            </w:r>
            <w:r>
              <w:rPr>
                <w:rFonts w:eastAsiaTheme="minorEastAsia"/>
                <w:noProof/>
                <w:lang w:eastAsia="da-DK"/>
              </w:rPr>
              <w:tab/>
            </w:r>
            <w:r w:rsidRPr="00FE3532">
              <w:rPr>
                <w:rStyle w:val="Hyperlink"/>
                <w:noProof/>
              </w:rPr>
              <w:t>15.04 Regnskabsperioder</w:t>
            </w:r>
            <w:r>
              <w:rPr>
                <w:noProof/>
                <w:webHidden/>
              </w:rPr>
              <w:tab/>
            </w:r>
            <w:r>
              <w:rPr>
                <w:noProof/>
                <w:webHidden/>
              </w:rPr>
              <w:fldChar w:fldCharType="begin"/>
            </w:r>
            <w:r>
              <w:rPr>
                <w:noProof/>
                <w:webHidden/>
              </w:rPr>
              <w:instrText xml:space="preserve"> PAGEREF _Toc355699165 \h </w:instrText>
            </w:r>
            <w:r>
              <w:rPr>
                <w:noProof/>
                <w:webHidden/>
              </w:rPr>
            </w:r>
            <w:r>
              <w:rPr>
                <w:noProof/>
                <w:webHidden/>
              </w:rPr>
              <w:fldChar w:fldCharType="separate"/>
            </w:r>
            <w:r>
              <w:rPr>
                <w:noProof/>
                <w:webHidden/>
              </w:rPr>
              <w:t>158</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66" w:history="1">
            <w:r w:rsidRPr="00FE3532">
              <w:rPr>
                <w:rStyle w:val="Hyperlink"/>
                <w:noProof/>
              </w:rPr>
              <w:t>41</w:t>
            </w:r>
            <w:r>
              <w:rPr>
                <w:rFonts w:eastAsiaTheme="minorEastAsia"/>
                <w:noProof/>
                <w:lang w:eastAsia="da-DK"/>
              </w:rPr>
              <w:tab/>
            </w:r>
            <w:r w:rsidRPr="00FE3532">
              <w:rPr>
                <w:rStyle w:val="Hyperlink"/>
                <w:noProof/>
              </w:rPr>
              <w:t>15.07 Behandl afstemningsrapport</w:t>
            </w:r>
            <w:r>
              <w:rPr>
                <w:noProof/>
                <w:webHidden/>
              </w:rPr>
              <w:tab/>
            </w:r>
            <w:r>
              <w:rPr>
                <w:noProof/>
                <w:webHidden/>
              </w:rPr>
              <w:fldChar w:fldCharType="begin"/>
            </w:r>
            <w:r>
              <w:rPr>
                <w:noProof/>
                <w:webHidden/>
              </w:rPr>
              <w:instrText xml:space="preserve"> PAGEREF _Toc355699166 \h </w:instrText>
            </w:r>
            <w:r>
              <w:rPr>
                <w:noProof/>
                <w:webHidden/>
              </w:rPr>
            </w:r>
            <w:r>
              <w:rPr>
                <w:noProof/>
                <w:webHidden/>
              </w:rPr>
              <w:fldChar w:fldCharType="separate"/>
            </w:r>
            <w:r>
              <w:rPr>
                <w:noProof/>
                <w:webHidden/>
              </w:rPr>
              <w:t>159</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67" w:history="1">
            <w:r w:rsidRPr="00FE3532">
              <w:rPr>
                <w:rStyle w:val="Hyperlink"/>
                <w:noProof/>
              </w:rPr>
              <w:t>41.1</w:t>
            </w:r>
            <w:r>
              <w:rPr>
                <w:rFonts w:eastAsiaTheme="minorEastAsia"/>
                <w:noProof/>
                <w:lang w:eastAsia="da-DK"/>
              </w:rPr>
              <w:tab/>
            </w:r>
            <w:r w:rsidRPr="00FE3532">
              <w:rPr>
                <w:rStyle w:val="Hyperlink"/>
                <w:noProof/>
              </w:rPr>
              <w:t>15.07 Behandle afstemningsrapport</w:t>
            </w:r>
            <w:r>
              <w:rPr>
                <w:noProof/>
                <w:webHidden/>
              </w:rPr>
              <w:tab/>
            </w:r>
            <w:r>
              <w:rPr>
                <w:noProof/>
                <w:webHidden/>
              </w:rPr>
              <w:fldChar w:fldCharType="begin"/>
            </w:r>
            <w:r>
              <w:rPr>
                <w:noProof/>
                <w:webHidden/>
              </w:rPr>
              <w:instrText xml:space="preserve"> PAGEREF _Toc355699167 \h </w:instrText>
            </w:r>
            <w:r>
              <w:rPr>
                <w:noProof/>
                <w:webHidden/>
              </w:rPr>
            </w:r>
            <w:r>
              <w:rPr>
                <w:noProof/>
                <w:webHidden/>
              </w:rPr>
              <w:fldChar w:fldCharType="separate"/>
            </w:r>
            <w:r>
              <w:rPr>
                <w:noProof/>
                <w:webHidden/>
              </w:rPr>
              <w:t>160</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68" w:history="1">
            <w:r w:rsidRPr="00FE3532">
              <w:rPr>
                <w:rStyle w:val="Hyperlink"/>
                <w:noProof/>
              </w:rPr>
              <w:t>42</w:t>
            </w:r>
            <w:r>
              <w:rPr>
                <w:rFonts w:eastAsiaTheme="minorEastAsia"/>
                <w:noProof/>
                <w:lang w:eastAsia="da-DK"/>
              </w:rPr>
              <w:tab/>
            </w:r>
            <w:r w:rsidRPr="00FE3532">
              <w:rPr>
                <w:rStyle w:val="Hyperlink"/>
                <w:noProof/>
              </w:rPr>
              <w:t>16.01 Beregn rente</w:t>
            </w:r>
            <w:r>
              <w:rPr>
                <w:noProof/>
                <w:webHidden/>
              </w:rPr>
              <w:tab/>
            </w:r>
            <w:r>
              <w:rPr>
                <w:noProof/>
                <w:webHidden/>
              </w:rPr>
              <w:fldChar w:fldCharType="begin"/>
            </w:r>
            <w:r>
              <w:rPr>
                <w:noProof/>
                <w:webHidden/>
              </w:rPr>
              <w:instrText xml:space="preserve"> PAGEREF _Toc355699168 \h </w:instrText>
            </w:r>
            <w:r>
              <w:rPr>
                <w:noProof/>
                <w:webHidden/>
              </w:rPr>
            </w:r>
            <w:r>
              <w:rPr>
                <w:noProof/>
                <w:webHidden/>
              </w:rPr>
              <w:fldChar w:fldCharType="separate"/>
            </w:r>
            <w:r>
              <w:rPr>
                <w:noProof/>
                <w:webHidden/>
              </w:rPr>
              <w:t>161</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69" w:history="1">
            <w:r w:rsidRPr="00FE3532">
              <w:rPr>
                <w:rStyle w:val="Hyperlink"/>
                <w:noProof/>
              </w:rPr>
              <w:t>42.1</w:t>
            </w:r>
            <w:r>
              <w:rPr>
                <w:rFonts w:eastAsiaTheme="minorEastAsia"/>
                <w:noProof/>
                <w:lang w:eastAsia="da-DK"/>
              </w:rPr>
              <w:tab/>
            </w:r>
            <w:r w:rsidRPr="00FE3532">
              <w:rPr>
                <w:rStyle w:val="Hyperlink"/>
                <w:noProof/>
              </w:rPr>
              <w:t>16.01 Beregn rente</w:t>
            </w:r>
            <w:r>
              <w:rPr>
                <w:noProof/>
                <w:webHidden/>
              </w:rPr>
              <w:tab/>
            </w:r>
            <w:r>
              <w:rPr>
                <w:noProof/>
                <w:webHidden/>
              </w:rPr>
              <w:fldChar w:fldCharType="begin"/>
            </w:r>
            <w:r>
              <w:rPr>
                <w:noProof/>
                <w:webHidden/>
              </w:rPr>
              <w:instrText xml:space="preserve"> PAGEREF _Toc355699169 \h </w:instrText>
            </w:r>
            <w:r>
              <w:rPr>
                <w:noProof/>
                <w:webHidden/>
              </w:rPr>
            </w:r>
            <w:r>
              <w:rPr>
                <w:noProof/>
                <w:webHidden/>
              </w:rPr>
              <w:fldChar w:fldCharType="separate"/>
            </w:r>
            <w:r>
              <w:rPr>
                <w:noProof/>
                <w:webHidden/>
              </w:rPr>
              <w:t>162</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70" w:history="1">
            <w:r w:rsidRPr="00FE3532">
              <w:rPr>
                <w:rStyle w:val="Hyperlink"/>
                <w:noProof/>
              </w:rPr>
              <w:t>42.2</w:t>
            </w:r>
            <w:r>
              <w:rPr>
                <w:rFonts w:eastAsiaTheme="minorEastAsia"/>
                <w:noProof/>
                <w:lang w:eastAsia="da-DK"/>
              </w:rPr>
              <w:tab/>
            </w:r>
            <w:r w:rsidRPr="00FE3532">
              <w:rPr>
                <w:rStyle w:val="Hyperlink"/>
                <w:noProof/>
              </w:rPr>
              <w:t>16.01 Beregn rente (web)</w:t>
            </w:r>
            <w:r>
              <w:rPr>
                <w:noProof/>
                <w:webHidden/>
              </w:rPr>
              <w:tab/>
            </w:r>
            <w:r>
              <w:rPr>
                <w:noProof/>
                <w:webHidden/>
              </w:rPr>
              <w:fldChar w:fldCharType="begin"/>
            </w:r>
            <w:r>
              <w:rPr>
                <w:noProof/>
                <w:webHidden/>
              </w:rPr>
              <w:instrText xml:space="preserve"> PAGEREF _Toc355699170 \h </w:instrText>
            </w:r>
            <w:r>
              <w:rPr>
                <w:noProof/>
                <w:webHidden/>
              </w:rPr>
            </w:r>
            <w:r>
              <w:rPr>
                <w:noProof/>
                <w:webHidden/>
              </w:rPr>
              <w:fldChar w:fldCharType="separate"/>
            </w:r>
            <w:r>
              <w:rPr>
                <w:noProof/>
                <w:webHidden/>
              </w:rPr>
              <w:t>163</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71" w:history="1">
            <w:r w:rsidRPr="00FE3532">
              <w:rPr>
                <w:rStyle w:val="Hyperlink"/>
                <w:noProof/>
              </w:rPr>
              <w:t>43</w:t>
            </w:r>
            <w:r>
              <w:rPr>
                <w:rFonts w:eastAsiaTheme="minorEastAsia"/>
                <w:noProof/>
                <w:lang w:eastAsia="da-DK"/>
              </w:rPr>
              <w:tab/>
            </w:r>
            <w:r w:rsidRPr="00FE3532">
              <w:rPr>
                <w:rStyle w:val="Hyperlink"/>
                <w:noProof/>
              </w:rPr>
              <w:t>16.02 Tilskriv rente</w:t>
            </w:r>
            <w:r>
              <w:rPr>
                <w:noProof/>
                <w:webHidden/>
              </w:rPr>
              <w:tab/>
            </w:r>
            <w:r>
              <w:rPr>
                <w:noProof/>
                <w:webHidden/>
              </w:rPr>
              <w:fldChar w:fldCharType="begin"/>
            </w:r>
            <w:r>
              <w:rPr>
                <w:noProof/>
                <w:webHidden/>
              </w:rPr>
              <w:instrText xml:space="preserve"> PAGEREF _Toc355699171 \h </w:instrText>
            </w:r>
            <w:r>
              <w:rPr>
                <w:noProof/>
                <w:webHidden/>
              </w:rPr>
            </w:r>
            <w:r>
              <w:rPr>
                <w:noProof/>
                <w:webHidden/>
              </w:rPr>
              <w:fldChar w:fldCharType="separate"/>
            </w:r>
            <w:r>
              <w:rPr>
                <w:noProof/>
                <w:webHidden/>
              </w:rPr>
              <w:t>166</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72" w:history="1">
            <w:r w:rsidRPr="00FE3532">
              <w:rPr>
                <w:rStyle w:val="Hyperlink"/>
                <w:noProof/>
              </w:rPr>
              <w:t>43.1</w:t>
            </w:r>
            <w:r>
              <w:rPr>
                <w:rFonts w:eastAsiaTheme="minorEastAsia"/>
                <w:noProof/>
                <w:lang w:eastAsia="da-DK"/>
              </w:rPr>
              <w:tab/>
            </w:r>
            <w:r w:rsidRPr="00FE3532">
              <w:rPr>
                <w:rStyle w:val="Hyperlink"/>
                <w:noProof/>
              </w:rPr>
              <w:t>16.02 Tilskriv rente</w:t>
            </w:r>
            <w:r>
              <w:rPr>
                <w:noProof/>
                <w:webHidden/>
              </w:rPr>
              <w:tab/>
            </w:r>
            <w:r>
              <w:rPr>
                <w:noProof/>
                <w:webHidden/>
              </w:rPr>
              <w:fldChar w:fldCharType="begin"/>
            </w:r>
            <w:r>
              <w:rPr>
                <w:noProof/>
                <w:webHidden/>
              </w:rPr>
              <w:instrText xml:space="preserve"> PAGEREF _Toc355699172 \h </w:instrText>
            </w:r>
            <w:r>
              <w:rPr>
                <w:noProof/>
                <w:webHidden/>
              </w:rPr>
            </w:r>
            <w:r>
              <w:rPr>
                <w:noProof/>
                <w:webHidden/>
              </w:rPr>
              <w:fldChar w:fldCharType="separate"/>
            </w:r>
            <w:r>
              <w:rPr>
                <w:noProof/>
                <w:webHidden/>
              </w:rPr>
              <w:t>167</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73" w:history="1">
            <w:r w:rsidRPr="00FE3532">
              <w:rPr>
                <w:rStyle w:val="Hyperlink"/>
                <w:noProof/>
              </w:rPr>
              <w:t>44</w:t>
            </w:r>
            <w:r>
              <w:rPr>
                <w:rFonts w:eastAsiaTheme="minorEastAsia"/>
                <w:noProof/>
                <w:lang w:eastAsia="da-DK"/>
              </w:rPr>
              <w:tab/>
            </w:r>
            <w:r w:rsidRPr="00FE3532">
              <w:rPr>
                <w:rStyle w:val="Hyperlink"/>
                <w:noProof/>
              </w:rPr>
              <w:t>16.03 Beregn rentegodtgørelse</w:t>
            </w:r>
            <w:r>
              <w:rPr>
                <w:noProof/>
                <w:webHidden/>
              </w:rPr>
              <w:tab/>
            </w:r>
            <w:r>
              <w:rPr>
                <w:noProof/>
                <w:webHidden/>
              </w:rPr>
              <w:fldChar w:fldCharType="begin"/>
            </w:r>
            <w:r>
              <w:rPr>
                <w:noProof/>
                <w:webHidden/>
              </w:rPr>
              <w:instrText xml:space="preserve"> PAGEREF _Toc355699173 \h </w:instrText>
            </w:r>
            <w:r>
              <w:rPr>
                <w:noProof/>
                <w:webHidden/>
              </w:rPr>
            </w:r>
            <w:r>
              <w:rPr>
                <w:noProof/>
                <w:webHidden/>
              </w:rPr>
              <w:fldChar w:fldCharType="separate"/>
            </w:r>
            <w:r>
              <w:rPr>
                <w:noProof/>
                <w:webHidden/>
              </w:rPr>
              <w:t>169</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74" w:history="1">
            <w:r w:rsidRPr="00FE3532">
              <w:rPr>
                <w:rStyle w:val="Hyperlink"/>
                <w:noProof/>
              </w:rPr>
              <w:t>44.1</w:t>
            </w:r>
            <w:r>
              <w:rPr>
                <w:rFonts w:eastAsiaTheme="minorEastAsia"/>
                <w:noProof/>
                <w:lang w:eastAsia="da-DK"/>
              </w:rPr>
              <w:tab/>
            </w:r>
            <w:r w:rsidRPr="00FE3532">
              <w:rPr>
                <w:rStyle w:val="Hyperlink"/>
                <w:noProof/>
              </w:rPr>
              <w:t>16.03 Beregn rentegodtgørelse DMO</w:t>
            </w:r>
            <w:r>
              <w:rPr>
                <w:noProof/>
                <w:webHidden/>
              </w:rPr>
              <w:tab/>
            </w:r>
            <w:r>
              <w:rPr>
                <w:noProof/>
                <w:webHidden/>
              </w:rPr>
              <w:fldChar w:fldCharType="begin"/>
            </w:r>
            <w:r>
              <w:rPr>
                <w:noProof/>
                <w:webHidden/>
              </w:rPr>
              <w:instrText xml:space="preserve"> PAGEREF _Toc355699174 \h </w:instrText>
            </w:r>
            <w:r>
              <w:rPr>
                <w:noProof/>
                <w:webHidden/>
              </w:rPr>
            </w:r>
            <w:r>
              <w:rPr>
                <w:noProof/>
                <w:webHidden/>
              </w:rPr>
              <w:fldChar w:fldCharType="separate"/>
            </w:r>
            <w:r>
              <w:rPr>
                <w:noProof/>
                <w:webHidden/>
              </w:rPr>
              <w:t>170</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75" w:history="1">
            <w:r w:rsidRPr="00FE3532">
              <w:rPr>
                <w:rStyle w:val="Hyperlink"/>
                <w:noProof/>
              </w:rPr>
              <w:t>44.2</w:t>
            </w:r>
            <w:r>
              <w:rPr>
                <w:rFonts w:eastAsiaTheme="minorEastAsia"/>
                <w:noProof/>
                <w:lang w:eastAsia="da-DK"/>
              </w:rPr>
              <w:tab/>
            </w:r>
            <w:r w:rsidRPr="00FE3532">
              <w:rPr>
                <w:rStyle w:val="Hyperlink"/>
                <w:noProof/>
              </w:rPr>
              <w:t>16.03 Beregn rentegodtgørelse WEB</w:t>
            </w:r>
            <w:r>
              <w:rPr>
                <w:noProof/>
                <w:webHidden/>
              </w:rPr>
              <w:tab/>
            </w:r>
            <w:r>
              <w:rPr>
                <w:noProof/>
                <w:webHidden/>
              </w:rPr>
              <w:fldChar w:fldCharType="begin"/>
            </w:r>
            <w:r>
              <w:rPr>
                <w:noProof/>
                <w:webHidden/>
              </w:rPr>
              <w:instrText xml:space="preserve"> PAGEREF _Toc355699175 \h </w:instrText>
            </w:r>
            <w:r>
              <w:rPr>
                <w:noProof/>
                <w:webHidden/>
              </w:rPr>
            </w:r>
            <w:r>
              <w:rPr>
                <w:noProof/>
                <w:webHidden/>
              </w:rPr>
              <w:fldChar w:fldCharType="separate"/>
            </w:r>
            <w:r>
              <w:rPr>
                <w:noProof/>
                <w:webHidden/>
              </w:rPr>
              <w:t>171</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76" w:history="1">
            <w:r w:rsidRPr="00FE3532">
              <w:rPr>
                <w:rStyle w:val="Hyperlink"/>
                <w:noProof/>
              </w:rPr>
              <w:t>45</w:t>
            </w:r>
            <w:r>
              <w:rPr>
                <w:rFonts w:eastAsiaTheme="minorEastAsia"/>
                <w:noProof/>
                <w:lang w:eastAsia="da-DK"/>
              </w:rPr>
              <w:tab/>
            </w:r>
            <w:r w:rsidRPr="00FE3532">
              <w:rPr>
                <w:rStyle w:val="Hyperlink"/>
                <w:noProof/>
              </w:rPr>
              <w:t>17.00 Sikkerhedsstillelse</w:t>
            </w:r>
            <w:r>
              <w:rPr>
                <w:noProof/>
                <w:webHidden/>
              </w:rPr>
              <w:tab/>
            </w:r>
            <w:r>
              <w:rPr>
                <w:noProof/>
                <w:webHidden/>
              </w:rPr>
              <w:fldChar w:fldCharType="begin"/>
            </w:r>
            <w:r>
              <w:rPr>
                <w:noProof/>
                <w:webHidden/>
              </w:rPr>
              <w:instrText xml:space="preserve"> PAGEREF _Toc355699176 \h </w:instrText>
            </w:r>
            <w:r>
              <w:rPr>
                <w:noProof/>
                <w:webHidden/>
              </w:rPr>
            </w:r>
            <w:r>
              <w:rPr>
                <w:noProof/>
                <w:webHidden/>
              </w:rPr>
              <w:fldChar w:fldCharType="separate"/>
            </w:r>
            <w:r>
              <w:rPr>
                <w:noProof/>
                <w:webHidden/>
              </w:rPr>
              <w:t>174</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77" w:history="1">
            <w:r w:rsidRPr="00FE3532">
              <w:rPr>
                <w:rStyle w:val="Hyperlink"/>
                <w:noProof/>
              </w:rPr>
              <w:t>45.1</w:t>
            </w:r>
            <w:r>
              <w:rPr>
                <w:rFonts w:eastAsiaTheme="minorEastAsia"/>
                <w:noProof/>
                <w:lang w:eastAsia="da-DK"/>
              </w:rPr>
              <w:tab/>
            </w:r>
            <w:r w:rsidRPr="00FE3532">
              <w:rPr>
                <w:rStyle w:val="Hyperlink"/>
                <w:noProof/>
              </w:rPr>
              <w:t>17.01 Opret sikkerhedsstillelse DMO</w:t>
            </w:r>
            <w:r>
              <w:rPr>
                <w:noProof/>
                <w:webHidden/>
              </w:rPr>
              <w:tab/>
            </w:r>
            <w:r>
              <w:rPr>
                <w:noProof/>
                <w:webHidden/>
              </w:rPr>
              <w:fldChar w:fldCharType="begin"/>
            </w:r>
            <w:r>
              <w:rPr>
                <w:noProof/>
                <w:webHidden/>
              </w:rPr>
              <w:instrText xml:space="preserve"> PAGEREF _Toc355699177 \h </w:instrText>
            </w:r>
            <w:r>
              <w:rPr>
                <w:noProof/>
                <w:webHidden/>
              </w:rPr>
            </w:r>
            <w:r>
              <w:rPr>
                <w:noProof/>
                <w:webHidden/>
              </w:rPr>
              <w:fldChar w:fldCharType="separate"/>
            </w:r>
            <w:r>
              <w:rPr>
                <w:noProof/>
                <w:webHidden/>
              </w:rPr>
              <w:t>175</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78" w:history="1">
            <w:r w:rsidRPr="00FE3532">
              <w:rPr>
                <w:rStyle w:val="Hyperlink"/>
                <w:noProof/>
              </w:rPr>
              <w:t>45.2</w:t>
            </w:r>
            <w:r>
              <w:rPr>
                <w:rFonts w:eastAsiaTheme="minorEastAsia"/>
                <w:noProof/>
                <w:lang w:eastAsia="da-DK"/>
              </w:rPr>
              <w:tab/>
            </w:r>
            <w:r w:rsidRPr="00FE3532">
              <w:rPr>
                <w:rStyle w:val="Hyperlink"/>
                <w:noProof/>
              </w:rPr>
              <w:t>17.03 Frigiv sikkerhedsstillelse DMO</w:t>
            </w:r>
            <w:r>
              <w:rPr>
                <w:noProof/>
                <w:webHidden/>
              </w:rPr>
              <w:tab/>
            </w:r>
            <w:r>
              <w:rPr>
                <w:noProof/>
                <w:webHidden/>
              </w:rPr>
              <w:fldChar w:fldCharType="begin"/>
            </w:r>
            <w:r>
              <w:rPr>
                <w:noProof/>
                <w:webHidden/>
              </w:rPr>
              <w:instrText xml:space="preserve"> PAGEREF _Toc355699178 \h </w:instrText>
            </w:r>
            <w:r>
              <w:rPr>
                <w:noProof/>
                <w:webHidden/>
              </w:rPr>
            </w:r>
            <w:r>
              <w:rPr>
                <w:noProof/>
                <w:webHidden/>
              </w:rPr>
              <w:fldChar w:fldCharType="separate"/>
            </w:r>
            <w:r>
              <w:rPr>
                <w:noProof/>
                <w:webHidden/>
              </w:rPr>
              <w:t>176</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79" w:history="1">
            <w:r w:rsidRPr="00FE3532">
              <w:rPr>
                <w:rStyle w:val="Hyperlink"/>
                <w:noProof/>
              </w:rPr>
              <w:t>45.3</w:t>
            </w:r>
            <w:r>
              <w:rPr>
                <w:rFonts w:eastAsiaTheme="minorEastAsia"/>
                <w:noProof/>
                <w:lang w:eastAsia="da-DK"/>
              </w:rPr>
              <w:tab/>
            </w:r>
            <w:r w:rsidRPr="00FE3532">
              <w:rPr>
                <w:rStyle w:val="Hyperlink"/>
                <w:noProof/>
              </w:rPr>
              <w:t>17.02 Behandling af debetsaldi med sikkerhedsstillelse DMO</w:t>
            </w:r>
            <w:r>
              <w:rPr>
                <w:noProof/>
                <w:webHidden/>
              </w:rPr>
              <w:tab/>
            </w:r>
            <w:r>
              <w:rPr>
                <w:noProof/>
                <w:webHidden/>
              </w:rPr>
              <w:fldChar w:fldCharType="begin"/>
            </w:r>
            <w:r>
              <w:rPr>
                <w:noProof/>
                <w:webHidden/>
              </w:rPr>
              <w:instrText xml:space="preserve"> PAGEREF _Toc355699179 \h </w:instrText>
            </w:r>
            <w:r>
              <w:rPr>
                <w:noProof/>
                <w:webHidden/>
              </w:rPr>
            </w:r>
            <w:r>
              <w:rPr>
                <w:noProof/>
                <w:webHidden/>
              </w:rPr>
              <w:fldChar w:fldCharType="separate"/>
            </w:r>
            <w:r>
              <w:rPr>
                <w:noProof/>
                <w:webHidden/>
              </w:rPr>
              <w:t>178</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80" w:history="1">
            <w:r w:rsidRPr="00FE3532">
              <w:rPr>
                <w:rStyle w:val="Hyperlink"/>
                <w:noProof/>
              </w:rPr>
              <w:t>46</w:t>
            </w:r>
            <w:r>
              <w:rPr>
                <w:rFonts w:eastAsiaTheme="minorEastAsia"/>
                <w:noProof/>
                <w:lang w:eastAsia="da-DK"/>
              </w:rPr>
              <w:tab/>
            </w:r>
            <w:r w:rsidRPr="00FE3532">
              <w:rPr>
                <w:rStyle w:val="Hyperlink"/>
                <w:noProof/>
              </w:rPr>
              <w:t>18.01 Omposteringer</w:t>
            </w:r>
            <w:r>
              <w:rPr>
                <w:noProof/>
                <w:webHidden/>
              </w:rPr>
              <w:tab/>
            </w:r>
            <w:r>
              <w:rPr>
                <w:noProof/>
                <w:webHidden/>
              </w:rPr>
              <w:fldChar w:fldCharType="begin"/>
            </w:r>
            <w:r>
              <w:rPr>
                <w:noProof/>
                <w:webHidden/>
              </w:rPr>
              <w:instrText xml:space="preserve"> PAGEREF _Toc355699180 \h </w:instrText>
            </w:r>
            <w:r>
              <w:rPr>
                <w:noProof/>
                <w:webHidden/>
              </w:rPr>
            </w:r>
            <w:r>
              <w:rPr>
                <w:noProof/>
                <w:webHidden/>
              </w:rPr>
              <w:fldChar w:fldCharType="separate"/>
            </w:r>
            <w:r>
              <w:rPr>
                <w:noProof/>
                <w:webHidden/>
              </w:rPr>
              <w:t>180</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81" w:history="1">
            <w:r w:rsidRPr="00FE3532">
              <w:rPr>
                <w:rStyle w:val="Hyperlink"/>
                <w:noProof/>
              </w:rPr>
              <w:t>46.1</w:t>
            </w:r>
            <w:r>
              <w:rPr>
                <w:rFonts w:eastAsiaTheme="minorEastAsia"/>
                <w:noProof/>
                <w:lang w:eastAsia="da-DK"/>
              </w:rPr>
              <w:tab/>
            </w:r>
            <w:r w:rsidRPr="00FE3532">
              <w:rPr>
                <w:rStyle w:val="Hyperlink"/>
                <w:noProof/>
              </w:rPr>
              <w:t>18.01 Omposter fordring</w:t>
            </w:r>
            <w:r>
              <w:rPr>
                <w:noProof/>
                <w:webHidden/>
              </w:rPr>
              <w:tab/>
            </w:r>
            <w:r>
              <w:rPr>
                <w:noProof/>
                <w:webHidden/>
              </w:rPr>
              <w:fldChar w:fldCharType="begin"/>
            </w:r>
            <w:r>
              <w:rPr>
                <w:noProof/>
                <w:webHidden/>
              </w:rPr>
              <w:instrText xml:space="preserve"> PAGEREF _Toc355699181 \h </w:instrText>
            </w:r>
            <w:r>
              <w:rPr>
                <w:noProof/>
                <w:webHidden/>
              </w:rPr>
            </w:r>
            <w:r>
              <w:rPr>
                <w:noProof/>
                <w:webHidden/>
              </w:rPr>
              <w:fldChar w:fldCharType="separate"/>
            </w:r>
            <w:r>
              <w:rPr>
                <w:noProof/>
                <w:webHidden/>
              </w:rPr>
              <w:t>181</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82" w:history="1">
            <w:r w:rsidRPr="00FE3532">
              <w:rPr>
                <w:rStyle w:val="Hyperlink"/>
                <w:noProof/>
              </w:rPr>
              <w:t>46.2</w:t>
            </w:r>
            <w:r>
              <w:rPr>
                <w:rFonts w:eastAsiaTheme="minorEastAsia"/>
                <w:noProof/>
                <w:lang w:eastAsia="da-DK"/>
              </w:rPr>
              <w:tab/>
            </w:r>
            <w:r w:rsidRPr="00FE3532">
              <w:rPr>
                <w:rStyle w:val="Hyperlink"/>
                <w:noProof/>
              </w:rPr>
              <w:t>18.01 Omposter fordeling (web)</w:t>
            </w:r>
            <w:r>
              <w:rPr>
                <w:noProof/>
                <w:webHidden/>
              </w:rPr>
              <w:tab/>
            </w:r>
            <w:r>
              <w:rPr>
                <w:noProof/>
                <w:webHidden/>
              </w:rPr>
              <w:fldChar w:fldCharType="begin"/>
            </w:r>
            <w:r>
              <w:rPr>
                <w:noProof/>
                <w:webHidden/>
              </w:rPr>
              <w:instrText xml:space="preserve"> PAGEREF _Toc355699182 \h </w:instrText>
            </w:r>
            <w:r>
              <w:rPr>
                <w:noProof/>
                <w:webHidden/>
              </w:rPr>
            </w:r>
            <w:r>
              <w:rPr>
                <w:noProof/>
                <w:webHidden/>
              </w:rPr>
              <w:fldChar w:fldCharType="separate"/>
            </w:r>
            <w:r>
              <w:rPr>
                <w:noProof/>
                <w:webHidden/>
              </w:rPr>
              <w:t>185</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83" w:history="1">
            <w:r w:rsidRPr="00FE3532">
              <w:rPr>
                <w:rStyle w:val="Hyperlink"/>
                <w:noProof/>
              </w:rPr>
              <w:t>47</w:t>
            </w:r>
            <w:r>
              <w:rPr>
                <w:rFonts w:eastAsiaTheme="minorEastAsia"/>
                <w:noProof/>
                <w:lang w:eastAsia="da-DK"/>
              </w:rPr>
              <w:tab/>
            </w:r>
            <w:r w:rsidRPr="00FE3532">
              <w:rPr>
                <w:rStyle w:val="Hyperlink"/>
                <w:noProof/>
              </w:rPr>
              <w:t>18.05 Send optering til inddrivelse</w:t>
            </w:r>
            <w:r>
              <w:rPr>
                <w:noProof/>
                <w:webHidden/>
              </w:rPr>
              <w:tab/>
            </w:r>
            <w:r>
              <w:rPr>
                <w:noProof/>
                <w:webHidden/>
              </w:rPr>
              <w:fldChar w:fldCharType="begin"/>
            </w:r>
            <w:r>
              <w:rPr>
                <w:noProof/>
                <w:webHidden/>
              </w:rPr>
              <w:instrText xml:space="preserve"> PAGEREF _Toc355699183 \h </w:instrText>
            </w:r>
            <w:r>
              <w:rPr>
                <w:noProof/>
                <w:webHidden/>
              </w:rPr>
            </w:r>
            <w:r>
              <w:rPr>
                <w:noProof/>
                <w:webHidden/>
              </w:rPr>
              <w:fldChar w:fldCharType="separate"/>
            </w:r>
            <w:r>
              <w:rPr>
                <w:noProof/>
                <w:webHidden/>
              </w:rPr>
              <w:t>191</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84" w:history="1">
            <w:r w:rsidRPr="00FE3532">
              <w:rPr>
                <w:rStyle w:val="Hyperlink"/>
                <w:noProof/>
              </w:rPr>
              <w:t>47.1</w:t>
            </w:r>
            <w:r>
              <w:rPr>
                <w:rFonts w:eastAsiaTheme="minorEastAsia"/>
                <w:noProof/>
                <w:lang w:eastAsia="da-DK"/>
              </w:rPr>
              <w:tab/>
            </w:r>
            <w:r w:rsidRPr="00FE3532">
              <w:rPr>
                <w:rStyle w:val="Hyperlink"/>
                <w:noProof/>
              </w:rPr>
              <w:t>18.05 Send opdatering til inddrivelse</w:t>
            </w:r>
            <w:r>
              <w:rPr>
                <w:noProof/>
                <w:webHidden/>
              </w:rPr>
              <w:tab/>
            </w:r>
            <w:r>
              <w:rPr>
                <w:noProof/>
                <w:webHidden/>
              </w:rPr>
              <w:fldChar w:fldCharType="begin"/>
            </w:r>
            <w:r>
              <w:rPr>
                <w:noProof/>
                <w:webHidden/>
              </w:rPr>
              <w:instrText xml:space="preserve"> PAGEREF _Toc355699184 \h </w:instrText>
            </w:r>
            <w:r>
              <w:rPr>
                <w:noProof/>
                <w:webHidden/>
              </w:rPr>
            </w:r>
            <w:r>
              <w:rPr>
                <w:noProof/>
                <w:webHidden/>
              </w:rPr>
              <w:fldChar w:fldCharType="separate"/>
            </w:r>
            <w:r>
              <w:rPr>
                <w:noProof/>
                <w:webHidden/>
              </w:rPr>
              <w:t>192</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85" w:history="1">
            <w:r w:rsidRPr="00FE3532">
              <w:rPr>
                <w:rStyle w:val="Hyperlink"/>
                <w:noProof/>
              </w:rPr>
              <w:t>48</w:t>
            </w:r>
            <w:r>
              <w:rPr>
                <w:rFonts w:eastAsiaTheme="minorEastAsia"/>
                <w:noProof/>
                <w:lang w:eastAsia="da-DK"/>
              </w:rPr>
              <w:tab/>
            </w:r>
            <w:r w:rsidRPr="00FE3532">
              <w:rPr>
                <w:rStyle w:val="Hyperlink"/>
                <w:noProof/>
              </w:rPr>
              <w:t>19.01 Menu</w:t>
            </w:r>
            <w:r>
              <w:rPr>
                <w:noProof/>
                <w:webHidden/>
              </w:rPr>
              <w:tab/>
            </w:r>
            <w:r>
              <w:rPr>
                <w:noProof/>
                <w:webHidden/>
              </w:rPr>
              <w:fldChar w:fldCharType="begin"/>
            </w:r>
            <w:r>
              <w:rPr>
                <w:noProof/>
                <w:webHidden/>
              </w:rPr>
              <w:instrText xml:space="preserve"> PAGEREF _Toc355699185 \h </w:instrText>
            </w:r>
            <w:r>
              <w:rPr>
                <w:noProof/>
                <w:webHidden/>
              </w:rPr>
            </w:r>
            <w:r>
              <w:rPr>
                <w:noProof/>
                <w:webHidden/>
              </w:rPr>
              <w:fldChar w:fldCharType="separate"/>
            </w:r>
            <w:r>
              <w:rPr>
                <w:noProof/>
                <w:webHidden/>
              </w:rPr>
              <w:t>194</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86" w:history="1">
            <w:r w:rsidRPr="00FE3532">
              <w:rPr>
                <w:rStyle w:val="Hyperlink"/>
                <w:noProof/>
              </w:rPr>
              <w:t>48.1</w:t>
            </w:r>
            <w:r>
              <w:rPr>
                <w:rFonts w:eastAsiaTheme="minorEastAsia"/>
                <w:noProof/>
                <w:lang w:eastAsia="da-DK"/>
              </w:rPr>
              <w:tab/>
            </w:r>
            <w:r w:rsidRPr="00FE3532">
              <w:rPr>
                <w:rStyle w:val="Hyperlink"/>
                <w:noProof/>
              </w:rPr>
              <w:t>19.01 Menu</w:t>
            </w:r>
            <w:r>
              <w:rPr>
                <w:noProof/>
                <w:webHidden/>
              </w:rPr>
              <w:tab/>
            </w:r>
            <w:r>
              <w:rPr>
                <w:noProof/>
                <w:webHidden/>
              </w:rPr>
              <w:fldChar w:fldCharType="begin"/>
            </w:r>
            <w:r>
              <w:rPr>
                <w:noProof/>
                <w:webHidden/>
              </w:rPr>
              <w:instrText xml:space="preserve"> PAGEREF _Toc355699186 \h </w:instrText>
            </w:r>
            <w:r>
              <w:rPr>
                <w:noProof/>
                <w:webHidden/>
              </w:rPr>
            </w:r>
            <w:r>
              <w:rPr>
                <w:noProof/>
                <w:webHidden/>
              </w:rPr>
              <w:fldChar w:fldCharType="separate"/>
            </w:r>
            <w:r>
              <w:rPr>
                <w:noProof/>
                <w:webHidden/>
              </w:rPr>
              <w:t>195</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87" w:history="1">
            <w:r w:rsidRPr="00FE3532">
              <w:rPr>
                <w:rStyle w:val="Hyperlink"/>
                <w:noProof/>
              </w:rPr>
              <w:t>49</w:t>
            </w:r>
            <w:r>
              <w:rPr>
                <w:rFonts w:eastAsiaTheme="minorEastAsia"/>
                <w:noProof/>
                <w:lang w:eastAsia="da-DK"/>
              </w:rPr>
              <w:tab/>
            </w:r>
            <w:r w:rsidRPr="00FE3532">
              <w:rPr>
                <w:rStyle w:val="Hyperlink"/>
                <w:noProof/>
              </w:rPr>
              <w:t>19.02 Hent Betalingsordning</w:t>
            </w:r>
            <w:r>
              <w:rPr>
                <w:noProof/>
                <w:webHidden/>
              </w:rPr>
              <w:tab/>
            </w:r>
            <w:r>
              <w:rPr>
                <w:noProof/>
                <w:webHidden/>
              </w:rPr>
              <w:fldChar w:fldCharType="begin"/>
            </w:r>
            <w:r>
              <w:rPr>
                <w:noProof/>
                <w:webHidden/>
              </w:rPr>
              <w:instrText xml:space="preserve"> PAGEREF _Toc355699187 \h </w:instrText>
            </w:r>
            <w:r>
              <w:rPr>
                <w:noProof/>
                <w:webHidden/>
              </w:rPr>
            </w:r>
            <w:r>
              <w:rPr>
                <w:noProof/>
                <w:webHidden/>
              </w:rPr>
              <w:fldChar w:fldCharType="separate"/>
            </w:r>
            <w:r>
              <w:rPr>
                <w:noProof/>
                <w:webHidden/>
              </w:rPr>
              <w:t>196</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88" w:history="1">
            <w:r w:rsidRPr="00FE3532">
              <w:rPr>
                <w:rStyle w:val="Hyperlink"/>
                <w:noProof/>
              </w:rPr>
              <w:t>49.1</w:t>
            </w:r>
            <w:r>
              <w:rPr>
                <w:rFonts w:eastAsiaTheme="minorEastAsia"/>
                <w:noProof/>
                <w:lang w:eastAsia="da-DK"/>
              </w:rPr>
              <w:tab/>
            </w:r>
            <w:r w:rsidRPr="00FE3532">
              <w:rPr>
                <w:rStyle w:val="Hyperlink"/>
                <w:noProof/>
              </w:rPr>
              <w:t>19.02 Hent Betalingsordning</w:t>
            </w:r>
            <w:r>
              <w:rPr>
                <w:noProof/>
                <w:webHidden/>
              </w:rPr>
              <w:tab/>
            </w:r>
            <w:r>
              <w:rPr>
                <w:noProof/>
                <w:webHidden/>
              </w:rPr>
              <w:fldChar w:fldCharType="begin"/>
            </w:r>
            <w:r>
              <w:rPr>
                <w:noProof/>
                <w:webHidden/>
              </w:rPr>
              <w:instrText xml:space="preserve"> PAGEREF _Toc355699188 \h </w:instrText>
            </w:r>
            <w:r>
              <w:rPr>
                <w:noProof/>
                <w:webHidden/>
              </w:rPr>
            </w:r>
            <w:r>
              <w:rPr>
                <w:noProof/>
                <w:webHidden/>
              </w:rPr>
              <w:fldChar w:fldCharType="separate"/>
            </w:r>
            <w:r>
              <w:rPr>
                <w:noProof/>
                <w:webHidden/>
              </w:rPr>
              <w:t>197</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89" w:history="1">
            <w:r w:rsidRPr="00FE3532">
              <w:rPr>
                <w:rStyle w:val="Hyperlink"/>
                <w:noProof/>
              </w:rPr>
              <w:t>50</w:t>
            </w:r>
            <w:r>
              <w:rPr>
                <w:rFonts w:eastAsiaTheme="minorEastAsia"/>
                <w:noProof/>
                <w:lang w:eastAsia="da-DK"/>
              </w:rPr>
              <w:tab/>
            </w:r>
            <w:r w:rsidRPr="00FE3532">
              <w:rPr>
                <w:rStyle w:val="Hyperlink"/>
                <w:noProof/>
              </w:rPr>
              <w:t>19.03 Hent DetailIndsats</w:t>
            </w:r>
            <w:r>
              <w:rPr>
                <w:noProof/>
                <w:webHidden/>
              </w:rPr>
              <w:tab/>
            </w:r>
            <w:r>
              <w:rPr>
                <w:noProof/>
                <w:webHidden/>
              </w:rPr>
              <w:fldChar w:fldCharType="begin"/>
            </w:r>
            <w:r>
              <w:rPr>
                <w:noProof/>
                <w:webHidden/>
              </w:rPr>
              <w:instrText xml:space="preserve"> PAGEREF _Toc355699189 \h </w:instrText>
            </w:r>
            <w:r>
              <w:rPr>
                <w:noProof/>
                <w:webHidden/>
              </w:rPr>
            </w:r>
            <w:r>
              <w:rPr>
                <w:noProof/>
                <w:webHidden/>
              </w:rPr>
              <w:fldChar w:fldCharType="separate"/>
            </w:r>
            <w:r>
              <w:rPr>
                <w:noProof/>
                <w:webHidden/>
              </w:rPr>
              <w:t>198</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90" w:history="1">
            <w:r w:rsidRPr="00FE3532">
              <w:rPr>
                <w:rStyle w:val="Hyperlink"/>
                <w:noProof/>
              </w:rPr>
              <w:t>50.1</w:t>
            </w:r>
            <w:r>
              <w:rPr>
                <w:rFonts w:eastAsiaTheme="minorEastAsia"/>
                <w:noProof/>
                <w:lang w:eastAsia="da-DK"/>
              </w:rPr>
              <w:tab/>
            </w:r>
            <w:r w:rsidRPr="00FE3532">
              <w:rPr>
                <w:rStyle w:val="Hyperlink"/>
                <w:noProof/>
              </w:rPr>
              <w:t>19.03 Hent DetailIndsats</w:t>
            </w:r>
            <w:r>
              <w:rPr>
                <w:noProof/>
                <w:webHidden/>
              </w:rPr>
              <w:tab/>
            </w:r>
            <w:r>
              <w:rPr>
                <w:noProof/>
                <w:webHidden/>
              </w:rPr>
              <w:fldChar w:fldCharType="begin"/>
            </w:r>
            <w:r>
              <w:rPr>
                <w:noProof/>
                <w:webHidden/>
              </w:rPr>
              <w:instrText xml:space="preserve"> PAGEREF _Toc355699190 \h </w:instrText>
            </w:r>
            <w:r>
              <w:rPr>
                <w:noProof/>
                <w:webHidden/>
              </w:rPr>
            </w:r>
            <w:r>
              <w:rPr>
                <w:noProof/>
                <w:webHidden/>
              </w:rPr>
              <w:fldChar w:fldCharType="separate"/>
            </w:r>
            <w:r>
              <w:rPr>
                <w:noProof/>
                <w:webHidden/>
              </w:rPr>
              <w:t>199</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91" w:history="1">
            <w:r w:rsidRPr="00FE3532">
              <w:rPr>
                <w:rStyle w:val="Hyperlink"/>
                <w:noProof/>
              </w:rPr>
              <w:t>51</w:t>
            </w:r>
            <w:r>
              <w:rPr>
                <w:rFonts w:eastAsiaTheme="minorEastAsia"/>
                <w:noProof/>
                <w:lang w:eastAsia="da-DK"/>
              </w:rPr>
              <w:tab/>
            </w:r>
            <w:r w:rsidRPr="00FE3532">
              <w:rPr>
                <w:rStyle w:val="Hyperlink"/>
                <w:noProof/>
              </w:rPr>
              <w:t>19.04 Hent Fordring</w:t>
            </w:r>
            <w:r>
              <w:rPr>
                <w:noProof/>
                <w:webHidden/>
              </w:rPr>
              <w:tab/>
            </w:r>
            <w:r>
              <w:rPr>
                <w:noProof/>
                <w:webHidden/>
              </w:rPr>
              <w:fldChar w:fldCharType="begin"/>
            </w:r>
            <w:r>
              <w:rPr>
                <w:noProof/>
                <w:webHidden/>
              </w:rPr>
              <w:instrText xml:space="preserve"> PAGEREF _Toc355699191 \h </w:instrText>
            </w:r>
            <w:r>
              <w:rPr>
                <w:noProof/>
                <w:webHidden/>
              </w:rPr>
            </w:r>
            <w:r>
              <w:rPr>
                <w:noProof/>
                <w:webHidden/>
              </w:rPr>
              <w:fldChar w:fldCharType="separate"/>
            </w:r>
            <w:r>
              <w:rPr>
                <w:noProof/>
                <w:webHidden/>
              </w:rPr>
              <w:t>200</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92" w:history="1">
            <w:r w:rsidRPr="00FE3532">
              <w:rPr>
                <w:rStyle w:val="Hyperlink"/>
                <w:noProof/>
              </w:rPr>
              <w:t>51.1</w:t>
            </w:r>
            <w:r>
              <w:rPr>
                <w:rFonts w:eastAsiaTheme="minorEastAsia"/>
                <w:noProof/>
                <w:lang w:eastAsia="da-DK"/>
              </w:rPr>
              <w:tab/>
            </w:r>
            <w:r w:rsidRPr="00FE3532">
              <w:rPr>
                <w:rStyle w:val="Hyperlink"/>
                <w:noProof/>
              </w:rPr>
              <w:t>19.04 Hent Fordring</w:t>
            </w:r>
            <w:r>
              <w:rPr>
                <w:noProof/>
                <w:webHidden/>
              </w:rPr>
              <w:tab/>
            </w:r>
            <w:r>
              <w:rPr>
                <w:noProof/>
                <w:webHidden/>
              </w:rPr>
              <w:fldChar w:fldCharType="begin"/>
            </w:r>
            <w:r>
              <w:rPr>
                <w:noProof/>
                <w:webHidden/>
              </w:rPr>
              <w:instrText xml:space="preserve"> PAGEREF _Toc355699192 \h </w:instrText>
            </w:r>
            <w:r>
              <w:rPr>
                <w:noProof/>
                <w:webHidden/>
              </w:rPr>
            </w:r>
            <w:r>
              <w:rPr>
                <w:noProof/>
                <w:webHidden/>
              </w:rPr>
              <w:fldChar w:fldCharType="separate"/>
            </w:r>
            <w:r>
              <w:rPr>
                <w:noProof/>
                <w:webHidden/>
              </w:rPr>
              <w:t>201</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93" w:history="1">
            <w:r w:rsidRPr="00FE3532">
              <w:rPr>
                <w:rStyle w:val="Hyperlink"/>
                <w:noProof/>
              </w:rPr>
              <w:t>52</w:t>
            </w:r>
            <w:r>
              <w:rPr>
                <w:rFonts w:eastAsiaTheme="minorEastAsia"/>
                <w:noProof/>
                <w:lang w:eastAsia="da-DK"/>
              </w:rPr>
              <w:tab/>
            </w:r>
            <w:r w:rsidRPr="00FE3532">
              <w:rPr>
                <w:rStyle w:val="Hyperlink"/>
                <w:noProof/>
              </w:rPr>
              <w:t>19.05 Hent Indbetaling</w:t>
            </w:r>
            <w:r>
              <w:rPr>
                <w:noProof/>
                <w:webHidden/>
              </w:rPr>
              <w:tab/>
            </w:r>
            <w:r>
              <w:rPr>
                <w:noProof/>
                <w:webHidden/>
              </w:rPr>
              <w:fldChar w:fldCharType="begin"/>
            </w:r>
            <w:r>
              <w:rPr>
                <w:noProof/>
                <w:webHidden/>
              </w:rPr>
              <w:instrText xml:space="preserve"> PAGEREF _Toc355699193 \h </w:instrText>
            </w:r>
            <w:r>
              <w:rPr>
                <w:noProof/>
                <w:webHidden/>
              </w:rPr>
            </w:r>
            <w:r>
              <w:rPr>
                <w:noProof/>
                <w:webHidden/>
              </w:rPr>
              <w:fldChar w:fldCharType="separate"/>
            </w:r>
            <w:r>
              <w:rPr>
                <w:noProof/>
                <w:webHidden/>
              </w:rPr>
              <w:t>202</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94" w:history="1">
            <w:r w:rsidRPr="00FE3532">
              <w:rPr>
                <w:rStyle w:val="Hyperlink"/>
                <w:noProof/>
              </w:rPr>
              <w:t>52.1</w:t>
            </w:r>
            <w:r>
              <w:rPr>
                <w:rFonts w:eastAsiaTheme="minorEastAsia"/>
                <w:noProof/>
                <w:lang w:eastAsia="da-DK"/>
              </w:rPr>
              <w:tab/>
            </w:r>
            <w:r w:rsidRPr="00FE3532">
              <w:rPr>
                <w:rStyle w:val="Hyperlink"/>
                <w:noProof/>
              </w:rPr>
              <w:t>19.05 Hent Indbetaling</w:t>
            </w:r>
            <w:r>
              <w:rPr>
                <w:noProof/>
                <w:webHidden/>
              </w:rPr>
              <w:tab/>
            </w:r>
            <w:r>
              <w:rPr>
                <w:noProof/>
                <w:webHidden/>
              </w:rPr>
              <w:fldChar w:fldCharType="begin"/>
            </w:r>
            <w:r>
              <w:rPr>
                <w:noProof/>
                <w:webHidden/>
              </w:rPr>
              <w:instrText xml:space="preserve"> PAGEREF _Toc355699194 \h </w:instrText>
            </w:r>
            <w:r>
              <w:rPr>
                <w:noProof/>
                <w:webHidden/>
              </w:rPr>
            </w:r>
            <w:r>
              <w:rPr>
                <w:noProof/>
                <w:webHidden/>
              </w:rPr>
              <w:fldChar w:fldCharType="separate"/>
            </w:r>
            <w:r>
              <w:rPr>
                <w:noProof/>
                <w:webHidden/>
              </w:rPr>
              <w:t>203</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95" w:history="1">
            <w:r w:rsidRPr="00FE3532">
              <w:rPr>
                <w:rStyle w:val="Hyperlink"/>
                <w:noProof/>
              </w:rPr>
              <w:t>53</w:t>
            </w:r>
            <w:r>
              <w:rPr>
                <w:rFonts w:eastAsiaTheme="minorEastAsia"/>
                <w:noProof/>
                <w:lang w:eastAsia="da-DK"/>
              </w:rPr>
              <w:tab/>
            </w:r>
            <w:r w:rsidRPr="00FE3532">
              <w:rPr>
                <w:rStyle w:val="Hyperlink"/>
                <w:noProof/>
              </w:rPr>
              <w:t>19.06 Hent Åbne Fordring InddrivelsePoster</w:t>
            </w:r>
            <w:r>
              <w:rPr>
                <w:noProof/>
                <w:webHidden/>
              </w:rPr>
              <w:tab/>
            </w:r>
            <w:r>
              <w:rPr>
                <w:noProof/>
                <w:webHidden/>
              </w:rPr>
              <w:fldChar w:fldCharType="begin"/>
            </w:r>
            <w:r>
              <w:rPr>
                <w:noProof/>
                <w:webHidden/>
              </w:rPr>
              <w:instrText xml:space="preserve"> PAGEREF _Toc355699195 \h </w:instrText>
            </w:r>
            <w:r>
              <w:rPr>
                <w:noProof/>
                <w:webHidden/>
              </w:rPr>
            </w:r>
            <w:r>
              <w:rPr>
                <w:noProof/>
                <w:webHidden/>
              </w:rPr>
              <w:fldChar w:fldCharType="separate"/>
            </w:r>
            <w:r>
              <w:rPr>
                <w:noProof/>
                <w:webHidden/>
              </w:rPr>
              <w:t>204</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96" w:history="1">
            <w:r w:rsidRPr="00FE3532">
              <w:rPr>
                <w:rStyle w:val="Hyperlink"/>
                <w:noProof/>
              </w:rPr>
              <w:t>53.1</w:t>
            </w:r>
            <w:r>
              <w:rPr>
                <w:rFonts w:eastAsiaTheme="minorEastAsia"/>
                <w:noProof/>
                <w:lang w:eastAsia="da-DK"/>
              </w:rPr>
              <w:tab/>
            </w:r>
            <w:r w:rsidRPr="00FE3532">
              <w:rPr>
                <w:rStyle w:val="Hyperlink"/>
                <w:noProof/>
              </w:rPr>
              <w:t>19.06 Hent Åbne Fordring InddrivelsePoster</w:t>
            </w:r>
            <w:r>
              <w:rPr>
                <w:noProof/>
                <w:webHidden/>
              </w:rPr>
              <w:tab/>
            </w:r>
            <w:r>
              <w:rPr>
                <w:noProof/>
                <w:webHidden/>
              </w:rPr>
              <w:fldChar w:fldCharType="begin"/>
            </w:r>
            <w:r>
              <w:rPr>
                <w:noProof/>
                <w:webHidden/>
              </w:rPr>
              <w:instrText xml:space="preserve"> PAGEREF _Toc355699196 \h </w:instrText>
            </w:r>
            <w:r>
              <w:rPr>
                <w:noProof/>
                <w:webHidden/>
              </w:rPr>
            </w:r>
            <w:r>
              <w:rPr>
                <w:noProof/>
                <w:webHidden/>
              </w:rPr>
              <w:fldChar w:fldCharType="separate"/>
            </w:r>
            <w:r>
              <w:rPr>
                <w:noProof/>
                <w:webHidden/>
              </w:rPr>
              <w:t>205</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97" w:history="1">
            <w:r w:rsidRPr="00FE3532">
              <w:rPr>
                <w:rStyle w:val="Hyperlink"/>
                <w:noProof/>
              </w:rPr>
              <w:t>54</w:t>
            </w:r>
            <w:r>
              <w:rPr>
                <w:rFonts w:eastAsiaTheme="minorEastAsia"/>
                <w:noProof/>
                <w:lang w:eastAsia="da-DK"/>
              </w:rPr>
              <w:tab/>
            </w:r>
            <w:r w:rsidRPr="00FE3532">
              <w:rPr>
                <w:rStyle w:val="Hyperlink"/>
                <w:noProof/>
              </w:rPr>
              <w:t>19.07 Hent Åbne Fordrings Poster</w:t>
            </w:r>
            <w:r>
              <w:rPr>
                <w:noProof/>
                <w:webHidden/>
              </w:rPr>
              <w:tab/>
            </w:r>
            <w:r>
              <w:rPr>
                <w:noProof/>
                <w:webHidden/>
              </w:rPr>
              <w:fldChar w:fldCharType="begin"/>
            </w:r>
            <w:r>
              <w:rPr>
                <w:noProof/>
                <w:webHidden/>
              </w:rPr>
              <w:instrText xml:space="preserve"> PAGEREF _Toc355699197 \h </w:instrText>
            </w:r>
            <w:r>
              <w:rPr>
                <w:noProof/>
                <w:webHidden/>
              </w:rPr>
            </w:r>
            <w:r>
              <w:rPr>
                <w:noProof/>
                <w:webHidden/>
              </w:rPr>
              <w:fldChar w:fldCharType="separate"/>
            </w:r>
            <w:r>
              <w:rPr>
                <w:noProof/>
                <w:webHidden/>
              </w:rPr>
              <w:t>206</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198" w:history="1">
            <w:r w:rsidRPr="00FE3532">
              <w:rPr>
                <w:rStyle w:val="Hyperlink"/>
                <w:noProof/>
              </w:rPr>
              <w:t>54.1</w:t>
            </w:r>
            <w:r>
              <w:rPr>
                <w:rFonts w:eastAsiaTheme="minorEastAsia"/>
                <w:noProof/>
                <w:lang w:eastAsia="da-DK"/>
              </w:rPr>
              <w:tab/>
            </w:r>
            <w:r w:rsidRPr="00FE3532">
              <w:rPr>
                <w:rStyle w:val="Hyperlink"/>
                <w:noProof/>
              </w:rPr>
              <w:t>19.07 Hent Åbne Fordrings Poster</w:t>
            </w:r>
            <w:r>
              <w:rPr>
                <w:noProof/>
                <w:webHidden/>
              </w:rPr>
              <w:tab/>
            </w:r>
            <w:r>
              <w:rPr>
                <w:noProof/>
                <w:webHidden/>
              </w:rPr>
              <w:fldChar w:fldCharType="begin"/>
            </w:r>
            <w:r>
              <w:rPr>
                <w:noProof/>
                <w:webHidden/>
              </w:rPr>
              <w:instrText xml:space="preserve"> PAGEREF _Toc355699198 \h </w:instrText>
            </w:r>
            <w:r>
              <w:rPr>
                <w:noProof/>
                <w:webHidden/>
              </w:rPr>
            </w:r>
            <w:r>
              <w:rPr>
                <w:noProof/>
                <w:webHidden/>
              </w:rPr>
              <w:fldChar w:fldCharType="separate"/>
            </w:r>
            <w:r>
              <w:rPr>
                <w:noProof/>
                <w:webHidden/>
              </w:rPr>
              <w:t>207</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199" w:history="1">
            <w:r w:rsidRPr="00FE3532">
              <w:rPr>
                <w:rStyle w:val="Hyperlink"/>
                <w:noProof/>
              </w:rPr>
              <w:t>55</w:t>
            </w:r>
            <w:r>
              <w:rPr>
                <w:rFonts w:eastAsiaTheme="minorEastAsia"/>
                <w:noProof/>
                <w:lang w:eastAsia="da-DK"/>
              </w:rPr>
              <w:tab/>
            </w:r>
            <w:r w:rsidRPr="00FE3532">
              <w:rPr>
                <w:rStyle w:val="Hyperlink"/>
                <w:noProof/>
              </w:rPr>
              <w:t>19.08 Hent Kunde</w:t>
            </w:r>
            <w:r>
              <w:rPr>
                <w:noProof/>
                <w:webHidden/>
              </w:rPr>
              <w:tab/>
            </w:r>
            <w:r>
              <w:rPr>
                <w:noProof/>
                <w:webHidden/>
              </w:rPr>
              <w:fldChar w:fldCharType="begin"/>
            </w:r>
            <w:r>
              <w:rPr>
                <w:noProof/>
                <w:webHidden/>
              </w:rPr>
              <w:instrText xml:space="preserve"> PAGEREF _Toc355699199 \h </w:instrText>
            </w:r>
            <w:r>
              <w:rPr>
                <w:noProof/>
                <w:webHidden/>
              </w:rPr>
            </w:r>
            <w:r>
              <w:rPr>
                <w:noProof/>
                <w:webHidden/>
              </w:rPr>
              <w:fldChar w:fldCharType="separate"/>
            </w:r>
            <w:r>
              <w:rPr>
                <w:noProof/>
                <w:webHidden/>
              </w:rPr>
              <w:t>208</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200" w:history="1">
            <w:r w:rsidRPr="00FE3532">
              <w:rPr>
                <w:rStyle w:val="Hyperlink"/>
                <w:noProof/>
              </w:rPr>
              <w:t>55.1</w:t>
            </w:r>
            <w:r>
              <w:rPr>
                <w:rFonts w:eastAsiaTheme="minorEastAsia"/>
                <w:noProof/>
                <w:lang w:eastAsia="da-DK"/>
              </w:rPr>
              <w:tab/>
            </w:r>
            <w:r w:rsidRPr="00FE3532">
              <w:rPr>
                <w:rStyle w:val="Hyperlink"/>
                <w:noProof/>
              </w:rPr>
              <w:t>19.08 Hent Kunde</w:t>
            </w:r>
            <w:r>
              <w:rPr>
                <w:noProof/>
                <w:webHidden/>
              </w:rPr>
              <w:tab/>
            </w:r>
            <w:r>
              <w:rPr>
                <w:noProof/>
                <w:webHidden/>
              </w:rPr>
              <w:fldChar w:fldCharType="begin"/>
            </w:r>
            <w:r>
              <w:rPr>
                <w:noProof/>
                <w:webHidden/>
              </w:rPr>
              <w:instrText xml:space="preserve"> PAGEREF _Toc355699200 \h </w:instrText>
            </w:r>
            <w:r>
              <w:rPr>
                <w:noProof/>
                <w:webHidden/>
              </w:rPr>
            </w:r>
            <w:r>
              <w:rPr>
                <w:noProof/>
                <w:webHidden/>
              </w:rPr>
              <w:fldChar w:fldCharType="separate"/>
            </w:r>
            <w:r>
              <w:rPr>
                <w:noProof/>
                <w:webHidden/>
              </w:rPr>
              <w:t>209</w:t>
            </w:r>
            <w:r>
              <w:rPr>
                <w:noProof/>
                <w:webHidden/>
              </w:rPr>
              <w:fldChar w:fldCharType="end"/>
            </w:r>
          </w:hyperlink>
        </w:p>
        <w:p w:rsidR="00E9324E" w:rsidRDefault="00E9324E">
          <w:pPr>
            <w:pStyle w:val="Indholdsfortegnelse1"/>
            <w:tabs>
              <w:tab w:val="left" w:pos="660"/>
              <w:tab w:val="right" w:leader="dot" w:pos="9719"/>
            </w:tabs>
            <w:rPr>
              <w:rFonts w:eastAsiaTheme="minorEastAsia"/>
              <w:noProof/>
              <w:lang w:eastAsia="da-DK"/>
            </w:rPr>
          </w:pPr>
          <w:hyperlink w:anchor="_Toc355699201" w:history="1">
            <w:r w:rsidRPr="00FE3532">
              <w:rPr>
                <w:rStyle w:val="Hyperlink"/>
                <w:noProof/>
              </w:rPr>
              <w:t>56</w:t>
            </w:r>
            <w:r>
              <w:rPr>
                <w:rFonts w:eastAsiaTheme="minorEastAsia"/>
                <w:noProof/>
                <w:lang w:eastAsia="da-DK"/>
              </w:rPr>
              <w:tab/>
            </w:r>
            <w:r w:rsidRPr="00FE3532">
              <w:rPr>
                <w:rStyle w:val="Hyperlink"/>
                <w:noProof/>
              </w:rPr>
              <w:t>19.09 Hent afskrivningsforslag</w:t>
            </w:r>
            <w:r>
              <w:rPr>
                <w:noProof/>
                <w:webHidden/>
              </w:rPr>
              <w:tab/>
            </w:r>
            <w:r>
              <w:rPr>
                <w:noProof/>
                <w:webHidden/>
              </w:rPr>
              <w:fldChar w:fldCharType="begin"/>
            </w:r>
            <w:r>
              <w:rPr>
                <w:noProof/>
                <w:webHidden/>
              </w:rPr>
              <w:instrText xml:space="preserve"> PAGEREF _Toc355699201 \h </w:instrText>
            </w:r>
            <w:r>
              <w:rPr>
                <w:noProof/>
                <w:webHidden/>
              </w:rPr>
            </w:r>
            <w:r>
              <w:rPr>
                <w:noProof/>
                <w:webHidden/>
              </w:rPr>
              <w:fldChar w:fldCharType="separate"/>
            </w:r>
            <w:r>
              <w:rPr>
                <w:noProof/>
                <w:webHidden/>
              </w:rPr>
              <w:t>210</w:t>
            </w:r>
            <w:r>
              <w:rPr>
                <w:noProof/>
                <w:webHidden/>
              </w:rPr>
              <w:fldChar w:fldCharType="end"/>
            </w:r>
          </w:hyperlink>
        </w:p>
        <w:p w:rsidR="00E9324E" w:rsidRDefault="00E9324E">
          <w:pPr>
            <w:pStyle w:val="Indholdsfortegnelse2"/>
            <w:tabs>
              <w:tab w:val="left" w:pos="880"/>
              <w:tab w:val="right" w:leader="dot" w:pos="9719"/>
            </w:tabs>
            <w:rPr>
              <w:rFonts w:eastAsiaTheme="minorEastAsia"/>
              <w:noProof/>
              <w:lang w:eastAsia="da-DK"/>
            </w:rPr>
          </w:pPr>
          <w:hyperlink w:anchor="_Toc355699202" w:history="1">
            <w:r w:rsidRPr="00FE3532">
              <w:rPr>
                <w:rStyle w:val="Hyperlink"/>
                <w:noProof/>
              </w:rPr>
              <w:t>56.1</w:t>
            </w:r>
            <w:r>
              <w:rPr>
                <w:rFonts w:eastAsiaTheme="minorEastAsia"/>
                <w:noProof/>
                <w:lang w:eastAsia="da-DK"/>
              </w:rPr>
              <w:tab/>
            </w:r>
            <w:r w:rsidRPr="00FE3532">
              <w:rPr>
                <w:rStyle w:val="Hyperlink"/>
                <w:noProof/>
              </w:rPr>
              <w:t>19.09 Hent afskrivningsforslag</w:t>
            </w:r>
            <w:r>
              <w:rPr>
                <w:noProof/>
                <w:webHidden/>
              </w:rPr>
              <w:tab/>
            </w:r>
            <w:r>
              <w:rPr>
                <w:noProof/>
                <w:webHidden/>
              </w:rPr>
              <w:fldChar w:fldCharType="begin"/>
            </w:r>
            <w:r>
              <w:rPr>
                <w:noProof/>
                <w:webHidden/>
              </w:rPr>
              <w:instrText xml:space="preserve"> PAGEREF _Toc355699202 \h </w:instrText>
            </w:r>
            <w:r>
              <w:rPr>
                <w:noProof/>
                <w:webHidden/>
              </w:rPr>
            </w:r>
            <w:r>
              <w:rPr>
                <w:noProof/>
                <w:webHidden/>
              </w:rPr>
              <w:fldChar w:fldCharType="separate"/>
            </w:r>
            <w:r>
              <w:rPr>
                <w:noProof/>
                <w:webHidden/>
              </w:rPr>
              <w:t>211</w:t>
            </w:r>
            <w:r>
              <w:rPr>
                <w:noProof/>
                <w:webHidden/>
              </w:rPr>
              <w:fldChar w:fldCharType="end"/>
            </w:r>
          </w:hyperlink>
        </w:p>
        <w:p w:rsidR="00E9324E" w:rsidRDefault="00E9324E" w:rsidP="00E9324E">
          <w:r>
            <w:rPr>
              <w:b/>
              <w:bCs/>
            </w:rPr>
            <w:fldChar w:fldCharType="end"/>
          </w:r>
        </w:p>
      </w:sdtContent>
    </w:sdt>
    <w:p w:rsidR="0065521F" w:rsidRDefault="006266D1" w:rsidP="006266D1">
      <w:pPr>
        <w:pStyle w:val="Overskrift1"/>
      </w:pPr>
      <w:bookmarkStart w:id="1" w:name="_Toc355699072"/>
      <w:r>
        <w:rPr>
          <w:noProof/>
          <w:lang w:eastAsia="da-DK"/>
        </w:rPr>
        <w:drawing>
          <wp:anchor distT="0" distB="0" distL="114300" distR="114300" simplePos="0" relativeHeight="251658240" behindDoc="1" locked="0" layoutInCell="1" allowOverlap="1" wp14:anchorId="73290B7C" wp14:editId="08AA86D8">
            <wp:simplePos x="0" y="0"/>
            <wp:positionH relativeFrom="column">
              <wp:posOffset>81915</wp:posOffset>
            </wp:positionH>
            <wp:positionV relativeFrom="paragraph">
              <wp:posOffset>386080</wp:posOffset>
            </wp:positionV>
            <wp:extent cx="6177915" cy="3682365"/>
            <wp:effectExtent l="0" t="0" r="0" b="0"/>
            <wp:wrapTight wrapText="bothSides">
              <wp:wrapPolygon edited="0">
                <wp:start x="14120" y="670"/>
                <wp:lineTo x="12921" y="1006"/>
                <wp:lineTo x="10191" y="2235"/>
                <wp:lineTo x="10191" y="2682"/>
                <wp:lineTo x="4063" y="2905"/>
                <wp:lineTo x="2598" y="3352"/>
                <wp:lineTo x="2598" y="5028"/>
                <wp:lineTo x="3130" y="6258"/>
                <wp:lineTo x="3397" y="6258"/>
                <wp:lineTo x="3197" y="8046"/>
                <wp:lineTo x="3197" y="8492"/>
                <wp:lineTo x="11523" y="9833"/>
                <wp:lineTo x="13920" y="9833"/>
                <wp:lineTo x="10857" y="11621"/>
                <wp:lineTo x="10790" y="13409"/>
                <wp:lineTo x="0" y="14080"/>
                <wp:lineTo x="0" y="20784"/>
                <wp:lineTo x="13321" y="20784"/>
                <wp:lineTo x="13454" y="14303"/>
                <wp:lineTo x="13121" y="14080"/>
                <wp:lineTo x="10723" y="13409"/>
                <wp:lineTo x="10790" y="11621"/>
                <wp:lineTo x="13454" y="11621"/>
                <wp:lineTo x="16385" y="10727"/>
                <wp:lineTo x="16385" y="9833"/>
                <wp:lineTo x="17517" y="8046"/>
                <wp:lineTo x="17983" y="8046"/>
                <wp:lineTo x="20115" y="6593"/>
                <wp:lineTo x="20381" y="5922"/>
                <wp:lineTo x="20781" y="4693"/>
                <wp:lineTo x="20714" y="4470"/>
                <wp:lineTo x="20181" y="3241"/>
                <wp:lineTo x="19848" y="2682"/>
                <wp:lineTo x="19915" y="2235"/>
                <wp:lineTo x="17117" y="1006"/>
                <wp:lineTo x="15919" y="670"/>
                <wp:lineTo x="14120" y="670"/>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7915" cy="3682365"/>
                    </a:xfrm>
                    <a:prstGeom prst="rect">
                      <a:avLst/>
                    </a:prstGeom>
                  </pic:spPr>
                </pic:pic>
              </a:graphicData>
            </a:graphic>
          </wp:anchor>
        </w:drawing>
      </w:r>
      <w:r>
        <w:t>10.01 Check udbetaling bekræftelser</w:t>
      </w:r>
      <w:bookmarkEnd w:id="1"/>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p>
        </w:tc>
      </w:tr>
    </w:tbl>
    <w:p w:rsidR="006266D1" w:rsidRDefault="006266D1" w:rsidP="006266D1">
      <w:pPr>
        <w:pStyle w:val="Normal11"/>
      </w:pPr>
    </w:p>
    <w:p w:rsidR="006266D1" w:rsidRDefault="006266D1" w:rsidP="006266D1">
      <w:pPr>
        <w:pStyle w:val="Normal11"/>
        <w:sectPr w:rsidR="006266D1" w:rsidSect="006266D1">
          <w:headerReference w:type="default" r:id="rId10"/>
          <w:footerReference w:type="default" r:id="rId1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2" w:name="_Toc355699073"/>
      <w:r>
        <w:lastRenderedPageBreak/>
        <w:t>10.01 Check udbetaling bekræftelser</w:t>
      </w:r>
      <w:bookmarkEnd w:id="2"/>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håndtere bekræftelser på udstedte checks og notere dette på en - 'Checkventekonto' og foretage den endelige postering ved indløsning af checken.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 xml:space="preserve">Udstedte checks debiteres på kundens konto og modposteres på Checkventekontoen. </w:t>
            </w:r>
          </w:p>
          <w:p w:rsidR="006266D1" w:rsidRDefault="006266D1" w:rsidP="006266D1">
            <w:pPr>
              <w:pStyle w:val="Normal11"/>
            </w:pPr>
          </w:p>
          <w:p w:rsidR="006266D1" w:rsidRDefault="006266D1" w:rsidP="006266D1">
            <w:pPr>
              <w:pStyle w:val="Normal11"/>
            </w:pPr>
            <w:r>
              <w:t xml:space="preserve">Når banken har udstedt og sendt checken til kunden, bekræftes dette ved at SKAT modtager listen "Udstedte_Checks". Denne liste oplyser det tildelte checknummer. </w:t>
            </w:r>
          </w:p>
          <w:p w:rsidR="006266D1" w:rsidRDefault="006266D1" w:rsidP="006266D1">
            <w:pPr>
              <w:pStyle w:val="Normal11"/>
            </w:pPr>
          </w:p>
          <w:p w:rsidR="006266D1" w:rsidRDefault="006266D1" w:rsidP="006266D1">
            <w:pPr>
              <w:pStyle w:val="Normal11"/>
            </w:pPr>
            <w:r>
              <w:t xml:space="preserve">Ved indløsning af checken modtages listen "Check_Debiteringsliste" som skal bruges til at cleare CheckVentekontoen. </w:t>
            </w:r>
          </w:p>
          <w:p w:rsidR="006266D1" w:rsidRDefault="006266D1" w:rsidP="006266D1">
            <w:pPr>
              <w:pStyle w:val="Normal11"/>
            </w:pPr>
          </w:p>
          <w:p w:rsidR="006266D1" w:rsidRDefault="006266D1" w:rsidP="006266D1">
            <w:pPr>
              <w:pStyle w:val="Normal11"/>
            </w:pPr>
            <w:r>
              <w:t>Hvis checken ikke er indløst efter 45 dage, vil der komme en meddelelse fra banken. Ikke indløste check vil blive spærret på debitor med en særlig spærrekode "ikke indløst". Denne spærring betyder at beløbe først vil blive udbetalt hvis debitor selv henvender sig.</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Tid</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Default="006266D1" w:rsidP="006266D1">
            <w:pPr>
              <w:pStyle w:val="Normal11"/>
            </w:pPr>
            <w:r>
              <w:t xml:space="preserve">Data er modtaget fra SKB efter SKATs anmodning om udstedelse og afsendelse af check (UC 10.02 eller UC 10.04). </w:t>
            </w:r>
          </w:p>
          <w:p w:rsidR="006266D1" w:rsidRDefault="006266D1" w:rsidP="006266D1">
            <w:pPr>
              <w:pStyle w:val="Normal11"/>
            </w:pPr>
          </w:p>
          <w:p w:rsidR="006266D1" w:rsidRPr="006266D1" w:rsidRDefault="006266D1" w:rsidP="006266D1">
            <w:pPr>
              <w:pStyle w:val="Normal11"/>
            </w:pPr>
            <w:r>
              <w:t xml:space="preserve">Det udbetalte beløb er modposteret på 'checkventekontoen'.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Opdater postering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Posteringerne på "Checkventekontoen" opdateres med bankens referencer (Checknumre). </w:t>
            </w:r>
          </w:p>
        </w:tc>
        <w:tc>
          <w:tcPr>
            <w:tcW w:w="3197" w:type="dxa"/>
            <w:shd w:val="clear" w:color="auto" w:fill="FFFFFF"/>
          </w:tcPr>
          <w:p w:rsidR="006266D1" w:rsidRDefault="006266D1" w:rsidP="006266D1">
            <w:pPr>
              <w:pStyle w:val="Normal11"/>
            </w:pPr>
            <w:r>
              <w:t>DMO.OpkrævningCheckUdbetalingStatusListeModtag</w:t>
            </w:r>
          </w:p>
          <w:p w:rsidR="006266D1" w:rsidRDefault="006266D1" w:rsidP="006266D1">
            <w:pPr>
              <w:pStyle w:val="Normal11"/>
            </w:pPr>
            <w:r>
              <w:t>DMO.OpkrævningCheckUdbetalingIkkeIndløstListeModtag</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Opdater ventekonto</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"Checkventekontoen" cleares, og beløb indgår nu i SKATs likviditet. </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 xml:space="preserve">Posteringen er opdateret med checknummer på baggrund af 'Udstedte_Checks' og/eller kontoen er clearet på baggrund af informationen modtaget i 'Check_debiteringsliste'. </w:t>
            </w:r>
          </w:p>
          <w:p w:rsidR="006266D1" w:rsidRDefault="006266D1" w:rsidP="006266D1">
            <w:pPr>
              <w:pStyle w:val="Normal11"/>
            </w:pPr>
          </w:p>
          <w:p w:rsidR="006266D1" w:rsidRDefault="006266D1" w:rsidP="006266D1">
            <w:pPr>
              <w:pStyle w:val="Normal11"/>
            </w:pPr>
            <w:r>
              <w:t>Checkbeløb er ved manglende indløsning opsat med en spærre</w:t>
            </w:r>
          </w:p>
          <w:p w:rsidR="006266D1" w:rsidRDefault="006266D1" w:rsidP="006266D1">
            <w:pPr>
              <w:pStyle w:val="Normal11"/>
            </w:pPr>
          </w:p>
          <w:p w:rsidR="006266D1" w:rsidRPr="006266D1" w:rsidRDefault="006266D1" w:rsidP="006266D1">
            <w:pPr>
              <w:pStyle w:val="Normal11"/>
            </w:pPr>
            <w:r>
              <w:t>Der er foretaget de relevante regnskabsmæssige posteringer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3" w:name="_Toc355699074"/>
      <w:r>
        <w:lastRenderedPageBreak/>
        <w:t>10.02 Udbetal med check grundet fejlet NemKonto udbetaling</w:t>
      </w:r>
      <w:bookmarkEnd w:id="3"/>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59264" behindDoc="1" locked="0" layoutInCell="1" allowOverlap="1" wp14:anchorId="2F231CA0" wp14:editId="710DFC24">
                  <wp:simplePos x="0" y="0"/>
                  <wp:positionH relativeFrom="column">
                    <wp:posOffset>-3810</wp:posOffset>
                  </wp:positionH>
                  <wp:positionV relativeFrom="paragraph">
                    <wp:posOffset>-854075</wp:posOffset>
                  </wp:positionV>
                  <wp:extent cx="6177915" cy="2629535"/>
                  <wp:effectExtent l="0" t="0" r="0" b="0"/>
                  <wp:wrapTight wrapText="bothSides">
                    <wp:wrapPolygon edited="0">
                      <wp:start x="11989" y="626"/>
                      <wp:lineTo x="3863" y="3130"/>
                      <wp:lineTo x="3463" y="3912"/>
                      <wp:lineTo x="3197" y="4851"/>
                      <wp:lineTo x="3264" y="6885"/>
                      <wp:lineTo x="6994" y="8450"/>
                      <wp:lineTo x="8992" y="8450"/>
                      <wp:lineTo x="3663" y="9858"/>
                      <wp:lineTo x="3796" y="10641"/>
                      <wp:lineTo x="15519" y="10954"/>
                      <wp:lineTo x="10857" y="13458"/>
                      <wp:lineTo x="0" y="13927"/>
                      <wp:lineTo x="0" y="20812"/>
                      <wp:lineTo x="10657" y="20812"/>
                      <wp:lineTo x="10790" y="13458"/>
                      <wp:lineTo x="12655" y="13458"/>
                      <wp:lineTo x="17384" y="11580"/>
                      <wp:lineTo x="17384" y="10954"/>
                      <wp:lineTo x="17784" y="8450"/>
                      <wp:lineTo x="18383" y="8450"/>
                      <wp:lineTo x="20514" y="6416"/>
                      <wp:lineTo x="20714" y="5477"/>
                      <wp:lineTo x="20514" y="4538"/>
                      <wp:lineTo x="20115" y="3443"/>
                      <wp:lineTo x="20181" y="2817"/>
                      <wp:lineTo x="16518" y="1095"/>
                      <wp:lineTo x="14786" y="626"/>
                      <wp:lineTo x="11989" y="626"/>
                    </wp:wrapPolygon>
                  </wp:wrapTight>
                  <wp:docPr id="2" name="Billed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7915" cy="262953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4" w:name="_Toc355699075"/>
      <w:r>
        <w:lastRenderedPageBreak/>
        <w:t>10.02 Udbetal med check grundet fejlet NemKonto udbetaling</w:t>
      </w:r>
      <w:bookmarkEnd w:id="4"/>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At informere SKB om at udstede og sende en check til kunder for hvem der tidligere er modtaget Retursvar 7 fra NemKonto. (Retursvar 7 modtages når en kunde ikke har en NemKonto.)</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 xml:space="preserve">Starter en variant af betalingsprogrammet, der gennemfører checkudbetalingen. (Godkendelsen af udbetaling er allerede foretaget, så checkudbetalingen skal ikke starte godkendelsesproceduren fra den første udbetalingskørsel). </w:t>
            </w:r>
          </w:p>
          <w:p w:rsidR="006266D1" w:rsidRDefault="006266D1" w:rsidP="006266D1">
            <w:pPr>
              <w:pStyle w:val="Normal11"/>
            </w:pPr>
          </w:p>
          <w:p w:rsidR="006266D1" w:rsidRDefault="006266D1" w:rsidP="006266D1">
            <w:pPr>
              <w:pStyle w:val="Normal11"/>
            </w:pPr>
            <w:r>
              <w:t>Øvrige checkudbetalinger håndteres i Use 10.04 Gennemfør godkendte udbetalinger.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Tid</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Tidspunktet for afvikling af det schedulerede job er nået.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Generer posteringer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Generer posteringer for betalinger markeret med "Check". </w:t>
            </w:r>
          </w:p>
        </w:tc>
        <w:tc>
          <w:tcPr>
            <w:tcW w:w="3197" w:type="dxa"/>
            <w:shd w:val="clear" w:color="auto" w:fill="FFFFFF"/>
          </w:tcPr>
          <w:p w:rsidR="006266D1" w:rsidRDefault="006266D1" w:rsidP="006266D1">
            <w:pPr>
              <w:pStyle w:val="Normal11"/>
            </w:pPr>
            <w:r>
              <w:t>FTPS-GW.CheckUdbetalingListeSend</w:t>
            </w:r>
          </w:p>
          <w:p w:rsidR="006266D1" w:rsidRDefault="006266D1" w:rsidP="006266D1">
            <w:pPr>
              <w:pStyle w:val="Normal11"/>
            </w:pPr>
            <w:r>
              <w:t>AKR.AlternativKontaktSamlingHent</w:t>
            </w: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 xml:space="preserve">Information om Checkbetalinger er genereret og sendt til SKB. </w:t>
            </w:r>
          </w:p>
          <w:p w:rsidR="006266D1" w:rsidRDefault="006266D1" w:rsidP="006266D1">
            <w:pPr>
              <w:pStyle w:val="Normal11"/>
            </w:pPr>
          </w:p>
          <w:p w:rsidR="006266D1" w:rsidRDefault="006266D1" w:rsidP="006266D1">
            <w:pPr>
              <w:pStyle w:val="Normal11"/>
            </w:pPr>
            <w:r>
              <w:t>Status for udbetaling er opdateret.</w:t>
            </w:r>
          </w:p>
          <w:p w:rsidR="006266D1" w:rsidRDefault="006266D1" w:rsidP="006266D1">
            <w:pPr>
              <w:pStyle w:val="Normal11"/>
            </w:pPr>
          </w:p>
          <w:p w:rsidR="006266D1" w:rsidRDefault="006266D1" w:rsidP="006266D1">
            <w:pPr>
              <w:pStyle w:val="Normal11"/>
            </w:pPr>
            <w:r>
              <w:t xml:space="preserve">Udbetalingen er registreret på kundens konto og modposteret på "checkventekonto". </w:t>
            </w:r>
          </w:p>
          <w:p w:rsidR="006266D1" w:rsidRDefault="006266D1" w:rsidP="006266D1">
            <w:pPr>
              <w:pStyle w:val="Normal11"/>
            </w:pPr>
          </w:p>
          <w:p w:rsidR="006266D1" w:rsidRPr="006266D1" w:rsidRDefault="006266D1" w:rsidP="006266D1">
            <w:pPr>
              <w:pStyle w:val="Normal11"/>
            </w:pPr>
            <w:r>
              <w:t>Der er foretaget de relevante regnskabsmæssige posteringer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5" w:name="_Toc355699076"/>
      <w:r>
        <w:lastRenderedPageBreak/>
        <w:t>10.03 Dan udbetalingsforslag</w:t>
      </w:r>
      <w:bookmarkEnd w:id="5"/>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60288" behindDoc="1" locked="0" layoutInCell="1" allowOverlap="1" wp14:anchorId="10D5BC3B" wp14:editId="72A2E525">
                  <wp:simplePos x="0" y="0"/>
                  <wp:positionH relativeFrom="column">
                    <wp:posOffset>-3810</wp:posOffset>
                  </wp:positionH>
                  <wp:positionV relativeFrom="paragraph">
                    <wp:posOffset>-854075</wp:posOffset>
                  </wp:positionV>
                  <wp:extent cx="6019165" cy="3704590"/>
                  <wp:effectExtent l="0" t="0" r="0" b="0"/>
                  <wp:wrapTight wrapText="bothSides">
                    <wp:wrapPolygon edited="0">
                      <wp:start x="14698" y="778"/>
                      <wp:lineTo x="13672" y="1111"/>
                      <wp:lineTo x="11211" y="2333"/>
                      <wp:lineTo x="11211" y="2777"/>
                      <wp:lineTo x="4170" y="3443"/>
                      <wp:lineTo x="2940" y="3665"/>
                      <wp:lineTo x="2940" y="5220"/>
                      <wp:lineTo x="3145" y="6887"/>
                      <wp:lineTo x="10254" y="8108"/>
                      <wp:lineTo x="13057" y="8108"/>
                      <wp:lineTo x="3555" y="9108"/>
                      <wp:lineTo x="3555" y="9774"/>
                      <wp:lineTo x="14424" y="9885"/>
                      <wp:lineTo x="10870" y="11663"/>
                      <wp:lineTo x="10801" y="13440"/>
                      <wp:lineTo x="0" y="14328"/>
                      <wp:lineTo x="0" y="20660"/>
                      <wp:lineTo x="11348" y="20660"/>
                      <wp:lineTo x="11280" y="14439"/>
                      <wp:lineTo x="10733" y="13440"/>
                      <wp:lineTo x="10801" y="11663"/>
                      <wp:lineTo x="15450" y="11663"/>
                      <wp:lineTo x="17022" y="11218"/>
                      <wp:lineTo x="17022" y="9885"/>
                      <wp:lineTo x="18047" y="8108"/>
                      <wp:lineTo x="18389" y="8108"/>
                      <wp:lineTo x="20235" y="6553"/>
                      <wp:lineTo x="20714" y="4443"/>
                      <wp:lineTo x="20167" y="3221"/>
                      <wp:lineTo x="19893" y="2777"/>
                      <wp:lineTo x="19962" y="2333"/>
                      <wp:lineTo x="17432" y="1111"/>
                      <wp:lineTo x="16407" y="778"/>
                      <wp:lineTo x="14698" y="778"/>
                    </wp:wrapPolygon>
                  </wp:wrapTight>
                  <wp:docPr id="3" name="Billed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19165" cy="3704590"/>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6" w:name="_Toc355699077"/>
      <w:r>
        <w:lastRenderedPageBreak/>
        <w:t>10.03 Dan udbetalingsforslag</w:t>
      </w:r>
      <w:bookmarkEnd w:id="6"/>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danne et udbetalingsforslag.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Her håndteres en kreditsaldo jf. OPKL § 16a, stk.2. Første step i udbetalingsproceduren, er en simulering, der senere kan godkendes og eksekveres, eller afvises.</w:t>
            </w:r>
          </w:p>
          <w:p w:rsidR="006266D1" w:rsidRDefault="006266D1" w:rsidP="006266D1">
            <w:pPr>
              <w:pStyle w:val="Normal11"/>
            </w:pPr>
          </w:p>
          <w:p w:rsidR="006266D1" w:rsidRDefault="006266D1" w:rsidP="006266D1">
            <w:pPr>
              <w:pStyle w:val="Normal11"/>
            </w:pPr>
            <w:r>
              <w:t>For at sikre korrekt behandling af kreditsaldi er der en række beslutninger der skal træffes. For at træffe disse beslutninger, gennemløbes diagram 10.03 beslutningstræ for udbetalinger.</w:t>
            </w:r>
          </w:p>
          <w:p w:rsidR="006266D1" w:rsidRDefault="006266D1" w:rsidP="006266D1">
            <w:pPr>
              <w:pStyle w:val="Normal11"/>
            </w:pPr>
            <w:r>
              <w:t xml:space="preserve">   </w:t>
            </w:r>
          </w:p>
          <w:p w:rsidR="006266D1" w:rsidRDefault="006266D1" w:rsidP="006266D1">
            <w:pPr>
              <w:pStyle w:val="Normal11"/>
            </w:pPr>
          </w:p>
          <w:p w:rsidR="006266D1" w:rsidRDefault="006266D1" w:rsidP="006266D1">
            <w:pPr>
              <w:pStyle w:val="Normal11"/>
            </w:pPr>
            <w:r>
              <w:t>Det genereres liste til godkendelse:</w:t>
            </w:r>
          </w:p>
          <w:p w:rsidR="006266D1" w:rsidRDefault="006266D1" w:rsidP="006266D1">
            <w:pPr>
              <w:pStyle w:val="Normal11"/>
            </w:pPr>
            <w:r>
              <w:t>Listen indeholder</w:t>
            </w:r>
          </w:p>
          <w:p w:rsidR="006266D1" w:rsidRDefault="006266D1" w:rsidP="006266D1">
            <w:pPr>
              <w:pStyle w:val="Normal11"/>
            </w:pPr>
            <w:r>
              <w:t>Alle beløb til godkendelse</w:t>
            </w:r>
          </w:p>
          <w:p w:rsidR="006266D1" w:rsidRDefault="006266D1" w:rsidP="006266D1">
            <w:pPr>
              <w:pStyle w:val="Normal11"/>
            </w:pPr>
            <w:r>
              <w:t xml:space="preserve">Det er godkenders rolle der initierer mulighed for godkendelse af beløb o/u 500.000 kr. Bilag 3.24 tabel 24 </w:t>
            </w:r>
          </w:p>
          <w:p w:rsidR="006266D1" w:rsidRDefault="006266D1" w:rsidP="006266D1">
            <w:pPr>
              <w:pStyle w:val="Normal11"/>
            </w:pPr>
          </w:p>
          <w:p w:rsidR="006266D1" w:rsidRDefault="006266D1" w:rsidP="006266D1">
            <w:pPr>
              <w:pStyle w:val="Normal11"/>
            </w:pPr>
            <w:r>
              <w:t>Specifikt for kommende krav gælder:</w:t>
            </w:r>
          </w:p>
          <w:p w:rsidR="006266D1" w:rsidRDefault="006266D1" w:rsidP="006266D1">
            <w:pPr>
              <w:pStyle w:val="Normal11"/>
            </w:pPr>
            <w:r>
              <w:t>-Er der kommende krav, der har sidste rettidig betalingsdato indenfor de næste 5 dage Forretningsregel 3.37 (parameterstyret Bilag 3.24 tabel 13) Jf. OPKL § 16c stk. 5?</w:t>
            </w:r>
          </w:p>
          <w:p w:rsidR="006266D1" w:rsidRDefault="006266D1" w:rsidP="006266D1">
            <w:pPr>
              <w:pStyle w:val="Normal11"/>
            </w:pPr>
            <w:r>
              <w:t xml:space="preserve"> </w:t>
            </w:r>
          </w:p>
          <w:p w:rsidR="006266D1" w:rsidRDefault="006266D1" w:rsidP="006266D1">
            <w:pPr>
              <w:pStyle w:val="Normal11"/>
            </w:pPr>
          </w:p>
          <w:p w:rsidR="006266D1" w:rsidRDefault="006266D1" w:rsidP="006266D1">
            <w:pPr>
              <w:pStyle w:val="Normal11"/>
            </w:pPr>
            <w:r>
              <w:t>Specifikt for udbetalingsstop og udligningsstop gælder:</w:t>
            </w:r>
          </w:p>
          <w:p w:rsidR="006266D1" w:rsidRDefault="006266D1" w:rsidP="006266D1">
            <w:pPr>
              <w:pStyle w:val="Normal11"/>
            </w:pPr>
            <w:r>
              <w:t>- Der er ikke sat stop for udbetaling på kontoen som helhed, eller for den eller de fordringer der behandles.</w:t>
            </w:r>
          </w:p>
          <w:p w:rsidR="006266D1" w:rsidRDefault="006266D1" w:rsidP="006266D1">
            <w:pPr>
              <w:pStyle w:val="Normal11"/>
            </w:pPr>
            <w:r>
              <w:t>- Er der indsat stop for udbetaling? Stop kan være opsat på en enkelt fordring, flere fordringer eller for kontoen som helhed.</w:t>
            </w:r>
          </w:p>
          <w:p w:rsidR="006266D1" w:rsidRDefault="006266D1" w:rsidP="006266D1">
            <w:pPr>
              <w:pStyle w:val="Normal11"/>
            </w:pPr>
            <w:r>
              <w:t xml:space="preserve"> </w:t>
            </w:r>
          </w:p>
          <w:p w:rsidR="006266D1" w:rsidRDefault="006266D1" w:rsidP="006266D1">
            <w:pPr>
              <w:pStyle w:val="Normal11"/>
            </w:pPr>
            <w:r>
              <w:t xml:space="preserve">Specifikt for fordringer hos EFI gælder: </w:t>
            </w:r>
          </w:p>
          <w:p w:rsidR="006266D1" w:rsidRDefault="006266D1" w:rsidP="006266D1">
            <w:pPr>
              <w:pStyle w:val="Normal11"/>
            </w:pPr>
            <w:r>
              <w:t>- For de konti, hvor ovenstående gælder, tjekkes endvidere for om kunden har fordring hos EFI, transport etc.</w:t>
            </w:r>
          </w:p>
          <w:p w:rsidR="006266D1" w:rsidRDefault="006266D1" w:rsidP="006266D1">
            <w:pPr>
              <w:pStyle w:val="Normal11"/>
            </w:pPr>
            <w:r>
              <w:t>- Ved positivt svar på denne forespørgsel vælges udbetalingskanal EFI, ellers Nemkonto.</w:t>
            </w:r>
          </w:p>
          <w:p w:rsidR="006266D1" w:rsidRDefault="006266D1" w:rsidP="006266D1">
            <w:pPr>
              <w:pStyle w:val="Normal11"/>
            </w:pPr>
            <w:r>
              <w:t>- Udbetalingskanal EFI er en regnskabsmæssig overførsel af udbetalingsbeløbet til EFI. Det betyder at denne type af udbetalinger/overførsler ikke skal indgå på liste over udbetalinger til godkendelse.</w:t>
            </w:r>
          </w:p>
          <w:p w:rsidR="006266D1" w:rsidRDefault="006266D1" w:rsidP="006266D1">
            <w:pPr>
              <w:pStyle w:val="Normal11"/>
            </w:pPr>
            <w:r>
              <w:t>MOMS - Moms</w:t>
            </w:r>
          </w:p>
          <w:p w:rsidR="006266D1" w:rsidRDefault="006266D1" w:rsidP="006266D1">
            <w:pPr>
              <w:pStyle w:val="Normal11"/>
            </w:pPr>
            <w:r>
              <w:t>OVIR - Overskydende virksomhedsskatter eller afgifter</w:t>
            </w:r>
          </w:p>
          <w:p w:rsidR="006266D1" w:rsidRDefault="006266D1" w:rsidP="006266D1">
            <w:pPr>
              <w:pStyle w:val="Normal11"/>
            </w:pPr>
            <w:r>
              <w:t>KSLD - Kredit Saldo fra EKKO</w:t>
            </w:r>
          </w:p>
          <w:p w:rsidR="006266D1" w:rsidRDefault="006266D1" w:rsidP="006266D1">
            <w:pPr>
              <w:pStyle w:val="Normal11"/>
            </w:pPr>
          </w:p>
          <w:p w:rsidR="006266D1" w:rsidRDefault="006266D1" w:rsidP="006266D1">
            <w:pPr>
              <w:pStyle w:val="Normal11"/>
            </w:pPr>
          </w:p>
          <w:p w:rsidR="006266D1" w:rsidRDefault="006266D1" w:rsidP="006266D1">
            <w:pPr>
              <w:pStyle w:val="Normal11"/>
            </w:pPr>
            <w:r>
              <w:t>For interne overførsler fra DMO til EFI (udbetalingsmetode EFI)</w:t>
            </w:r>
          </w:p>
          <w:p w:rsidR="006266D1" w:rsidRDefault="006266D1" w:rsidP="006266D1">
            <w:pPr>
              <w:pStyle w:val="Normal11"/>
            </w:pPr>
            <w:r>
              <w:t xml:space="preserve"> vil overførslen fremgå på listen med note om at den er overført fra DMO til  EFI. Omhandlende funktionalitet er beskrevet i use case "ikke placerbare indbetalinger" og use case "omposter fordeling".Denne type af udbetalinger/overførsler skal ikke indgå på liste over udbetalinger til godkendelse.</w:t>
            </w:r>
          </w:p>
          <w:p w:rsidR="006266D1" w:rsidRDefault="006266D1" w:rsidP="006266D1">
            <w:pPr>
              <w:pStyle w:val="Normal11"/>
            </w:pPr>
            <w:r>
              <w:t xml:space="preserve"> </w:t>
            </w:r>
          </w:p>
          <w:p w:rsidR="006266D1" w:rsidRDefault="006266D1" w:rsidP="006266D1">
            <w:pPr>
              <w:pStyle w:val="Normal11"/>
            </w:pPr>
          </w:p>
          <w:p w:rsidR="006266D1" w:rsidRDefault="006266D1" w:rsidP="006266D1">
            <w:pPr>
              <w:pStyle w:val="Normal11"/>
            </w:pPr>
          </w:p>
          <w:p w:rsidR="006266D1" w:rsidRDefault="006266D1" w:rsidP="006266D1">
            <w:pPr>
              <w:pStyle w:val="Normal11"/>
            </w:pPr>
            <w:r>
              <w:t>Overblik</w:t>
            </w:r>
          </w:p>
          <w:p w:rsidR="006266D1" w:rsidRDefault="006266D1" w:rsidP="006266D1">
            <w:pPr>
              <w:pStyle w:val="Normal11"/>
            </w:pPr>
            <w:r>
              <w:t xml:space="preserve">Udbetalingsproceduren kan opdeles i 3 aktiviteter, hvor denne use case håndterer aktivitet 1 </w:t>
            </w:r>
          </w:p>
          <w:p w:rsidR="006266D1" w:rsidRDefault="006266D1" w:rsidP="006266D1">
            <w:pPr>
              <w:pStyle w:val="Normal11"/>
            </w:pPr>
          </w:p>
          <w:p w:rsidR="006266D1" w:rsidRDefault="006266D1" w:rsidP="006266D1">
            <w:pPr>
              <w:pStyle w:val="Normal11"/>
            </w:pPr>
            <w:r>
              <w:t>For at få et overblik er nedenfor beskrevet de 3 aktiviteter i udbetalingsproceduren.</w:t>
            </w:r>
          </w:p>
          <w:p w:rsidR="006266D1" w:rsidRDefault="006266D1" w:rsidP="006266D1">
            <w:pPr>
              <w:pStyle w:val="Normal11"/>
            </w:pPr>
          </w:p>
          <w:p w:rsidR="006266D1" w:rsidRDefault="006266D1" w:rsidP="006266D1">
            <w:pPr>
              <w:pStyle w:val="Normal11"/>
            </w:pPr>
            <w:r>
              <w:t>- Aktivitet 1: use case 10.03. Her håndteres en kreditsaldo jf. OPKL § 16a, stk.2.Første step i udbetalingsproceduren, er en simulering, der senere kan godkendes og eksekveres</w:t>
            </w:r>
          </w:p>
          <w:p w:rsidR="006266D1" w:rsidRDefault="006266D1" w:rsidP="006266D1">
            <w:pPr>
              <w:pStyle w:val="Normal11"/>
            </w:pPr>
          </w:p>
          <w:p w:rsidR="006266D1" w:rsidRDefault="006266D1" w:rsidP="006266D1">
            <w:pPr>
              <w:pStyle w:val="Normal11"/>
            </w:pPr>
            <w:r>
              <w:t xml:space="preserve">- Aktivitet 2: Use case 10.05. Udbetalinger, som er foreslået af løsningen, skal enten godkendes eller afvises. De foreslåede udbetalinger er sorteret således at alle udbetalinger, der i henhold til den parameterstyrede </w:t>
            </w:r>
            <w:r>
              <w:lastRenderedPageBreak/>
              <w:t>godkendelsesgrænse bilag 3.24 tabel 24 kan massegodkendes, er samlet. Store udbetalinger til individuel godkendelse er ligeledes samlet og kan godkendes individuelt eller samlet.</w:t>
            </w:r>
          </w:p>
          <w:p w:rsidR="006266D1" w:rsidRDefault="006266D1" w:rsidP="006266D1">
            <w:pPr>
              <w:pStyle w:val="Normal11"/>
            </w:pPr>
          </w:p>
          <w:p w:rsidR="006266D1" w:rsidRDefault="006266D1" w:rsidP="006266D1">
            <w:pPr>
              <w:pStyle w:val="Normal11"/>
            </w:pPr>
            <w:r>
              <w:t>- Aktivitet 3: Use case 10.04 initierer at der sker udbetaling af godkendte udbetalinger.</w:t>
            </w: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Frekvens</w:t>
            </w:r>
          </w:p>
          <w:p w:rsidR="006266D1" w:rsidRPr="006266D1" w:rsidRDefault="006266D1" w:rsidP="006266D1">
            <w:pPr>
              <w:pStyle w:val="Normal11"/>
            </w:pPr>
            <w:r>
              <w:t xml:space="preserve">Ad hoc </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Tid</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Tidspunktet for overvågning af kunders konto er opnået.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Udvælg konti</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Udvælg konti med kredit saldo. Gennemløb beslutsproces for udbetaling (udbetalingstræ)</w:t>
            </w:r>
          </w:p>
          <w:p w:rsidR="006266D1" w:rsidRDefault="006266D1" w:rsidP="006266D1">
            <w:pPr>
              <w:pStyle w:val="Normal11"/>
            </w:pPr>
          </w:p>
          <w:p w:rsidR="006266D1" w:rsidRDefault="006266D1" w:rsidP="006266D1">
            <w:pPr>
              <w:pStyle w:val="Normal11"/>
            </w:pPr>
          </w:p>
        </w:tc>
        <w:tc>
          <w:tcPr>
            <w:tcW w:w="3197" w:type="dxa"/>
            <w:shd w:val="clear" w:color="auto" w:fill="FFFFFF"/>
          </w:tcPr>
          <w:p w:rsidR="006266D1" w:rsidRDefault="006266D1" w:rsidP="006266D1">
            <w:pPr>
              <w:pStyle w:val="Normal11"/>
            </w:pPr>
            <w:r>
              <w:t>DR.DRKundeUdeståendeKontrol</w:t>
            </w:r>
          </w:p>
          <w:p w:rsidR="006266D1" w:rsidRDefault="006266D1" w:rsidP="006266D1">
            <w:pPr>
              <w:pStyle w:val="Normal11"/>
            </w:pPr>
            <w:r>
              <w:t>SAPPS.SAPPSKundeUdeståendeKontrol</w:t>
            </w:r>
          </w:p>
          <w:p w:rsidR="006266D1" w:rsidRDefault="006266D1" w:rsidP="006266D1">
            <w:pPr>
              <w:pStyle w:val="Normal11"/>
            </w:pPr>
            <w:r>
              <w:t>DMI.DMIFordringForespørgBesvar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Vælg betalingsmetode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Hvis EFI har et krav på den pågældende kunde, vælges Udbetalingskanal 'EFI' - ellers NKS. </w:t>
            </w:r>
          </w:p>
          <w:p w:rsidR="006266D1" w:rsidRDefault="006266D1" w:rsidP="006266D1">
            <w:pPr>
              <w:pStyle w:val="Normal11"/>
            </w:pP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Dan liste til godkendelse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Løsningen danner liste, som skal danne grundlag for godkendelsesprocessen.</w:t>
            </w:r>
          </w:p>
          <w:p w:rsidR="006266D1" w:rsidRDefault="006266D1" w:rsidP="006266D1">
            <w:pPr>
              <w:pStyle w:val="Normal11"/>
            </w:pPr>
          </w:p>
          <w:p w:rsidR="006266D1" w:rsidRDefault="006266D1" w:rsidP="006266D1">
            <w:pPr>
              <w:pStyle w:val="Normal11"/>
            </w:pPr>
            <w:r>
              <w:t xml:space="preserve">Listen indholder oplysninger der understøtter de forretningsmæssige parametre for godkendelse der er angivet i bilag 3.24 tabel 24 </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4: Flet liste med data</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Listen beriges med kundens navn og adresse, bankkonto oplysninger (hvis ikke NemKonto) </w:t>
            </w:r>
          </w:p>
          <w:p w:rsidR="006266D1" w:rsidRDefault="006266D1" w:rsidP="006266D1">
            <w:pPr>
              <w:pStyle w:val="Normal11"/>
            </w:pPr>
            <w:r>
              <w:t>Ydermere er listen beriget med oplysning om hvilken landsdækkende enhed der har ansvaret for at godkende. Dette  kunne eksempelvis være betalingscentret, men med mulighed for at godkendelse også kan foretages af andre. Når aktøren har de nødvendige roller.</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Der er dannet lister klar til godkendelse, og beløb til udbetaling er reserveret på kundens konto med en unik reference.</w:t>
            </w:r>
          </w:p>
          <w:p w:rsidR="006266D1" w:rsidRDefault="006266D1" w:rsidP="006266D1">
            <w:pPr>
              <w:pStyle w:val="Normal11"/>
            </w:pPr>
          </w:p>
          <w:p w:rsidR="006266D1" w:rsidRDefault="006266D1" w:rsidP="006266D1">
            <w:pPr>
              <w:pStyle w:val="Normal11"/>
            </w:pPr>
            <w:r>
              <w:lastRenderedPageBreak/>
              <w:t>Til hver udbetaling er knyttet oplysninger tilhørende Udbetalingsbegrebet inkl. specialiseringer samt en note med den beskrivelse der skal til kunden for denne udbetaling. NB der er valgt form (udbetalingskanal).</w:t>
            </w:r>
          </w:p>
          <w:p w:rsidR="006266D1" w:rsidRDefault="006266D1" w:rsidP="006266D1">
            <w:pPr>
              <w:pStyle w:val="Normal11"/>
            </w:pPr>
          </w:p>
          <w:p w:rsidR="006266D1" w:rsidRDefault="006266D1" w:rsidP="006266D1">
            <w:pPr>
              <w:pStyle w:val="Normal11"/>
            </w:pPr>
            <w:r>
              <w:t>Udbetalinger/overførsler til EFI er teknisk godkendt og dermed ikke en del af udbetalinger der afventer godkendelse.</w:t>
            </w:r>
          </w:p>
          <w:p w:rsidR="006266D1" w:rsidRDefault="006266D1" w:rsidP="006266D1">
            <w:pPr>
              <w:pStyle w:val="Normal11"/>
            </w:pPr>
          </w:p>
          <w:p w:rsidR="006266D1" w:rsidRDefault="006266D1" w:rsidP="006266D1">
            <w:pPr>
              <w:pStyle w:val="Normal11"/>
            </w:pPr>
            <w:r>
              <w:t>Der er foretaget de relevante regnskabsmæssige posteringer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7" w:name="_Toc355699078"/>
      <w:r>
        <w:lastRenderedPageBreak/>
        <w:t>10.04 Gennemfør godkendte udbetalinger</w:t>
      </w:r>
      <w:bookmarkEnd w:id="7"/>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61312" behindDoc="1" locked="0" layoutInCell="1" allowOverlap="1" wp14:anchorId="322FA108" wp14:editId="6841731D">
                  <wp:simplePos x="0" y="0"/>
                  <wp:positionH relativeFrom="column">
                    <wp:posOffset>0</wp:posOffset>
                  </wp:positionH>
                  <wp:positionV relativeFrom="paragraph">
                    <wp:posOffset>-854075</wp:posOffset>
                  </wp:positionV>
                  <wp:extent cx="6177915" cy="2980690"/>
                  <wp:effectExtent l="0" t="0" r="0" b="0"/>
                  <wp:wrapTight wrapText="bothSides">
                    <wp:wrapPolygon edited="0">
                      <wp:start x="13787" y="690"/>
                      <wp:lineTo x="12988" y="1104"/>
                      <wp:lineTo x="2731" y="3037"/>
                      <wp:lineTo x="2331" y="3589"/>
                      <wp:lineTo x="1998" y="4556"/>
                      <wp:lineTo x="2065" y="6350"/>
                      <wp:lineTo x="6794" y="7593"/>
                      <wp:lineTo x="10790" y="7593"/>
                      <wp:lineTo x="2664" y="8697"/>
                      <wp:lineTo x="2731" y="9387"/>
                      <wp:lineTo x="14187" y="9801"/>
                      <wp:lineTo x="13121" y="10354"/>
                      <wp:lineTo x="10790" y="12010"/>
                      <wp:lineTo x="0" y="14081"/>
                      <wp:lineTo x="0" y="20707"/>
                      <wp:lineTo x="10990" y="20707"/>
                      <wp:lineTo x="10990" y="14219"/>
                      <wp:lineTo x="10790" y="12010"/>
                      <wp:lineTo x="15852" y="12010"/>
                      <wp:lineTo x="15985" y="9939"/>
                      <wp:lineTo x="15186" y="9801"/>
                      <wp:lineTo x="19315" y="7593"/>
                      <wp:lineTo x="20581" y="5798"/>
                      <wp:lineTo x="20648" y="5246"/>
                      <wp:lineTo x="20448" y="4003"/>
                      <wp:lineTo x="20115" y="3175"/>
                      <wp:lineTo x="20181" y="2623"/>
                      <wp:lineTo x="17251" y="1104"/>
                      <wp:lineTo x="16052" y="690"/>
                      <wp:lineTo x="13787" y="690"/>
                    </wp:wrapPolygon>
                  </wp:wrapTight>
                  <wp:docPr id="4" name="Billed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77915" cy="2980690"/>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8" w:name="_Toc355699079"/>
      <w:r>
        <w:lastRenderedPageBreak/>
        <w:t>10.04 Gennemfør godkendte udbetalinger</w:t>
      </w:r>
      <w:bookmarkEnd w:id="8"/>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gennemføre godkendte udbetalinger.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 xml:space="preserve">Her håndteres en kreditsaldo (Positiv saldo) jf. OPKL § 16a, stk.2.. Udbetaling sker i henhold til OPKL § 12, stk. 1. </w:t>
            </w:r>
          </w:p>
          <w:p w:rsidR="006266D1" w:rsidRDefault="006266D1" w:rsidP="006266D1">
            <w:pPr>
              <w:pStyle w:val="Normal11"/>
            </w:pPr>
          </w:p>
          <w:p w:rsidR="006266D1" w:rsidRDefault="006266D1" w:rsidP="006266D1">
            <w:pPr>
              <w:pStyle w:val="Normal11"/>
            </w:pPr>
            <w:r>
              <w:t>Udbetalinger markeret som godkendte udbetales til den modtager der er knyttet til udbetalingen. For DMO vil dette være kunden.</w:t>
            </w:r>
          </w:p>
          <w:p w:rsidR="006266D1" w:rsidRDefault="006266D1" w:rsidP="006266D1">
            <w:pPr>
              <w:pStyle w:val="Normal11"/>
            </w:pPr>
          </w:p>
          <w:p w:rsidR="006266D1" w:rsidRDefault="006266D1" w:rsidP="006266D1">
            <w:pPr>
              <w:pStyle w:val="Normal11"/>
            </w:pPr>
            <w:r>
              <w:t xml:space="preserve">Der kan sendes til standard eller alternativ bankkonto (komplette) udbetalinger via NemKonto, check via SKB, modregningsudbetaling til DMI </w:t>
            </w:r>
          </w:p>
          <w:p w:rsidR="006266D1" w:rsidRDefault="006266D1" w:rsidP="006266D1">
            <w:pPr>
              <w:pStyle w:val="Normal11"/>
            </w:pPr>
          </w:p>
          <w:p w:rsidR="006266D1" w:rsidRDefault="006266D1" w:rsidP="006266D1">
            <w:pPr>
              <w:pStyle w:val="Normal11"/>
            </w:pPr>
            <w:r>
              <w:t>Er der tilknyttet en note om betalingsoplysninger  til 3 mand fra omposter fordeling og er udbetalingen afsendt udsendes der besked til modtageren via A&amp;D.</w:t>
            </w:r>
          </w:p>
          <w:p w:rsidR="006266D1" w:rsidRDefault="006266D1" w:rsidP="006266D1">
            <w:pPr>
              <w:pStyle w:val="Normal11"/>
            </w:pPr>
          </w:p>
          <w:p w:rsidR="006266D1" w:rsidRDefault="006266D1" w:rsidP="006266D1">
            <w:pPr>
              <w:pStyle w:val="Normal11"/>
            </w:pPr>
            <w:r>
              <w:t xml:space="preserve">Udbetalingens status skal opdateres så det fremgår hvilke form (udbetalingskanal) der benyttes og status for denne form (udbetalingskanal). </w:t>
            </w:r>
          </w:p>
          <w:p w:rsidR="006266D1" w:rsidRDefault="006266D1" w:rsidP="006266D1">
            <w:pPr>
              <w:pStyle w:val="Normal11"/>
            </w:pPr>
          </w:p>
          <w:p w:rsidR="006266D1" w:rsidRDefault="006266D1" w:rsidP="006266D1">
            <w:pPr>
              <w:pStyle w:val="Normal11"/>
            </w:pPr>
            <w:r>
              <w:t>Ved udbetaling til EFI/DMI skal udbetalingen specificeres i et antal Myndighedsudbetalingstyper. Dette skal sikre, at udbetaling, når den modtages i EFI/DMI kan behandles korrekt i forhold til noterede transporter.</w:t>
            </w:r>
          </w:p>
          <w:p w:rsidR="006266D1" w:rsidRDefault="006266D1" w:rsidP="006266D1">
            <w:pPr>
              <w:pStyle w:val="Normal11"/>
            </w:pPr>
            <w:r>
              <w:t>Der skal deles på perioder såfremt der er flere af samme myndighedsudbetalingstyper. (der kan være transport på den ene moms og ikke den anden)</w:t>
            </w:r>
          </w:p>
          <w:p w:rsidR="006266D1" w:rsidRDefault="006266D1" w:rsidP="006266D1">
            <w:pPr>
              <w:pStyle w:val="Normal11"/>
            </w:pPr>
            <w:r>
              <w:t>Der er pt. aftalt 3 myndighedsudbetalingstyper</w:t>
            </w:r>
          </w:p>
          <w:p w:rsidR="006266D1" w:rsidRDefault="006266D1" w:rsidP="006266D1">
            <w:pPr>
              <w:pStyle w:val="Normal11"/>
            </w:pPr>
            <w:r>
              <w:t>MOMS - Moms</w:t>
            </w:r>
          </w:p>
          <w:p w:rsidR="006266D1" w:rsidRDefault="006266D1" w:rsidP="006266D1">
            <w:pPr>
              <w:pStyle w:val="Normal11"/>
            </w:pPr>
            <w:r>
              <w:t>OVIR - Overskydende virksomhedsskatter eller afgifter</w:t>
            </w:r>
          </w:p>
          <w:p w:rsidR="006266D1" w:rsidRDefault="006266D1" w:rsidP="006266D1">
            <w:pPr>
              <w:pStyle w:val="Normal11"/>
            </w:pPr>
            <w:r>
              <w:t>KSLD - Kredit Saldo fra EKKO</w:t>
            </w:r>
          </w:p>
          <w:p w:rsidR="006266D1" w:rsidRDefault="006266D1" w:rsidP="006266D1">
            <w:pPr>
              <w:pStyle w:val="Normal11"/>
            </w:pPr>
          </w:p>
          <w:p w:rsidR="006266D1" w:rsidRDefault="006266D1" w:rsidP="006266D1">
            <w:pPr>
              <w:pStyle w:val="Normal11"/>
            </w:pPr>
            <w:r>
              <w:t>Det fremgår af Fordringsark hvilke fordringstyper der hører til hvilke myndighedsudbetalingstyper</w:t>
            </w:r>
          </w:p>
          <w:p w:rsidR="006266D1" w:rsidRDefault="006266D1" w:rsidP="006266D1">
            <w:pPr>
              <w:pStyle w:val="Normal11"/>
            </w:pP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Tid</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Der er godkendte udbetalinger fra use case 10.05.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Fremsøg beløb til udbetaling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Fremfinder beløb godkendt til udbetaling.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Udbetal beløb</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Udbetaler beløb via relevant form (udbetalingskanal)</w:t>
            </w:r>
          </w:p>
          <w:p w:rsidR="006266D1" w:rsidRDefault="006266D1" w:rsidP="006266D1">
            <w:pPr>
              <w:pStyle w:val="Normal11"/>
            </w:pPr>
            <w:r>
              <w:t>Ved udbetaling til EFI/DMI opdeles i Myndighedsudbetalingstyper jf. fordringsark.</w:t>
            </w:r>
          </w:p>
          <w:p w:rsidR="006266D1" w:rsidRDefault="006266D1" w:rsidP="006266D1">
            <w:pPr>
              <w:pStyle w:val="Normal11"/>
            </w:pPr>
            <w:r>
              <w:t>Udbetalingens status opdateres.</w:t>
            </w:r>
          </w:p>
          <w:p w:rsidR="006266D1" w:rsidRDefault="006266D1" w:rsidP="006266D1">
            <w:pPr>
              <w:pStyle w:val="Normal11"/>
            </w:pPr>
          </w:p>
          <w:p w:rsidR="006266D1" w:rsidRDefault="006266D1" w:rsidP="006266D1">
            <w:pPr>
              <w:pStyle w:val="Normal11"/>
            </w:pPr>
          </w:p>
        </w:tc>
        <w:tc>
          <w:tcPr>
            <w:tcW w:w="3197" w:type="dxa"/>
            <w:shd w:val="clear" w:color="auto" w:fill="FFFFFF"/>
          </w:tcPr>
          <w:p w:rsidR="006266D1" w:rsidRDefault="006266D1" w:rsidP="006266D1">
            <w:pPr>
              <w:pStyle w:val="Normal11"/>
            </w:pPr>
            <w:r>
              <w:t>NemKonto.NemKontoUdbetalingListeSend</w:t>
            </w:r>
          </w:p>
          <w:p w:rsidR="006266D1" w:rsidRDefault="006266D1" w:rsidP="006266D1">
            <w:pPr>
              <w:pStyle w:val="Normal11"/>
            </w:pPr>
            <w:r>
              <w:t>FTPS-GW.CheckUdbetalingListeSend</w:t>
            </w:r>
          </w:p>
          <w:p w:rsidR="006266D1" w:rsidRDefault="006266D1" w:rsidP="006266D1">
            <w:pPr>
              <w:pStyle w:val="Normal11"/>
            </w:pPr>
            <w:r>
              <w:t>DMI.DMIKontoIndbetalingListeOpret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lastRenderedPageBreak/>
              <w:t>Trin 3: Send udbetalingsbesked til modtager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Hvis der er tilknyttet betalingsoplysningsnote sendes betalingsoplysninger til modtager.</w:t>
            </w:r>
          </w:p>
        </w:tc>
        <w:tc>
          <w:tcPr>
            <w:tcW w:w="3197" w:type="dxa"/>
            <w:shd w:val="clear" w:color="auto" w:fill="FFFFFF"/>
          </w:tcPr>
          <w:p w:rsidR="006266D1" w:rsidRDefault="006266D1" w:rsidP="006266D1">
            <w:pPr>
              <w:pStyle w:val="Normal11"/>
            </w:pPr>
            <w:r>
              <w:t>AogD.MeddelelseMultiSend</w:t>
            </w:r>
          </w:p>
          <w:p w:rsidR="006266D1" w:rsidRDefault="006266D1" w:rsidP="006266D1">
            <w:pPr>
              <w:pStyle w:val="Normal11"/>
            </w:pPr>
            <w:r>
              <w:t>AogD.MeddelelseStatusMultiHent</w:t>
            </w: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Godkendte udbetalinger er sendt til relevant udbetalingskanal</w:t>
            </w:r>
          </w:p>
          <w:p w:rsidR="006266D1" w:rsidRDefault="006266D1" w:rsidP="006266D1">
            <w:pPr>
              <w:pStyle w:val="Normal11"/>
            </w:pPr>
          </w:p>
          <w:p w:rsidR="006266D1" w:rsidRDefault="006266D1" w:rsidP="006266D1">
            <w:pPr>
              <w:pStyle w:val="Normal11"/>
            </w:pPr>
            <w:r>
              <w:t>Ved udbetaling til EFI/DMI er udbetaling opdelt i Myndighedsudbetalingstyper</w:t>
            </w:r>
          </w:p>
          <w:p w:rsidR="006266D1" w:rsidRDefault="006266D1" w:rsidP="006266D1">
            <w:pPr>
              <w:pStyle w:val="Normal11"/>
            </w:pPr>
          </w:p>
          <w:p w:rsidR="006266D1" w:rsidRDefault="006266D1" w:rsidP="006266D1">
            <w:pPr>
              <w:pStyle w:val="Normal11"/>
            </w:pPr>
            <w:r>
              <w:t>Kontoen er opdateret og udbetalingen er registreret på kundens konto og modposteret på relevant ventekonto.</w:t>
            </w:r>
          </w:p>
          <w:p w:rsidR="006266D1" w:rsidRDefault="006266D1" w:rsidP="006266D1">
            <w:pPr>
              <w:pStyle w:val="Normal11"/>
            </w:pPr>
          </w:p>
          <w:p w:rsidR="006266D1" w:rsidRDefault="006266D1" w:rsidP="006266D1">
            <w:pPr>
              <w:pStyle w:val="Normal11"/>
            </w:pPr>
            <w:r>
              <w:t>Der er sendt besked til modtager hvis dette er angivet.</w:t>
            </w:r>
          </w:p>
          <w:p w:rsidR="006266D1" w:rsidRDefault="006266D1" w:rsidP="006266D1">
            <w:pPr>
              <w:pStyle w:val="Normal11"/>
            </w:pPr>
          </w:p>
          <w:p w:rsidR="006266D1" w:rsidRDefault="006266D1" w:rsidP="006266D1">
            <w:pPr>
              <w:pStyle w:val="Normal11"/>
            </w:pPr>
            <w:r>
              <w:t>Status for udbetaling er opdateret.</w:t>
            </w:r>
          </w:p>
          <w:p w:rsidR="006266D1" w:rsidRDefault="006266D1" w:rsidP="006266D1">
            <w:pPr>
              <w:pStyle w:val="Normal11"/>
            </w:pPr>
          </w:p>
          <w:p w:rsidR="006266D1" w:rsidRDefault="006266D1" w:rsidP="006266D1">
            <w:pPr>
              <w:pStyle w:val="Normal11"/>
            </w:pPr>
            <w:r>
              <w:t xml:space="preserve">Der er foretaget de relevante regnskabsmæssige posteringer. </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9" w:name="_Toc355699080"/>
      <w:r>
        <w:lastRenderedPageBreak/>
        <w:t>10.05 Godkend udbetalinger</w:t>
      </w:r>
      <w:bookmarkEnd w:id="9"/>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62336" behindDoc="1" locked="0" layoutInCell="1" allowOverlap="1" wp14:anchorId="7B843C37" wp14:editId="1B06F86D">
                  <wp:simplePos x="0" y="0"/>
                  <wp:positionH relativeFrom="column">
                    <wp:posOffset>-3810</wp:posOffset>
                  </wp:positionH>
                  <wp:positionV relativeFrom="paragraph">
                    <wp:posOffset>-854075</wp:posOffset>
                  </wp:positionV>
                  <wp:extent cx="6177915" cy="4192905"/>
                  <wp:effectExtent l="0" t="0" r="0" b="0"/>
                  <wp:wrapTight wrapText="bothSides">
                    <wp:wrapPolygon edited="0">
                      <wp:start x="2531" y="785"/>
                      <wp:lineTo x="2198" y="1472"/>
                      <wp:lineTo x="2198" y="1865"/>
                      <wp:lineTo x="2398" y="2552"/>
                      <wp:lineTo x="1399" y="3533"/>
                      <wp:lineTo x="2731" y="4122"/>
                      <wp:lineTo x="2398" y="5692"/>
                      <wp:lineTo x="1599" y="7262"/>
                      <wp:lineTo x="932" y="8244"/>
                      <wp:lineTo x="999" y="8636"/>
                      <wp:lineTo x="2398" y="8832"/>
                      <wp:lineTo x="2198" y="9323"/>
                      <wp:lineTo x="2198" y="9617"/>
                      <wp:lineTo x="2598" y="10403"/>
                      <wp:lineTo x="1532" y="10697"/>
                      <wp:lineTo x="1532" y="10795"/>
                      <wp:lineTo x="2598" y="11973"/>
                      <wp:lineTo x="1798" y="13543"/>
                      <wp:lineTo x="1465" y="14819"/>
                      <wp:lineTo x="1599" y="15113"/>
                      <wp:lineTo x="10790" y="15113"/>
                      <wp:lineTo x="0" y="15996"/>
                      <wp:lineTo x="0" y="20707"/>
                      <wp:lineTo x="12056" y="20707"/>
                      <wp:lineTo x="12189" y="16291"/>
                      <wp:lineTo x="11856" y="15898"/>
                      <wp:lineTo x="10723" y="15113"/>
                      <wp:lineTo x="3663" y="13543"/>
                      <wp:lineTo x="11190" y="13543"/>
                      <wp:lineTo x="19582" y="12758"/>
                      <wp:lineTo x="19715" y="11973"/>
                      <wp:lineTo x="20581" y="10697"/>
                      <wp:lineTo x="20714" y="10206"/>
                      <wp:lineTo x="20448" y="9519"/>
                      <wp:lineTo x="20048" y="8832"/>
                      <wp:lineTo x="20115" y="7949"/>
                      <wp:lineTo x="16518" y="7262"/>
                      <wp:lineTo x="11922" y="7164"/>
                      <wp:lineTo x="7660" y="6085"/>
                      <wp:lineTo x="6128" y="5692"/>
                      <wp:lineTo x="2997" y="4122"/>
                      <wp:lineTo x="4263" y="3729"/>
                      <wp:lineTo x="4329" y="3435"/>
                      <wp:lineTo x="3197" y="2552"/>
                      <wp:lineTo x="3463" y="2061"/>
                      <wp:lineTo x="3397" y="1570"/>
                      <wp:lineTo x="3064" y="785"/>
                      <wp:lineTo x="2531" y="785"/>
                    </wp:wrapPolygon>
                  </wp:wrapTight>
                  <wp:docPr id="5" name="Billed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77915" cy="419290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10" w:name="_Toc355699081"/>
      <w:r>
        <w:lastRenderedPageBreak/>
        <w:t>10.05 Godkend udbetalinger DMO</w:t>
      </w:r>
      <w:bookmarkEnd w:id="10"/>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godkende udbetalingsforslag genereret i use case 10.03.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 xml:space="preserve">Udbetalinger, som er foreslået af løsningen, skal enten godkendes eller afvises. De foreslåede udbetalinger er indgår på en liste  der i henhold til den parameterstyrede godkendelsesgrænse kan massegodkendes, eller godkendes individuelt.   </w:t>
            </w:r>
          </w:p>
          <w:p w:rsidR="006266D1" w:rsidRDefault="006266D1" w:rsidP="006266D1">
            <w:pPr>
              <w:pStyle w:val="Normal11"/>
            </w:pPr>
          </w:p>
          <w:p w:rsidR="006266D1" w:rsidRDefault="006266D1" w:rsidP="006266D1">
            <w:pPr>
              <w:pStyle w:val="Normal11"/>
            </w:pPr>
            <w:r>
              <w:t xml:space="preserve">Ikke alle godkendere har prokura til at godkende de store udbetalinger. Det er den enkelte godkenders rolle der er bestemmende for indenfor hvilken beløbsgrænse godkendelse kan foretages. </w:t>
            </w:r>
          </w:p>
          <w:p w:rsidR="006266D1" w:rsidRDefault="006266D1" w:rsidP="006266D1">
            <w:pPr>
              <w:pStyle w:val="Normal11"/>
            </w:pPr>
            <w:r>
              <w:t>For listen gælder, at godkendelsen kan foregå samlet, evt. efter fjernelse af en eller flere udbetalinger, der ikke kunne godkendes.</w:t>
            </w:r>
          </w:p>
          <w:p w:rsidR="006266D1" w:rsidRDefault="006266D1" w:rsidP="006266D1">
            <w:pPr>
              <w:pStyle w:val="Normal11"/>
            </w:pPr>
          </w:p>
          <w:p w:rsidR="006266D1" w:rsidRDefault="006266D1" w:rsidP="006266D1">
            <w:pPr>
              <w:pStyle w:val="Normal11"/>
            </w:pPr>
            <w:r>
              <w:t xml:space="preserve">Hvis en eller flere udbetalinger ikke kan godkendes markeres de på listen og udbetaling er dermed afvist. Disse afviste udbetalinger vil på ny  indgå i udbetalingsprocessen næste gang de opfylder betingelser for udbetaling. Hvis det ikke ønskes at de skal fremgå på listen når de opfylder betingelserne skal der manuelt oprettes et udbetalingsstop.  </w:t>
            </w:r>
          </w:p>
          <w:p w:rsidR="006266D1" w:rsidRDefault="006266D1" w:rsidP="006266D1">
            <w:pPr>
              <w:pStyle w:val="Normal11"/>
            </w:pPr>
          </w:p>
          <w:p w:rsidR="006266D1" w:rsidRDefault="006266D1" w:rsidP="006266D1">
            <w:pPr>
              <w:pStyle w:val="Normal11"/>
            </w:pPr>
            <w:r>
              <w:t>Godkender skal have mulighed for at se detaljer for den enkelte udbetaling.</w:t>
            </w:r>
          </w:p>
          <w:p w:rsidR="006266D1" w:rsidRDefault="006266D1" w:rsidP="006266D1">
            <w:pPr>
              <w:pStyle w:val="Normal11"/>
            </w:pPr>
          </w:p>
          <w:p w:rsidR="006266D1" w:rsidRDefault="006266D1" w:rsidP="006266D1">
            <w:pPr>
              <w:pStyle w:val="Normal11"/>
            </w:pPr>
            <w:r>
              <w:t>Der skal være logget oplysninger om hvilken bruger der har foretaget godkendelsen, således at det altid umiddelbart er muligt at finde frem til hvilken medarbejder der har foretaget godkendelsen</w:t>
            </w: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Godkender alle, Godkender begrænset</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Use case 10.03 har genereret et udbetalingsforslag.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Vis lister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Godkenderen vælger liste "Udbetalingsforslag til godkendelse". Listerne gennemgås for åbenlyse fejl</w:t>
            </w:r>
          </w:p>
        </w:tc>
        <w:tc>
          <w:tcPr>
            <w:tcW w:w="3356" w:type="dxa"/>
            <w:shd w:val="clear" w:color="auto" w:fill="FFFFFF"/>
          </w:tcPr>
          <w:p w:rsidR="006266D1" w:rsidRDefault="006266D1" w:rsidP="006266D1">
            <w:pPr>
              <w:pStyle w:val="Normal11"/>
            </w:pPr>
            <w:r>
              <w:t>Løsningen viser listerne med foreslåede udbetalinger. Der er mulighed for se detailoplysninger på den enkelte udbetaling</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Afvis evt enkelte betalinger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Godkenderen kan vælge at afvise godkendelse af en eller flere udbetalinger. I et nyt skærmbillede skal vælges eller skrives en</w:t>
            </w:r>
          </w:p>
          <w:p w:rsidR="006266D1" w:rsidRDefault="006266D1" w:rsidP="006266D1">
            <w:pPr>
              <w:pStyle w:val="Normal11"/>
              <w:rPr>
                <w:color w:val="000000"/>
              </w:rPr>
            </w:pPr>
            <w:r>
              <w:rPr>
                <w:color w:val="000000"/>
              </w:rPr>
              <w:t>begrundelse for afvisningen</w:t>
            </w:r>
          </w:p>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r>
              <w:t>En slettet udbetaling fra listen sletter også den reserverede</w:t>
            </w:r>
          </w:p>
          <w:p w:rsidR="006266D1" w:rsidRDefault="006266D1" w:rsidP="006266D1">
            <w:pPr>
              <w:pStyle w:val="Normal11"/>
            </w:pPr>
            <w:r>
              <w:t xml:space="preserve">udbetaling fra kundes konto. </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 Godkend</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Listen godkendes. </w:t>
            </w:r>
          </w:p>
        </w:tc>
        <w:tc>
          <w:tcPr>
            <w:tcW w:w="3356" w:type="dxa"/>
            <w:shd w:val="clear" w:color="auto" w:fill="FFFFFF"/>
          </w:tcPr>
          <w:p w:rsidR="006266D1" w:rsidRDefault="006266D1" w:rsidP="006266D1">
            <w:pPr>
              <w:pStyle w:val="Normal11"/>
            </w:pPr>
            <w:r>
              <w:t xml:space="preserve">Alle udbetalinger, der ikke er afvist fra listen, leveres som input for den valgte form (udbetalingskanal). </w:t>
            </w:r>
          </w:p>
          <w:p w:rsidR="006266D1" w:rsidRDefault="006266D1" w:rsidP="006266D1">
            <w:pPr>
              <w:pStyle w:val="Normal11"/>
            </w:pPr>
            <w:r>
              <w:t>Data opdateres i udbetalingskørselen. Endelig udbetaling initieres af use case 10.04</w:t>
            </w:r>
          </w:p>
          <w:p w:rsidR="006266D1" w:rsidRDefault="006266D1" w:rsidP="006266D1">
            <w:pPr>
              <w:pStyle w:val="Normal11"/>
            </w:pP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Behandlede udbetalinger er enten godkendt eller afvist. For afviste udbetalinger er der evt.  oprettet udbetalingsstop med en årsagskode.</w:t>
            </w:r>
          </w:p>
          <w:p w:rsidR="006266D1" w:rsidRDefault="006266D1" w:rsidP="006266D1">
            <w:pPr>
              <w:pStyle w:val="Normal11"/>
            </w:pPr>
          </w:p>
          <w:p w:rsidR="006266D1" w:rsidRDefault="006266D1" w:rsidP="006266D1">
            <w:pPr>
              <w:pStyle w:val="Normal11"/>
            </w:pPr>
            <w:r>
              <w:t>For godkendte udbetalinger er data er sendt til use case 10.04 hvorfra den endelige udbetaling initieres</w:t>
            </w:r>
          </w:p>
          <w:p w:rsidR="006266D1" w:rsidRDefault="006266D1" w:rsidP="006266D1">
            <w:pPr>
              <w:pStyle w:val="Normal11"/>
            </w:pPr>
          </w:p>
          <w:p w:rsidR="006266D1" w:rsidRDefault="006266D1" w:rsidP="006266D1">
            <w:pPr>
              <w:pStyle w:val="Normal11"/>
            </w:pPr>
            <w:r>
              <w:t xml:space="preserve"> Oplysninger om hvilken medarbejder der har foretaget godkendelsen er logget og efterfølgende tilgængelig</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11" w:name="_Toc355699082"/>
      <w:r>
        <w:lastRenderedPageBreak/>
        <w:t>10.06 Modtag kontant indbetaling (dibs)</w:t>
      </w:r>
      <w:bookmarkEnd w:id="11"/>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63360" behindDoc="1" locked="0" layoutInCell="1" allowOverlap="1" wp14:anchorId="1134D435" wp14:editId="32BDC01C">
                  <wp:simplePos x="0" y="0"/>
                  <wp:positionH relativeFrom="column">
                    <wp:posOffset>-3810</wp:posOffset>
                  </wp:positionH>
                  <wp:positionV relativeFrom="paragraph">
                    <wp:posOffset>-854075</wp:posOffset>
                  </wp:positionV>
                  <wp:extent cx="6177915" cy="3143250"/>
                  <wp:effectExtent l="0" t="0" r="0" b="0"/>
                  <wp:wrapTight wrapText="bothSides">
                    <wp:wrapPolygon edited="0">
                      <wp:start x="1532" y="655"/>
                      <wp:lineTo x="1532" y="10735"/>
                      <wp:lineTo x="6527" y="11389"/>
                      <wp:lineTo x="16118" y="11389"/>
                      <wp:lineTo x="15586" y="12567"/>
                      <wp:lineTo x="15452" y="12960"/>
                      <wp:lineTo x="15452" y="13484"/>
                      <wp:lineTo x="0" y="14138"/>
                      <wp:lineTo x="0" y="20815"/>
                      <wp:lineTo x="9325" y="20815"/>
                      <wp:lineTo x="9325" y="15578"/>
                      <wp:lineTo x="15386" y="15578"/>
                      <wp:lineTo x="17650" y="15055"/>
                      <wp:lineTo x="17650" y="13484"/>
                      <wp:lineTo x="16518" y="11389"/>
                      <wp:lineTo x="19648" y="9295"/>
                      <wp:lineTo x="20514" y="7200"/>
                      <wp:lineTo x="20381" y="6022"/>
                      <wp:lineTo x="20181" y="4844"/>
                      <wp:lineTo x="18450" y="3273"/>
                      <wp:lineTo x="17717" y="2880"/>
                      <wp:lineTo x="12122" y="1964"/>
                      <wp:lineTo x="6394" y="655"/>
                      <wp:lineTo x="1532" y="655"/>
                    </wp:wrapPolygon>
                  </wp:wrapTight>
                  <wp:docPr id="6" name="Billed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77915" cy="3143250"/>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12" w:name="_Toc355699083"/>
      <w:r>
        <w:lastRenderedPageBreak/>
        <w:t>10.06 Modtag kontant indbetaling (dibs)</w:t>
      </w:r>
      <w:bookmarkEnd w:id="12"/>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At bogføre en dibs indbetaling fpå kundekonto, således at der sker opdatering af kundens konto.</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Løsningen skal give mulighed for at opdatere en modtagen indbetaling umiddelbart ved modtagelse af indbetaling og ikke i forbindelse med den generelle indbetalingskørsel.</w:t>
            </w:r>
          </w:p>
          <w:p w:rsidR="006266D1" w:rsidRDefault="006266D1" w:rsidP="006266D1">
            <w:pPr>
              <w:pStyle w:val="Normal11"/>
            </w:pPr>
          </w:p>
          <w:p w:rsidR="006266D1" w:rsidRDefault="006266D1" w:rsidP="006266D1">
            <w:pPr>
              <w:pStyle w:val="Normal11"/>
            </w:pPr>
            <w:r>
              <w:t xml:space="preserve">Funktionalitet i denne use case vil også finde anvendelse for dækningsløse dibs betalinger, som betragtes som en indbetaling med modsat fortegn ( i praksis tilbagekaldes en indbetaling) og hvor den oprindelige dæknings skal tilbagerulles og de tidligere dækkede fordringer fremstår nu som udækkede og indgår i kontoen generelle overvågning. </w:t>
            </w:r>
          </w:p>
          <w:p w:rsidR="006266D1" w:rsidRDefault="006266D1" w:rsidP="006266D1">
            <w:pPr>
              <w:pStyle w:val="Normal11"/>
            </w:pPr>
          </w:p>
          <w:p w:rsidR="006266D1" w:rsidRDefault="006266D1" w:rsidP="006266D1">
            <w:pPr>
              <w:pStyle w:val="Normal11"/>
            </w:pPr>
            <w:r>
              <w:t xml:space="preserve">Såfremt den/de fordringer som dækkes af en kontant indbetaling er overdraget til inddrivelse, opdateres disse via funktionaliteten "send opdateringer til inddrivelse". </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DMR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Default="006266D1" w:rsidP="006266D1">
            <w:pPr>
              <w:pStyle w:val="Normal11"/>
            </w:pPr>
            <w:r>
              <w:t xml:space="preserve">Hovedvej: Der er modtaget besked fra DIBS om kontantindbetaling til straksbogføring. </w:t>
            </w:r>
          </w:p>
          <w:p w:rsidR="006266D1" w:rsidRDefault="006266D1" w:rsidP="006266D1">
            <w:pPr>
              <w:pStyle w:val="Normal11"/>
            </w:pPr>
            <w:r>
              <w:t>eller</w:t>
            </w:r>
          </w:p>
          <w:p w:rsidR="006266D1" w:rsidRDefault="006266D1" w:rsidP="006266D1">
            <w:pPr>
              <w:pStyle w:val="Normal11"/>
            </w:pPr>
            <w:r>
              <w:t>Variant</w:t>
            </w:r>
          </w:p>
          <w:p w:rsidR="006266D1" w:rsidRPr="006266D1" w:rsidRDefault="006266D1" w:rsidP="006266D1">
            <w:pPr>
              <w:pStyle w:val="Normal11"/>
            </w:pPr>
            <w:r>
              <w:t>Der er modtaget besked fra DIBS om indbetaling der skal tilbageføres</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Bogfør indbetaling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Løsningen bogfører indbetalingen på kundens konto. </w:t>
            </w:r>
          </w:p>
        </w:tc>
        <w:tc>
          <w:tcPr>
            <w:tcW w:w="3197" w:type="dxa"/>
            <w:shd w:val="clear" w:color="auto" w:fill="FFFFFF"/>
          </w:tcPr>
          <w:p w:rsidR="006266D1" w:rsidRDefault="006266D1" w:rsidP="006266D1">
            <w:pPr>
              <w:pStyle w:val="Normal11"/>
            </w:pPr>
            <w:r>
              <w:t>DMO.OpkrævningKontantIndbetalingOpret</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Variant: Tilbagekald indbetaling</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Tilbagekald indbetaling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r>
              <w:rPr>
                <w:color w:val="000000"/>
              </w:rPr>
              <w:t>Den/de indbetaling(er) der er bogført skal identificeres og</w:t>
            </w:r>
          </w:p>
          <w:p w:rsidR="006266D1" w:rsidRDefault="006266D1" w:rsidP="006266D1">
            <w:pPr>
              <w:pStyle w:val="Normal11"/>
              <w:rPr>
                <w:color w:val="000000"/>
              </w:rPr>
            </w:pPr>
            <w:r>
              <w:rPr>
                <w:color w:val="000000"/>
              </w:rPr>
              <w:t>tilbagekaldes, og der skal automatisk påføres en årsagskode</w:t>
            </w:r>
          </w:p>
          <w:p w:rsidR="006266D1" w:rsidRDefault="006266D1" w:rsidP="006266D1">
            <w:pPr>
              <w:pStyle w:val="Normal11"/>
              <w:rPr>
                <w:color w:val="000000"/>
              </w:rPr>
            </w:pPr>
            <w:r>
              <w:rPr>
                <w:color w:val="000000"/>
              </w:rPr>
              <w:t xml:space="preserve">"Dækningsløs Betaling". </w:t>
            </w:r>
          </w:p>
          <w:p w:rsidR="006266D1" w:rsidRP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 xml:space="preserve">Indbetalingen er bogført eller en bogført indbetaling er tilbagekaldt. </w:t>
            </w:r>
          </w:p>
          <w:p w:rsidR="006266D1" w:rsidRDefault="006266D1" w:rsidP="006266D1">
            <w:pPr>
              <w:pStyle w:val="Normal11"/>
            </w:pPr>
          </w:p>
          <w:p w:rsidR="006266D1" w:rsidRDefault="006266D1" w:rsidP="006266D1">
            <w:pPr>
              <w:pStyle w:val="Normal11"/>
            </w:pPr>
            <w:r>
              <w:t xml:space="preserve">Der er foretaget de relevante regnskabsmæssige posteringer. </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13" w:name="_Toc355699084"/>
      <w:r>
        <w:lastRenderedPageBreak/>
        <w:t>10.07 Modtag retursvar fra NemKonto</w:t>
      </w:r>
      <w:bookmarkEnd w:id="13"/>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64384" behindDoc="1" locked="0" layoutInCell="1" allowOverlap="1" wp14:anchorId="167AD9BB" wp14:editId="01FFA0FF">
                  <wp:simplePos x="0" y="0"/>
                  <wp:positionH relativeFrom="column">
                    <wp:posOffset>-3810</wp:posOffset>
                  </wp:positionH>
                  <wp:positionV relativeFrom="paragraph">
                    <wp:posOffset>-854075</wp:posOffset>
                  </wp:positionV>
                  <wp:extent cx="6177915" cy="3510915"/>
                  <wp:effectExtent l="0" t="0" r="0" b="0"/>
                  <wp:wrapTight wrapText="bothSides">
                    <wp:wrapPolygon edited="0">
                      <wp:start x="13987" y="703"/>
                      <wp:lineTo x="12722" y="1055"/>
                      <wp:lineTo x="10057" y="2344"/>
                      <wp:lineTo x="10057" y="2813"/>
                      <wp:lineTo x="2864" y="3047"/>
                      <wp:lineTo x="1532" y="3282"/>
                      <wp:lineTo x="1532" y="6329"/>
                      <wp:lineTo x="2797" y="6563"/>
                      <wp:lineTo x="9658" y="6915"/>
                      <wp:lineTo x="11722" y="8438"/>
                      <wp:lineTo x="2198" y="8438"/>
                      <wp:lineTo x="2198" y="9142"/>
                      <wp:lineTo x="13854" y="10314"/>
                      <wp:lineTo x="10857" y="12189"/>
                      <wp:lineTo x="10790" y="14064"/>
                      <wp:lineTo x="1132" y="14416"/>
                      <wp:lineTo x="1132" y="20744"/>
                      <wp:lineTo x="15919" y="20744"/>
                      <wp:lineTo x="16052" y="14533"/>
                      <wp:lineTo x="15519" y="14416"/>
                      <wp:lineTo x="10723" y="14064"/>
                      <wp:lineTo x="10790" y="12189"/>
                      <wp:lineTo x="13787" y="12189"/>
                      <wp:lineTo x="16318" y="11368"/>
                      <wp:lineTo x="16318" y="10314"/>
                      <wp:lineTo x="17717" y="8438"/>
                      <wp:lineTo x="18183" y="8438"/>
                      <wp:lineTo x="20181" y="6915"/>
                      <wp:lineTo x="20315" y="6563"/>
                      <wp:lineTo x="20648" y="5040"/>
                      <wp:lineTo x="20714" y="4571"/>
                      <wp:lineTo x="20048" y="3164"/>
                      <wp:lineTo x="19782" y="2813"/>
                      <wp:lineTo x="19848" y="2344"/>
                      <wp:lineTo x="17051" y="1055"/>
                      <wp:lineTo x="15852" y="703"/>
                      <wp:lineTo x="13987" y="703"/>
                    </wp:wrapPolygon>
                  </wp:wrapTight>
                  <wp:docPr id="7" name="Billed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77915" cy="351091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14" w:name="_Toc355699085"/>
      <w:r>
        <w:lastRenderedPageBreak/>
        <w:t>10.07 Modtag retursvar fra NemKonto</w:t>
      </w:r>
      <w:bookmarkEnd w:id="14"/>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behandle statusmeddelelser fra NemKonto når form (Udbetalingskanal) er NKS.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 xml:space="preserve">NemKonto Retursvar 8, 7, 2 og 5 og 9 håndteres. </w:t>
            </w:r>
          </w:p>
          <w:p w:rsidR="006266D1" w:rsidRDefault="006266D1" w:rsidP="006266D1">
            <w:pPr>
              <w:pStyle w:val="Normal11"/>
            </w:pPr>
          </w:p>
          <w:p w:rsidR="006266D1" w:rsidRDefault="006266D1" w:rsidP="006266D1">
            <w:pPr>
              <w:pStyle w:val="Normal11"/>
            </w:pPr>
            <w:r>
              <w:t>Specifikt for NemKonto Retursvar 8 gælder: Når beløb overføres via NemKonto forventes NKS at kunne berige betalingen med kundens bankoplysninger således at betalingen kan gennemføres. Retursvar 8 fra NKS bekræfter dette.</w:t>
            </w:r>
          </w:p>
          <w:p w:rsidR="006266D1" w:rsidRDefault="006266D1" w:rsidP="006266D1">
            <w:pPr>
              <w:pStyle w:val="Normal11"/>
            </w:pPr>
          </w:p>
          <w:p w:rsidR="006266D1" w:rsidRDefault="006266D1" w:rsidP="006266D1">
            <w:pPr>
              <w:pStyle w:val="Normal11"/>
            </w:pPr>
            <w:r>
              <w:t>Specifikt for NemKonto Retursvar 7 gælder: Der modtages Retursvar 7 hvis NKS ikke har været i stand til at finde kundes bankoplysninger. Debitormotoren vil herefter initiere at beløbet bliver udbetalt via check. jf. Use Case 10.02 Udbetal med check grundet fejlet NemKonto udbetaling.</w:t>
            </w:r>
          </w:p>
          <w:p w:rsidR="006266D1" w:rsidRDefault="006266D1" w:rsidP="006266D1">
            <w:pPr>
              <w:pStyle w:val="Normal11"/>
            </w:pPr>
          </w:p>
          <w:p w:rsidR="006266D1" w:rsidRDefault="006266D1" w:rsidP="006266D1">
            <w:pPr>
              <w:pStyle w:val="Normal11"/>
            </w:pPr>
            <w:r>
              <w:t>Ligeledes initierer retursvar 9 fra Nemkonto at der bliver udbetalt af via check, jf. Use Case 10.02 Udbetal med check grundet fejlet NemKonto udbetaling.</w:t>
            </w:r>
          </w:p>
          <w:p w:rsidR="006266D1" w:rsidRDefault="006266D1" w:rsidP="006266D1">
            <w:pPr>
              <w:pStyle w:val="Normal11"/>
            </w:pPr>
          </w:p>
          <w:p w:rsidR="006266D1" w:rsidRDefault="006266D1" w:rsidP="006266D1">
            <w:pPr>
              <w:pStyle w:val="Normal11"/>
            </w:pPr>
            <w:r>
              <w:t>Specifikt for NemKonto Retursvar 2 eller 5 gælder: I tilfælde af fejl i opbygning af meddelejlsen til NKS, fejl i indhold og ved manuel standsning af betalingsforløbet vil Retursvar 2 eller 5 modtages. Ved modtagelse af Retursvar 2 og Retursvar 5 med bekræftelse på stop af udbetaling, vil udbetalingsordren blive slettet. Retursvar 5 uden stop af udbetalingen ignoreres. Fejlkoder og beskrivelser fra Retursvar 2 skrives til manuel efterbehandlingsliste.</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Tid</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Udbetalinger fra Debitormotor konti er godkendte.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Modtag og behandl retursvar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Løsning modtager Debitormotor retursvar fra NemKonto. Debitormotor retursvar kontrolleres og behandles for følgende retursvar: </w:t>
            </w:r>
          </w:p>
          <w:p w:rsidR="006266D1" w:rsidRDefault="006266D1" w:rsidP="006266D1">
            <w:pPr>
              <w:pStyle w:val="Normal11"/>
            </w:pPr>
            <w:r>
              <w:t>- NemKonto Retursvar 8</w:t>
            </w:r>
          </w:p>
          <w:p w:rsidR="006266D1" w:rsidRDefault="006266D1" w:rsidP="006266D1">
            <w:pPr>
              <w:pStyle w:val="Normal11"/>
            </w:pPr>
            <w:r>
              <w:t>- NemKonto Retursvar 7</w:t>
            </w:r>
          </w:p>
          <w:p w:rsidR="006266D1" w:rsidRDefault="006266D1" w:rsidP="006266D1">
            <w:pPr>
              <w:pStyle w:val="Normal11"/>
            </w:pPr>
            <w:r>
              <w:t>- NemKonto Retursvar 2 eller 5 eller 9</w:t>
            </w:r>
          </w:p>
        </w:tc>
        <w:tc>
          <w:tcPr>
            <w:tcW w:w="3197" w:type="dxa"/>
            <w:shd w:val="clear" w:color="auto" w:fill="FFFFFF"/>
          </w:tcPr>
          <w:p w:rsidR="006266D1" w:rsidRDefault="006266D1" w:rsidP="006266D1">
            <w:pPr>
              <w:pStyle w:val="Normal11"/>
            </w:pPr>
            <w:r>
              <w:t>NemKonto.OpkrævningNemKontoUdbetalingListeSendSvar</w:t>
            </w: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 xml:space="preserve">Alle retursvar er behandlet og udbetaling er enten gennemført via NKS, rapporteret som fejl i efterbehandlingsliste eller markeret (af debitormotoren) til checkudbetaling via SKB. </w:t>
            </w:r>
          </w:p>
          <w:p w:rsidR="006266D1" w:rsidRDefault="006266D1" w:rsidP="006266D1">
            <w:pPr>
              <w:pStyle w:val="Normal11"/>
            </w:pPr>
          </w:p>
          <w:p w:rsidR="006266D1" w:rsidRPr="006266D1" w:rsidRDefault="006266D1" w:rsidP="006266D1">
            <w:pPr>
              <w:pStyle w:val="Normal11"/>
            </w:pPr>
            <w:r>
              <w:t xml:space="preserve">Der er foretaget de relevante regnskabsmæssige posteringer. </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15" w:name="_Toc355699086"/>
      <w:r>
        <w:lastRenderedPageBreak/>
        <w:t>11.01 Afbryd betalingsordning</w:t>
      </w:r>
      <w:bookmarkEnd w:id="15"/>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65408" behindDoc="1" locked="0" layoutInCell="1" allowOverlap="1" wp14:anchorId="7702CE04" wp14:editId="41A662CE">
                  <wp:simplePos x="0" y="0"/>
                  <wp:positionH relativeFrom="column">
                    <wp:posOffset>-3810</wp:posOffset>
                  </wp:positionH>
                  <wp:positionV relativeFrom="paragraph">
                    <wp:posOffset>-854075</wp:posOffset>
                  </wp:positionV>
                  <wp:extent cx="6177915" cy="4942205"/>
                  <wp:effectExtent l="0" t="0" r="0" b="0"/>
                  <wp:wrapTight wrapText="bothSides">
                    <wp:wrapPolygon edited="0">
                      <wp:start x="2797" y="916"/>
                      <wp:lineTo x="2797" y="1499"/>
                      <wp:lineTo x="10057" y="2414"/>
                      <wp:lineTo x="12921" y="2414"/>
                      <wp:lineTo x="3397" y="3164"/>
                      <wp:lineTo x="2265" y="3330"/>
                      <wp:lineTo x="1932" y="4746"/>
                      <wp:lineTo x="1998" y="6078"/>
                      <wp:lineTo x="4396" y="6411"/>
                      <wp:lineTo x="10657" y="6661"/>
                      <wp:lineTo x="13055" y="7743"/>
                      <wp:lineTo x="13721" y="7743"/>
                      <wp:lineTo x="15652" y="9075"/>
                      <wp:lineTo x="15053" y="9575"/>
                      <wp:lineTo x="14920" y="9824"/>
                      <wp:lineTo x="14920" y="10407"/>
                      <wp:lineTo x="10857" y="11739"/>
                      <wp:lineTo x="10790" y="15736"/>
                      <wp:lineTo x="0" y="15986"/>
                      <wp:lineTo x="0" y="20648"/>
                      <wp:lineTo x="20248" y="20648"/>
                      <wp:lineTo x="20381" y="16069"/>
                      <wp:lineTo x="19848" y="15986"/>
                      <wp:lineTo x="10723" y="15736"/>
                      <wp:lineTo x="10790" y="11739"/>
                      <wp:lineTo x="14187" y="11739"/>
                      <wp:lineTo x="17317" y="11073"/>
                      <wp:lineTo x="17317" y="10158"/>
                      <wp:lineTo x="16784" y="9575"/>
                      <wp:lineTo x="16052" y="9075"/>
                      <wp:lineTo x="16851" y="7743"/>
                      <wp:lineTo x="17517" y="7743"/>
                      <wp:lineTo x="19915" y="6661"/>
                      <wp:lineTo x="20714" y="5079"/>
                      <wp:lineTo x="20181" y="3580"/>
                      <wp:lineTo x="17784" y="2248"/>
                      <wp:lineTo x="4662" y="916"/>
                      <wp:lineTo x="2797" y="916"/>
                    </wp:wrapPolygon>
                  </wp:wrapTight>
                  <wp:docPr id="8" name="Billed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77915" cy="494220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16" w:name="_Toc355699087"/>
      <w:r>
        <w:lastRenderedPageBreak/>
        <w:t>11.01 Afbryd betalingsordning</w:t>
      </w:r>
      <w:bookmarkEnd w:id="16"/>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afbryde (annullere) en betalingsordning automatisk når aftalen misligholdes, eller når alle fordringer som var omfattet af betalingsordning er betalt.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 xml:space="preserve">Løsningen overvåger løbende, at kunden overholder SRB (sidste rettidige betalingsdato). </w:t>
            </w:r>
          </w:p>
          <w:p w:rsidR="006266D1" w:rsidRDefault="006266D1" w:rsidP="006266D1">
            <w:pPr>
              <w:pStyle w:val="Normal11"/>
            </w:pPr>
          </w:p>
          <w:p w:rsidR="006266D1" w:rsidRDefault="006266D1" w:rsidP="006266D1">
            <w:pPr>
              <w:pStyle w:val="Normal11"/>
            </w:pPr>
            <w:r>
              <w:t>Når kunden misligholder en betalingsordning, skal denne use case automatisk iværksættes. Dette initieres af use case "ryk Konto"</w:t>
            </w:r>
          </w:p>
          <w:p w:rsidR="006266D1" w:rsidRDefault="006266D1" w:rsidP="006266D1">
            <w:pPr>
              <w:pStyle w:val="Normal11"/>
            </w:pPr>
          </w:p>
          <w:p w:rsidR="006266D1" w:rsidRDefault="006266D1" w:rsidP="006266D1">
            <w:pPr>
              <w:pStyle w:val="Normal11"/>
            </w:pPr>
            <w:r>
              <w:t>Betalingsordning skal også afbrydes(annulleres), når alle fordringer som var omfattet af betalingsordning er betalt.</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Tid</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Default="006266D1" w:rsidP="006266D1">
            <w:pPr>
              <w:pStyle w:val="Normal11"/>
            </w:pPr>
            <w:r>
              <w:t xml:space="preserve">En betalingsordning er misligholdt. </w:t>
            </w:r>
          </w:p>
          <w:p w:rsidR="006266D1" w:rsidRDefault="006266D1" w:rsidP="006266D1">
            <w:pPr>
              <w:pStyle w:val="Normal11"/>
            </w:pPr>
            <w:r>
              <w:t xml:space="preserve">eller </w:t>
            </w:r>
          </w:p>
          <w:p w:rsidR="006266D1" w:rsidRPr="006266D1" w:rsidRDefault="006266D1" w:rsidP="006266D1">
            <w:pPr>
              <w:pStyle w:val="Normal11"/>
            </w:pPr>
            <w:r>
              <w:t xml:space="preserve">Alle fordringer som var omfattet af en betalingsordning er betalt.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Anvend parametre for afbrydelse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Løsningen henter de betalingsordninger, hvor SRB er overskredet</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Indsæt årsag til ophør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Indsætter 'default' årsag: "Misligholdelse" til at betalingsordningen ophører.</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Flet med oplysninger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Flet med:</w:t>
            </w:r>
          </w:p>
          <w:p w:rsidR="006266D1" w:rsidRDefault="006266D1" w:rsidP="006266D1">
            <w:pPr>
              <w:pStyle w:val="Normal11"/>
            </w:pPr>
            <w:r>
              <w:t>- Kundeoplysninger</w:t>
            </w:r>
          </w:p>
          <w:p w:rsidR="006266D1" w:rsidRDefault="006266D1" w:rsidP="006266D1">
            <w:pPr>
              <w:pStyle w:val="Normal11"/>
            </w:pPr>
            <w:r>
              <w:t>- Dags dato</w:t>
            </w:r>
          </w:p>
          <w:p w:rsidR="006266D1" w:rsidRDefault="006266D1" w:rsidP="006266D1">
            <w:pPr>
              <w:pStyle w:val="Normal11"/>
            </w:pPr>
            <w:r>
              <w:t>- Årsag til ophør af betalingsordning</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4: Flet med oplysninger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Flet med:</w:t>
            </w:r>
          </w:p>
          <w:p w:rsidR="006266D1" w:rsidRDefault="006266D1" w:rsidP="006266D1">
            <w:pPr>
              <w:pStyle w:val="Normal11"/>
            </w:pPr>
            <w:r>
              <w:t>- Kundeoplysninger</w:t>
            </w:r>
          </w:p>
          <w:p w:rsidR="006266D1" w:rsidRDefault="006266D1" w:rsidP="006266D1">
            <w:pPr>
              <w:pStyle w:val="Normal11"/>
            </w:pPr>
            <w:r>
              <w:t>- Dags dato</w:t>
            </w:r>
          </w:p>
          <w:p w:rsidR="006266D1" w:rsidRDefault="006266D1" w:rsidP="006266D1">
            <w:pPr>
              <w:pStyle w:val="Normal11"/>
            </w:pPr>
            <w:r>
              <w:t>- Årsag til ophør af betalingsordning</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5: Send meddelelse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Send meddelelse til kunde via Aftale og Distributionsservice.</w:t>
            </w:r>
          </w:p>
          <w:p w:rsidR="006266D1" w:rsidRDefault="006266D1" w:rsidP="006266D1">
            <w:pPr>
              <w:pStyle w:val="Normal11"/>
            </w:pPr>
            <w:r>
              <w:t>Meddelelse i form af en rykker skal indeholde information om at rykker er udsendt pga misligeholdt betalingsaftale og at betalingsaftalen hermed er ophørt</w:t>
            </w:r>
          </w:p>
        </w:tc>
        <w:tc>
          <w:tcPr>
            <w:tcW w:w="3197" w:type="dxa"/>
            <w:shd w:val="clear" w:color="auto" w:fill="FFFFFF"/>
          </w:tcPr>
          <w:p w:rsidR="006266D1" w:rsidRDefault="006266D1" w:rsidP="006266D1">
            <w:pPr>
              <w:pStyle w:val="Normal11"/>
            </w:pPr>
            <w:r>
              <w:t>AogD.MeddelelseMultiSend</w:t>
            </w:r>
          </w:p>
          <w:p w:rsidR="006266D1" w:rsidRDefault="006266D1" w:rsidP="006266D1">
            <w:pPr>
              <w:pStyle w:val="Normal11"/>
            </w:pPr>
            <w:r>
              <w:t>AogD.MeddelelseStatusMultiHent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6: Stop overvågning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Overvågning af betaling af rater stoppes, og aftalen slettes, herunder frister for betaling af rater. </w:t>
            </w:r>
          </w:p>
          <w:p w:rsidR="006266D1" w:rsidRDefault="006266D1" w:rsidP="006266D1">
            <w:pPr>
              <w:pStyle w:val="Normal11"/>
            </w:pPr>
          </w:p>
          <w:p w:rsidR="006266D1" w:rsidRDefault="006266D1" w:rsidP="006266D1">
            <w:pPr>
              <w:pStyle w:val="Normal11"/>
            </w:pPr>
            <w:r>
              <w:t>Betalingsservice eller indbetalinskort er annulleret.</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Variant: Fordringer betalt</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Fremsøg betalingsordning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 xml:space="preserve">Løsningen fremsøger de betalingsordninger hvor alle fordringer som var omfattet af betalingsordning er betalt. </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Trin 2: Indsæt årsag til ophør - fordring betalt</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 xml:space="preserve">Indsætter årsag "Fordring betalt" til at betalingsordningen ophør. </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i/>
                <w:color w:val="000000"/>
              </w:rPr>
            </w:pPr>
            <w:r>
              <w:rPr>
                <w:b/>
                <w:i/>
                <w:color w:val="000000"/>
              </w:rPr>
              <w:t>Trin 3: Flet med oplysninger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r>
              <w:rPr>
                <w:color w:val="000000"/>
              </w:rPr>
              <w:t>Flet med:</w:t>
            </w:r>
          </w:p>
          <w:p w:rsidR="006266D1" w:rsidRDefault="006266D1" w:rsidP="006266D1">
            <w:pPr>
              <w:pStyle w:val="Normal11"/>
              <w:rPr>
                <w:color w:val="000000"/>
              </w:rPr>
            </w:pPr>
            <w:r>
              <w:rPr>
                <w:color w:val="000000"/>
              </w:rPr>
              <w:t>- Kundeoplysninger</w:t>
            </w:r>
          </w:p>
          <w:p w:rsidR="006266D1" w:rsidRDefault="006266D1" w:rsidP="006266D1">
            <w:pPr>
              <w:pStyle w:val="Normal11"/>
              <w:rPr>
                <w:color w:val="000000"/>
              </w:rPr>
            </w:pPr>
            <w:r>
              <w:rPr>
                <w:color w:val="000000"/>
              </w:rPr>
              <w:t>- Dags dato</w:t>
            </w:r>
          </w:p>
          <w:p w:rsidR="006266D1" w:rsidRPr="006266D1" w:rsidRDefault="006266D1" w:rsidP="006266D1">
            <w:pPr>
              <w:pStyle w:val="Normal11"/>
              <w:rPr>
                <w:color w:val="000000"/>
              </w:rPr>
            </w:pPr>
            <w:r>
              <w:rPr>
                <w:color w:val="000000"/>
              </w:rPr>
              <w:t>- Årsag til ophør af betalingsordning</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i/>
                <w:color w:val="000000"/>
              </w:rPr>
            </w:pPr>
            <w:r>
              <w:rPr>
                <w:b/>
                <w:i/>
                <w:color w:val="000000"/>
              </w:rPr>
              <w:t>Trin 4: Stop overvågning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r>
              <w:rPr>
                <w:color w:val="000000"/>
              </w:rPr>
              <w:t xml:space="preserve">Overvågning af betaling af rater stoppes, og aftalen slettes, herunder frister for betaling af rater. </w:t>
            </w:r>
          </w:p>
          <w:p w:rsidR="006266D1" w:rsidRDefault="006266D1" w:rsidP="006266D1">
            <w:pPr>
              <w:pStyle w:val="Normal11"/>
              <w:rPr>
                <w:color w:val="000000"/>
              </w:rPr>
            </w:pPr>
          </w:p>
          <w:p w:rsidR="006266D1" w:rsidRPr="006266D1" w:rsidRDefault="006266D1" w:rsidP="006266D1">
            <w:pPr>
              <w:pStyle w:val="Normal11"/>
              <w:rPr>
                <w:color w:val="000000"/>
              </w:rPr>
            </w:pPr>
            <w:r>
              <w:rPr>
                <w:color w:val="000000"/>
              </w:rPr>
              <w:t>Betalingsservice eller indbetalinskort er annulleret.</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 xml:space="preserve">Betalingsordning er afbrudt, og der er, såfremt afbrydelse er sket pga af misligeholdelse  sendt meddelelse herom til kunde. Endvidere er fordring/er der tidligere var omfattet af betalingsordningen ikke omfattet af indsatsen mere, og overvågning af betaling af rater er stoppet. </w:t>
            </w:r>
          </w:p>
          <w:p w:rsidR="006266D1" w:rsidRDefault="006266D1" w:rsidP="006266D1">
            <w:pPr>
              <w:pStyle w:val="Normal11"/>
            </w:pPr>
          </w:p>
          <w:p w:rsidR="006266D1" w:rsidRDefault="006266D1" w:rsidP="006266D1">
            <w:pPr>
              <w:pStyle w:val="Normal11"/>
            </w:pPr>
            <w:r>
              <w:t xml:space="preserve">Fremtidige træk til Betalingsservice eller fremtidige indbetalingskort er annulleret. </w:t>
            </w:r>
          </w:p>
          <w:p w:rsidR="006266D1" w:rsidRDefault="006266D1" w:rsidP="006266D1">
            <w:pPr>
              <w:pStyle w:val="Normal11"/>
            </w:pPr>
          </w:p>
          <w:p w:rsidR="006266D1" w:rsidRDefault="006266D1" w:rsidP="006266D1">
            <w:pPr>
              <w:pStyle w:val="Normal11"/>
            </w:pPr>
            <w:r>
              <w:t xml:space="preserve">Alle rater, SRB for disse mv. er bortfaldet og fordringen indgår i den almindelige kontoovervågning. </w:t>
            </w:r>
          </w:p>
          <w:p w:rsidR="006266D1" w:rsidRDefault="006266D1" w:rsidP="006266D1">
            <w:pPr>
              <w:pStyle w:val="Normal11"/>
            </w:pPr>
            <w:r>
              <w:t>eller</w:t>
            </w:r>
          </w:p>
          <w:p w:rsidR="006266D1" w:rsidRPr="006266D1" w:rsidRDefault="006266D1" w:rsidP="006266D1">
            <w:pPr>
              <w:pStyle w:val="Normal11"/>
            </w:pPr>
            <w:r>
              <w:t>Alle fordringer, som var omfattet af betalingsordningen er betalt og betalingsordningen, er annulleret.</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17" w:name="_Toc355699088"/>
      <w:r>
        <w:lastRenderedPageBreak/>
        <w:t>11.02 Afbryd betalingsordning</w:t>
      </w:r>
      <w:bookmarkEnd w:id="17"/>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66432" behindDoc="1" locked="0" layoutInCell="1" allowOverlap="1" wp14:anchorId="3C5C233C" wp14:editId="35C090A9">
                  <wp:simplePos x="0" y="0"/>
                  <wp:positionH relativeFrom="column">
                    <wp:posOffset>-3810</wp:posOffset>
                  </wp:positionH>
                  <wp:positionV relativeFrom="paragraph">
                    <wp:posOffset>-854075</wp:posOffset>
                  </wp:positionV>
                  <wp:extent cx="6177915" cy="4201160"/>
                  <wp:effectExtent l="0" t="0" r="0" b="0"/>
                  <wp:wrapTight wrapText="bothSides">
                    <wp:wrapPolygon edited="0">
                      <wp:start x="18183" y="881"/>
                      <wp:lineTo x="1732" y="1077"/>
                      <wp:lineTo x="1465" y="1665"/>
                      <wp:lineTo x="1865" y="2644"/>
                      <wp:lineTo x="932" y="2840"/>
                      <wp:lineTo x="932" y="2938"/>
                      <wp:lineTo x="1732" y="4212"/>
                      <wp:lineTo x="932" y="5779"/>
                      <wp:lineTo x="799" y="7248"/>
                      <wp:lineTo x="1332" y="7346"/>
                      <wp:lineTo x="7127" y="7346"/>
                      <wp:lineTo x="1798" y="8815"/>
                      <wp:lineTo x="1599" y="9403"/>
                      <wp:lineTo x="1665" y="9892"/>
                      <wp:lineTo x="1932" y="10480"/>
                      <wp:lineTo x="932" y="10872"/>
                      <wp:lineTo x="1865" y="12047"/>
                      <wp:lineTo x="1132" y="13614"/>
                      <wp:lineTo x="799" y="14888"/>
                      <wp:lineTo x="1265" y="15083"/>
                      <wp:lineTo x="10790" y="15181"/>
                      <wp:lineTo x="10790" y="16748"/>
                      <wp:lineTo x="0" y="17042"/>
                      <wp:lineTo x="0" y="20764"/>
                      <wp:lineTo x="14920" y="20764"/>
                      <wp:lineTo x="15053" y="17140"/>
                      <wp:lineTo x="14586" y="17042"/>
                      <wp:lineTo x="10723" y="16748"/>
                      <wp:lineTo x="10723" y="15181"/>
                      <wp:lineTo x="2997" y="13614"/>
                      <wp:lineTo x="2331" y="12047"/>
                      <wp:lineTo x="3530" y="10480"/>
                      <wp:lineTo x="6194" y="10480"/>
                      <wp:lineTo x="12722" y="9403"/>
                      <wp:lineTo x="12655" y="8913"/>
                      <wp:lineTo x="16385" y="8815"/>
                      <wp:lineTo x="20448" y="8031"/>
                      <wp:lineTo x="20248" y="7346"/>
                      <wp:lineTo x="19515" y="5779"/>
                      <wp:lineTo x="20581" y="4212"/>
                      <wp:lineTo x="19848" y="2742"/>
                      <wp:lineTo x="20115" y="1273"/>
                      <wp:lineTo x="20048" y="881"/>
                      <wp:lineTo x="18183" y="881"/>
                    </wp:wrapPolygon>
                  </wp:wrapTight>
                  <wp:docPr id="9" name="Billed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77915" cy="4201160"/>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18" w:name="_Toc355699089"/>
      <w:r>
        <w:lastRenderedPageBreak/>
        <w:t>11.02 Afbryd betalingsordning (web)</w:t>
      </w:r>
      <w:bookmarkEnd w:id="18"/>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afbryde (annullere) en betalingsordning.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Denne use case giver mulighed for at afbryde en betalingsordning, hvis denne fx bliver misligholdt.</w:t>
            </w:r>
          </w:p>
          <w:p w:rsidR="006266D1" w:rsidRDefault="006266D1" w:rsidP="006266D1">
            <w:pPr>
              <w:pStyle w:val="Normal11"/>
            </w:pPr>
          </w:p>
          <w:p w:rsidR="006266D1" w:rsidRDefault="006266D1" w:rsidP="006266D1">
            <w:pPr>
              <w:pStyle w:val="Normal11"/>
            </w:pPr>
            <w:r>
              <w:t>I forbindelse med afbrydelsen er der mulighed for at indsætte en årsag til afbrydelsen.</w:t>
            </w:r>
          </w:p>
          <w:p w:rsidR="006266D1" w:rsidRDefault="006266D1" w:rsidP="006266D1">
            <w:pPr>
              <w:pStyle w:val="Normal11"/>
            </w:pPr>
          </w:p>
          <w:p w:rsidR="006266D1" w:rsidRDefault="006266D1" w:rsidP="006266D1">
            <w:pPr>
              <w:pStyle w:val="Normal11"/>
            </w:pPr>
            <w:r>
              <w:t xml:space="preserve">Efter afbrydelsen vil den/de udækkede fordringer indgå på kontoen og dermed være omfattet af kontoen regler for rykker og oversendelse til inddrivelse. </w:t>
            </w:r>
          </w:p>
          <w:p w:rsidR="006266D1" w:rsidRDefault="006266D1" w:rsidP="006266D1">
            <w:pPr>
              <w:pStyle w:val="Normal11"/>
            </w:pPr>
          </w:p>
          <w:p w:rsidR="006266D1" w:rsidRDefault="006266D1" w:rsidP="006266D1">
            <w:pPr>
              <w:pStyle w:val="Normal11"/>
            </w:pPr>
            <w:r>
              <w:t>Specifikt udfører denne use case</w:t>
            </w:r>
          </w:p>
          <w:p w:rsidR="006266D1" w:rsidRDefault="006266D1" w:rsidP="006266D1">
            <w:pPr>
              <w:pStyle w:val="Normal11"/>
            </w:pPr>
          </w:p>
          <w:p w:rsidR="006266D1" w:rsidRDefault="006266D1" w:rsidP="006266D1">
            <w:pPr>
              <w:pStyle w:val="Normal11"/>
            </w:pPr>
            <w:r>
              <w:t>Mulighed for at afbryde en betalingsordning, hvis denne fx bliver misligholdt.</w:t>
            </w:r>
          </w:p>
          <w:p w:rsidR="006266D1" w:rsidRDefault="006266D1" w:rsidP="006266D1">
            <w:pPr>
              <w:pStyle w:val="Normal11"/>
            </w:pPr>
          </w:p>
          <w:p w:rsidR="006266D1" w:rsidRDefault="006266D1" w:rsidP="006266D1">
            <w:pPr>
              <w:pStyle w:val="Normal11"/>
            </w:pPr>
            <w:r>
              <w:t>I forbindelse med afbrydelsen er der mulighed for at indsætte en årsag til afbrydelsen.</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Bogholder, Sagsbehandler, DMO-Basis</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Aktøren er logget på systemet og kunde er valgt</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Vælg afbryd betalingsordning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Vækger "afbryd betalingsordning"</w:t>
            </w:r>
          </w:p>
        </w:tc>
        <w:tc>
          <w:tcPr>
            <w:tcW w:w="3356" w:type="dxa"/>
            <w:shd w:val="clear" w:color="auto" w:fill="FFFFFF"/>
          </w:tcPr>
          <w:p w:rsidR="006266D1" w:rsidRDefault="006266D1" w:rsidP="006266D1">
            <w:pPr>
              <w:pStyle w:val="Normal11"/>
            </w:pPr>
            <w:r>
              <w:t>Viser kundens gældende betalingsordninger, dvs. forekomster uden AfbrydÅrsagKode og med OpkrævningIndsatsSlutdato uudfyldt eller &gt; dags dato</w:t>
            </w:r>
          </w:p>
          <w:p w:rsidR="006266D1" w:rsidRDefault="006266D1" w:rsidP="006266D1">
            <w:pPr>
              <w:pStyle w:val="Normal11"/>
            </w:pPr>
          </w:p>
          <w:p w:rsidR="006266D1" w:rsidRDefault="006266D1" w:rsidP="006266D1">
            <w:pPr>
              <w:pStyle w:val="Normal11"/>
            </w:pPr>
            <w:r>
              <w:t>Det skal være muligt at vælge den betalingsordning, der skal afbrydes</w:t>
            </w:r>
          </w:p>
          <w:p w:rsidR="006266D1" w:rsidRDefault="006266D1" w:rsidP="006266D1">
            <w:pPr>
              <w:pStyle w:val="Normal11"/>
            </w:pPr>
          </w:p>
        </w:tc>
        <w:tc>
          <w:tcPr>
            <w:tcW w:w="3197" w:type="dxa"/>
            <w:shd w:val="clear" w:color="auto" w:fill="FFFFFF"/>
          </w:tcPr>
          <w:p w:rsidR="006266D1" w:rsidRDefault="006266D1" w:rsidP="006266D1">
            <w:pPr>
              <w:pStyle w:val="Normal11"/>
            </w:pPr>
            <w:r>
              <w:t>DMS.OpkrævningIndsatsBetalingOrdningList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Vælg betalingsordning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Vælger afbryd betalingsordning</w:t>
            </w:r>
          </w:p>
        </w:tc>
        <w:tc>
          <w:tcPr>
            <w:tcW w:w="3356" w:type="dxa"/>
            <w:shd w:val="clear" w:color="auto" w:fill="FFFFFF"/>
          </w:tcPr>
          <w:p w:rsidR="006266D1" w:rsidRDefault="006266D1" w:rsidP="006266D1">
            <w:pPr>
              <w:pStyle w:val="Normal11"/>
            </w:pPr>
            <w:r>
              <w:t>Viser kundens betalingsordning, der herefter kan afbrydes</w:t>
            </w:r>
          </w:p>
          <w:p w:rsidR="006266D1" w:rsidRDefault="006266D1" w:rsidP="006266D1">
            <w:pPr>
              <w:pStyle w:val="Normal11"/>
            </w:pPr>
            <w:r>
              <w:t>Der gives mulighed for at indsætte årsag til ophør for betalingsordning</w:t>
            </w:r>
          </w:p>
        </w:tc>
        <w:tc>
          <w:tcPr>
            <w:tcW w:w="3197" w:type="dxa"/>
            <w:shd w:val="clear" w:color="auto" w:fill="FFFFFF"/>
          </w:tcPr>
          <w:p w:rsidR="006266D1" w:rsidRDefault="006266D1" w:rsidP="006266D1">
            <w:pPr>
              <w:pStyle w:val="Normal11"/>
            </w:pPr>
            <w:r>
              <w:t>DMS.OpkrævningIndsatsBetalingOrdningHent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[Detailfordring]</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Indsæt årsag til ophør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Indsætter årsag til ophør af betalingsordning</w:t>
            </w:r>
          </w:p>
        </w:tc>
        <w:tc>
          <w:tcPr>
            <w:tcW w:w="3356" w:type="dxa"/>
            <w:shd w:val="clear" w:color="auto" w:fill="FFFFFF"/>
          </w:tcPr>
          <w:p w:rsidR="006266D1" w:rsidRDefault="006266D1" w:rsidP="006266D1">
            <w:pPr>
              <w:pStyle w:val="Normal11"/>
            </w:pPr>
            <w:r>
              <w:t>Vælg årsag til ophør af betalingsordning.</w:t>
            </w:r>
          </w:p>
          <w:p w:rsidR="006266D1" w:rsidRDefault="006266D1" w:rsidP="006266D1">
            <w:pPr>
              <w:pStyle w:val="Normal11"/>
            </w:pPr>
          </w:p>
          <w:p w:rsidR="006266D1" w:rsidRDefault="006266D1" w:rsidP="006266D1">
            <w:pPr>
              <w:pStyle w:val="Normal11"/>
            </w:pPr>
            <w:r>
              <w:t>Der gives mulighed for at nulstille alle felter</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4: Godkend ophør af betalingsordning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Vælger godkend</w:t>
            </w:r>
          </w:p>
        </w:tc>
        <w:tc>
          <w:tcPr>
            <w:tcW w:w="3356" w:type="dxa"/>
            <w:shd w:val="clear" w:color="auto" w:fill="FFFFFF"/>
          </w:tcPr>
          <w:p w:rsidR="006266D1" w:rsidRDefault="006266D1" w:rsidP="006266D1">
            <w:pPr>
              <w:pStyle w:val="Normal11"/>
            </w:pPr>
            <w:r>
              <w:t>Der gemmes oplysninger og der returneres til use case 13.07 (kontostatus)</w:t>
            </w:r>
          </w:p>
        </w:tc>
        <w:tc>
          <w:tcPr>
            <w:tcW w:w="3197" w:type="dxa"/>
            <w:shd w:val="clear" w:color="auto" w:fill="FFFFFF"/>
          </w:tcPr>
          <w:p w:rsidR="006266D1" w:rsidRDefault="006266D1" w:rsidP="006266D1">
            <w:pPr>
              <w:pStyle w:val="Normal11"/>
            </w:pPr>
            <w:r>
              <w:t>DMS.OpkrævningIndsatsBetalingOrdningSlet</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Undtagelser</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Detailfordring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Udfør use case 19.04 hent fordring</w:t>
            </w:r>
          </w:p>
        </w:tc>
        <w:tc>
          <w:tcPr>
            <w:tcW w:w="3197" w:type="dxa"/>
            <w:shd w:val="clear" w:color="auto" w:fill="FFFFFF"/>
          </w:tcPr>
          <w:p w:rsidR="006266D1" w:rsidRPr="006266D1" w:rsidRDefault="006266D1" w:rsidP="006266D1">
            <w:pPr>
              <w:pStyle w:val="Normal11"/>
              <w:rPr>
                <w:color w:val="000000"/>
              </w:rPr>
            </w:pPr>
            <w:r>
              <w:rPr>
                <w:color w:val="000000"/>
              </w:rPr>
              <w:t>DMS.OpkrævningFordringHent</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p>
        </w:tc>
        <w:tc>
          <w:tcPr>
            <w:tcW w:w="3197" w:type="dxa"/>
            <w:shd w:val="clear" w:color="auto" w:fill="FFFFFF"/>
          </w:tcPr>
          <w:p w:rsid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Betalingsordningen er afbrudt.</w:t>
            </w:r>
          </w:p>
          <w:p w:rsidR="006266D1" w:rsidRDefault="006266D1" w:rsidP="006266D1">
            <w:pPr>
              <w:pStyle w:val="Normal11"/>
            </w:pPr>
            <w:r>
              <w:t>Fordring/er der tidligere var omfattet af betalingsordningen, er ikke omfattet af indsatsen mere, og overvågning af betaling af rater er stoppet.</w:t>
            </w:r>
          </w:p>
          <w:p w:rsidR="006266D1" w:rsidRDefault="006266D1" w:rsidP="006266D1">
            <w:pPr>
              <w:pStyle w:val="Normal11"/>
            </w:pPr>
          </w:p>
          <w:p w:rsidR="006266D1" w:rsidRDefault="006266D1" w:rsidP="006266D1">
            <w:pPr>
              <w:pStyle w:val="Normal11"/>
            </w:pPr>
            <w:r>
              <w:t xml:space="preserve">Fremtidige træk til Betalingsservice eller fremtidige indbetalingskort er annulleret. </w:t>
            </w:r>
          </w:p>
          <w:p w:rsidR="006266D1" w:rsidRDefault="006266D1" w:rsidP="006266D1">
            <w:pPr>
              <w:pStyle w:val="Normal11"/>
            </w:pPr>
          </w:p>
          <w:p w:rsidR="006266D1" w:rsidRPr="006266D1" w:rsidRDefault="006266D1" w:rsidP="006266D1">
            <w:pPr>
              <w:pStyle w:val="Normal11"/>
            </w:pPr>
            <w:r>
              <w:t>Alle rater, SRB for disse mv. er bortfaldet og fordringen indgår nu i den almindelige behandling af fordringer på kontoen.</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19" w:name="_Toc355699090"/>
      <w:r>
        <w:lastRenderedPageBreak/>
        <w:t>11.03 Opret eller rediger betalingsordning (web)</w:t>
      </w:r>
      <w:bookmarkEnd w:id="19"/>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67456" behindDoc="1" locked="0" layoutInCell="1" allowOverlap="1" wp14:anchorId="20F9C1F2" wp14:editId="28922CD1">
                  <wp:simplePos x="0" y="0"/>
                  <wp:positionH relativeFrom="column">
                    <wp:posOffset>-3810</wp:posOffset>
                  </wp:positionH>
                  <wp:positionV relativeFrom="paragraph">
                    <wp:posOffset>-854075</wp:posOffset>
                  </wp:positionV>
                  <wp:extent cx="6177915" cy="3970020"/>
                  <wp:effectExtent l="0" t="0" r="0" b="0"/>
                  <wp:wrapTight wrapText="bothSides">
                    <wp:wrapPolygon edited="0">
                      <wp:start x="2265" y="829"/>
                      <wp:lineTo x="1665" y="2384"/>
                      <wp:lineTo x="1732" y="2591"/>
                      <wp:lineTo x="2398" y="2695"/>
                      <wp:lineTo x="1865" y="4353"/>
                      <wp:lineTo x="1665" y="5597"/>
                      <wp:lineTo x="5395" y="6012"/>
                      <wp:lineTo x="2531" y="6012"/>
                      <wp:lineTo x="1599" y="6426"/>
                      <wp:lineTo x="1599" y="7670"/>
                      <wp:lineTo x="1998" y="9328"/>
                      <wp:lineTo x="1665" y="10468"/>
                      <wp:lineTo x="1665" y="10987"/>
                      <wp:lineTo x="1932" y="10987"/>
                      <wp:lineTo x="2398" y="12645"/>
                      <wp:lineTo x="1732" y="12749"/>
                      <wp:lineTo x="2065" y="14303"/>
                      <wp:lineTo x="1665" y="15754"/>
                      <wp:lineTo x="2265" y="15858"/>
                      <wp:lineTo x="19249" y="15962"/>
                      <wp:lineTo x="1465" y="16791"/>
                      <wp:lineTo x="333" y="16791"/>
                      <wp:lineTo x="333" y="20729"/>
                      <wp:lineTo x="12455" y="20729"/>
                      <wp:lineTo x="12455" y="19278"/>
                      <wp:lineTo x="13254" y="19278"/>
                      <wp:lineTo x="20448" y="17827"/>
                      <wp:lineTo x="20448" y="17620"/>
                      <wp:lineTo x="19648" y="15962"/>
                      <wp:lineTo x="20514" y="15029"/>
                      <wp:lineTo x="20514" y="14718"/>
                      <wp:lineTo x="19582" y="14303"/>
                      <wp:lineTo x="19981" y="13370"/>
                      <wp:lineTo x="19515" y="12852"/>
                      <wp:lineTo x="20648" y="12645"/>
                      <wp:lineTo x="20581" y="12127"/>
                      <wp:lineTo x="16185" y="10987"/>
                      <wp:lineTo x="16052" y="9328"/>
                      <wp:lineTo x="19582" y="9328"/>
                      <wp:lineTo x="20315" y="9017"/>
                      <wp:lineTo x="19782" y="7670"/>
                      <wp:lineTo x="20381" y="6012"/>
                      <wp:lineTo x="19648" y="4353"/>
                      <wp:lineTo x="20115" y="3731"/>
                      <wp:lineTo x="19582" y="3317"/>
                      <wp:lineTo x="17317" y="2695"/>
                      <wp:lineTo x="17384" y="1451"/>
                      <wp:lineTo x="13321" y="1036"/>
                      <wp:lineTo x="2664" y="829"/>
                      <wp:lineTo x="2265" y="829"/>
                    </wp:wrapPolygon>
                  </wp:wrapTight>
                  <wp:docPr id="10" name="Billed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77915" cy="3970020"/>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20" w:name="_Toc355699091"/>
      <w:r>
        <w:lastRenderedPageBreak/>
        <w:t>11.03 Opret eller rediger betalingsordning DMO</w:t>
      </w:r>
      <w:bookmarkEnd w:id="20"/>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en kunde indgår en frivillig betalingsordning. Dette sker via en web-løsning, på to måder. Enten hvor kunden er aktør og selv indberetter betalingsordningen, eller ved at sagsbehandler indberetter betalingsordningen for kunden.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Betalingsordninger er aftaler, som beskriver, hvordan en eller flere fordringer betales over en given periode.</w:t>
            </w:r>
          </w:p>
          <w:p w:rsidR="006266D1" w:rsidRDefault="006266D1" w:rsidP="006266D1">
            <w:pPr>
              <w:pStyle w:val="Normal11"/>
            </w:pPr>
          </w:p>
          <w:p w:rsidR="006266D1" w:rsidRDefault="006266D1" w:rsidP="006266D1">
            <w:pPr>
              <w:pStyle w:val="Normal11"/>
            </w:pPr>
            <w:r>
              <w:t xml:space="preserve">Typisk vil en aftale omfatte følgende forhold: ratens størrelse (ratebeløb), og et antal fordringer, frekvens (ugentlig, 14-dag, månedligt osv.), betalingsmåde og påmindelser herom, øvre og nedre grænser for fordringens eller ratens størrelse og aftalens længde, konsekvenser af misligholdelse, forholdet til nye fordringer er en del af den information der skal tilgå kunden ved indgåelse af aftalen.. Dette kan være i form af brev eller tilgængeligt ved opslag i løsningen </w:t>
            </w:r>
          </w:p>
          <w:p w:rsidR="006266D1" w:rsidRDefault="006266D1" w:rsidP="006266D1">
            <w:pPr>
              <w:pStyle w:val="Normal11"/>
            </w:pPr>
          </w:p>
          <w:p w:rsidR="006266D1" w:rsidRDefault="006266D1" w:rsidP="006266D1">
            <w:pPr>
              <w:pStyle w:val="Normal11"/>
            </w:pPr>
            <w:r>
              <w:t>Sagsbehandler: De administrative arbejdsgange går i vidt omfang ud på at overvåge, at den efterfølgende betaling sker i overensstemmelse med det aftalte. Herudover skal der være mulighed for, som dokumentation af det aftalte, at kunden underskriver en betalingsordning. Dette kan, hvis det skønnes nødvendigt, ske ved at kunden underskriver og returnerer den skrivelse som kan udsendes ved indgåelse af en betalingsaftale,</w:t>
            </w:r>
          </w:p>
          <w:p w:rsidR="006266D1" w:rsidRDefault="006266D1" w:rsidP="006266D1">
            <w:pPr>
              <w:pStyle w:val="Normal11"/>
            </w:pPr>
          </w:p>
          <w:p w:rsidR="006266D1" w:rsidRDefault="006266D1" w:rsidP="006266D1">
            <w:pPr>
              <w:pStyle w:val="Normal11"/>
            </w:pPr>
            <w:r>
              <w:t>Kunde: Kunden kan via en web-løsning indgå en frivillig betalingsordning. Det forventes, at denne tilgås via SKATs generelle TastSelv portal. Denne use case starter, når kunden har logget sig på efter de forudsætninger, der findes på portalen.</w:t>
            </w:r>
          </w:p>
          <w:p w:rsidR="006266D1" w:rsidRDefault="006266D1" w:rsidP="006266D1">
            <w:pPr>
              <w:pStyle w:val="Normal11"/>
            </w:pPr>
          </w:p>
          <w:p w:rsidR="006266D1" w:rsidRDefault="006266D1" w:rsidP="006266D1">
            <w:pPr>
              <w:pStyle w:val="Normal11"/>
            </w:pPr>
            <w:r>
              <w:t>Det skal fremgå, at den frivillige betalingsordning skal være indenfor de parametre, som SKAT har opstillet jf nedenstående afsnit om "parametre for frivillig betalingsordning", og at de oplysninger SKAT ligger inde med om kunden, indgår i beregningen. Endvidere skal generelle regler for betalingsordning fremgå.</w:t>
            </w:r>
          </w:p>
          <w:p w:rsidR="006266D1" w:rsidRDefault="006266D1" w:rsidP="006266D1">
            <w:pPr>
              <w:pStyle w:val="Normal11"/>
            </w:pPr>
          </w:p>
          <w:p w:rsidR="006266D1" w:rsidRDefault="006266D1" w:rsidP="006266D1">
            <w:pPr>
              <w:pStyle w:val="Normal11"/>
            </w:pPr>
            <w:r>
              <w:t>Hvis en kunde har indgået en betalingsordning efter der er udsendt rykker 1, skal der ikke ske overdragelse til inddrivelse med mindre betalingsordning efterfølgende misligholdes.</w:t>
            </w:r>
          </w:p>
          <w:p w:rsidR="006266D1" w:rsidRDefault="006266D1" w:rsidP="006266D1">
            <w:pPr>
              <w:pStyle w:val="Normal11"/>
            </w:pPr>
          </w:p>
          <w:p w:rsidR="006266D1" w:rsidRDefault="006266D1" w:rsidP="006266D1">
            <w:pPr>
              <w:pStyle w:val="Normal11"/>
            </w:pPr>
            <w:r>
              <w:t>Generelt: For betalingsordninger for fordringer under opkrævning skal indgåelse af en betalingsordning medføre, at der oprettes en form for bevilget overtræk. Dette er for at overholde reglerne for FIFO-princippet.</w:t>
            </w:r>
          </w:p>
          <w:p w:rsidR="006266D1" w:rsidRDefault="006266D1" w:rsidP="006266D1">
            <w:pPr>
              <w:pStyle w:val="Normal11"/>
            </w:pPr>
          </w:p>
          <w:p w:rsidR="006266D1" w:rsidRDefault="006266D1" w:rsidP="006266D1">
            <w:pPr>
              <w:pStyle w:val="Normal11"/>
            </w:pPr>
            <w:r>
              <w:t>"Bevilget overtræk" er den samlede sum for hvilke der er indgået en betalingsordning, og det "bevilgede overtræk" nedskrives i takt med at betalingsordningens rater forfalder (x dage efter SRB parameterstyret). Det er således ikke indbetaling på betalingsordningen, der initierer nedskrivning af "bevilget overtræk", men raternes SRB - X dage (parameterstyret)</w:t>
            </w:r>
          </w:p>
          <w:p w:rsidR="006266D1" w:rsidRDefault="006266D1" w:rsidP="006266D1">
            <w:pPr>
              <w:pStyle w:val="Normal11"/>
            </w:pPr>
          </w:p>
          <w:p w:rsidR="006266D1" w:rsidRDefault="006266D1" w:rsidP="006266D1">
            <w:pPr>
              <w:pStyle w:val="Normal11"/>
            </w:pPr>
            <w:r>
              <w:t xml:space="preserve">Det skal præciseres, at såfremt der kommer beløb til modregning, som dækkes på Debitormotoren fordringer, som er omfattet af betalingsordning, indgår disse dækninger som ekstraordinære afdrag, hvilket ikke har betydning for de næste raters forfald. </w:t>
            </w:r>
          </w:p>
          <w:p w:rsidR="006266D1" w:rsidRDefault="006266D1" w:rsidP="006266D1">
            <w:pPr>
              <w:pStyle w:val="Normal11"/>
            </w:pPr>
          </w:p>
          <w:p w:rsidR="006266D1" w:rsidRDefault="006266D1" w:rsidP="006266D1">
            <w:pPr>
              <w:pStyle w:val="Normal11"/>
            </w:pPr>
            <w:r>
              <w:t>Parametre til brug for frivillig betalingsordning:</w:t>
            </w:r>
          </w:p>
          <w:p w:rsidR="006266D1" w:rsidRDefault="006266D1" w:rsidP="006266D1">
            <w:pPr>
              <w:pStyle w:val="Normal11"/>
            </w:pPr>
          </w:p>
          <w:p w:rsidR="006266D1" w:rsidRDefault="006266D1" w:rsidP="006266D1">
            <w:pPr>
              <w:pStyle w:val="Normal11"/>
            </w:pPr>
            <w:r>
              <w:t>Katalog over parameter styrede data, er SKATs ønske om at begrænse en kundes muligheder i forhold til at indberette rater samt beløb ved indgåelse af en frivillig aftale. Det skal være muligt at begrænse hver enkelt fordringstype, således at der i nogle tilfælde kan indgås aftale over 3 måneder hvorimod der i andre situationer kan laves aftale over 12 måneder.</w:t>
            </w:r>
          </w:p>
          <w:p w:rsidR="006266D1" w:rsidRDefault="006266D1" w:rsidP="006266D1">
            <w:pPr>
              <w:pStyle w:val="Normal11"/>
            </w:pPr>
          </w:p>
          <w:p w:rsidR="006266D1" w:rsidRDefault="006266D1" w:rsidP="006266D1">
            <w:pPr>
              <w:pStyle w:val="Normal11"/>
            </w:pPr>
            <w:r>
              <w:t>Debitormotor</w:t>
            </w:r>
          </w:p>
          <w:p w:rsidR="006266D1" w:rsidRDefault="006266D1" w:rsidP="006266D1">
            <w:pPr>
              <w:pStyle w:val="Normal11"/>
            </w:pPr>
            <w:r>
              <w:t>-</w:t>
            </w:r>
            <w:r>
              <w:tab/>
              <w:t>Frekvens: Et antal muligheder som SKAT vil tilbyde kan vælges. Det kan eksempelvis være. Ugentligt, 14 dage, månedligt, kvartalsvis og årligt.</w:t>
            </w:r>
          </w:p>
          <w:p w:rsidR="006266D1" w:rsidRDefault="006266D1" w:rsidP="006266D1">
            <w:pPr>
              <w:pStyle w:val="Normal11"/>
            </w:pPr>
            <w:r>
              <w:t>-</w:t>
            </w:r>
            <w:r>
              <w:tab/>
              <w:t xml:space="preserve">Min. beløb: Afdrag skal have en vis størrelse. Det kunne tænkes at det f.eks. ikke accepteres at </w:t>
            </w:r>
            <w:r>
              <w:lastRenderedPageBreak/>
              <w:t>afdrage mindre end 100 kr. Alternativt skal afdragene have en vis størrelse set i forhold til gældens størrelse.</w:t>
            </w:r>
          </w:p>
          <w:p w:rsidR="006266D1" w:rsidRDefault="006266D1" w:rsidP="006266D1">
            <w:pPr>
              <w:pStyle w:val="Normal11"/>
            </w:pPr>
            <w:r>
              <w:t>-</w:t>
            </w:r>
            <w:r>
              <w:tab/>
              <w:t>Max antal rater. Det vil være forskellige regler for hvor mange rater en betalingsordning kan indeholde for opkrævning. Dette kan både være et fast defineret antal rater(eksempelvis 12 rater for opkrævning dette er kun et bud da det ikke er fastlagt) eller alternativt set i forhold til gældens størrelse.</w:t>
            </w:r>
          </w:p>
          <w:p w:rsidR="006266D1" w:rsidRDefault="006266D1" w:rsidP="006266D1">
            <w:pPr>
              <w:pStyle w:val="Normal11"/>
            </w:pPr>
            <w:r>
              <w:t>Perioden for en betalingsordning må ikke over stige 1 år. Dette skal se i sammenhæng med frekvens, således at mdl frekvens kan være 12 rater, 14 dage frekvens 26 rater osv.</w:t>
            </w:r>
          </w:p>
          <w:p w:rsidR="006266D1" w:rsidRDefault="006266D1" w:rsidP="006266D1">
            <w:pPr>
              <w:pStyle w:val="Normal11"/>
            </w:pPr>
            <w:r>
              <w:t>-</w:t>
            </w:r>
            <w:r>
              <w:tab/>
              <w:t>Hvis der er fordringer til inddrivelse hvor SKAT er fordringshaver kan der ikke indgås betalingsaftale mens fordringerne er under opkrævning.</w:t>
            </w:r>
          </w:p>
          <w:p w:rsidR="006266D1" w:rsidRDefault="006266D1" w:rsidP="006266D1">
            <w:pPr>
              <w:pStyle w:val="Normal11"/>
            </w:pPr>
            <w:r>
              <w:t>-</w:t>
            </w:r>
            <w:r>
              <w:tab/>
              <w:t>Hvis der for opkrævning tidligere indenfor en given periode har været indgået en betalingsordning under opkrævning og denne er misligholdt kan der ikke umiddelbart indgås en ny betalingsordning. Man kunne forestille sig at der ikke kan indgås ny ordning hvis der indenfor det sidste år har været en misligholdt ordning.</w:t>
            </w:r>
          </w:p>
          <w:p w:rsidR="006266D1" w:rsidRDefault="006266D1" w:rsidP="006266D1">
            <w:pPr>
              <w:pStyle w:val="Normal11"/>
            </w:pPr>
            <w:r>
              <w:t>-</w:t>
            </w:r>
            <w:r>
              <w:tab/>
              <w:t xml:space="preserve">Max. Beløb for betalingsordninger under opkrævning. Det påregnes at der sættes et max. Beløb på hvor meget der kan indgås aftale for fordringer under opkrævning. </w:t>
            </w:r>
          </w:p>
          <w:p w:rsidR="006266D1" w:rsidRDefault="006266D1" w:rsidP="006266D1">
            <w:pPr>
              <w:pStyle w:val="Normal11"/>
            </w:pPr>
            <w:r>
              <w:t>-</w:t>
            </w:r>
            <w:r>
              <w:tab/>
              <w:t>Startdato: et parameter hvoraf det fremgår hvor langt ude i fremtiden SKAT vil acceptere at betalingsordningen påbegyndes. Dette i kombination med frekvens.</w:t>
            </w:r>
          </w:p>
          <w:p w:rsidR="006266D1" w:rsidRDefault="006266D1" w:rsidP="006266D1">
            <w:pPr>
              <w:pStyle w:val="Normal11"/>
            </w:pPr>
            <w:r>
              <w:t>-</w:t>
            </w:r>
            <w:r>
              <w:tab/>
              <w:t xml:space="preserve">En generel regel for løsningen vedr. frivillig aftale er, at raterne der indberettes skal være samme størrelse - eksempelvis kan en kunde ikke indgå aftale om afvikling af en restance på 10.000 kr. med 1 kr. pr. måned de første 9 måneder og så en rate den 10 måned på kr. 9.991. </w:t>
            </w:r>
          </w:p>
          <w:p w:rsidR="006266D1" w:rsidRDefault="006266D1" w:rsidP="006266D1">
            <w:pPr>
              <w:pStyle w:val="Normal11"/>
            </w:pPr>
          </w:p>
          <w:p w:rsidR="006266D1" w:rsidRDefault="006266D1" w:rsidP="006266D1">
            <w:pPr>
              <w:pStyle w:val="Normal11"/>
            </w:pPr>
            <w:r>
              <w:t>Der kan være situationer hvor der skal skelnes mellem virksomheder og personer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Bogholder, Sagsbehandler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Aktøren er logget på systemet og har valgt frivillig betalingsordning. Den valgte kunde har fordring/er under opkrævning.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Vælg/fravælg fordring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Vælg/fravælg fordringer der ikke skal indgå i betalingsordning</w:t>
            </w:r>
          </w:p>
        </w:tc>
        <w:tc>
          <w:tcPr>
            <w:tcW w:w="3356" w:type="dxa"/>
            <w:shd w:val="clear" w:color="auto" w:fill="FFFFFF"/>
          </w:tcPr>
          <w:p w:rsidR="006266D1" w:rsidRDefault="006266D1" w:rsidP="006266D1">
            <w:pPr>
              <w:pStyle w:val="Normal11"/>
            </w:pPr>
            <w:r>
              <w:t>Viser en liste af udækkede fordringer</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Indtast rater/ratebeløb/frekvens</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Indtast ratebeløb eller antal rater(obligatorisk). Vælg frekevns(obligatorisk). Indtast evt betalingsmåde. Indtast startdato</w:t>
            </w:r>
          </w:p>
        </w:tc>
        <w:tc>
          <w:tcPr>
            <w:tcW w:w="3356" w:type="dxa"/>
            <w:shd w:val="clear" w:color="auto" w:fill="FFFFFF"/>
          </w:tcPr>
          <w:p w:rsidR="006266D1" w:rsidRDefault="006266D1" w:rsidP="006266D1">
            <w:pPr>
              <w:pStyle w:val="Normal11"/>
            </w:pPr>
            <w:r>
              <w:t xml:space="preserve">Vis felt ratebeløb og antal rater. </w:t>
            </w:r>
          </w:p>
          <w:p w:rsidR="006266D1" w:rsidRDefault="006266D1" w:rsidP="006266D1">
            <w:pPr>
              <w:pStyle w:val="Normal11"/>
            </w:pPr>
          </w:p>
          <w:p w:rsidR="006266D1" w:rsidRDefault="006266D1" w:rsidP="006266D1">
            <w:pPr>
              <w:pStyle w:val="Normal11"/>
            </w:pPr>
            <w:r>
              <w:t xml:space="preserve">Vis mulige betalingsfrekvenser (kvartal/månedligt/ hver 14.dag/ ugentligt). </w:t>
            </w:r>
          </w:p>
          <w:p w:rsidR="006266D1" w:rsidRDefault="006266D1" w:rsidP="006266D1">
            <w:pPr>
              <w:pStyle w:val="Normal11"/>
            </w:pPr>
          </w:p>
          <w:p w:rsidR="006266D1" w:rsidRDefault="006266D1" w:rsidP="006266D1">
            <w:pPr>
              <w:pStyle w:val="Normal11"/>
            </w:pPr>
            <w:r>
              <w:t>Vis mulig startdato for betalingsordning (Default dags dato) kalender. Mulig startdato for betalingsordning beregnes ud fra d.d. og frekvens. Fx ved valgt startdato er den 1. marts med en månedlig frekvens, vil de efterfølgende måneders betalingsfrister blive d. 1.4 og 1.5 osv. indtil fordringen er betalt.</w:t>
            </w:r>
          </w:p>
          <w:p w:rsidR="006266D1" w:rsidRDefault="006266D1" w:rsidP="006266D1">
            <w:pPr>
              <w:pStyle w:val="Normal11"/>
            </w:pPr>
          </w:p>
          <w:p w:rsidR="006266D1" w:rsidRDefault="006266D1" w:rsidP="006266D1">
            <w:pPr>
              <w:pStyle w:val="Normal11"/>
            </w:pPr>
            <w:r>
              <w:t xml:space="preserve">Beregn om ratebeløb og antal rater er indenfor de parametre, der findes </w:t>
            </w:r>
            <w:r>
              <w:lastRenderedPageBreak/>
              <w:t xml:space="preserve">i kataloget over "Parametre for Frivillig betalingsordning". </w:t>
            </w:r>
          </w:p>
          <w:p w:rsidR="006266D1" w:rsidRDefault="006266D1" w:rsidP="006266D1">
            <w:pPr>
              <w:pStyle w:val="Normal11"/>
            </w:pPr>
          </w:p>
          <w:p w:rsidR="006266D1" w:rsidRDefault="006266D1" w:rsidP="006266D1">
            <w:pPr>
              <w:pStyle w:val="Normal11"/>
            </w:pPr>
            <w:r>
              <w:t>Hvis dette ikke er tilfælde, skal der gives mulighed for at indtaste et nyt ratebeløb og antal rater.</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lastRenderedPageBreak/>
              <w:t>Trin 3: Vis forslag til betalingsordning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r>
              <w:t>Vis forslag til betalingsordning:</w:t>
            </w:r>
          </w:p>
          <w:p w:rsidR="006266D1" w:rsidRDefault="006266D1" w:rsidP="006266D1">
            <w:pPr>
              <w:pStyle w:val="Normal11"/>
            </w:pPr>
            <w:r>
              <w:t>- Rate beløb</w:t>
            </w:r>
          </w:p>
          <w:p w:rsidR="006266D1" w:rsidRDefault="006266D1" w:rsidP="006266D1">
            <w:pPr>
              <w:pStyle w:val="Normal11"/>
            </w:pPr>
            <w:r>
              <w:t>- Antal rater</w:t>
            </w:r>
          </w:p>
          <w:p w:rsidR="006266D1" w:rsidRDefault="006266D1" w:rsidP="006266D1">
            <w:pPr>
              <w:pStyle w:val="Normal11"/>
            </w:pPr>
            <w:r>
              <w:t>- Betalingsdatoer</w:t>
            </w:r>
          </w:p>
          <w:p w:rsidR="006266D1" w:rsidRDefault="006266D1" w:rsidP="006266D1">
            <w:pPr>
              <w:pStyle w:val="Normal11"/>
            </w:pPr>
            <w:r>
              <w:t>- Renter som vil påløbe i perioden,</w:t>
            </w:r>
          </w:p>
          <w:p w:rsidR="006266D1" w:rsidRDefault="006266D1" w:rsidP="006266D1">
            <w:pPr>
              <w:pStyle w:val="Normal11"/>
            </w:pPr>
            <w:r>
              <w:t>- Betalingsmåde</w:t>
            </w:r>
          </w:p>
          <w:p w:rsidR="006266D1" w:rsidRDefault="006266D1" w:rsidP="006266D1">
            <w:pPr>
              <w:pStyle w:val="Normal11"/>
            </w:pPr>
          </w:p>
          <w:p w:rsidR="006266D1" w:rsidRDefault="006266D1" w:rsidP="006266D1">
            <w:pPr>
              <w:pStyle w:val="Normal11"/>
            </w:pPr>
            <w:r>
              <w:t>Beregn renter som vil påløbe i perioden Beregning sker ud fra den pågældende renteregel, der er tilknyttet fordringen/er.</w:t>
            </w:r>
          </w:p>
          <w:p w:rsidR="006266D1" w:rsidRDefault="006266D1" w:rsidP="006266D1">
            <w:pPr>
              <w:pStyle w:val="Normal11"/>
            </w:pPr>
            <w:r>
              <w:t xml:space="preserve"> </w:t>
            </w:r>
          </w:p>
          <w:p w:rsidR="006266D1" w:rsidRDefault="006266D1" w:rsidP="006266D1">
            <w:pPr>
              <w:pStyle w:val="Normal11"/>
            </w:pPr>
            <w:r>
              <w:t>Hvis kun beløb er indtastet: Beregn antal rater inkl. Renter beregnet ovenover = Fordring delt med afdrag.</w:t>
            </w:r>
          </w:p>
          <w:p w:rsidR="006266D1" w:rsidRDefault="006266D1" w:rsidP="006266D1">
            <w:pPr>
              <w:pStyle w:val="Normal11"/>
            </w:pPr>
          </w:p>
          <w:p w:rsidR="006266D1" w:rsidRDefault="006266D1" w:rsidP="006266D1">
            <w:pPr>
              <w:pStyle w:val="Normal11"/>
            </w:pPr>
            <w:r>
              <w:t>Hvis kun rate er indtastet: Beregn beløb inkl. renter beregnet ovenover = fordring delt med antal rater.</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4: Iværksæt og overvåg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Iværksæt betalingsordning således at betalingsmeddelelser (opkrævninger) udsendes rettidigt jf. aftalen, og at der overvåges om hver enkelt rate betales. Overvågning skal også initiere nedskrivning af "bevilget overtræk" i takt med at SRB + x dage (parameterstyret) nås. </w:t>
            </w:r>
          </w:p>
          <w:p w:rsidR="006266D1" w:rsidRDefault="006266D1" w:rsidP="006266D1">
            <w:pPr>
              <w:pStyle w:val="Normal11"/>
            </w:pPr>
            <w:r>
              <w:t>Trin 5: Flet med oplysninger</w:t>
            </w:r>
          </w:p>
          <w:p w:rsidR="006266D1" w:rsidRDefault="006266D1" w:rsidP="006266D1">
            <w:pPr>
              <w:pStyle w:val="Normal11"/>
            </w:pPr>
            <w:r>
              <w:t>Flet med:</w:t>
            </w:r>
          </w:p>
          <w:p w:rsidR="006266D1" w:rsidRDefault="006266D1" w:rsidP="006266D1">
            <w:pPr>
              <w:pStyle w:val="Normal11"/>
            </w:pPr>
            <w:r>
              <w:t>-</w:t>
            </w:r>
            <w:r>
              <w:tab/>
              <w:t>Kundeoplysninger</w:t>
            </w:r>
          </w:p>
          <w:p w:rsidR="006266D1" w:rsidRDefault="006266D1" w:rsidP="006266D1">
            <w:pPr>
              <w:pStyle w:val="Normal11"/>
            </w:pPr>
            <w:r>
              <w:t>-</w:t>
            </w:r>
            <w:r>
              <w:tab/>
              <w:t>Rate beløb, antal rater, betalingsdatoer og renter som vil påløbe i perioden, jf. trin "Vis forslag til betalingsordning"</w:t>
            </w:r>
          </w:p>
          <w:p w:rsidR="006266D1" w:rsidRDefault="006266D1" w:rsidP="006266D1">
            <w:pPr>
              <w:pStyle w:val="Normal11"/>
            </w:pPr>
            <w:r>
              <w:t>-</w:t>
            </w:r>
            <w:r>
              <w:tab/>
              <w:t>Fordring/er jf. trin "Fravælg fordring/er"</w:t>
            </w:r>
          </w:p>
          <w:p w:rsidR="006266D1" w:rsidRDefault="006266D1" w:rsidP="006266D1">
            <w:pPr>
              <w:pStyle w:val="Normal11"/>
            </w:pPr>
            <w:r>
              <w:t>-</w:t>
            </w:r>
            <w:r>
              <w:tab/>
              <w:t>Dags dato</w:t>
            </w:r>
          </w:p>
          <w:p w:rsidR="006266D1" w:rsidRDefault="006266D1" w:rsidP="006266D1">
            <w:pPr>
              <w:pStyle w:val="Normal11"/>
            </w:pPr>
            <w:r>
              <w:t>-</w:t>
            </w:r>
            <w:r>
              <w:tab/>
              <w:t>Saldo</w:t>
            </w:r>
          </w:p>
          <w:p w:rsidR="006266D1" w:rsidRDefault="006266D1" w:rsidP="006266D1">
            <w:pPr>
              <w:pStyle w:val="Normal11"/>
            </w:pPr>
            <w:r>
              <w:t>-</w:t>
            </w:r>
            <w:r>
              <w:tab/>
              <w:t>Dokumentationsform</w:t>
            </w:r>
          </w:p>
          <w:p w:rsidR="006266D1" w:rsidRDefault="006266D1" w:rsidP="006266D1">
            <w:pPr>
              <w:pStyle w:val="Normal11"/>
            </w:pPr>
            <w:r>
              <w:t>-</w:t>
            </w:r>
            <w:r>
              <w:tab/>
              <w:t>Betalingsmåde</w:t>
            </w:r>
          </w:p>
          <w:p w:rsidR="006266D1" w:rsidRDefault="006266D1" w:rsidP="006266D1">
            <w:pPr>
              <w:pStyle w:val="Normal11"/>
            </w:pPr>
            <w:r>
              <w:t>Trin 6: Fravælg udsendelse af meddelelse</w:t>
            </w:r>
          </w:p>
          <w:p w:rsidR="006266D1" w:rsidRDefault="006266D1" w:rsidP="006266D1">
            <w:pPr>
              <w:pStyle w:val="Normal11"/>
            </w:pPr>
            <w:r>
              <w:t xml:space="preserve">Hvis aktør ikke ønsker at </w:t>
            </w:r>
            <w:r>
              <w:lastRenderedPageBreak/>
              <w:t>meddelelsen om betalingsordning skal sendes via A&amp;D, skal dette kunne fravælges.</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lastRenderedPageBreak/>
              <w:t>Trin 5: Send meddelelse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r>
              <w:t>Hvis aktør ikke har fravalgt udsendelse af meddelelse om betalingsordning jf. trin " Fravælg udsendelse af meddelelse": Send meddelelse om betalingsordning til kunde via A&amp;D.</w:t>
            </w:r>
          </w:p>
          <w:p w:rsidR="006266D1" w:rsidRDefault="006266D1" w:rsidP="006266D1">
            <w:pPr>
              <w:pStyle w:val="Normal11"/>
            </w:pPr>
          </w:p>
          <w:p w:rsidR="006266D1" w:rsidRDefault="006266D1" w:rsidP="006266D1">
            <w:pPr>
              <w:pStyle w:val="Normal11"/>
            </w:pPr>
            <w:r>
              <w:t>Hvis kunden har valgt Betalingsservice som betalingsform, skal der også medsendes en blanket til brug for Betalingsservice</w:t>
            </w:r>
          </w:p>
          <w:p w:rsidR="006266D1" w:rsidRDefault="006266D1" w:rsidP="006266D1">
            <w:pPr>
              <w:pStyle w:val="Normal11"/>
            </w:pPr>
          </w:p>
        </w:tc>
        <w:tc>
          <w:tcPr>
            <w:tcW w:w="3197" w:type="dxa"/>
            <w:shd w:val="clear" w:color="auto" w:fill="FFFFFF"/>
          </w:tcPr>
          <w:p w:rsidR="006266D1" w:rsidRDefault="006266D1" w:rsidP="006266D1">
            <w:pPr>
              <w:pStyle w:val="Normal11"/>
            </w:pPr>
            <w:r>
              <w:t>AogD.MeddelelseStatusMultiHent</w:t>
            </w:r>
          </w:p>
          <w:p w:rsidR="006266D1" w:rsidRDefault="006266D1" w:rsidP="006266D1">
            <w:pPr>
              <w:pStyle w:val="Normal11"/>
            </w:pPr>
            <w:r>
              <w:t>AogD.MeddelelseMultiSend</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Variant: Rediger betalingsordning</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Valg allerede eksisterende betalingsordning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 betalingsordning</w:t>
            </w:r>
          </w:p>
        </w:tc>
        <w:tc>
          <w:tcPr>
            <w:tcW w:w="3356" w:type="dxa"/>
            <w:shd w:val="clear" w:color="auto" w:fill="FFFFFF"/>
          </w:tcPr>
          <w:p w:rsidR="006266D1" w:rsidRPr="006266D1" w:rsidRDefault="006266D1" w:rsidP="006266D1">
            <w:pPr>
              <w:pStyle w:val="Normal11"/>
              <w:rPr>
                <w:color w:val="000000"/>
              </w:rPr>
            </w:pPr>
            <w:r>
              <w:rPr>
                <w:color w:val="000000"/>
              </w:rPr>
              <w:t>Viser betalingsordning der kan redigeres</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i/>
                <w:color w:val="000000"/>
              </w:rPr>
            </w:pPr>
            <w:r>
              <w:rPr>
                <w:b/>
                <w:i/>
                <w:color w:val="000000"/>
              </w:rPr>
              <w:t>Trin 2: Indtast rater/ratebeløb/frekvens</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Indtast ratebeløb eller antal rater(obligatorisk). Vælg frekevns(obligatorisk). Indtast evt betalingsmåde. Indtast startdato</w:t>
            </w:r>
          </w:p>
        </w:tc>
        <w:tc>
          <w:tcPr>
            <w:tcW w:w="3356" w:type="dxa"/>
            <w:shd w:val="clear" w:color="auto" w:fill="FFFFFF"/>
          </w:tcPr>
          <w:p w:rsidR="006266D1" w:rsidRDefault="006266D1" w:rsidP="006266D1">
            <w:pPr>
              <w:pStyle w:val="Normal11"/>
              <w:rPr>
                <w:color w:val="000000"/>
              </w:rPr>
            </w:pPr>
            <w:r>
              <w:rPr>
                <w:color w:val="000000"/>
              </w:rPr>
              <w:t xml:space="preserve">Vis felt ratebeløb og antal rater. </w:t>
            </w:r>
          </w:p>
          <w:p w:rsidR="006266D1" w:rsidRDefault="006266D1" w:rsidP="006266D1">
            <w:pPr>
              <w:pStyle w:val="Normal11"/>
              <w:rPr>
                <w:color w:val="000000"/>
              </w:rPr>
            </w:pPr>
          </w:p>
          <w:p w:rsidR="006266D1" w:rsidRDefault="006266D1" w:rsidP="006266D1">
            <w:pPr>
              <w:pStyle w:val="Normal11"/>
              <w:rPr>
                <w:color w:val="000000"/>
              </w:rPr>
            </w:pPr>
            <w:r>
              <w:rPr>
                <w:color w:val="000000"/>
              </w:rPr>
              <w:t xml:space="preserve">Vis mulige betalingsfrekvenser (kvartal/månedligt/ hver 14.dag/ ugentligt). </w:t>
            </w:r>
          </w:p>
          <w:p w:rsidR="006266D1" w:rsidRDefault="006266D1" w:rsidP="006266D1">
            <w:pPr>
              <w:pStyle w:val="Normal11"/>
              <w:rPr>
                <w:color w:val="000000"/>
              </w:rPr>
            </w:pPr>
          </w:p>
          <w:p w:rsidR="006266D1" w:rsidRDefault="006266D1" w:rsidP="006266D1">
            <w:pPr>
              <w:pStyle w:val="Normal11"/>
              <w:rPr>
                <w:color w:val="000000"/>
              </w:rPr>
            </w:pPr>
            <w:r>
              <w:rPr>
                <w:color w:val="000000"/>
              </w:rPr>
              <w:t>Vis mulig startdato for betalingsordning (Default dags dato) kalender. Mulig startdato for betalingsordning beregnes ud fra d.d. og frekvens. Fx ved valgt startdato er den 1. marts med en månedlig frekvens, vil de efterfølgende måneders betalingsfrister blive d. 1.4 og 1.5 osv. indtil fordringen er betalt.</w:t>
            </w:r>
          </w:p>
          <w:p w:rsidR="006266D1" w:rsidRDefault="006266D1" w:rsidP="006266D1">
            <w:pPr>
              <w:pStyle w:val="Normal11"/>
              <w:rPr>
                <w:color w:val="000000"/>
              </w:rPr>
            </w:pPr>
          </w:p>
          <w:p w:rsidR="006266D1" w:rsidRDefault="006266D1" w:rsidP="006266D1">
            <w:pPr>
              <w:pStyle w:val="Normal11"/>
              <w:rPr>
                <w:color w:val="000000"/>
              </w:rPr>
            </w:pPr>
            <w:r>
              <w:rPr>
                <w:color w:val="000000"/>
              </w:rPr>
              <w:t xml:space="preserve">Beregn om ratebeløb og antal rater er indenfor de parametre, der findes i kataloget over "Parametre for Frivillig betalingsordning". </w:t>
            </w:r>
          </w:p>
          <w:p w:rsidR="006266D1" w:rsidRDefault="006266D1" w:rsidP="006266D1">
            <w:pPr>
              <w:pStyle w:val="Normal11"/>
              <w:rPr>
                <w:color w:val="000000"/>
              </w:rPr>
            </w:pPr>
          </w:p>
          <w:p w:rsidR="006266D1" w:rsidRDefault="006266D1" w:rsidP="006266D1">
            <w:pPr>
              <w:pStyle w:val="Normal11"/>
              <w:rPr>
                <w:color w:val="000000"/>
              </w:rPr>
            </w:pPr>
            <w:r>
              <w:rPr>
                <w:color w:val="000000"/>
              </w:rPr>
              <w:t>Hvis dette ikke er tilfælde, skal der gives mulighed for at indtaste et nyt ratebeløb og antal rater.</w:t>
            </w:r>
          </w:p>
          <w:p w:rsidR="006266D1" w:rsidRP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i/>
                <w:color w:val="000000"/>
              </w:rPr>
            </w:pPr>
            <w:r>
              <w:rPr>
                <w:b/>
                <w:i/>
                <w:color w:val="000000"/>
              </w:rPr>
              <w:t>Trin 3: Vis forslag til betalingsordning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r>
              <w:rPr>
                <w:color w:val="000000"/>
              </w:rPr>
              <w:t>Vis forslag til betalingsordning:</w:t>
            </w:r>
          </w:p>
          <w:p w:rsidR="006266D1" w:rsidRDefault="006266D1" w:rsidP="006266D1">
            <w:pPr>
              <w:pStyle w:val="Normal11"/>
              <w:rPr>
                <w:color w:val="000000"/>
              </w:rPr>
            </w:pPr>
            <w:r>
              <w:rPr>
                <w:color w:val="000000"/>
              </w:rPr>
              <w:t>- Rate beløb</w:t>
            </w:r>
          </w:p>
          <w:p w:rsidR="006266D1" w:rsidRDefault="006266D1" w:rsidP="006266D1">
            <w:pPr>
              <w:pStyle w:val="Normal11"/>
              <w:rPr>
                <w:color w:val="000000"/>
              </w:rPr>
            </w:pPr>
            <w:r>
              <w:rPr>
                <w:color w:val="000000"/>
              </w:rPr>
              <w:t>- Antal rater</w:t>
            </w:r>
          </w:p>
          <w:p w:rsidR="006266D1" w:rsidRDefault="006266D1" w:rsidP="006266D1">
            <w:pPr>
              <w:pStyle w:val="Normal11"/>
              <w:rPr>
                <w:color w:val="000000"/>
              </w:rPr>
            </w:pPr>
            <w:r>
              <w:rPr>
                <w:color w:val="000000"/>
              </w:rPr>
              <w:t>- Betalingsdatoer</w:t>
            </w:r>
          </w:p>
          <w:p w:rsidR="006266D1" w:rsidRDefault="006266D1" w:rsidP="006266D1">
            <w:pPr>
              <w:pStyle w:val="Normal11"/>
              <w:rPr>
                <w:color w:val="000000"/>
              </w:rPr>
            </w:pPr>
            <w:r>
              <w:rPr>
                <w:color w:val="000000"/>
              </w:rPr>
              <w:lastRenderedPageBreak/>
              <w:t>- Renter som vil påløbe i perioden,</w:t>
            </w:r>
          </w:p>
          <w:p w:rsidR="006266D1" w:rsidRDefault="006266D1" w:rsidP="006266D1">
            <w:pPr>
              <w:pStyle w:val="Normal11"/>
              <w:rPr>
                <w:color w:val="000000"/>
              </w:rPr>
            </w:pPr>
            <w:r>
              <w:rPr>
                <w:color w:val="000000"/>
              </w:rPr>
              <w:t>- Betalingsmåde</w:t>
            </w:r>
          </w:p>
          <w:p w:rsidR="006266D1" w:rsidRDefault="006266D1" w:rsidP="006266D1">
            <w:pPr>
              <w:pStyle w:val="Normal11"/>
              <w:rPr>
                <w:color w:val="000000"/>
              </w:rPr>
            </w:pPr>
          </w:p>
          <w:p w:rsidR="006266D1" w:rsidRDefault="006266D1" w:rsidP="006266D1">
            <w:pPr>
              <w:pStyle w:val="Normal11"/>
              <w:rPr>
                <w:color w:val="000000"/>
              </w:rPr>
            </w:pPr>
            <w:r>
              <w:rPr>
                <w:color w:val="000000"/>
              </w:rPr>
              <w:t>Beregn renter som vil påløbe i perioden Beregning sker ud fra den pågældende renteregel, der er tilknyttet fordringen/er.</w:t>
            </w:r>
          </w:p>
          <w:p w:rsidR="006266D1" w:rsidRDefault="006266D1" w:rsidP="006266D1">
            <w:pPr>
              <w:pStyle w:val="Normal11"/>
              <w:rPr>
                <w:color w:val="000000"/>
              </w:rPr>
            </w:pPr>
            <w:r>
              <w:rPr>
                <w:color w:val="000000"/>
              </w:rPr>
              <w:t xml:space="preserve"> </w:t>
            </w:r>
          </w:p>
          <w:p w:rsidR="006266D1" w:rsidRDefault="006266D1" w:rsidP="006266D1">
            <w:pPr>
              <w:pStyle w:val="Normal11"/>
              <w:rPr>
                <w:color w:val="000000"/>
              </w:rPr>
            </w:pPr>
            <w:r>
              <w:rPr>
                <w:color w:val="000000"/>
              </w:rPr>
              <w:t>Hvis kun beløb er indtastet: Beregn antal rater inkl. Renter beregnet ovenover = Fordring delt med afdrag.</w:t>
            </w:r>
          </w:p>
          <w:p w:rsidR="006266D1" w:rsidRDefault="006266D1" w:rsidP="006266D1">
            <w:pPr>
              <w:pStyle w:val="Normal11"/>
              <w:rPr>
                <w:color w:val="000000"/>
              </w:rPr>
            </w:pPr>
          </w:p>
          <w:p w:rsidR="006266D1" w:rsidRDefault="006266D1" w:rsidP="006266D1">
            <w:pPr>
              <w:pStyle w:val="Normal11"/>
              <w:rPr>
                <w:color w:val="000000"/>
              </w:rPr>
            </w:pPr>
            <w:r>
              <w:rPr>
                <w:color w:val="000000"/>
              </w:rPr>
              <w:t>Hvis kun rate er indtastet: Beregn beløb inkl. renter beregnet ovenover = fordring delt med antal rater.</w:t>
            </w:r>
          </w:p>
          <w:p w:rsidR="006266D1" w:rsidRP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lastRenderedPageBreak/>
              <w:t>Trin 4: Gem ændringer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 afslut, fortsæt eller rediger</w:t>
            </w:r>
          </w:p>
        </w:tc>
        <w:tc>
          <w:tcPr>
            <w:tcW w:w="3356" w:type="dxa"/>
            <w:shd w:val="clear" w:color="auto" w:fill="FFFFFF"/>
          </w:tcPr>
          <w:p w:rsidR="006266D1" w:rsidRDefault="006266D1" w:rsidP="006266D1">
            <w:pPr>
              <w:pStyle w:val="Normal11"/>
              <w:rPr>
                <w:color w:val="000000"/>
              </w:rPr>
            </w:pPr>
            <w:r>
              <w:rPr>
                <w:color w:val="000000"/>
              </w:rPr>
              <w:t>Hvis fortsæt: gå til næste trin</w:t>
            </w:r>
          </w:p>
          <w:p w:rsidR="006266D1" w:rsidRPr="006266D1" w:rsidRDefault="006266D1" w:rsidP="006266D1">
            <w:pPr>
              <w:pStyle w:val="Normal11"/>
              <w:rPr>
                <w:color w:val="000000"/>
              </w:rPr>
            </w:pPr>
            <w:r>
              <w:rPr>
                <w:color w:val="000000"/>
              </w:rPr>
              <w:t>Hvis rediger: Det skal være muligt for aktøren at redigere i ratebeløb, antal rater, betalingsfrekvens og betalingsfrister samt mellem de valgte fordringer - gå til trin "fravælg fordring/er</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i/>
                <w:color w:val="000000"/>
              </w:rPr>
            </w:pPr>
            <w:r>
              <w:rPr>
                <w:b/>
                <w:i/>
                <w:color w:val="000000"/>
              </w:rPr>
              <w:t>Trin 5: Iværksæt og overvåg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r>
              <w:rPr>
                <w:color w:val="000000"/>
              </w:rPr>
              <w:t xml:space="preserve">Iværksæt betalingsordning således at betalingsmeddelelser (opkrævninger) udsendes rettidigt jf. aftalen, og at der overvåges om hver enkelt rate betales. Overvågning skal også initiere nedskrivning af "bevilget overtræk" i takt med at SRB + x dage (parameterstyret) nås. </w:t>
            </w:r>
          </w:p>
          <w:p w:rsidR="006266D1" w:rsidRDefault="006266D1" w:rsidP="006266D1">
            <w:pPr>
              <w:pStyle w:val="Normal11"/>
              <w:rPr>
                <w:color w:val="000000"/>
              </w:rPr>
            </w:pPr>
            <w:r>
              <w:rPr>
                <w:color w:val="000000"/>
              </w:rPr>
              <w:t>Trin 5: Flet med oplysninger</w:t>
            </w:r>
          </w:p>
          <w:p w:rsidR="006266D1" w:rsidRDefault="006266D1" w:rsidP="006266D1">
            <w:pPr>
              <w:pStyle w:val="Normal11"/>
              <w:rPr>
                <w:color w:val="000000"/>
              </w:rPr>
            </w:pPr>
            <w:r>
              <w:rPr>
                <w:color w:val="000000"/>
              </w:rPr>
              <w:t>Flet med:</w:t>
            </w:r>
          </w:p>
          <w:p w:rsidR="006266D1" w:rsidRDefault="006266D1" w:rsidP="006266D1">
            <w:pPr>
              <w:pStyle w:val="Normal11"/>
              <w:rPr>
                <w:color w:val="000000"/>
              </w:rPr>
            </w:pPr>
            <w:r>
              <w:rPr>
                <w:color w:val="000000"/>
              </w:rPr>
              <w:t>-</w:t>
            </w:r>
            <w:r>
              <w:rPr>
                <w:color w:val="000000"/>
              </w:rPr>
              <w:tab/>
              <w:t>Kundeoplysninger</w:t>
            </w:r>
          </w:p>
          <w:p w:rsidR="006266D1" w:rsidRDefault="006266D1" w:rsidP="006266D1">
            <w:pPr>
              <w:pStyle w:val="Normal11"/>
              <w:rPr>
                <w:color w:val="000000"/>
              </w:rPr>
            </w:pPr>
            <w:r>
              <w:rPr>
                <w:color w:val="000000"/>
              </w:rPr>
              <w:t>-</w:t>
            </w:r>
            <w:r>
              <w:rPr>
                <w:color w:val="000000"/>
              </w:rPr>
              <w:tab/>
              <w:t>Rate beløb, antal rater, betalingsdatoer og renter som vil påløbe i perioden, jf. trin "Vis forslag til betalingsordning"</w:t>
            </w:r>
          </w:p>
          <w:p w:rsidR="006266D1" w:rsidRDefault="006266D1" w:rsidP="006266D1">
            <w:pPr>
              <w:pStyle w:val="Normal11"/>
              <w:rPr>
                <w:color w:val="000000"/>
              </w:rPr>
            </w:pPr>
            <w:r>
              <w:rPr>
                <w:color w:val="000000"/>
              </w:rPr>
              <w:t>-</w:t>
            </w:r>
            <w:r>
              <w:rPr>
                <w:color w:val="000000"/>
              </w:rPr>
              <w:tab/>
              <w:t>Fordring/er jf. trin "Fravælg fordring/er"</w:t>
            </w:r>
          </w:p>
          <w:p w:rsidR="006266D1" w:rsidRDefault="006266D1" w:rsidP="006266D1">
            <w:pPr>
              <w:pStyle w:val="Normal11"/>
              <w:rPr>
                <w:color w:val="000000"/>
              </w:rPr>
            </w:pPr>
            <w:r>
              <w:rPr>
                <w:color w:val="000000"/>
              </w:rPr>
              <w:t>-</w:t>
            </w:r>
            <w:r>
              <w:rPr>
                <w:color w:val="000000"/>
              </w:rPr>
              <w:tab/>
              <w:t>Dags dato</w:t>
            </w:r>
          </w:p>
          <w:p w:rsidR="006266D1" w:rsidRDefault="006266D1" w:rsidP="006266D1">
            <w:pPr>
              <w:pStyle w:val="Normal11"/>
              <w:rPr>
                <w:color w:val="000000"/>
              </w:rPr>
            </w:pPr>
            <w:r>
              <w:rPr>
                <w:color w:val="000000"/>
              </w:rPr>
              <w:t>-</w:t>
            </w:r>
            <w:r>
              <w:rPr>
                <w:color w:val="000000"/>
              </w:rPr>
              <w:tab/>
              <w:t>Saldo</w:t>
            </w:r>
          </w:p>
          <w:p w:rsidR="006266D1" w:rsidRDefault="006266D1" w:rsidP="006266D1">
            <w:pPr>
              <w:pStyle w:val="Normal11"/>
              <w:rPr>
                <w:color w:val="000000"/>
              </w:rPr>
            </w:pPr>
            <w:r>
              <w:rPr>
                <w:color w:val="000000"/>
              </w:rPr>
              <w:t>-</w:t>
            </w:r>
            <w:r>
              <w:rPr>
                <w:color w:val="000000"/>
              </w:rPr>
              <w:tab/>
              <w:t>Dokumentationsform</w:t>
            </w:r>
          </w:p>
          <w:p w:rsidR="006266D1" w:rsidRDefault="006266D1" w:rsidP="006266D1">
            <w:pPr>
              <w:pStyle w:val="Normal11"/>
              <w:rPr>
                <w:color w:val="000000"/>
              </w:rPr>
            </w:pPr>
            <w:r>
              <w:rPr>
                <w:color w:val="000000"/>
              </w:rPr>
              <w:t>-</w:t>
            </w:r>
            <w:r>
              <w:rPr>
                <w:color w:val="000000"/>
              </w:rPr>
              <w:tab/>
              <w:t>Betalingsmåde</w:t>
            </w:r>
          </w:p>
          <w:p w:rsidR="006266D1" w:rsidRDefault="006266D1" w:rsidP="006266D1">
            <w:pPr>
              <w:pStyle w:val="Normal11"/>
              <w:rPr>
                <w:color w:val="000000"/>
              </w:rPr>
            </w:pPr>
            <w:r>
              <w:rPr>
                <w:color w:val="000000"/>
              </w:rPr>
              <w:t>Trin 6: Fravælg udsendelse af meddelelse</w:t>
            </w:r>
          </w:p>
          <w:p w:rsidR="006266D1" w:rsidRDefault="006266D1" w:rsidP="006266D1">
            <w:pPr>
              <w:pStyle w:val="Normal11"/>
              <w:rPr>
                <w:color w:val="000000"/>
              </w:rPr>
            </w:pPr>
            <w:r>
              <w:rPr>
                <w:color w:val="000000"/>
              </w:rPr>
              <w:t>Hvis aktør ikke ønsker at meddelelsen om betalingsordning skal sendes via A&amp;D, skal dette kunne fravælges.</w:t>
            </w:r>
          </w:p>
          <w:p w:rsidR="006266D1" w:rsidRP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i/>
                <w:color w:val="000000"/>
              </w:rPr>
            </w:pPr>
            <w:r>
              <w:rPr>
                <w:b/>
                <w:i/>
                <w:color w:val="000000"/>
              </w:rPr>
              <w:lastRenderedPageBreak/>
              <w:t>Trin 6: Send meddelelse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r>
              <w:rPr>
                <w:color w:val="000000"/>
              </w:rPr>
              <w:t>Hvis aktør ikke har fravalgt udsendelse af meddelelse om betalingsordning jf. trin " Fravælg udsendelse af meddelelse": Send meddelelse om betalingsordning til kunde via A&amp;D.</w:t>
            </w:r>
          </w:p>
          <w:p w:rsidR="006266D1" w:rsidRDefault="006266D1" w:rsidP="006266D1">
            <w:pPr>
              <w:pStyle w:val="Normal11"/>
              <w:rPr>
                <w:color w:val="000000"/>
              </w:rPr>
            </w:pPr>
          </w:p>
          <w:p w:rsidR="006266D1" w:rsidRDefault="006266D1" w:rsidP="006266D1">
            <w:pPr>
              <w:pStyle w:val="Normal11"/>
              <w:rPr>
                <w:color w:val="000000"/>
              </w:rPr>
            </w:pPr>
            <w:r>
              <w:rPr>
                <w:color w:val="000000"/>
              </w:rPr>
              <w:t>Hvis kunden har valgt Betalingsservice som betalingsform, skal der også medsendes en blanket til brug for Betalingsservice</w:t>
            </w:r>
          </w:p>
          <w:p w:rsidR="006266D1" w:rsidRPr="006266D1" w:rsidRDefault="006266D1" w:rsidP="006266D1">
            <w:pPr>
              <w:pStyle w:val="Normal11"/>
              <w:rPr>
                <w:color w:val="000000"/>
              </w:rPr>
            </w:pPr>
          </w:p>
        </w:tc>
        <w:tc>
          <w:tcPr>
            <w:tcW w:w="3197" w:type="dxa"/>
            <w:shd w:val="clear" w:color="auto" w:fill="FFFFFF"/>
          </w:tcPr>
          <w:p w:rsidR="006266D1" w:rsidRDefault="006266D1" w:rsidP="006266D1">
            <w:pPr>
              <w:pStyle w:val="Normal11"/>
              <w:rPr>
                <w:color w:val="000000"/>
              </w:rPr>
            </w:pPr>
            <w:r>
              <w:rPr>
                <w:color w:val="000000"/>
              </w:rPr>
              <w:t>AogD.MeddelelseStatusMultiHent</w:t>
            </w:r>
          </w:p>
          <w:p w:rsidR="006266D1" w:rsidRPr="006266D1" w:rsidRDefault="006266D1" w:rsidP="006266D1">
            <w:pPr>
              <w:pStyle w:val="Normal11"/>
              <w:rPr>
                <w:color w:val="000000"/>
              </w:rPr>
            </w:pPr>
            <w:r>
              <w:rPr>
                <w:color w:val="000000"/>
              </w:rPr>
              <w:t>AogD.MeddelelseMultiSend</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p>
        </w:tc>
        <w:tc>
          <w:tcPr>
            <w:tcW w:w="3197" w:type="dxa"/>
            <w:shd w:val="clear" w:color="auto" w:fill="FFFFFF"/>
          </w:tcPr>
          <w:p w:rsid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Slutbetingelser</w:t>
            </w:r>
          </w:p>
          <w:p w:rsidR="006266D1" w:rsidRDefault="006266D1" w:rsidP="006266D1">
            <w:pPr>
              <w:pStyle w:val="Normal11"/>
            </w:pPr>
            <w:r>
              <w:t xml:space="preserve">En betalingsordning er indgået enten med kunden eller af kunden selv (indenfor de rammer, der opsat for en sådan aftale). </w:t>
            </w:r>
          </w:p>
          <w:p w:rsidR="006266D1" w:rsidRDefault="006266D1" w:rsidP="006266D1">
            <w:pPr>
              <w:pStyle w:val="Normal11"/>
            </w:pPr>
            <w:r>
              <w:t xml:space="preserve">eller </w:t>
            </w:r>
          </w:p>
          <w:p w:rsidR="006266D1" w:rsidRDefault="006266D1" w:rsidP="006266D1">
            <w:pPr>
              <w:pStyle w:val="Normal11"/>
            </w:pPr>
            <w:r>
              <w:t xml:space="preserve">En betalingsordning er redigeret (indenfor de rammer, der opsat for en sådan aftale). </w:t>
            </w:r>
          </w:p>
          <w:p w:rsidR="006266D1" w:rsidRDefault="006266D1" w:rsidP="006266D1">
            <w:pPr>
              <w:pStyle w:val="Normal11"/>
            </w:pPr>
          </w:p>
          <w:p w:rsidR="006266D1" w:rsidRDefault="006266D1" w:rsidP="006266D1">
            <w:pPr>
              <w:pStyle w:val="Normal11"/>
            </w:pPr>
            <w:r>
              <w:t xml:space="preserve">Den indgåede aftale med alle relevante oplysninger (herunder lovhenvisning) er tilgængelig for kunden (Kommunikationsmappen), og der er sendt en kopi til Kunden af denne via A&amp;D med mindre dette specifikt er fravalgt. </w:t>
            </w:r>
          </w:p>
          <w:p w:rsidR="006266D1" w:rsidRDefault="006266D1" w:rsidP="006266D1">
            <w:pPr>
              <w:pStyle w:val="Normal11"/>
            </w:pPr>
          </w:p>
          <w:p w:rsidR="006266D1" w:rsidRDefault="006266D1" w:rsidP="006266D1">
            <w:pPr>
              <w:pStyle w:val="Normal11"/>
            </w:pPr>
            <w:r>
              <w:t>Den indgåede betalingsordning indeholder Rate beløb, Antal rater, Betalingsdatoer og Renter, som vil påløbe i perioden. Disse beregnede renter er ikke tilskrevet.</w:t>
            </w:r>
          </w:p>
          <w:p w:rsidR="006266D1" w:rsidRDefault="006266D1" w:rsidP="006266D1">
            <w:pPr>
              <w:pStyle w:val="Normal11"/>
            </w:pPr>
          </w:p>
          <w:p w:rsidR="006266D1" w:rsidRDefault="006266D1" w:rsidP="006266D1">
            <w:pPr>
              <w:pStyle w:val="Normal11"/>
            </w:pPr>
            <w:r>
              <w:t xml:space="preserve">Betalingsordningen er iværksat, og løsningen overvåger om raterne betales rettidigt. </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Overskrift2"/>
      </w:pPr>
      <w:bookmarkStart w:id="21" w:name="_Toc355699092"/>
      <w:r>
        <w:t>11.03 Opret eller rediger betalingsordning (web)</w:t>
      </w:r>
      <w:bookmarkEnd w:id="21"/>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en kunde med SE/CVR eller CPR nr indgår en frivillig betalingsordning. Dette sker via en web-løsning, på to måder. Enten hvor kunden er aktør og selv indberetter betalingsordningen, eller ved at sagsbehandler indberetter betalingsordningen for kunden.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Beskrivelse er en beskrivelse for hvad den samlede løsning skal levere og en del af denne funktionalitet understøttes af SAP. Dette er medtaget for at få et samlet overblik og beskrivelse af hele funktionaliteten.</w:t>
            </w:r>
          </w:p>
          <w:p w:rsidR="006266D1" w:rsidRDefault="006266D1" w:rsidP="006266D1">
            <w:pPr>
              <w:pStyle w:val="Normal11"/>
            </w:pPr>
            <w:r>
              <w:t>Betalingsordninger er aftaler, som beskriver, hvordan en eller flere fordringer betales over en given periode.</w:t>
            </w:r>
          </w:p>
          <w:p w:rsidR="006266D1" w:rsidRDefault="006266D1" w:rsidP="006266D1">
            <w:pPr>
              <w:pStyle w:val="Normal11"/>
            </w:pPr>
          </w:p>
          <w:p w:rsidR="006266D1" w:rsidRDefault="006266D1" w:rsidP="006266D1">
            <w:pPr>
              <w:pStyle w:val="Normal11"/>
            </w:pPr>
            <w:r>
              <w:t xml:space="preserve">Typisk vil en aftale omfatte følgende forhold: ratens størrelse (ratebeløb), og et antal fordringer, frekvens ( 14-dag, månedligt osv.), betalingsmåde. </w:t>
            </w:r>
          </w:p>
          <w:p w:rsidR="006266D1" w:rsidRDefault="006266D1" w:rsidP="006266D1">
            <w:pPr>
              <w:pStyle w:val="Normal11"/>
            </w:pPr>
            <w:r>
              <w:t xml:space="preserve">Information om aftalens indhold og administration heraf, såsom påmindelser øvre og nedre grænser for fordringens eller ratens størrelse og aftalens længde, konsekvenser af misligholdelse, forholdet til nye fordringer er en del af den information der skal tilgå kunden ved indgåelse af aftalen.. Dette kan være i form af brev eller tilgængeligt ved opslag i løsningen </w:t>
            </w:r>
          </w:p>
          <w:p w:rsidR="006266D1" w:rsidRDefault="006266D1" w:rsidP="006266D1">
            <w:pPr>
              <w:pStyle w:val="Normal11"/>
            </w:pPr>
          </w:p>
          <w:p w:rsidR="006266D1" w:rsidRDefault="006266D1" w:rsidP="006266D1">
            <w:pPr>
              <w:pStyle w:val="Normal11"/>
            </w:pPr>
            <w:r>
              <w:t xml:space="preserve">Sagsbehandler: De administrative arbejdsgange går i vidt omfang ud på at overvåge, at den efterfølgende </w:t>
            </w:r>
            <w:r>
              <w:lastRenderedPageBreak/>
              <w:t>betaling sker i overensstemmelse med det aftalte. Herudover skal der være mulighed for, som dokumentation af det aftalte, at kunden underskriver en betalingsordning. Dette kan, hvis det skønnes nødvendigt, ske ved at kunden underskriver og returnerer den skrivelse som kan udsendes ved indgåelse af en betalingsaftale,</w:t>
            </w:r>
          </w:p>
          <w:p w:rsidR="006266D1" w:rsidRDefault="006266D1" w:rsidP="006266D1">
            <w:pPr>
              <w:pStyle w:val="Normal11"/>
            </w:pPr>
          </w:p>
          <w:p w:rsidR="006266D1" w:rsidRDefault="006266D1" w:rsidP="006266D1">
            <w:pPr>
              <w:pStyle w:val="Normal11"/>
            </w:pPr>
            <w:r>
              <w:t>Kunde: Kunden kan via en web-løsning indgå en frivillig betalingsordning. Det forventes, at denne tilgås via SKATs generelle TastSelv portal. Denne use case starter, når kunden har logget sig på efter de forudsætninger, der findes på portalen.</w:t>
            </w:r>
          </w:p>
          <w:p w:rsidR="006266D1" w:rsidRDefault="006266D1" w:rsidP="006266D1">
            <w:pPr>
              <w:pStyle w:val="Normal11"/>
            </w:pPr>
          </w:p>
          <w:p w:rsidR="006266D1" w:rsidRDefault="006266D1" w:rsidP="006266D1">
            <w:pPr>
              <w:pStyle w:val="Normal11"/>
            </w:pPr>
            <w:r>
              <w:t>Hvis en kunde har indgået en betalingsordning efter der er udsendt rykker 1, skal der ikke ske overdragelse til inddrivelse med mindre betalingsordning efterfølgende misligholdes.(DMO funktionalitet)</w:t>
            </w:r>
          </w:p>
          <w:p w:rsidR="006266D1" w:rsidRDefault="006266D1" w:rsidP="006266D1">
            <w:pPr>
              <w:pStyle w:val="Normal11"/>
            </w:pPr>
          </w:p>
          <w:p w:rsidR="006266D1" w:rsidRDefault="006266D1" w:rsidP="006266D1">
            <w:pPr>
              <w:pStyle w:val="Normal11"/>
            </w:pPr>
            <w:r>
              <w:t>Det skal fremgå, at den frivillige betalingsordning skal være indenfor de parametre, som SKAT har opstillet jf nedenstående afsnit om "parametre for frivillig betalingsordning", og at de oplysninger SKAT ligger inde med om kunden, indgår i beregningen. Endvidere skal generelle regler for betalingsordning fremgå.</w:t>
            </w:r>
          </w:p>
          <w:p w:rsidR="006266D1" w:rsidRDefault="006266D1" w:rsidP="006266D1">
            <w:pPr>
              <w:pStyle w:val="Normal11"/>
            </w:pPr>
          </w:p>
          <w:p w:rsidR="006266D1" w:rsidRDefault="006266D1" w:rsidP="006266D1">
            <w:pPr>
              <w:pStyle w:val="Normal11"/>
            </w:pPr>
            <w:r>
              <w:t>Det skal præciseres, at såfremt der kommer beløb til modregning, som dækkes på Debitormotoren fordringer, som er omfattet af betalingsordning, indgår disse dækninger som ekstraordinære afdrag, hvilket ikke har betydning for de næste raters forfald. (DMO funktionalitet)</w:t>
            </w:r>
          </w:p>
          <w:p w:rsidR="006266D1" w:rsidRDefault="006266D1" w:rsidP="006266D1">
            <w:pPr>
              <w:pStyle w:val="Normal11"/>
            </w:pPr>
          </w:p>
          <w:p w:rsidR="006266D1" w:rsidRDefault="006266D1" w:rsidP="006266D1">
            <w:pPr>
              <w:pStyle w:val="Normal11"/>
            </w:pPr>
            <w:r>
              <w:t>Parametre til brug for frivillig betalingsordning:</w:t>
            </w:r>
          </w:p>
          <w:p w:rsidR="006266D1" w:rsidRDefault="006266D1" w:rsidP="006266D1">
            <w:pPr>
              <w:pStyle w:val="Normal11"/>
            </w:pPr>
          </w:p>
          <w:p w:rsidR="006266D1" w:rsidRDefault="006266D1" w:rsidP="006266D1">
            <w:pPr>
              <w:pStyle w:val="Normal11"/>
            </w:pPr>
            <w:r>
              <w:t xml:space="preserve">Katalog over parameter styrede data, er SKATs ønske om at begrænse en kundes muligheder i forhold til at indberette rater samt beløb ved indgåelse af en frivillig aftale. </w:t>
            </w:r>
          </w:p>
          <w:p w:rsidR="006266D1" w:rsidRDefault="006266D1" w:rsidP="006266D1">
            <w:pPr>
              <w:pStyle w:val="Normal11"/>
            </w:pPr>
          </w:p>
          <w:p w:rsidR="006266D1" w:rsidRDefault="006266D1" w:rsidP="006266D1">
            <w:pPr>
              <w:pStyle w:val="Normal11"/>
            </w:pPr>
            <w:r>
              <w:t>Debitormotor</w:t>
            </w:r>
          </w:p>
          <w:p w:rsidR="006266D1" w:rsidRDefault="006266D1" w:rsidP="006266D1">
            <w:pPr>
              <w:pStyle w:val="Normal11"/>
            </w:pPr>
            <w:r>
              <w:t>-</w:t>
            </w:r>
            <w:r>
              <w:tab/>
              <w:t xml:space="preserve">Frekvens: Et antal muligheder som SKAT vil tilbyde kan vælges. Det kan eksempelvis være.  , 14 dage, månedligt, </w:t>
            </w:r>
          </w:p>
          <w:p w:rsidR="006266D1" w:rsidRDefault="006266D1" w:rsidP="006266D1">
            <w:pPr>
              <w:pStyle w:val="Normal11"/>
            </w:pPr>
            <w:r>
              <w:t>-</w:t>
            </w:r>
            <w:r>
              <w:tab/>
              <w:t xml:space="preserve">Min. beløb: Afdrag skal have en vis størrelse. Det kunne tænkes at det f.eks. ikke accepteres at afdrage mindre end 100 kr. </w:t>
            </w:r>
          </w:p>
          <w:p w:rsidR="006266D1" w:rsidRDefault="006266D1" w:rsidP="006266D1">
            <w:pPr>
              <w:pStyle w:val="Normal11"/>
            </w:pPr>
            <w:r>
              <w:t>-</w:t>
            </w:r>
            <w:r>
              <w:tab/>
              <w:t xml:space="preserve">Max antal rater. Det vil være forskellige regler for hvor mange rater en betalingsordning kan indeholde for opkrævning. Dette kan både være et fast defineret antal rater(eksempelvis 12 rater(ved månedlige rater/24 rater for 14 dages rater) for opkrævning, </w:t>
            </w:r>
          </w:p>
          <w:p w:rsidR="006266D1" w:rsidRDefault="006266D1" w:rsidP="006266D1">
            <w:pPr>
              <w:pStyle w:val="Normal11"/>
            </w:pPr>
            <w:r>
              <w:t>-</w:t>
            </w:r>
            <w:r>
              <w:tab/>
              <w:t>Hvis der er fordringer til inddrivelse hvor SKAT er fordringshaver kan der ikke indgås betalingsaftale mens fordringerne er under opkrævning.</w:t>
            </w:r>
          </w:p>
          <w:p w:rsidR="006266D1" w:rsidRDefault="006266D1" w:rsidP="006266D1">
            <w:pPr>
              <w:pStyle w:val="Normal11"/>
            </w:pPr>
            <w:r>
              <w:t>-</w:t>
            </w:r>
            <w:r>
              <w:tab/>
              <w:t>Hvis der for opkrævning tidligere indenfor en given periode har været indgået en betalingsordning under opkrævning og denne er misligholdt kan der ikke umiddelbart indgås en ny betalingsordning. Kunden kan ikke indgå ny ordning hvis der indenfor det sidste år har været en misligholdt ordning. Undtagelsesvis kan dette oprettes af en SKAT medarbejder</w:t>
            </w:r>
          </w:p>
          <w:p w:rsidR="006266D1" w:rsidRDefault="006266D1" w:rsidP="006266D1">
            <w:pPr>
              <w:pStyle w:val="Normal11"/>
            </w:pPr>
          </w:p>
          <w:p w:rsidR="006266D1" w:rsidRDefault="006266D1" w:rsidP="006266D1">
            <w:pPr>
              <w:pStyle w:val="Normal11"/>
            </w:pPr>
            <w:r>
              <w:t>-</w:t>
            </w:r>
            <w:r>
              <w:tab/>
              <w:t xml:space="preserve">Max. Beløb for betalingsordninger under opkrævning. Det påregnes at der sættes et max. Beløb på hvor meget der kan indgås aftale for fordringer under opkrævning. </w:t>
            </w:r>
          </w:p>
          <w:p w:rsidR="006266D1" w:rsidRDefault="006266D1" w:rsidP="006266D1">
            <w:pPr>
              <w:pStyle w:val="Normal11"/>
            </w:pPr>
            <w:r>
              <w:t>-</w:t>
            </w:r>
            <w:r>
              <w:tab/>
              <w:t xml:space="preserve">Startdato: et parameter hvoraf det fremgår hvor langt ude i fremtiden SKAT vil acceptere at betalingsordningen påbegyndes.  </w:t>
            </w:r>
          </w:p>
          <w:p w:rsidR="006266D1" w:rsidRDefault="006266D1" w:rsidP="006266D1">
            <w:pPr>
              <w:pStyle w:val="Normal11"/>
            </w:pPr>
            <w:r>
              <w:t>-</w:t>
            </w:r>
            <w:r>
              <w:tab/>
              <w:t xml:space="preserve">En generel regel for løsningen vedr. frivillig aftale er, at raterne der indberettes skal være samme størrelse - eksempelvis kan en kunde ikke indgå aftale om afvikling af en restance på 10.000 kr. med 1 kr. pr. måned de første 9 måneder og så en rate den 10 måned på kr. 9.991. </w:t>
            </w:r>
          </w:p>
          <w:p w:rsidR="006266D1" w:rsidRDefault="006266D1" w:rsidP="006266D1">
            <w:pPr>
              <w:pStyle w:val="Normal11"/>
            </w:pPr>
          </w:p>
          <w:p w:rsidR="006266D1" w:rsidRDefault="006266D1" w:rsidP="006266D1">
            <w:pPr>
              <w:pStyle w:val="Normal11"/>
            </w:pPr>
            <w:r>
              <w:t>Der kan være situationer hvor der skal skelnes mellem virksomheder og personer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Bogholder, Sagsbehandler, KundeActor, DMO-Basis, KundeRepræsentant</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Aktøren er logget på systemet og der er valgt kunde</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Vælger opret/rediger betalingsordning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Vælger opret"rediger betalingsordning"</w:t>
            </w:r>
          </w:p>
        </w:tc>
        <w:tc>
          <w:tcPr>
            <w:tcW w:w="3356" w:type="dxa"/>
            <w:shd w:val="clear" w:color="auto" w:fill="FFFFFF"/>
          </w:tcPr>
          <w:p w:rsidR="006266D1" w:rsidRDefault="006266D1" w:rsidP="006266D1">
            <w:pPr>
              <w:pStyle w:val="Normal11"/>
            </w:pPr>
            <w:r>
              <w:t>Viser kundens gældende betalingsordninger i en liste. Dvs. forekomster uden AfbrydÅrsagKode og med OpkrævningIndsatsSlutdato uudfyldt eller &gt; dags dato</w:t>
            </w:r>
          </w:p>
          <w:p w:rsidR="006266D1" w:rsidRDefault="006266D1" w:rsidP="006266D1">
            <w:pPr>
              <w:pStyle w:val="Normal11"/>
            </w:pPr>
          </w:p>
          <w:p w:rsidR="006266D1" w:rsidRDefault="006266D1" w:rsidP="006266D1">
            <w:pPr>
              <w:pStyle w:val="Normal11"/>
            </w:pPr>
            <w:r>
              <w:t>Viser kundens afbrudte betalingsordninger i en liste. Dvs. forekomster med AfbrydÅrsagKode eller med OpkrævningIndsatsSlutdato &lt; dags dato</w:t>
            </w:r>
          </w:p>
          <w:p w:rsidR="006266D1" w:rsidRDefault="006266D1" w:rsidP="006266D1">
            <w:pPr>
              <w:pStyle w:val="Normal11"/>
            </w:pPr>
          </w:p>
          <w:p w:rsidR="006266D1" w:rsidRDefault="006266D1" w:rsidP="006266D1">
            <w:pPr>
              <w:pStyle w:val="Normal11"/>
            </w:pPr>
            <w:r>
              <w:t>Det skal være muligt vælge oprettelse af ny betalingsordning.</w:t>
            </w:r>
          </w:p>
          <w:p w:rsidR="006266D1" w:rsidRDefault="006266D1" w:rsidP="006266D1">
            <w:pPr>
              <w:pStyle w:val="Normal11"/>
            </w:pPr>
            <w:r>
              <w:t xml:space="preserve">DMO-SkatteKontoEjer får kun mulighed for at vælge at oprette ny betalingsordning, såfremt der ikke eksisterer en aktuel/fremtidig betalingsordning. </w:t>
            </w:r>
          </w:p>
          <w:p w:rsidR="006266D1" w:rsidRDefault="006266D1" w:rsidP="006266D1">
            <w:pPr>
              <w:pStyle w:val="Normal11"/>
            </w:pPr>
          </w:p>
        </w:tc>
        <w:tc>
          <w:tcPr>
            <w:tcW w:w="3197" w:type="dxa"/>
            <w:shd w:val="clear" w:color="auto" w:fill="FFFFFF"/>
          </w:tcPr>
          <w:p w:rsidR="006266D1" w:rsidRDefault="006266D1" w:rsidP="006266D1">
            <w:pPr>
              <w:pStyle w:val="Normal11"/>
            </w:pPr>
            <w:r>
              <w:t>DMS.OpkrævningIndsatsBetalingOrdningList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[Detailbetalingsordning]</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Vælg opret betalingsordning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 Opret betalingsordning</w:t>
            </w:r>
          </w:p>
        </w:tc>
        <w:tc>
          <w:tcPr>
            <w:tcW w:w="3356" w:type="dxa"/>
            <w:shd w:val="clear" w:color="auto" w:fill="FFFFFF"/>
          </w:tcPr>
          <w:p w:rsidR="006266D1" w:rsidRDefault="006266D1" w:rsidP="006266D1">
            <w:pPr>
              <w:pStyle w:val="Normal11"/>
            </w:pPr>
            <w:r>
              <w:t>Der vises en liste med udækkede positive fordringer.</w:t>
            </w:r>
          </w:p>
          <w:p w:rsidR="006266D1" w:rsidRDefault="006266D1" w:rsidP="006266D1">
            <w:pPr>
              <w:pStyle w:val="Normal11"/>
            </w:pPr>
            <w:r>
              <w:t xml:space="preserve">Der gives mulighed for at markere hvilke fordringer betalingsordningen skal omfatte. </w:t>
            </w:r>
          </w:p>
          <w:p w:rsidR="006266D1" w:rsidRDefault="006266D1" w:rsidP="006266D1">
            <w:pPr>
              <w:pStyle w:val="Normal11"/>
            </w:pPr>
          </w:p>
          <w:p w:rsidR="006266D1" w:rsidRDefault="006266D1" w:rsidP="006266D1">
            <w:pPr>
              <w:pStyle w:val="Normal11"/>
            </w:pPr>
            <w:r>
              <w:t>Det skal være muligt at vælge/markere alle fordringer på én gang.</w:t>
            </w:r>
          </w:p>
          <w:p w:rsidR="006266D1" w:rsidRDefault="006266D1" w:rsidP="006266D1">
            <w:pPr>
              <w:pStyle w:val="Normal11"/>
            </w:pPr>
          </w:p>
          <w:p w:rsidR="006266D1" w:rsidRDefault="006266D1" w:rsidP="006266D1">
            <w:pPr>
              <w:pStyle w:val="Normal11"/>
            </w:pPr>
            <w:r>
              <w:t xml:space="preserve">Vis mulige betalingsfrekvenser. </w:t>
            </w:r>
          </w:p>
          <w:p w:rsidR="006266D1" w:rsidRDefault="006266D1" w:rsidP="006266D1">
            <w:pPr>
              <w:pStyle w:val="Normal11"/>
            </w:pPr>
            <w:r>
              <w:t>Startdato opsættes default med dags dato.</w:t>
            </w:r>
          </w:p>
          <w:p w:rsidR="006266D1" w:rsidRDefault="006266D1" w:rsidP="006266D1">
            <w:pPr>
              <w:pStyle w:val="Normal11"/>
            </w:pPr>
          </w:p>
          <w:p w:rsidR="006266D1" w:rsidRDefault="006266D1" w:rsidP="006266D1">
            <w:pPr>
              <w:pStyle w:val="Normal11"/>
            </w:pPr>
            <w:r>
              <w:t>OpkrævningIndsatsBetalingOrdningParameterHent kaldes med Dato lig dags dato, dvs. parametrene gældende pr dags dato anvendes.</w:t>
            </w:r>
          </w:p>
          <w:p w:rsidR="006266D1" w:rsidRDefault="006266D1" w:rsidP="006266D1">
            <w:pPr>
              <w:pStyle w:val="Normal11"/>
            </w:pPr>
          </w:p>
        </w:tc>
        <w:tc>
          <w:tcPr>
            <w:tcW w:w="3197" w:type="dxa"/>
            <w:shd w:val="clear" w:color="auto" w:fill="FFFFFF"/>
          </w:tcPr>
          <w:p w:rsidR="006266D1" w:rsidRDefault="006266D1" w:rsidP="006266D1">
            <w:pPr>
              <w:pStyle w:val="Normal11"/>
            </w:pPr>
            <w:r>
              <w:t>DMS.OpkrævningFordringUdækketList</w:t>
            </w:r>
          </w:p>
          <w:p w:rsidR="006266D1" w:rsidRDefault="006266D1" w:rsidP="006266D1">
            <w:pPr>
              <w:pStyle w:val="Normal11"/>
            </w:pPr>
            <w:r>
              <w:t>DMS.OpkrævningIndsatsBetalingOrdningParameterHent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[ValiderErOpretTilladt]</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[DetailFordring]</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Indtast betalingsordning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 Indtaster data til betalingsordning</w:t>
            </w:r>
          </w:p>
        </w:tc>
        <w:tc>
          <w:tcPr>
            <w:tcW w:w="3356" w:type="dxa"/>
            <w:shd w:val="clear" w:color="auto" w:fill="FFFFFF"/>
          </w:tcPr>
          <w:p w:rsidR="006266D1" w:rsidRDefault="006266D1" w:rsidP="006266D1">
            <w:pPr>
              <w:pStyle w:val="Normal11"/>
            </w:pPr>
            <w:r>
              <w:t>Der gives mulighed for:</w:t>
            </w:r>
          </w:p>
          <w:p w:rsidR="006266D1" w:rsidRDefault="006266D1" w:rsidP="006266D1">
            <w:pPr>
              <w:pStyle w:val="Normal11"/>
            </w:pPr>
            <w:r>
              <w:t>- at markere fordringer, der indgår i betalingsordningen og der vises det samlede beløb.</w:t>
            </w:r>
          </w:p>
          <w:p w:rsidR="006266D1" w:rsidRDefault="006266D1" w:rsidP="006266D1">
            <w:pPr>
              <w:pStyle w:val="Normal11"/>
            </w:pPr>
            <w:r>
              <w:t xml:space="preserve">- vælge frekvens (obligatorisk). </w:t>
            </w:r>
          </w:p>
          <w:p w:rsidR="006266D1" w:rsidRDefault="006266D1" w:rsidP="006266D1">
            <w:pPr>
              <w:pStyle w:val="Normal11"/>
            </w:pPr>
            <w:r>
              <w:lastRenderedPageBreak/>
              <w:t xml:space="preserve">- indtaste ratebeløb eller antal rater </w:t>
            </w:r>
          </w:p>
          <w:p w:rsidR="006266D1" w:rsidRDefault="006266D1" w:rsidP="006266D1">
            <w:pPr>
              <w:pStyle w:val="Normal11"/>
            </w:pPr>
            <w:r>
              <w:t>- indtaste startdato</w:t>
            </w:r>
          </w:p>
          <w:p w:rsidR="006266D1" w:rsidRDefault="006266D1" w:rsidP="006266D1">
            <w:pPr>
              <w:pStyle w:val="Normal11"/>
            </w:pPr>
          </w:p>
          <w:p w:rsidR="006266D1" w:rsidRDefault="006266D1" w:rsidP="006266D1">
            <w:pPr>
              <w:pStyle w:val="Normal11"/>
            </w:pPr>
            <w:r>
              <w:t>Det skal være muligt at nulstille indtastede felter.</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lastRenderedPageBreak/>
              <w:t>Trin 4: Beregne forslag til betalingsordning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Vælger beregn</w:t>
            </w:r>
          </w:p>
        </w:tc>
        <w:tc>
          <w:tcPr>
            <w:tcW w:w="3356" w:type="dxa"/>
            <w:shd w:val="clear" w:color="auto" w:fill="FFFFFF"/>
          </w:tcPr>
          <w:p w:rsidR="006266D1" w:rsidRDefault="006266D1" w:rsidP="006266D1">
            <w:pPr>
              <w:pStyle w:val="Normal11"/>
            </w:pPr>
            <w:r>
              <w:t>Foretager validering og kald servicen for at foretage simulering.</w:t>
            </w:r>
          </w:p>
          <w:p w:rsidR="006266D1" w:rsidRDefault="006266D1" w:rsidP="006266D1">
            <w:pPr>
              <w:pStyle w:val="Normal11"/>
            </w:pPr>
          </w:p>
          <w:p w:rsidR="006266D1" w:rsidRDefault="006266D1" w:rsidP="006266D1">
            <w:pPr>
              <w:pStyle w:val="Normal11"/>
            </w:pPr>
            <w:r>
              <w:t>Viser forslag til betalingsordning:</w:t>
            </w:r>
          </w:p>
          <w:p w:rsidR="006266D1" w:rsidRDefault="006266D1" w:rsidP="006266D1">
            <w:pPr>
              <w:pStyle w:val="Normal11"/>
            </w:pPr>
            <w:r>
              <w:t xml:space="preserve">Der vises hvilke fordringer, der er omfattet af betalingsordningen samt fordringernes forventede påløbne renter. </w:t>
            </w:r>
          </w:p>
          <w:p w:rsidR="006266D1" w:rsidRDefault="006266D1" w:rsidP="006266D1">
            <w:pPr>
              <w:pStyle w:val="Normal11"/>
            </w:pPr>
          </w:p>
          <w:p w:rsidR="006266D1" w:rsidRDefault="006266D1" w:rsidP="006266D1">
            <w:pPr>
              <w:pStyle w:val="Normal11"/>
            </w:pPr>
            <w:r>
              <w:t xml:space="preserve">Desuden vises betalingsordningens rater. </w:t>
            </w:r>
          </w:p>
          <w:p w:rsidR="006266D1" w:rsidRDefault="006266D1" w:rsidP="006266D1">
            <w:pPr>
              <w:pStyle w:val="Normal11"/>
            </w:pPr>
          </w:p>
        </w:tc>
        <w:tc>
          <w:tcPr>
            <w:tcW w:w="3197" w:type="dxa"/>
            <w:shd w:val="clear" w:color="auto" w:fill="FFFFFF"/>
          </w:tcPr>
          <w:p w:rsidR="006266D1" w:rsidRDefault="006266D1" w:rsidP="006266D1">
            <w:pPr>
              <w:pStyle w:val="Normal11"/>
            </w:pPr>
            <w:r>
              <w:t>DMS.OpkrævningIndsatsBetalingOrdningOpdater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[Valider startdato]</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[ValiderRateBeløb]</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[ValiderBetalingsordningBeløb]</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5: Godkend oprettelse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 Vælger godkend</w:t>
            </w:r>
          </w:p>
        </w:tc>
        <w:tc>
          <w:tcPr>
            <w:tcW w:w="3356" w:type="dxa"/>
            <w:shd w:val="clear" w:color="auto" w:fill="FFFFFF"/>
          </w:tcPr>
          <w:p w:rsidR="006266D1" w:rsidRDefault="006266D1" w:rsidP="006266D1">
            <w:pPr>
              <w:pStyle w:val="Normal11"/>
            </w:pPr>
            <w:r>
              <w:t>Kald servicen for at foretage oprettelse.</w:t>
            </w:r>
          </w:p>
          <w:p w:rsidR="006266D1" w:rsidRDefault="006266D1" w:rsidP="006266D1">
            <w:pPr>
              <w:pStyle w:val="Normal11"/>
            </w:pPr>
          </w:p>
          <w:p w:rsidR="006266D1" w:rsidRDefault="006266D1" w:rsidP="006266D1">
            <w:pPr>
              <w:pStyle w:val="Normal11"/>
            </w:pPr>
            <w:r>
              <w:t xml:space="preserve">Der gemmes oplysninger og der returneres til use case 13.07 </w:t>
            </w:r>
          </w:p>
          <w:p w:rsidR="006266D1" w:rsidRDefault="006266D1" w:rsidP="006266D1">
            <w:pPr>
              <w:pStyle w:val="Normal11"/>
            </w:pPr>
          </w:p>
        </w:tc>
        <w:tc>
          <w:tcPr>
            <w:tcW w:w="3197" w:type="dxa"/>
            <w:shd w:val="clear" w:color="auto" w:fill="FFFFFF"/>
          </w:tcPr>
          <w:p w:rsidR="006266D1" w:rsidRDefault="006266D1" w:rsidP="006266D1">
            <w:pPr>
              <w:pStyle w:val="Normal11"/>
            </w:pPr>
            <w:r>
              <w:t>DMS.OpkrævningIndsatsBetalingOrdningOpret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6: Send meddelelse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r>
              <w:t>Hvis aktør ikke har fravalgt udsendelse af meddelelse om betalingsordning jf. trin " Fravælg udsendelse af meddelelse": Send meddelelse om betalingsordning til kunde via A&amp;D.</w:t>
            </w:r>
          </w:p>
          <w:p w:rsidR="006266D1" w:rsidRDefault="006266D1" w:rsidP="006266D1">
            <w:pPr>
              <w:pStyle w:val="Normal11"/>
            </w:pPr>
          </w:p>
          <w:p w:rsidR="006266D1" w:rsidRDefault="006266D1" w:rsidP="006266D1">
            <w:pPr>
              <w:pStyle w:val="Normal11"/>
            </w:pPr>
            <w:r>
              <w:t>Hvis kunden har valgt Betalingsservice som betalingsform, skal der også medsendes en blanket til brug for Betalingsservice.</w:t>
            </w:r>
          </w:p>
          <w:p w:rsidR="006266D1" w:rsidRDefault="006266D1" w:rsidP="006266D1">
            <w:pPr>
              <w:pStyle w:val="Normal11"/>
            </w:pPr>
            <w:r>
              <w:t>Det håndteres af SAP, men er medtaget for overblikket</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Variant: Rediger betalingsordning</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Vælg menupunkt rediger betalingsordning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Vælger 'Opret/rediger betalingsordning'</w:t>
            </w:r>
          </w:p>
        </w:tc>
        <w:tc>
          <w:tcPr>
            <w:tcW w:w="3356" w:type="dxa"/>
            <w:shd w:val="clear" w:color="auto" w:fill="FFFFFF"/>
          </w:tcPr>
          <w:p w:rsidR="006266D1" w:rsidRDefault="006266D1" w:rsidP="006266D1">
            <w:pPr>
              <w:pStyle w:val="Normal11"/>
              <w:rPr>
                <w:color w:val="000000"/>
              </w:rPr>
            </w:pPr>
            <w:r>
              <w:rPr>
                <w:color w:val="000000"/>
              </w:rPr>
              <w:t>Viser kundens aktuelle/fremtidige betalingsordninger i en liste.</w:t>
            </w:r>
          </w:p>
          <w:p w:rsidR="006266D1" w:rsidRDefault="006266D1" w:rsidP="006266D1">
            <w:pPr>
              <w:pStyle w:val="Normal11"/>
              <w:rPr>
                <w:color w:val="000000"/>
              </w:rPr>
            </w:pPr>
          </w:p>
          <w:p w:rsidR="006266D1" w:rsidRDefault="006266D1" w:rsidP="006266D1">
            <w:pPr>
              <w:pStyle w:val="Normal11"/>
              <w:rPr>
                <w:color w:val="000000"/>
              </w:rPr>
            </w:pPr>
            <w:r>
              <w:rPr>
                <w:color w:val="000000"/>
              </w:rPr>
              <w:t>Viser kundens afbrudte betalingsordninger i en liste.</w:t>
            </w:r>
          </w:p>
          <w:p w:rsidR="006266D1" w:rsidRDefault="006266D1" w:rsidP="006266D1">
            <w:pPr>
              <w:pStyle w:val="Normal11"/>
              <w:rPr>
                <w:color w:val="000000"/>
              </w:rPr>
            </w:pPr>
          </w:p>
          <w:p w:rsidR="006266D1" w:rsidRDefault="006266D1" w:rsidP="006266D1">
            <w:pPr>
              <w:pStyle w:val="Normal11"/>
              <w:rPr>
                <w:color w:val="000000"/>
              </w:rPr>
            </w:pPr>
            <w:r>
              <w:rPr>
                <w:color w:val="000000"/>
              </w:rPr>
              <w:t>Det skal være muligt at vælge den betalingsordning, der skal redigeres</w:t>
            </w:r>
          </w:p>
          <w:p w:rsidR="006266D1" w:rsidRP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r>
              <w:rPr>
                <w:color w:val="000000"/>
              </w:rPr>
              <w:lastRenderedPageBreak/>
              <w:t>DMS.OpkrævningIndsatsBetalingOrdningList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lastRenderedPageBreak/>
              <w:t>[Detailbetalingsordning]</w:t>
            </w:r>
          </w:p>
        </w:tc>
        <w:tc>
          <w:tcPr>
            <w:tcW w:w="3356" w:type="dxa"/>
            <w:shd w:val="clear" w:color="auto" w:fill="FFFFFF"/>
          </w:tcPr>
          <w:p w:rsidR="006266D1" w:rsidRDefault="006266D1" w:rsidP="006266D1">
            <w:pPr>
              <w:pStyle w:val="Normal11"/>
              <w:rPr>
                <w:color w:val="000000"/>
              </w:rPr>
            </w:pPr>
          </w:p>
        </w:tc>
        <w:tc>
          <w:tcPr>
            <w:tcW w:w="3197" w:type="dxa"/>
            <w:shd w:val="clear" w:color="auto" w:fill="FFFFFF"/>
          </w:tcPr>
          <w:p w:rsid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Trin 2: Vælg rediger betalingsordning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Vælger rediger betalingsordning</w:t>
            </w:r>
          </w:p>
        </w:tc>
        <w:tc>
          <w:tcPr>
            <w:tcW w:w="3356" w:type="dxa"/>
            <w:shd w:val="clear" w:color="auto" w:fill="FFFFFF"/>
          </w:tcPr>
          <w:p w:rsidR="006266D1" w:rsidRDefault="006266D1" w:rsidP="006266D1">
            <w:pPr>
              <w:pStyle w:val="Normal11"/>
              <w:rPr>
                <w:color w:val="000000"/>
              </w:rPr>
            </w:pPr>
            <w:r>
              <w:rPr>
                <w:color w:val="000000"/>
              </w:rPr>
              <w:t>Der vises betalingsordningens rater samt betalingsordningens skyldige beløb.</w:t>
            </w:r>
          </w:p>
          <w:p w:rsidR="006266D1" w:rsidRDefault="006266D1" w:rsidP="006266D1">
            <w:pPr>
              <w:pStyle w:val="Normal11"/>
              <w:rPr>
                <w:color w:val="000000"/>
              </w:rPr>
            </w:pPr>
            <w:r>
              <w:rPr>
                <w:color w:val="000000"/>
              </w:rPr>
              <w:t>Desuden vises betalingsordningens frekvens, oprindelig antal rater samt startdato.</w:t>
            </w:r>
          </w:p>
          <w:p w:rsidR="006266D1" w:rsidRDefault="006266D1" w:rsidP="006266D1">
            <w:pPr>
              <w:pStyle w:val="Normal11"/>
              <w:rPr>
                <w:color w:val="000000"/>
              </w:rPr>
            </w:pPr>
          </w:p>
          <w:p w:rsidR="006266D1" w:rsidRDefault="006266D1" w:rsidP="006266D1">
            <w:pPr>
              <w:pStyle w:val="Normal11"/>
              <w:rPr>
                <w:color w:val="000000"/>
              </w:rPr>
            </w:pPr>
            <w:r>
              <w:rPr>
                <w:color w:val="000000"/>
              </w:rPr>
              <w:t>OpkrævningIndsatsBetalingOrdningParameterHent kaldes med Dato lig dags dato, dvs. parametrene gældende pr dags dato anvendes</w:t>
            </w:r>
          </w:p>
          <w:p w:rsidR="006266D1" w:rsidRPr="006266D1" w:rsidRDefault="006266D1" w:rsidP="006266D1">
            <w:pPr>
              <w:pStyle w:val="Normal11"/>
              <w:rPr>
                <w:color w:val="000000"/>
              </w:rPr>
            </w:pPr>
          </w:p>
        </w:tc>
        <w:tc>
          <w:tcPr>
            <w:tcW w:w="3197" w:type="dxa"/>
            <w:shd w:val="clear" w:color="auto" w:fill="FFFFFF"/>
          </w:tcPr>
          <w:p w:rsidR="006266D1" w:rsidRDefault="006266D1" w:rsidP="006266D1">
            <w:pPr>
              <w:pStyle w:val="Normal11"/>
              <w:rPr>
                <w:color w:val="000000"/>
              </w:rPr>
            </w:pPr>
            <w:r>
              <w:rPr>
                <w:color w:val="000000"/>
              </w:rPr>
              <w:t>DMS.OpkrævningIndsatsBetalingOrdningParameterHent</w:t>
            </w:r>
          </w:p>
          <w:p w:rsidR="006266D1" w:rsidRPr="006266D1" w:rsidRDefault="006266D1" w:rsidP="006266D1">
            <w:pPr>
              <w:pStyle w:val="Normal11"/>
              <w:rPr>
                <w:color w:val="000000"/>
              </w:rPr>
            </w:pPr>
            <w:r>
              <w:rPr>
                <w:color w:val="000000"/>
              </w:rPr>
              <w:t>DMS.OpkrævningIndsatsBetalingOrdningHent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Trin 3: Rediger betalingsordning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Indtaster nyt antal rater</w:t>
            </w:r>
          </w:p>
        </w:tc>
        <w:tc>
          <w:tcPr>
            <w:tcW w:w="3356" w:type="dxa"/>
            <w:shd w:val="clear" w:color="auto" w:fill="FFFFFF"/>
          </w:tcPr>
          <w:p w:rsidR="006266D1" w:rsidRDefault="006266D1" w:rsidP="006266D1">
            <w:pPr>
              <w:pStyle w:val="Normal11"/>
              <w:rPr>
                <w:color w:val="000000"/>
              </w:rPr>
            </w:pPr>
            <w:r>
              <w:rPr>
                <w:color w:val="000000"/>
              </w:rPr>
              <w:t xml:space="preserve">Der gives mulighed for at indtast nyt antal rater </w:t>
            </w:r>
          </w:p>
          <w:p w:rsidR="006266D1" w:rsidRDefault="006266D1" w:rsidP="006266D1">
            <w:pPr>
              <w:pStyle w:val="Normal11"/>
              <w:rPr>
                <w:color w:val="000000"/>
              </w:rPr>
            </w:pPr>
          </w:p>
          <w:p w:rsidR="006266D1" w:rsidRDefault="006266D1" w:rsidP="006266D1">
            <w:pPr>
              <w:pStyle w:val="Normal11"/>
              <w:rPr>
                <w:color w:val="000000"/>
              </w:rPr>
            </w:pPr>
            <w:r>
              <w:rPr>
                <w:color w:val="000000"/>
              </w:rPr>
              <w:t>Det skal være muligt at få beregnet nyt Ratebeløb (det eksisterende skyldige beløb fordeles ligeligt på det nye antal rater, uden at der tages højde for ny renteberegning)</w:t>
            </w:r>
          </w:p>
          <w:p w:rsidR="006266D1" w:rsidRDefault="006266D1" w:rsidP="006266D1">
            <w:pPr>
              <w:pStyle w:val="Normal11"/>
              <w:rPr>
                <w:color w:val="000000"/>
              </w:rPr>
            </w:pPr>
          </w:p>
          <w:p w:rsidR="006266D1" w:rsidRDefault="006266D1" w:rsidP="006266D1">
            <w:pPr>
              <w:pStyle w:val="Normal11"/>
              <w:rPr>
                <w:color w:val="000000"/>
              </w:rPr>
            </w:pPr>
            <w:r>
              <w:rPr>
                <w:color w:val="000000"/>
              </w:rPr>
              <w:t>Det skal være muligt at nulstille indtastede felter.</w:t>
            </w:r>
          </w:p>
          <w:p w:rsidR="006266D1" w:rsidRP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i/>
                <w:color w:val="000000"/>
              </w:rPr>
            </w:pPr>
            <w:r>
              <w:rPr>
                <w:b/>
                <w:i/>
                <w:color w:val="000000"/>
              </w:rPr>
              <w:t>Trin 4: Beregne forslag til betalingsordning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Vælger beregn</w:t>
            </w:r>
          </w:p>
        </w:tc>
        <w:tc>
          <w:tcPr>
            <w:tcW w:w="3356" w:type="dxa"/>
            <w:shd w:val="clear" w:color="auto" w:fill="FFFFFF"/>
          </w:tcPr>
          <w:p w:rsidR="006266D1" w:rsidRDefault="006266D1" w:rsidP="006266D1">
            <w:pPr>
              <w:pStyle w:val="Normal11"/>
              <w:rPr>
                <w:color w:val="000000"/>
              </w:rPr>
            </w:pPr>
            <w:r>
              <w:rPr>
                <w:color w:val="000000"/>
              </w:rPr>
              <w:t>Foretager validering og kald servicen for at foretage simulering.</w:t>
            </w:r>
          </w:p>
          <w:p w:rsidR="006266D1" w:rsidRDefault="006266D1" w:rsidP="006266D1">
            <w:pPr>
              <w:pStyle w:val="Normal11"/>
              <w:rPr>
                <w:color w:val="000000"/>
              </w:rPr>
            </w:pPr>
          </w:p>
          <w:p w:rsidR="006266D1" w:rsidRDefault="006266D1" w:rsidP="006266D1">
            <w:pPr>
              <w:pStyle w:val="Normal11"/>
              <w:rPr>
                <w:color w:val="000000"/>
              </w:rPr>
            </w:pPr>
            <w:r>
              <w:rPr>
                <w:color w:val="000000"/>
              </w:rPr>
              <w:t>Viser forslag til betalingsordning:</w:t>
            </w:r>
          </w:p>
          <w:p w:rsidR="006266D1" w:rsidRDefault="006266D1" w:rsidP="006266D1">
            <w:pPr>
              <w:pStyle w:val="Normal11"/>
              <w:rPr>
                <w:color w:val="000000"/>
              </w:rPr>
            </w:pPr>
            <w:r>
              <w:rPr>
                <w:color w:val="000000"/>
              </w:rPr>
              <w:t xml:space="preserve">Der vises hvilke fordringer, der er omfattet af betalingsordningen samt fordringernes forventede påløbne renter. </w:t>
            </w:r>
          </w:p>
          <w:p w:rsidR="006266D1" w:rsidRDefault="006266D1" w:rsidP="006266D1">
            <w:pPr>
              <w:pStyle w:val="Normal11"/>
              <w:rPr>
                <w:color w:val="000000"/>
              </w:rPr>
            </w:pPr>
          </w:p>
          <w:p w:rsidR="006266D1" w:rsidRDefault="006266D1" w:rsidP="006266D1">
            <w:pPr>
              <w:pStyle w:val="Normal11"/>
              <w:rPr>
                <w:color w:val="000000"/>
              </w:rPr>
            </w:pPr>
            <w:r>
              <w:rPr>
                <w:color w:val="000000"/>
              </w:rPr>
              <w:t xml:space="preserve">Desuden vises betalingsordningens rater. </w:t>
            </w:r>
          </w:p>
          <w:p w:rsidR="006266D1" w:rsidRP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r>
              <w:rPr>
                <w:color w:val="000000"/>
              </w:rPr>
              <w:t>DMS.OpkrævningIndsatsBetalingOrdningOpdater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[ValiderRateBeløb]</w:t>
            </w:r>
          </w:p>
        </w:tc>
        <w:tc>
          <w:tcPr>
            <w:tcW w:w="3356" w:type="dxa"/>
            <w:shd w:val="clear" w:color="auto" w:fill="FFFFFF"/>
          </w:tcPr>
          <w:p w:rsidR="006266D1" w:rsidRDefault="006266D1" w:rsidP="006266D1">
            <w:pPr>
              <w:pStyle w:val="Normal11"/>
              <w:rPr>
                <w:color w:val="000000"/>
              </w:rPr>
            </w:pPr>
          </w:p>
        </w:tc>
        <w:tc>
          <w:tcPr>
            <w:tcW w:w="3197" w:type="dxa"/>
            <w:shd w:val="clear" w:color="auto" w:fill="FFFFFF"/>
          </w:tcPr>
          <w:p w:rsid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Trin 5: Godkend opdatering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Vælger godkend</w:t>
            </w:r>
          </w:p>
        </w:tc>
        <w:tc>
          <w:tcPr>
            <w:tcW w:w="3356" w:type="dxa"/>
            <w:shd w:val="clear" w:color="auto" w:fill="FFFFFF"/>
          </w:tcPr>
          <w:p w:rsidR="006266D1" w:rsidRDefault="006266D1" w:rsidP="006266D1">
            <w:pPr>
              <w:pStyle w:val="Normal11"/>
              <w:rPr>
                <w:color w:val="000000"/>
              </w:rPr>
            </w:pPr>
            <w:r>
              <w:rPr>
                <w:color w:val="000000"/>
              </w:rPr>
              <w:t>Kald servicen for at foretage opdatering.</w:t>
            </w:r>
          </w:p>
          <w:p w:rsidR="006266D1" w:rsidRDefault="006266D1" w:rsidP="006266D1">
            <w:pPr>
              <w:pStyle w:val="Normal11"/>
              <w:rPr>
                <w:color w:val="000000"/>
              </w:rPr>
            </w:pPr>
          </w:p>
          <w:p w:rsidR="006266D1" w:rsidRDefault="006266D1" w:rsidP="006266D1">
            <w:pPr>
              <w:pStyle w:val="Normal11"/>
              <w:rPr>
                <w:color w:val="000000"/>
              </w:rPr>
            </w:pPr>
            <w:r>
              <w:rPr>
                <w:color w:val="000000"/>
              </w:rPr>
              <w:t xml:space="preserve">Der gemmes oplysninger og der returneres til use case 13.07 </w:t>
            </w:r>
          </w:p>
          <w:p w:rsidR="006266D1" w:rsidRP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r>
              <w:rPr>
                <w:color w:val="000000"/>
              </w:rPr>
              <w:t>DMS.OpkrævningIndsatsBetalingOrdningOpdater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i/>
                <w:color w:val="000000"/>
              </w:rPr>
            </w:pPr>
            <w:r>
              <w:rPr>
                <w:b/>
                <w:i/>
                <w:color w:val="000000"/>
              </w:rPr>
              <w:t>Trin 6: Send meddelelse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r>
              <w:rPr>
                <w:color w:val="000000"/>
              </w:rPr>
              <w:t xml:space="preserve">Hvis aktør ikke har fravalgt udsendelse af meddelelse om betalingsordning jf. trin " Fravælg udsendelse af meddelelse": Send meddelelse om betalingsordning til </w:t>
            </w:r>
            <w:r>
              <w:rPr>
                <w:color w:val="000000"/>
              </w:rPr>
              <w:lastRenderedPageBreak/>
              <w:t>kunde via A&amp;D.</w:t>
            </w:r>
          </w:p>
          <w:p w:rsidR="006266D1" w:rsidRDefault="006266D1" w:rsidP="006266D1">
            <w:pPr>
              <w:pStyle w:val="Normal11"/>
              <w:rPr>
                <w:color w:val="000000"/>
              </w:rPr>
            </w:pPr>
          </w:p>
          <w:p w:rsidR="006266D1" w:rsidRDefault="006266D1" w:rsidP="006266D1">
            <w:pPr>
              <w:pStyle w:val="Normal11"/>
              <w:rPr>
                <w:color w:val="000000"/>
              </w:rPr>
            </w:pPr>
            <w:r>
              <w:rPr>
                <w:color w:val="000000"/>
              </w:rPr>
              <w:t>Hvis kunden har valgt Betalingsservice som betalingsform, skal der også medsendes en blanket til brug for Betalingsservice.</w:t>
            </w:r>
          </w:p>
          <w:p w:rsidR="006266D1" w:rsidRPr="006266D1" w:rsidRDefault="006266D1" w:rsidP="006266D1">
            <w:pPr>
              <w:pStyle w:val="Normal11"/>
              <w:rPr>
                <w:color w:val="000000"/>
              </w:rPr>
            </w:pPr>
            <w:r>
              <w:rPr>
                <w:color w:val="000000"/>
              </w:rPr>
              <w:t>Det håndteres af SAP, men er medtaget for overblikket</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Undtagelser</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Detailbetalingsordning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DetailBetalingsordning</w:t>
            </w:r>
          </w:p>
        </w:tc>
        <w:tc>
          <w:tcPr>
            <w:tcW w:w="3356" w:type="dxa"/>
            <w:shd w:val="clear" w:color="auto" w:fill="FFFFFF"/>
          </w:tcPr>
          <w:p w:rsidR="006266D1" w:rsidRPr="006266D1" w:rsidRDefault="006266D1" w:rsidP="006266D1">
            <w:pPr>
              <w:pStyle w:val="Normal11"/>
              <w:rPr>
                <w:color w:val="000000"/>
              </w:rPr>
            </w:pPr>
            <w:r>
              <w:rPr>
                <w:color w:val="000000"/>
              </w:rPr>
              <w:t>Udfør use case 19.05 hent betalingsordning</w:t>
            </w:r>
          </w:p>
        </w:tc>
        <w:tc>
          <w:tcPr>
            <w:tcW w:w="3197" w:type="dxa"/>
            <w:shd w:val="clear" w:color="auto" w:fill="FFFFFF"/>
          </w:tcPr>
          <w:p w:rsidR="006266D1" w:rsidRPr="006266D1" w:rsidRDefault="006266D1" w:rsidP="006266D1">
            <w:pPr>
              <w:pStyle w:val="Normal11"/>
              <w:rPr>
                <w:color w:val="000000"/>
              </w:rPr>
            </w:pPr>
            <w:r>
              <w:rPr>
                <w:color w:val="000000"/>
              </w:rPr>
              <w:t>DMS.OpkrævningIndbetalingHent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ValiderErOpretTilladt</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ValiderErOpretTillaft</w:t>
            </w:r>
          </w:p>
        </w:tc>
        <w:tc>
          <w:tcPr>
            <w:tcW w:w="3356" w:type="dxa"/>
            <w:shd w:val="clear" w:color="auto" w:fill="FFFFFF"/>
          </w:tcPr>
          <w:p w:rsidR="006266D1" w:rsidRDefault="006266D1" w:rsidP="006266D1">
            <w:pPr>
              <w:pStyle w:val="Normal11"/>
              <w:rPr>
                <w:color w:val="000000"/>
              </w:rPr>
            </w:pPr>
            <w:r>
              <w:rPr>
                <w:color w:val="000000"/>
              </w:rPr>
              <w:t>Der skal valideres for nedenstående i prioriteret rækkefølge:</w:t>
            </w:r>
          </w:p>
          <w:p w:rsidR="006266D1" w:rsidRDefault="006266D1" w:rsidP="006266D1">
            <w:pPr>
              <w:pStyle w:val="Normal11"/>
              <w:rPr>
                <w:color w:val="000000"/>
              </w:rPr>
            </w:pPr>
            <w:r>
              <w:rPr>
                <w:color w:val="000000"/>
              </w:rPr>
              <w:t>1. Opsæt fejl, hvis der er ingen udækkede positive fordringer findes</w:t>
            </w:r>
          </w:p>
          <w:p w:rsidR="006266D1" w:rsidRDefault="006266D1" w:rsidP="006266D1">
            <w:pPr>
              <w:pStyle w:val="Normal11"/>
              <w:rPr>
                <w:color w:val="000000"/>
              </w:rPr>
            </w:pPr>
            <w:r>
              <w:rPr>
                <w:color w:val="000000"/>
              </w:rPr>
              <w:t>2. Opsæt fejl, hvis der er udækkede positive fordringer til inddrivelse (OpkrævningFordringOverdragelseStatus = 'Overdraget til Inddrivelse')</w:t>
            </w:r>
          </w:p>
          <w:p w:rsidR="006266D1" w:rsidRPr="006266D1" w:rsidRDefault="006266D1" w:rsidP="006266D1">
            <w:pPr>
              <w:pStyle w:val="Normal11"/>
              <w:rPr>
                <w:color w:val="000000"/>
              </w:rPr>
            </w:pPr>
            <w:r>
              <w:rPr>
                <w:color w:val="000000"/>
              </w:rPr>
              <w:t xml:space="preserve">3.  Opsæt fejl for virksomhed/borgere, hvis der eksisterer en Betalingsordning med OpkrævningBetalingOrdningAfbrydÅrsagKode &lt;&gt; 03, hvor OpkrævningIndsatsSlutdato er større end dags dato fratrukket xx måneder, xx er  DeaktiveringMånederAntal Opsæt advis for SKAT brugere hvis der eksisterer en Betalingsordning med OpkrævningBetalingOrdningAfbrydÅrsagKode &lt;&gt; 03, hvor OpkrævningIndsatsSlutdato er større end dags dato fratrukket xx måneder, xx er  DeaktiveringMånederAntal  </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DetailFordring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DetailFordring</w:t>
            </w:r>
          </w:p>
        </w:tc>
        <w:tc>
          <w:tcPr>
            <w:tcW w:w="3356" w:type="dxa"/>
            <w:shd w:val="clear" w:color="auto" w:fill="FFFFFF"/>
          </w:tcPr>
          <w:p w:rsidR="006266D1" w:rsidRPr="006266D1" w:rsidRDefault="006266D1" w:rsidP="006266D1">
            <w:pPr>
              <w:pStyle w:val="Normal11"/>
              <w:rPr>
                <w:color w:val="000000"/>
              </w:rPr>
            </w:pPr>
            <w:r>
              <w:rPr>
                <w:color w:val="000000"/>
              </w:rPr>
              <w:t>Udfør use case 19.04 Hent Fordring</w:t>
            </w:r>
          </w:p>
        </w:tc>
        <w:tc>
          <w:tcPr>
            <w:tcW w:w="3197" w:type="dxa"/>
            <w:shd w:val="clear" w:color="auto" w:fill="FFFFFF"/>
          </w:tcPr>
          <w:p w:rsidR="006266D1" w:rsidRPr="006266D1" w:rsidRDefault="006266D1" w:rsidP="006266D1">
            <w:pPr>
              <w:pStyle w:val="Normal11"/>
              <w:rPr>
                <w:color w:val="000000"/>
              </w:rPr>
            </w:pPr>
            <w:r>
              <w:rPr>
                <w:color w:val="000000"/>
              </w:rPr>
              <w:t>DMS.OpkrævningFordringHent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Valider startdato</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ValiderStartDato</w:t>
            </w:r>
          </w:p>
        </w:tc>
        <w:tc>
          <w:tcPr>
            <w:tcW w:w="3356" w:type="dxa"/>
            <w:shd w:val="clear" w:color="auto" w:fill="FFFFFF"/>
          </w:tcPr>
          <w:p w:rsidR="006266D1" w:rsidRDefault="006266D1" w:rsidP="006266D1">
            <w:pPr>
              <w:pStyle w:val="Normal11"/>
              <w:rPr>
                <w:color w:val="000000"/>
              </w:rPr>
            </w:pPr>
            <w:r>
              <w:rPr>
                <w:color w:val="000000"/>
              </w:rPr>
              <w:t>Startdato må ikke være mindre end dags dato.</w:t>
            </w:r>
          </w:p>
          <w:p w:rsidR="006266D1" w:rsidRDefault="006266D1" w:rsidP="006266D1">
            <w:pPr>
              <w:pStyle w:val="Normal11"/>
              <w:rPr>
                <w:color w:val="000000"/>
              </w:rPr>
            </w:pPr>
            <w:r>
              <w:rPr>
                <w:color w:val="000000"/>
              </w:rPr>
              <w:t>Startdato må ikke være større end dags dato tillagt xx måneder, xx er StartdatoMaxMånederAntal</w:t>
            </w:r>
          </w:p>
          <w:p w:rsidR="006266D1" w:rsidRP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ValiderRateBeløb</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ValiderRateBeløb</w:t>
            </w:r>
          </w:p>
        </w:tc>
        <w:tc>
          <w:tcPr>
            <w:tcW w:w="3356" w:type="dxa"/>
            <w:shd w:val="clear" w:color="auto" w:fill="FFFFFF"/>
          </w:tcPr>
          <w:p w:rsidR="006266D1" w:rsidRPr="006266D1" w:rsidRDefault="006266D1" w:rsidP="006266D1">
            <w:pPr>
              <w:pStyle w:val="Normal11"/>
              <w:rPr>
                <w:color w:val="000000"/>
              </w:rPr>
            </w:pPr>
            <w:r>
              <w:rPr>
                <w:color w:val="000000"/>
              </w:rPr>
              <w:t>Ratebeløb må ikke være mindre end RateMinBeløb</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ValiderBetalingsordningBeløb</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ValiderBetslingordningBeløb</w:t>
            </w:r>
          </w:p>
        </w:tc>
        <w:tc>
          <w:tcPr>
            <w:tcW w:w="3356" w:type="dxa"/>
            <w:shd w:val="clear" w:color="auto" w:fill="FFFFFF"/>
          </w:tcPr>
          <w:p w:rsidR="006266D1" w:rsidRPr="006266D1" w:rsidRDefault="006266D1" w:rsidP="006266D1">
            <w:pPr>
              <w:pStyle w:val="Normal11"/>
              <w:rPr>
                <w:color w:val="000000"/>
              </w:rPr>
            </w:pPr>
            <w:r>
              <w:rPr>
                <w:color w:val="000000"/>
              </w:rPr>
              <w:t xml:space="preserve">Det samlede beløb for </w:t>
            </w:r>
            <w:r>
              <w:rPr>
                <w:color w:val="000000"/>
              </w:rPr>
              <w:lastRenderedPageBreak/>
              <w:t>betalingsordningen må ikke være større end BetalingOrdningMaxBeløb</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 xml:space="preserve">En betalingsordning er indgået enten med kunden eller af kunden selv (indenfor de rammer, der opsat for en sådan aftale). </w:t>
            </w:r>
          </w:p>
          <w:p w:rsidR="006266D1" w:rsidRDefault="006266D1" w:rsidP="006266D1">
            <w:pPr>
              <w:pStyle w:val="Normal11"/>
            </w:pPr>
            <w:r>
              <w:t xml:space="preserve">eller </w:t>
            </w:r>
          </w:p>
          <w:p w:rsidR="006266D1" w:rsidRDefault="006266D1" w:rsidP="006266D1">
            <w:pPr>
              <w:pStyle w:val="Normal11"/>
            </w:pPr>
            <w:r>
              <w:t xml:space="preserve">En betalingsordning er redigeret (indenfor de rammer, der opsat for en sådan aftale). </w:t>
            </w:r>
          </w:p>
          <w:p w:rsidR="006266D1" w:rsidRDefault="006266D1" w:rsidP="006266D1">
            <w:pPr>
              <w:pStyle w:val="Normal11"/>
            </w:pPr>
          </w:p>
          <w:p w:rsidR="006266D1" w:rsidRDefault="006266D1" w:rsidP="006266D1">
            <w:pPr>
              <w:pStyle w:val="Normal11"/>
            </w:pPr>
            <w:r>
              <w:t xml:space="preserve">Der er dannet en meddelelse til kunden om den indgåede aftale med alle relevante oplysninger (herunder lovhenvisning) meddelelesen er tilgængelig for kunden i dennes Kommunikationsmappe, og der er sendt en kopi til Kunden af denne via A&amp;D med mindre dette specifikt er fravalgt. </w:t>
            </w:r>
          </w:p>
          <w:p w:rsidR="006266D1" w:rsidRDefault="006266D1" w:rsidP="006266D1">
            <w:pPr>
              <w:pStyle w:val="Normal11"/>
            </w:pPr>
          </w:p>
          <w:p w:rsidR="006266D1" w:rsidRDefault="006266D1" w:rsidP="006266D1">
            <w:pPr>
              <w:pStyle w:val="Normal11"/>
            </w:pPr>
            <w:r>
              <w:t>Den indgåede betalingsordning indeholder Rate beløb, Antal rater, Betalingsdatoer og Renter, som vil påløbe i perioden. Disse beregnede renter er ikke tilskrevet. Det er statistiske poster</w:t>
            </w:r>
          </w:p>
          <w:p w:rsidR="006266D1" w:rsidRDefault="006266D1" w:rsidP="006266D1">
            <w:pPr>
              <w:pStyle w:val="Normal11"/>
            </w:pPr>
          </w:p>
          <w:p w:rsidR="006266D1" w:rsidRPr="006266D1" w:rsidRDefault="006266D1" w:rsidP="006266D1">
            <w:pPr>
              <w:pStyle w:val="Normal11"/>
            </w:pPr>
            <w:r>
              <w:t xml:space="preserve">Betalingsordningen er iværksat, og løsningen overvåger om raterne betales rettidigt </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22" w:name="_Toc355699093"/>
      <w:r>
        <w:lastRenderedPageBreak/>
        <w:t>12.01 Afregn fordringshaver</w:t>
      </w:r>
      <w:bookmarkEnd w:id="22"/>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68480" behindDoc="1" locked="0" layoutInCell="1" allowOverlap="1" wp14:anchorId="3BD0568B" wp14:editId="4294F9AC">
                  <wp:simplePos x="0" y="0"/>
                  <wp:positionH relativeFrom="column">
                    <wp:posOffset>-3810</wp:posOffset>
                  </wp:positionH>
                  <wp:positionV relativeFrom="paragraph">
                    <wp:posOffset>-854075</wp:posOffset>
                  </wp:positionV>
                  <wp:extent cx="6177915" cy="3380105"/>
                  <wp:effectExtent l="0" t="0" r="0" b="0"/>
                  <wp:wrapTight wrapText="bothSides">
                    <wp:wrapPolygon edited="0">
                      <wp:start x="14453" y="1217"/>
                      <wp:lineTo x="3530" y="2435"/>
                      <wp:lineTo x="2398" y="2678"/>
                      <wp:lineTo x="2265" y="4261"/>
                      <wp:lineTo x="2331" y="5478"/>
                      <wp:lineTo x="2931" y="7304"/>
                      <wp:lineTo x="2997" y="7791"/>
                      <wp:lineTo x="10191" y="9252"/>
                      <wp:lineTo x="12255" y="9252"/>
                      <wp:lineTo x="14253" y="11200"/>
                      <wp:lineTo x="10857" y="13147"/>
                      <wp:lineTo x="10790" y="15095"/>
                      <wp:lineTo x="0" y="15339"/>
                      <wp:lineTo x="0" y="20695"/>
                      <wp:lineTo x="10257" y="20695"/>
                      <wp:lineTo x="10257" y="17043"/>
                      <wp:lineTo x="10723" y="15095"/>
                      <wp:lineTo x="10790" y="13147"/>
                      <wp:lineTo x="13521" y="13147"/>
                      <wp:lineTo x="16518" y="12174"/>
                      <wp:lineTo x="16518" y="11200"/>
                      <wp:lineTo x="18383" y="9252"/>
                      <wp:lineTo x="18649" y="9252"/>
                      <wp:lineTo x="20248" y="7548"/>
                      <wp:lineTo x="20648" y="5722"/>
                      <wp:lineTo x="20648" y="5235"/>
                      <wp:lineTo x="20181" y="4139"/>
                      <wp:lineTo x="19782" y="3409"/>
                      <wp:lineTo x="19848" y="2922"/>
                      <wp:lineTo x="17251" y="1583"/>
                      <wp:lineTo x="16185" y="1217"/>
                      <wp:lineTo x="14453" y="1217"/>
                    </wp:wrapPolygon>
                  </wp:wrapTight>
                  <wp:docPr id="11" name="Billed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77915" cy="338010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23" w:name="_Toc355699094"/>
      <w:r>
        <w:lastRenderedPageBreak/>
        <w:t>12.01 Afregn fordringshaver</w:t>
      </w:r>
      <w:bookmarkEnd w:id="23"/>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At få dannet en afregning til fordringshaver med et interval (dg/uge/md) valgt af fordringshaver ved fremsendelse, og hvor de indbetalte beløb i perioden samles. Indbetaling defineres her som både indbetalte og modregnede beløb.</w:t>
            </w:r>
          </w:p>
          <w:p w:rsidR="006266D1" w:rsidRDefault="006266D1" w:rsidP="006266D1">
            <w:pPr>
              <w:pStyle w:val="Normal11"/>
            </w:pPr>
          </w:p>
          <w:p w:rsidR="006266D1" w:rsidRDefault="006266D1" w:rsidP="006266D1">
            <w:pPr>
              <w:pStyle w:val="Normal11"/>
            </w:pPr>
            <w:r>
              <w:t>Se bilag 3.24 parameterstyrededata tabel 26</w:t>
            </w:r>
          </w:p>
          <w:p w:rsidR="006266D1" w:rsidRDefault="006266D1" w:rsidP="006266D1">
            <w:pPr>
              <w:pStyle w:val="Normal11"/>
            </w:pPr>
            <w:r>
              <w:t xml:space="preserve">Beskrivelse </w:t>
            </w:r>
          </w:p>
          <w:p w:rsidR="006266D1" w:rsidRDefault="006266D1" w:rsidP="006266D1">
            <w:pPr>
              <w:pStyle w:val="Normal11"/>
            </w:pPr>
            <w:r>
              <w:t xml:space="preserve">Håndtering af krediteringer/indbetalinger der er modtaget på fordringer, som er oversendt fra en fordringshaver. </w:t>
            </w:r>
          </w:p>
          <w:p w:rsidR="006266D1" w:rsidRDefault="006266D1" w:rsidP="006266D1">
            <w:pPr>
              <w:pStyle w:val="Normal11"/>
            </w:pPr>
          </w:p>
          <w:p w:rsidR="006266D1" w:rsidRDefault="006266D1" w:rsidP="006266D1">
            <w:pPr>
              <w:pStyle w:val="Normal11"/>
            </w:pPr>
            <w:r>
              <w:t xml:space="preserve">Indbetalinger defineres her som reelle indbetalinger og beløb som er afskrevet i forbindelse med modregning fra negative fordringer. Fordringer som afskrives, forældes eller eftergives, må ikke påvirke afregning til fordringshaver. </w:t>
            </w:r>
          </w:p>
          <w:p w:rsidR="006266D1" w:rsidRDefault="006266D1" w:rsidP="006266D1">
            <w:pPr>
              <w:pStyle w:val="Normal11"/>
            </w:pPr>
          </w:p>
          <w:p w:rsidR="006266D1" w:rsidRDefault="006266D1" w:rsidP="006266D1">
            <w:pPr>
              <w:pStyle w:val="Normal11"/>
            </w:pPr>
            <w:r>
              <w:t xml:space="preserve">Indbetalinger posteres på fordringshavers afregningskonto ved dækning og henstår her til der skal ske afregning. Beløbene afregnes til fordringshaver i henhold til indgået aftale Dvs. at der ikke nødvendigvis afregnes til fordringshaver hver gang der er modtaget en indbetaling. </w:t>
            </w:r>
          </w:p>
          <w:p w:rsidR="006266D1" w:rsidRDefault="006266D1" w:rsidP="006266D1">
            <w:pPr>
              <w:pStyle w:val="Normal11"/>
            </w:pPr>
          </w:p>
          <w:p w:rsidR="006266D1" w:rsidRDefault="006266D1" w:rsidP="006266D1">
            <w:pPr>
              <w:pStyle w:val="Normal11"/>
            </w:pPr>
            <w:r>
              <w:t xml:space="preserve">Når der dannes afregning til fordringshaver dannes der også en specifikation af hvilke kunder, fordringer mv der er indeholdt i afregningen. Denne specifikation vil det også fremover være muligt for fordringshaver at tilgå. </w:t>
            </w:r>
          </w:p>
          <w:p w:rsidR="006266D1" w:rsidRDefault="006266D1" w:rsidP="006266D1">
            <w:pPr>
              <w:pStyle w:val="Normal11"/>
            </w:pPr>
          </w:p>
          <w:p w:rsidR="006266D1" w:rsidRDefault="006266D1" w:rsidP="006266D1">
            <w:pPr>
              <w:pStyle w:val="Normal11"/>
            </w:pPr>
            <w:r>
              <w:t xml:space="preserve">Alle fordringshavere afregnes som udgangspunkt via NemKonto. Dette er dog ikke gældende når SKAT er fordringshaver. Det skal dog også være muligt at der ikke sker egentlig afregning, men at denne sker via statsregnskabet. </w:t>
            </w:r>
          </w:p>
          <w:p w:rsidR="006266D1" w:rsidRDefault="006266D1" w:rsidP="006266D1">
            <w:pPr>
              <w:pStyle w:val="Normal11"/>
            </w:pPr>
          </w:p>
          <w:p w:rsidR="006266D1" w:rsidRDefault="006266D1" w:rsidP="006266D1">
            <w:pPr>
              <w:pStyle w:val="Normal11"/>
            </w:pPr>
            <w:r>
              <w:t>Når afregningen overføres via NemKonto medfølger oplysninger om kunden, fordringen, modtagelsesdato og beløbets størrelse.</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Tid</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Der er sket en dækning af fordringer tilhørende fordringshaver, og tidspunktet for afregning til fordringshaver er nået.</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Hent indbetalinger og dan afregning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Hent indbetalinger som skal afregnes til fordringshaver. Omfatter de indbetalinger, der er tilgået fordringshavers afregningskonto fra</w:t>
            </w:r>
          </w:p>
          <w:p w:rsidR="006266D1" w:rsidRDefault="006266D1" w:rsidP="006266D1">
            <w:pPr>
              <w:pStyle w:val="Normal11"/>
            </w:pPr>
            <w:r>
              <w:t>sidste afregning til dags dato med oplysning om:</w:t>
            </w:r>
          </w:p>
          <w:p w:rsidR="006266D1" w:rsidRDefault="006266D1" w:rsidP="006266D1">
            <w:pPr>
              <w:pStyle w:val="Normal11"/>
            </w:pPr>
            <w:r>
              <w:t>- Beløb</w:t>
            </w:r>
          </w:p>
          <w:p w:rsidR="006266D1" w:rsidRDefault="006266D1" w:rsidP="006266D1">
            <w:pPr>
              <w:pStyle w:val="Normal11"/>
            </w:pPr>
            <w:r>
              <w:t>- Indbetalingsdato</w:t>
            </w:r>
          </w:p>
          <w:p w:rsidR="006266D1" w:rsidRDefault="006266D1" w:rsidP="006266D1">
            <w:pPr>
              <w:pStyle w:val="Normal11"/>
            </w:pPr>
            <w:r>
              <w:t>- Den/de fordring/er beløbet/ene er afskrevet på jf. fordringstype. (den fordring Opkrævningsmyndigheden modtog og har kvitteret for.)</w:t>
            </w:r>
          </w:p>
          <w:p w:rsidR="006266D1" w:rsidRDefault="006266D1" w:rsidP="006266D1">
            <w:pPr>
              <w:pStyle w:val="Normal11"/>
            </w:pPr>
          </w:p>
          <w:p w:rsidR="006266D1" w:rsidRDefault="006266D1" w:rsidP="006266D1">
            <w:pPr>
              <w:pStyle w:val="Normal11"/>
            </w:pPr>
            <w:r>
              <w:t xml:space="preserve">Beregn beløb til afregning.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lastRenderedPageBreak/>
              <w:t>Trin 2: Registrer afregning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Registrer afregning til fordringshaver på fordringshavers afregningskonto. Det skal bagefter være muligt at se på fordringen, hvor meget af den, som er afregnet. </w:t>
            </w:r>
          </w:p>
          <w:p w:rsidR="006266D1" w:rsidRDefault="006266D1" w:rsidP="006266D1">
            <w:pPr>
              <w:pStyle w:val="Normal11"/>
            </w:pPr>
          </w:p>
          <w:p w:rsidR="006266D1" w:rsidRDefault="006266D1" w:rsidP="006266D1">
            <w:pPr>
              <w:pStyle w:val="Normal11"/>
            </w:pPr>
            <w:r>
              <w:t>Den fysiske afregning af fordringshaver sker igennem use cases, der håndterer udbetaling via Nemkonto. Undtagelse: når fordringshaver er SKAT, så foretages "afregningen" via Statsregnskabet.</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 xml:space="preserve">At der er oprettet fordringer til afregning til fordringshaver. </w:t>
            </w:r>
          </w:p>
          <w:p w:rsidR="006266D1" w:rsidRDefault="006266D1" w:rsidP="006266D1">
            <w:pPr>
              <w:pStyle w:val="Normal11"/>
            </w:pPr>
          </w:p>
          <w:p w:rsidR="006266D1" w:rsidRDefault="006266D1" w:rsidP="006266D1">
            <w:pPr>
              <w:pStyle w:val="Normal11"/>
            </w:pPr>
            <w:r>
              <w:t xml:space="preserve">Herefter igangsættes følgende: Afregning specifikationen sendes direkte til fordringshaver og beløb sendes til fordringshaver i forhold til aftale, som oftest NemKonto ved næste udbetalingskørsel. Dette sker ved afvikling af UC "10.03 Dan udbetalingsforslag" og UC "10.04 Gennemfør godkendte udbetalinger" samt UC "10.05 Godkend udbetalinger" - Undtaget når fordringshaver er SKAT, så foretages afregningen via Statsregnskabet. </w:t>
            </w:r>
          </w:p>
          <w:p w:rsidR="006266D1" w:rsidRDefault="006266D1" w:rsidP="006266D1">
            <w:pPr>
              <w:pStyle w:val="Normal11"/>
            </w:pPr>
          </w:p>
          <w:p w:rsidR="006266D1" w:rsidRPr="006266D1" w:rsidRDefault="006266D1" w:rsidP="006266D1">
            <w:pPr>
              <w:pStyle w:val="Normal11"/>
            </w:pPr>
            <w:r>
              <w:t>Der er foretaget de relevante regnskabsmæssige posteringer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24" w:name="_Toc355699095"/>
      <w:r>
        <w:lastRenderedPageBreak/>
        <w:t>12.02 Opret stop for fordring</w:t>
      </w:r>
      <w:bookmarkEnd w:id="24"/>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69504" behindDoc="1" locked="0" layoutInCell="1" allowOverlap="1" wp14:anchorId="5B79A6AB" wp14:editId="64FBDDFD">
                  <wp:simplePos x="0" y="0"/>
                  <wp:positionH relativeFrom="column">
                    <wp:posOffset>-3810</wp:posOffset>
                  </wp:positionH>
                  <wp:positionV relativeFrom="paragraph">
                    <wp:posOffset>-854075</wp:posOffset>
                  </wp:positionV>
                  <wp:extent cx="6177915" cy="4669790"/>
                  <wp:effectExtent l="0" t="0" r="0" b="0"/>
                  <wp:wrapTight wrapText="bothSides">
                    <wp:wrapPolygon edited="0">
                      <wp:start x="18450" y="529"/>
                      <wp:lineTo x="10857" y="2115"/>
                      <wp:lineTo x="3796" y="2908"/>
                      <wp:lineTo x="3863" y="3436"/>
                      <wp:lineTo x="4196" y="3789"/>
                      <wp:lineTo x="3996" y="4582"/>
                      <wp:lineTo x="4396" y="4934"/>
                      <wp:lineTo x="3397" y="5551"/>
                      <wp:lineTo x="4396" y="6344"/>
                      <wp:lineTo x="3663" y="7754"/>
                      <wp:lineTo x="3530" y="8283"/>
                      <wp:lineTo x="4463" y="8547"/>
                      <wp:lineTo x="8259" y="9164"/>
                      <wp:lineTo x="3597" y="9957"/>
                      <wp:lineTo x="3597" y="10486"/>
                      <wp:lineTo x="4463" y="10838"/>
                      <wp:lineTo x="4130" y="11367"/>
                      <wp:lineTo x="4396" y="11984"/>
                      <wp:lineTo x="3530" y="12600"/>
                      <wp:lineTo x="4529" y="13394"/>
                      <wp:lineTo x="3597" y="15420"/>
                      <wp:lineTo x="10790" y="16213"/>
                      <wp:lineTo x="200" y="17006"/>
                      <wp:lineTo x="200" y="20707"/>
                      <wp:lineTo x="11256" y="20707"/>
                      <wp:lineTo x="11190" y="17094"/>
                      <wp:lineTo x="10790" y="16213"/>
                      <wp:lineTo x="13321" y="16213"/>
                      <wp:lineTo x="16851" y="15420"/>
                      <wp:lineTo x="16918" y="14803"/>
                      <wp:lineTo x="17251" y="13658"/>
                      <wp:lineTo x="17251" y="13217"/>
                      <wp:lineTo x="16451" y="12336"/>
                      <wp:lineTo x="15852" y="11984"/>
                      <wp:lineTo x="15452" y="10574"/>
                      <wp:lineTo x="17384" y="7754"/>
                      <wp:lineTo x="19848" y="7754"/>
                      <wp:lineTo x="20514" y="7402"/>
                      <wp:lineTo x="19382" y="4934"/>
                      <wp:lineTo x="20514" y="4141"/>
                      <wp:lineTo x="19382" y="3525"/>
                      <wp:lineTo x="19981" y="2996"/>
                      <wp:lineTo x="19515" y="2115"/>
                      <wp:lineTo x="10790" y="2115"/>
                      <wp:lineTo x="15719" y="1674"/>
                      <wp:lineTo x="20448" y="1057"/>
                      <wp:lineTo x="20315" y="529"/>
                      <wp:lineTo x="18450" y="529"/>
                    </wp:wrapPolygon>
                  </wp:wrapTight>
                  <wp:docPr id="12" name="Billed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77915" cy="4669790"/>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25" w:name="_Toc355699096"/>
      <w:r>
        <w:lastRenderedPageBreak/>
        <w:t>12.02 Opret stop for fordring</w:t>
      </w:r>
      <w:bookmarkEnd w:id="25"/>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indsætte stop på en eller flere fordringer.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Stop for fordringer kan indsættes for følgende kategorier:</w:t>
            </w:r>
          </w:p>
          <w:p w:rsidR="006266D1" w:rsidRDefault="006266D1" w:rsidP="006266D1">
            <w:pPr>
              <w:pStyle w:val="Normal11"/>
            </w:pPr>
            <w:r>
              <w:t>- Stop for Rentetilskrivning</w:t>
            </w:r>
          </w:p>
          <w:p w:rsidR="006266D1" w:rsidRDefault="006266D1" w:rsidP="006266D1">
            <w:pPr>
              <w:pStyle w:val="Normal11"/>
            </w:pPr>
            <w:r>
              <w:t>- Stop for Rykker</w:t>
            </w:r>
          </w:p>
          <w:p w:rsidR="006266D1" w:rsidRDefault="006266D1" w:rsidP="006266D1">
            <w:pPr>
              <w:pStyle w:val="Normal11"/>
            </w:pPr>
            <w:r>
              <w:t>- Stop for Udbetaling</w:t>
            </w:r>
          </w:p>
          <w:p w:rsidR="006266D1" w:rsidRDefault="006266D1" w:rsidP="006266D1">
            <w:pPr>
              <w:pStyle w:val="Normal11"/>
            </w:pPr>
            <w:r>
              <w:t>- Stop for Udligning</w:t>
            </w:r>
          </w:p>
          <w:p w:rsidR="006266D1" w:rsidRDefault="006266D1" w:rsidP="006266D1">
            <w:pPr>
              <w:pStyle w:val="Normal11"/>
            </w:pPr>
          </w:p>
          <w:p w:rsidR="006266D1" w:rsidRDefault="006266D1" w:rsidP="006266D1">
            <w:pPr>
              <w:pStyle w:val="Normal11"/>
            </w:pPr>
            <w:r>
              <w:t>Der skal angives en periode, som maksimalt kan være 1 år frem. Se bilag 3.24 parameterstyrede data tabel 20. 1 år frem regnes som indeværende + 12 måneder Slutdato for stop er obligatorisk.</w:t>
            </w:r>
          </w:p>
          <w:p w:rsidR="006266D1" w:rsidRDefault="006266D1" w:rsidP="006266D1">
            <w:pPr>
              <w:pStyle w:val="Normal11"/>
            </w:pPr>
          </w:p>
          <w:p w:rsidR="006266D1" w:rsidRDefault="006266D1" w:rsidP="006266D1">
            <w:pPr>
              <w:pStyle w:val="Normal11"/>
            </w:pPr>
            <w:r>
              <w:t>Der skal knyttes en kommentar til stoppet, d.v.s. at der gives et antal muligheder (5-10). Såfremt en eller flere fordringer er omfattet af et eller flere stop fremgår KundeOversigt. Dette vil ikke blokere for, at sagsbehandleren/bogholderen kan sætte yderligere stop.</w:t>
            </w:r>
          </w:p>
          <w:p w:rsidR="006266D1" w:rsidRDefault="006266D1" w:rsidP="006266D1">
            <w:pPr>
              <w:pStyle w:val="Normal11"/>
            </w:pPr>
          </w:p>
          <w:p w:rsidR="006266D1" w:rsidRDefault="006266D1" w:rsidP="006266D1">
            <w:pPr>
              <w:pStyle w:val="Normal11"/>
            </w:pPr>
            <w:r>
              <w:t>Specifikt For RenteStop gælder:</w:t>
            </w:r>
          </w:p>
          <w:p w:rsidR="006266D1" w:rsidRDefault="006266D1" w:rsidP="006266D1">
            <w:pPr>
              <w:pStyle w:val="Normal11"/>
            </w:pPr>
            <w:r>
              <w:t>For rentestoppet gælder, at stoppet gælder for både positive og negative fordringer.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w:t>
            </w:r>
          </w:p>
          <w:p w:rsidR="006266D1" w:rsidRDefault="006266D1" w:rsidP="006266D1">
            <w:pPr>
              <w:pStyle w:val="Normal11"/>
            </w:pPr>
          </w:p>
          <w:p w:rsidR="006266D1" w:rsidRDefault="006266D1" w:rsidP="006266D1">
            <w:pPr>
              <w:pStyle w:val="Normal11"/>
            </w:pPr>
            <w:r>
              <w:t>Tilbagerulning sker efter følgende princip:</w:t>
            </w:r>
          </w:p>
          <w:p w:rsidR="006266D1" w:rsidRDefault="006266D1" w:rsidP="006266D1">
            <w:pPr>
              <w:pStyle w:val="Normal11"/>
            </w:pPr>
            <w:r>
              <w:t>1 - Rentestop sættes på fordring</w:t>
            </w:r>
          </w:p>
          <w:p w:rsidR="006266D1" w:rsidRDefault="006266D1" w:rsidP="006266D1">
            <w:pPr>
              <w:pStyle w:val="Normal11"/>
            </w:pPr>
            <w:r>
              <w:t>2 - Det kontrolleres om der er tilskrevet rente efter stop-dato</w:t>
            </w:r>
          </w:p>
          <w:p w:rsidR="006266D1" w:rsidRDefault="006266D1" w:rsidP="006266D1">
            <w:pPr>
              <w:pStyle w:val="Normal11"/>
            </w:pPr>
            <w:r>
              <w:t>3a - Hvis Nej - alt er OK</w:t>
            </w:r>
          </w:p>
          <w:p w:rsidR="006266D1" w:rsidRDefault="006266D1" w:rsidP="006266D1">
            <w:pPr>
              <w:pStyle w:val="Normal11"/>
            </w:pPr>
            <w:r>
              <w:t>3b - Hvis Ja - Det kontrolleres om denne rente evt. er udlignet</w:t>
            </w:r>
          </w:p>
          <w:p w:rsidR="006266D1" w:rsidRDefault="006266D1" w:rsidP="006266D1">
            <w:pPr>
              <w:pStyle w:val="Normal11"/>
            </w:pPr>
            <w:r>
              <w:t>4a - Hvis Nej - den tilskrevne rente rulles tilbage til sidste ordinære rentetilskrivning før stoppet og der beregnes en ny rente fremtil stoppet.</w:t>
            </w:r>
          </w:p>
          <w:p w:rsidR="006266D1" w:rsidRDefault="006266D1" w:rsidP="006266D1">
            <w:pPr>
              <w:pStyle w:val="Normal11"/>
            </w:pPr>
            <w:r>
              <w:t>4b - Hvis Ja - den foretagne dækning bortfalder, og beløbet indsættes på kontoen (på den originale indbetalingsdato) til fordeling efter de normale regler</w:t>
            </w:r>
          </w:p>
          <w:p w:rsidR="006266D1" w:rsidRDefault="006266D1" w:rsidP="006266D1">
            <w:pPr>
              <w:pStyle w:val="Normal11"/>
            </w:pPr>
            <w:r>
              <w:t>5 - Den tilskrevne rente rulles tilbage til sidste ordinære rentetilskrivning før stoppet og der beregnes en ny rente frem til stoppet.</w:t>
            </w:r>
          </w:p>
          <w:p w:rsidR="006266D1" w:rsidRDefault="006266D1" w:rsidP="006266D1">
            <w:pPr>
              <w:pStyle w:val="Normal11"/>
            </w:pPr>
            <w:r>
              <w:t>6 - Beløbet til fordeling anvendes til dækning af andre fordringer.</w:t>
            </w:r>
          </w:p>
          <w:p w:rsidR="006266D1" w:rsidRDefault="006266D1" w:rsidP="006266D1">
            <w:pPr>
              <w:pStyle w:val="Normal11"/>
            </w:pPr>
          </w:p>
          <w:p w:rsidR="006266D1" w:rsidRDefault="006266D1" w:rsidP="006266D1">
            <w:pPr>
              <w:pStyle w:val="Normal11"/>
            </w:pPr>
            <w:r>
              <w:t>Hjemmel til evt. stop for rentetilskrivning findes i opkrævningslovens § 8 og § 15. Disse paragraffer finder anvendelse, hvis der er tale om en fritagelse. Det vil være ud fra en vurdering foretaget af sagsbehandler og kun i særlige tilfælde, at rentetilskrivning stoppes. Stop for rentetilskrivning i Kundens favør vil eksempelvis finde anvendelse i forbindelse med bosager.</w:t>
            </w:r>
          </w:p>
          <w:p w:rsidR="006266D1" w:rsidRDefault="006266D1" w:rsidP="006266D1">
            <w:pPr>
              <w:pStyle w:val="Normal11"/>
            </w:pPr>
          </w:p>
          <w:p w:rsidR="006266D1" w:rsidRDefault="006266D1" w:rsidP="006266D1">
            <w:pPr>
              <w:pStyle w:val="Normal11"/>
            </w:pPr>
            <w:r>
              <w:t>Specifikt For Rykkerstop gælder:</w:t>
            </w:r>
          </w:p>
          <w:p w:rsidR="006266D1" w:rsidRDefault="006266D1" w:rsidP="006266D1">
            <w:pPr>
              <w:pStyle w:val="Normal11"/>
            </w:pPr>
            <w:r>
              <w:t>Stop for rykker giver sagsbehandleren mulighed for, ud fra en konkret vurdering, at stoppe for dannelse og udskrivning af rykker for manglende betaling for en given kunde. Stop for rykker skal kunne stoppe dannelse og udskrivning af rykkere for enten en fordring eller flere fordringer</w:t>
            </w:r>
          </w:p>
          <w:p w:rsidR="006266D1" w:rsidRDefault="006266D1" w:rsidP="006266D1">
            <w:pPr>
              <w:pStyle w:val="Normal11"/>
            </w:pPr>
          </w:p>
          <w:p w:rsidR="006266D1" w:rsidRDefault="006266D1" w:rsidP="006266D1">
            <w:pPr>
              <w:pStyle w:val="Normal11"/>
            </w:pPr>
            <w:r>
              <w:t>Stop for rykker anvendes også i de tilfælde, hvor fordringen ikke skal overdrages til Inddrivelse. Eksempelvis kan der være udsendt en rykker og næste skridt vil, når SRB er overskredet, at overdrage fordringen til Inddrivelse. Overdragelse kan betragtes som rykkerniveau 2, og overdragelse kan derfor stoppes ved at indsætte rykkerstop.</w:t>
            </w:r>
          </w:p>
          <w:p w:rsidR="006266D1" w:rsidRDefault="006266D1" w:rsidP="006266D1">
            <w:pPr>
              <w:pStyle w:val="Normal11"/>
            </w:pPr>
          </w:p>
          <w:p w:rsidR="006266D1" w:rsidRDefault="006266D1" w:rsidP="006266D1">
            <w:pPr>
              <w:pStyle w:val="Normal11"/>
            </w:pPr>
            <w:r>
              <w:t xml:space="preserve">Løsningen skal give mulighed for at stoppe rykkerudskrivning på andre niveauer end på den enkelte kunde (virksomhed eller borger), d.v.s, at det skal være muligt at stoppe for en rykkerkørsel for eksempelvis alle </w:t>
            </w:r>
            <w:r>
              <w:lastRenderedPageBreak/>
              <w:t>kunder (eller undlade at igangsætte). Dette er ikke håndteret i denne use case. Men vil være en kommunikation med driften af løsningen.</w:t>
            </w:r>
          </w:p>
          <w:p w:rsidR="006266D1" w:rsidRDefault="006266D1" w:rsidP="006266D1">
            <w:pPr>
              <w:pStyle w:val="Normal11"/>
            </w:pPr>
          </w:p>
          <w:p w:rsidR="006266D1" w:rsidRDefault="006266D1" w:rsidP="006266D1">
            <w:pPr>
              <w:pStyle w:val="Normal11"/>
            </w:pPr>
            <w:r>
              <w:t>Specifikt For Udbetalingsstop gælder:</w:t>
            </w:r>
          </w:p>
          <w:p w:rsidR="006266D1" w:rsidRDefault="006266D1" w:rsidP="006266D1">
            <w:pPr>
              <w:pStyle w:val="Normal11"/>
            </w:pPr>
            <w:r>
              <w:t>Det skal være muligt at indsætte en årsagskode i forbindelse med oprettelse af stop for udbetaling.</w:t>
            </w:r>
          </w:p>
          <w:p w:rsidR="006266D1" w:rsidRDefault="006266D1" w:rsidP="006266D1">
            <w:pPr>
              <w:pStyle w:val="Normal11"/>
            </w:pPr>
          </w:p>
          <w:p w:rsidR="006266D1" w:rsidRDefault="006266D1" w:rsidP="006266D1">
            <w:pPr>
              <w:pStyle w:val="Normal11"/>
            </w:pPr>
            <w:r>
              <w:t>Specifikt For Udligningstop gælder:</w:t>
            </w:r>
          </w:p>
          <w:p w:rsidR="006266D1" w:rsidRDefault="006266D1" w:rsidP="006266D1">
            <w:pPr>
              <w:pStyle w:val="Normal11"/>
            </w:pPr>
            <w:r>
              <w:t>Markering for udligningsstop på fordringen medfører, at fordringen ikke kan udlignes på nogen måde.</w:t>
            </w:r>
          </w:p>
          <w:p w:rsidR="006266D1" w:rsidRDefault="006266D1" w:rsidP="006266D1">
            <w:pPr>
              <w:pStyle w:val="Normal11"/>
            </w:pPr>
          </w:p>
          <w:p w:rsidR="006266D1" w:rsidRDefault="006266D1" w:rsidP="006266D1">
            <w:pPr>
              <w:pStyle w:val="Normal11"/>
            </w:pPr>
            <w:r>
              <w:t xml:space="preserve">Sporbarhed - Oplysninger om hvilken medarbejder der har oprettet stop skal være logget i løsningen og efterfølgende umiddelbart tilgængelig.  </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Sagsbehandler, Bogholder, DMO-Basis</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Aktøren er logget på systemet.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Hent kunde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 xml:space="preserve">Fremsøger kunde. </w:t>
            </w:r>
          </w:p>
        </w:tc>
        <w:tc>
          <w:tcPr>
            <w:tcW w:w="3356" w:type="dxa"/>
            <w:shd w:val="clear" w:color="auto" w:fill="FFFFFF"/>
          </w:tcPr>
          <w:p w:rsidR="006266D1" w:rsidRDefault="006266D1" w:rsidP="006266D1">
            <w:pPr>
              <w:pStyle w:val="Normal11"/>
            </w:pPr>
            <w:r>
              <w:t xml:space="preserve">Viser kundens konto.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Hent fordringer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Vælger "opret stop for fordring" med angivelse af hvilken type stop og om det er for alle fordringer eller en konkret fordring stoppet skal gælde. Indsætter slutdato for stoppet (obligatorisk) og der knyttes en kommentar til stoppet (obligatorisk). </w:t>
            </w:r>
          </w:p>
        </w:tc>
        <w:tc>
          <w:tcPr>
            <w:tcW w:w="3356" w:type="dxa"/>
            <w:shd w:val="clear" w:color="auto" w:fill="FFFFFF"/>
          </w:tcPr>
          <w:p w:rsidR="006266D1" w:rsidRDefault="006266D1" w:rsidP="006266D1">
            <w:pPr>
              <w:pStyle w:val="Normal11"/>
            </w:pPr>
            <w:r>
              <w:t xml:space="preserve">Løsningen giver mulighed for at oprette stop for fordringer. Det skal være muligt at stoppe for alle fordringer eller stoppe for en eller flere konkrete fordringer. Der gives mulighed for at indsætte en slutdato for, hvornår stoppet skal gælde til dog maksimalt 1 år frem. Der skal knyttes en kommentar til stoppet. D.v.s der gives et antal muligheder (5-10).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Opret stop for fordring/er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Vælger godkend eller fortryd. </w:t>
            </w:r>
          </w:p>
        </w:tc>
        <w:tc>
          <w:tcPr>
            <w:tcW w:w="3356" w:type="dxa"/>
            <w:shd w:val="clear" w:color="auto" w:fill="FFFFFF"/>
          </w:tcPr>
          <w:p w:rsidR="006266D1" w:rsidRDefault="006266D1" w:rsidP="006266D1">
            <w:pPr>
              <w:pStyle w:val="Normal11"/>
            </w:pPr>
            <w:r>
              <w:t xml:space="preserve">Spørger aktør om det valgte er korrekt og giver mulighed for at vælge godkend eller fortryd. Hvis slutdato er mere end 1 år frem (indeværende + 12 måneder), ændres dette maskinelt til 1 år frem. </w:t>
            </w:r>
          </w:p>
          <w:p w:rsidR="006266D1" w:rsidRDefault="006266D1" w:rsidP="006266D1">
            <w:pPr>
              <w:pStyle w:val="Normal11"/>
            </w:pPr>
          </w:p>
          <w:p w:rsidR="006266D1" w:rsidRDefault="006266D1" w:rsidP="006266D1">
            <w:pPr>
              <w:pStyle w:val="Normal11"/>
            </w:pPr>
            <w:r>
              <w:t xml:space="preserve">Hvis "godkend" gemmes oplysninger, og det fremgår herefter ved senere opslag på fordringen, at der er indsat stop, og hvilket stop den er omfattet af. </w:t>
            </w:r>
          </w:p>
          <w:p w:rsidR="006266D1" w:rsidRDefault="006266D1" w:rsidP="006266D1">
            <w:pPr>
              <w:pStyle w:val="Normal11"/>
            </w:pPr>
          </w:p>
          <w:p w:rsidR="006266D1" w:rsidRDefault="006266D1" w:rsidP="006266D1">
            <w:pPr>
              <w:pStyle w:val="Normal11"/>
            </w:pPr>
            <w:r>
              <w:t xml:space="preserve">Hvis "fortryd" gives mulighed for "rediger" eller "afslut". </w:t>
            </w:r>
          </w:p>
          <w:p w:rsidR="006266D1" w:rsidRDefault="006266D1" w:rsidP="006266D1">
            <w:pPr>
              <w:pStyle w:val="Normal11"/>
            </w:pPr>
          </w:p>
          <w:p w:rsidR="006266D1" w:rsidRDefault="006266D1" w:rsidP="006266D1">
            <w:pPr>
              <w:pStyle w:val="Normal11"/>
            </w:pPr>
            <w:r>
              <w:t xml:space="preserve">Hvis "afslut" vælges returneres til kundens konto.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4: Hvis rentestop: foretag evt. tilbagerulning og fordeling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Hvis rentestop dato er mindre end dagsdato, og hvis der i mellemtiden er tilskrevet renter, skal disse tilbagerulles. </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Stop for fordring/-er er oprettet med angivelse af periode og slutdato samt en kommentar for årsagen.</w:t>
            </w:r>
          </w:p>
          <w:p w:rsidR="006266D1" w:rsidRDefault="006266D1" w:rsidP="006266D1">
            <w:pPr>
              <w:pStyle w:val="Normal11"/>
            </w:pPr>
          </w:p>
          <w:p w:rsidR="006266D1" w:rsidRDefault="006266D1" w:rsidP="006266D1">
            <w:pPr>
              <w:pStyle w:val="Normal11"/>
            </w:pPr>
            <w:r>
              <w:t>Det fremgår af fordringen/fordringerne, at den/de er omfattet af et stop.</w:t>
            </w:r>
          </w:p>
          <w:p w:rsidR="006266D1" w:rsidRDefault="006266D1" w:rsidP="006266D1">
            <w:pPr>
              <w:pStyle w:val="Normal11"/>
            </w:pPr>
          </w:p>
          <w:p w:rsidR="006266D1" w:rsidRDefault="006266D1" w:rsidP="006266D1">
            <w:pPr>
              <w:pStyle w:val="Normal11"/>
            </w:pPr>
            <w:r>
              <w:t>Hvis rentestopdato er mindre en dagsdato, og hvis der i mellemtiden er tilskrevet renter, er disse og evt dækninger af disse tilbagerullet.</w:t>
            </w:r>
          </w:p>
          <w:p w:rsidR="006266D1" w:rsidRDefault="006266D1" w:rsidP="006266D1">
            <w:pPr>
              <w:pStyle w:val="Normal11"/>
            </w:pPr>
          </w:p>
          <w:p w:rsidR="006266D1" w:rsidRDefault="006266D1" w:rsidP="006266D1">
            <w:pPr>
              <w:pStyle w:val="Normal11"/>
            </w:pPr>
            <w:r>
              <w:t>Der er foretaget de relevante regnskabsmæssige posteringer</w:t>
            </w:r>
          </w:p>
          <w:p w:rsidR="006266D1" w:rsidRDefault="006266D1" w:rsidP="006266D1">
            <w:pPr>
              <w:pStyle w:val="Normal11"/>
            </w:pPr>
          </w:p>
          <w:p w:rsidR="006266D1" w:rsidRPr="006266D1" w:rsidRDefault="006266D1" w:rsidP="006266D1">
            <w:pPr>
              <w:pStyle w:val="Normal11"/>
            </w:pPr>
            <w:r>
              <w:t>Oplysninger om hvilken medarbejder der har oprettet stop er logget i løsningen og herefter umiddelbart tilgængeligt.</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Overskrift2"/>
      </w:pPr>
      <w:bookmarkStart w:id="26" w:name="_Toc355699097"/>
      <w:r>
        <w:t>12.02 Opret stop for fordring (web)</w:t>
      </w:r>
      <w:bookmarkEnd w:id="26"/>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indsætte stop på en eller flere fordringer.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Stop for fordringer kan indsættes for følgende kategorier:</w:t>
            </w:r>
          </w:p>
          <w:p w:rsidR="006266D1" w:rsidRDefault="006266D1" w:rsidP="006266D1">
            <w:pPr>
              <w:pStyle w:val="Normal11"/>
            </w:pPr>
            <w:r>
              <w:t>- Stop for Rentetilskrivning</w:t>
            </w:r>
          </w:p>
          <w:p w:rsidR="006266D1" w:rsidRDefault="006266D1" w:rsidP="006266D1">
            <w:pPr>
              <w:pStyle w:val="Normal11"/>
            </w:pPr>
            <w:r>
              <w:t>- Stop for Rykker</w:t>
            </w:r>
          </w:p>
          <w:p w:rsidR="006266D1" w:rsidRDefault="006266D1" w:rsidP="006266D1">
            <w:pPr>
              <w:pStyle w:val="Normal11"/>
            </w:pPr>
            <w:r>
              <w:t>- Stop for Udbetaling</w:t>
            </w:r>
          </w:p>
          <w:p w:rsidR="006266D1" w:rsidRDefault="006266D1" w:rsidP="006266D1">
            <w:pPr>
              <w:pStyle w:val="Normal11"/>
            </w:pPr>
            <w:r>
              <w:t>- Stop for Udligning</w:t>
            </w:r>
          </w:p>
          <w:p w:rsidR="006266D1" w:rsidRDefault="006266D1" w:rsidP="006266D1">
            <w:pPr>
              <w:pStyle w:val="Normal11"/>
            </w:pPr>
          </w:p>
          <w:p w:rsidR="006266D1" w:rsidRDefault="006266D1" w:rsidP="006266D1">
            <w:pPr>
              <w:pStyle w:val="Normal11"/>
            </w:pPr>
            <w:r>
              <w:t>Der skal angives en periode, som maksimalt kan være 1 år  frem. Se bilag 3.24 parameterstyrede data tabel 20. Slutdato for stop er obligatorisk.</w:t>
            </w:r>
          </w:p>
          <w:p w:rsidR="006266D1" w:rsidRDefault="006266D1" w:rsidP="006266D1">
            <w:pPr>
              <w:pStyle w:val="Normal11"/>
            </w:pPr>
          </w:p>
          <w:p w:rsidR="006266D1" w:rsidRDefault="006266D1" w:rsidP="006266D1">
            <w:pPr>
              <w:pStyle w:val="Normal11"/>
            </w:pPr>
            <w:r>
              <w:t>Der skal knyttes en kommentar til stoppet, d.v.s. at der gives et antal muligheder (5-10). Såfremt en eller flere fordringer er omfattet af et eller flere stop fremgår det af skærmbilledet Vis kontostatus. Dette vil ikke blokere for, at sagsbehandleren/bogholderen kan sætte yderligere stop.</w:t>
            </w:r>
          </w:p>
          <w:p w:rsidR="006266D1" w:rsidRDefault="006266D1" w:rsidP="006266D1">
            <w:pPr>
              <w:pStyle w:val="Normal11"/>
            </w:pPr>
          </w:p>
          <w:p w:rsidR="006266D1" w:rsidRDefault="006266D1" w:rsidP="006266D1">
            <w:pPr>
              <w:pStyle w:val="Normal11"/>
            </w:pPr>
            <w:r>
              <w:t>Specifikt For RenteStop gælder:</w:t>
            </w:r>
          </w:p>
          <w:p w:rsidR="006266D1" w:rsidRDefault="006266D1" w:rsidP="006266D1">
            <w:pPr>
              <w:pStyle w:val="Normal11"/>
            </w:pPr>
            <w:r>
              <w:t>For rentestoppet gælder, at stoppet gælder for både positive og negative fordringer.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w:t>
            </w:r>
          </w:p>
          <w:p w:rsidR="006266D1" w:rsidRDefault="006266D1" w:rsidP="006266D1">
            <w:pPr>
              <w:pStyle w:val="Normal11"/>
            </w:pPr>
          </w:p>
          <w:p w:rsidR="006266D1" w:rsidRDefault="006266D1" w:rsidP="006266D1">
            <w:pPr>
              <w:pStyle w:val="Normal11"/>
            </w:pPr>
            <w:r>
              <w:t>Tilbagerulning sker efter følgende princip:</w:t>
            </w:r>
          </w:p>
          <w:p w:rsidR="006266D1" w:rsidRDefault="006266D1" w:rsidP="006266D1">
            <w:pPr>
              <w:pStyle w:val="Normal11"/>
            </w:pPr>
            <w:r>
              <w:t>1 - Rentestop sættes på fordring</w:t>
            </w:r>
          </w:p>
          <w:p w:rsidR="006266D1" w:rsidRDefault="006266D1" w:rsidP="006266D1">
            <w:pPr>
              <w:pStyle w:val="Normal11"/>
            </w:pPr>
            <w:r>
              <w:t>2 - Det kontrolleres om der er tilskrevet rente efter stop-dato</w:t>
            </w:r>
          </w:p>
          <w:p w:rsidR="006266D1" w:rsidRDefault="006266D1" w:rsidP="006266D1">
            <w:pPr>
              <w:pStyle w:val="Normal11"/>
            </w:pPr>
            <w:r>
              <w:t>3a - Hvis Nej - alt er OK</w:t>
            </w:r>
          </w:p>
          <w:p w:rsidR="006266D1" w:rsidRDefault="006266D1" w:rsidP="006266D1">
            <w:pPr>
              <w:pStyle w:val="Normal11"/>
            </w:pPr>
            <w:r>
              <w:t>3b - Hvis Ja - Det kontrolleres om denne rente evt. er udlignet</w:t>
            </w:r>
          </w:p>
          <w:p w:rsidR="006266D1" w:rsidRDefault="006266D1" w:rsidP="006266D1">
            <w:pPr>
              <w:pStyle w:val="Normal11"/>
            </w:pPr>
            <w:r>
              <w:t>4a - Hvis Nej - den tilskrevne rente rulles tilbage til sidste ordinære rentetilskrivning før stoppet og der beregnes en ny rente fremtil stoppet.</w:t>
            </w:r>
          </w:p>
          <w:p w:rsidR="006266D1" w:rsidRDefault="006266D1" w:rsidP="006266D1">
            <w:pPr>
              <w:pStyle w:val="Normal11"/>
            </w:pPr>
            <w:r>
              <w:t>4b - Hvis Ja - den foretagne dækning bortfalder, og beløbet indsættes på kontoen (på den originale indbetalingsdato) til fordeling efter de normale regler</w:t>
            </w:r>
          </w:p>
          <w:p w:rsidR="006266D1" w:rsidRDefault="006266D1" w:rsidP="006266D1">
            <w:pPr>
              <w:pStyle w:val="Normal11"/>
            </w:pPr>
            <w:r>
              <w:lastRenderedPageBreak/>
              <w:t>5 - Den tilskrevne rente rulles tilbage til sidste ordinære rentetilskrivning før stoppet og der beregnes en ny rente frem til stoppet.</w:t>
            </w:r>
          </w:p>
          <w:p w:rsidR="006266D1" w:rsidRDefault="006266D1" w:rsidP="006266D1">
            <w:pPr>
              <w:pStyle w:val="Normal11"/>
            </w:pPr>
            <w:r>
              <w:t>6 - Beløbet til fordeling anvendes til dækning af andre fordringer i henhold til dækningsreglerne</w:t>
            </w:r>
          </w:p>
          <w:p w:rsidR="006266D1" w:rsidRDefault="006266D1" w:rsidP="006266D1">
            <w:pPr>
              <w:pStyle w:val="Normal11"/>
            </w:pPr>
          </w:p>
          <w:p w:rsidR="006266D1" w:rsidRDefault="006266D1" w:rsidP="006266D1">
            <w:pPr>
              <w:pStyle w:val="Normal11"/>
            </w:pPr>
            <w:r>
              <w:t>Hjemmel til evt. stop for rentetilskrivning findes i opkrævningslovens § 8 og § 15. Disse paragraffer finder anvendelse, hvis der er tale om en fritagelse. Det vil være ud fra en vurdering foretaget af sagsbehandler og kun i særlige tilfælde, at rentetilskrivning stoppes. Stop for rentetilskrivning i Kundens favør vil eksempelvis finde anvendelse i forbindelse med bosager.</w:t>
            </w:r>
          </w:p>
          <w:p w:rsidR="006266D1" w:rsidRDefault="006266D1" w:rsidP="006266D1">
            <w:pPr>
              <w:pStyle w:val="Normal11"/>
            </w:pPr>
          </w:p>
          <w:p w:rsidR="006266D1" w:rsidRDefault="006266D1" w:rsidP="006266D1">
            <w:pPr>
              <w:pStyle w:val="Normal11"/>
            </w:pPr>
            <w:r>
              <w:t>Specifikt For Rykkerstop gælder:</w:t>
            </w:r>
          </w:p>
          <w:p w:rsidR="006266D1" w:rsidRDefault="006266D1" w:rsidP="006266D1">
            <w:pPr>
              <w:pStyle w:val="Normal11"/>
            </w:pPr>
            <w:r>
              <w:t>Stop for rykker giver sagsbehandleren mulighed for, ud fra en konkret vurdering, at stoppe for dannelse og udskrivning af rykker for manglende betaling for en given kunde. Stop for rykker skal kunne stoppe dannelse og udskrivning af rykkere for enten en fordring eller flere fordringer</w:t>
            </w:r>
          </w:p>
          <w:p w:rsidR="006266D1" w:rsidRDefault="006266D1" w:rsidP="006266D1">
            <w:pPr>
              <w:pStyle w:val="Normal11"/>
            </w:pPr>
          </w:p>
          <w:p w:rsidR="006266D1" w:rsidRDefault="006266D1" w:rsidP="006266D1">
            <w:pPr>
              <w:pStyle w:val="Normal11"/>
            </w:pPr>
            <w:r>
              <w:t>Stop for rykker anvendes også i de tilfælde, hvor fordringen ikke skal overdrages til Inddrivelse. Eksempelvis kan der være udsendt en rykker og næste skridt vil, når SRB er overskredet, at overdrage fordringen til Inddrivelse. Overdragelse kan betragtes som rykkerniveau 2, og overdragelse kan derfor stoppes ved at indsætte rykkerstop.</w:t>
            </w:r>
          </w:p>
          <w:p w:rsidR="006266D1" w:rsidRDefault="006266D1" w:rsidP="006266D1">
            <w:pPr>
              <w:pStyle w:val="Normal11"/>
            </w:pPr>
          </w:p>
          <w:p w:rsidR="006266D1" w:rsidRDefault="006266D1" w:rsidP="006266D1">
            <w:pPr>
              <w:pStyle w:val="Normal11"/>
            </w:pPr>
            <w:r>
              <w:t>Løsningen skal give mulighed for at stoppe rykkerudskrivning på andre niveauer end på den enkelte kunde (virksomhed eller borger), d.v.s, at det skal være muligt at stoppe for en rykkerkørsel for eksempelvis alle kunder (eller undlade at igangsætte). Dette er ikke håndteret i denne use case. Men vil være en kommunikation med driften af løsningen.</w:t>
            </w:r>
          </w:p>
          <w:p w:rsidR="006266D1" w:rsidRDefault="006266D1" w:rsidP="006266D1">
            <w:pPr>
              <w:pStyle w:val="Normal11"/>
            </w:pPr>
          </w:p>
          <w:p w:rsidR="006266D1" w:rsidRDefault="006266D1" w:rsidP="006266D1">
            <w:pPr>
              <w:pStyle w:val="Normal11"/>
            </w:pPr>
            <w:r>
              <w:t>Specifikt For Udbetalingsstop gælder:</w:t>
            </w:r>
          </w:p>
          <w:p w:rsidR="006266D1" w:rsidRDefault="006266D1" w:rsidP="006266D1">
            <w:pPr>
              <w:pStyle w:val="Normal11"/>
            </w:pPr>
            <w:r>
              <w:t>Det skal være muligt at indsætte en årsagskode i forbindelse med oprettelse af stop for udbetaling.</w:t>
            </w:r>
          </w:p>
          <w:p w:rsidR="006266D1" w:rsidRDefault="006266D1" w:rsidP="006266D1">
            <w:pPr>
              <w:pStyle w:val="Normal11"/>
            </w:pPr>
          </w:p>
          <w:p w:rsidR="006266D1" w:rsidRDefault="006266D1" w:rsidP="006266D1">
            <w:pPr>
              <w:pStyle w:val="Normal11"/>
            </w:pPr>
            <w:r>
              <w:t>Specifikt For Udligningstop gælder:</w:t>
            </w:r>
          </w:p>
          <w:p w:rsidR="006266D1" w:rsidRDefault="006266D1" w:rsidP="006266D1">
            <w:pPr>
              <w:pStyle w:val="Normal11"/>
            </w:pPr>
            <w:r>
              <w:t>Markering for udligningsstop på fordringen medfører, at fordringen ikke kan udlignes på nogen måde.</w:t>
            </w:r>
          </w:p>
          <w:p w:rsidR="006266D1" w:rsidRDefault="006266D1" w:rsidP="006266D1">
            <w:pPr>
              <w:pStyle w:val="Normal11"/>
            </w:pPr>
          </w:p>
          <w:p w:rsidR="006266D1" w:rsidRDefault="006266D1" w:rsidP="006266D1">
            <w:pPr>
              <w:pStyle w:val="Normal11"/>
            </w:pPr>
            <w:r>
              <w:t xml:space="preserve">Sporbarhed - Oplysninger om hvilken medarbejder der har oprettet stop skal være logget i løsningen og efterfølgende umiddelbart tilgængelig.  </w:t>
            </w: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Sagsbehandler, Bogholder, DMO-Basis</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Akøren er logget på systemet og UC 19.08 hent kunde er gennemført.</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Opret stop for fordring/er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Opret stop</w:t>
            </w:r>
          </w:p>
        </w:tc>
        <w:tc>
          <w:tcPr>
            <w:tcW w:w="3356" w:type="dxa"/>
            <w:shd w:val="clear" w:color="auto" w:fill="FFFFFF"/>
          </w:tcPr>
          <w:p w:rsidR="006266D1" w:rsidRDefault="006266D1" w:rsidP="006266D1">
            <w:pPr>
              <w:pStyle w:val="Normal11"/>
            </w:pPr>
            <w:r>
              <w:t>Der vises en liste over udækkede/åbne fordringer og evt. eksisterende aktuelle/fremtidige stop.</w:t>
            </w:r>
          </w:p>
          <w:p w:rsidR="006266D1" w:rsidRDefault="006266D1" w:rsidP="006266D1">
            <w:pPr>
              <w:pStyle w:val="Normal11"/>
            </w:pPr>
            <w:r>
              <w:t>Det fremgår om der findes aktuelle/fremtidige stop på kundens konto.</w:t>
            </w:r>
          </w:p>
          <w:p w:rsidR="006266D1" w:rsidRDefault="006266D1" w:rsidP="006266D1">
            <w:pPr>
              <w:pStyle w:val="Normal11"/>
            </w:pPr>
            <w:r>
              <w:t xml:space="preserve"> </w:t>
            </w:r>
          </w:p>
          <w:p w:rsidR="006266D1" w:rsidRDefault="006266D1" w:rsidP="006266D1">
            <w:pPr>
              <w:pStyle w:val="Normal11"/>
            </w:pPr>
            <w:r>
              <w:t xml:space="preserve">Løsningen giver mulighed for at oprette stop for en/flere udækkede/åbne fordringer. </w:t>
            </w:r>
          </w:p>
          <w:p w:rsidR="006266D1" w:rsidRDefault="006266D1" w:rsidP="006266D1">
            <w:pPr>
              <w:pStyle w:val="Normal11"/>
            </w:pPr>
            <w:r>
              <w:lastRenderedPageBreak/>
              <w:t xml:space="preserve">Der angives typen af stop.  </w:t>
            </w:r>
          </w:p>
          <w:p w:rsidR="006266D1" w:rsidRDefault="006266D1" w:rsidP="006266D1">
            <w:pPr>
              <w:pStyle w:val="Normal11"/>
            </w:pPr>
            <w:r>
              <w:t>Der indsættes start- og slutdato for stoppet (obligatorisk) og der knyttes en kommentar/årsag til stoppet (obligatorisk).</w:t>
            </w:r>
          </w:p>
          <w:p w:rsidR="006266D1" w:rsidRDefault="006266D1" w:rsidP="006266D1">
            <w:pPr>
              <w:pStyle w:val="Normal11"/>
            </w:pPr>
          </w:p>
          <w:p w:rsidR="006266D1" w:rsidRDefault="006266D1" w:rsidP="006266D1">
            <w:pPr>
              <w:pStyle w:val="Normal11"/>
            </w:pPr>
            <w:r>
              <w:t>Det skal være muligt at nulstille indtastede felter.</w:t>
            </w:r>
          </w:p>
          <w:p w:rsidR="006266D1" w:rsidRDefault="006266D1" w:rsidP="006266D1">
            <w:pPr>
              <w:pStyle w:val="Normal11"/>
            </w:pPr>
          </w:p>
        </w:tc>
        <w:tc>
          <w:tcPr>
            <w:tcW w:w="3197" w:type="dxa"/>
            <w:shd w:val="clear" w:color="auto" w:fill="FFFFFF"/>
          </w:tcPr>
          <w:p w:rsidR="006266D1" w:rsidRDefault="006266D1" w:rsidP="006266D1">
            <w:pPr>
              <w:pStyle w:val="Normal11"/>
            </w:pPr>
            <w:r>
              <w:lastRenderedPageBreak/>
              <w:t>DMS.OpkrævningFordringUdækketList</w:t>
            </w:r>
          </w:p>
          <w:p w:rsidR="006266D1" w:rsidRDefault="006266D1" w:rsidP="006266D1">
            <w:pPr>
              <w:pStyle w:val="Normal11"/>
            </w:pPr>
            <w:r>
              <w:t>DMS.OpkrævningIndsatsAdministrativtTiltagList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lastRenderedPageBreak/>
              <w:t>[Detailindsats]</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[Detailfordring]</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Godkend stop for fordringer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 godkend</w:t>
            </w:r>
          </w:p>
        </w:tc>
        <w:tc>
          <w:tcPr>
            <w:tcW w:w="3356" w:type="dxa"/>
            <w:shd w:val="clear" w:color="auto" w:fill="FFFFFF"/>
          </w:tcPr>
          <w:p w:rsidR="006266D1" w:rsidRDefault="006266D1" w:rsidP="006266D1">
            <w:pPr>
              <w:pStyle w:val="Normal11"/>
            </w:pPr>
            <w:r>
              <w:t xml:space="preserve">Foretager validering. </w:t>
            </w:r>
          </w:p>
          <w:p w:rsidR="006266D1" w:rsidRDefault="006266D1" w:rsidP="006266D1">
            <w:pPr>
              <w:pStyle w:val="Normal11"/>
            </w:pPr>
            <w:r>
              <w:t xml:space="preserve">Spørger aktør om det valgte er korrekt og giver mulighed for at vælge godkend eller fortryd. </w:t>
            </w:r>
          </w:p>
          <w:p w:rsidR="006266D1" w:rsidRDefault="006266D1" w:rsidP="006266D1">
            <w:pPr>
              <w:pStyle w:val="Normal11"/>
            </w:pPr>
          </w:p>
          <w:p w:rsidR="006266D1" w:rsidRDefault="006266D1" w:rsidP="006266D1">
            <w:pPr>
              <w:pStyle w:val="Normal11"/>
            </w:pPr>
            <w:r>
              <w:t xml:space="preserve">Hvis "godkend" gemmes oplysninger og der returneres til use case 13.07 </w:t>
            </w:r>
          </w:p>
          <w:p w:rsidR="006266D1" w:rsidRDefault="006266D1" w:rsidP="006266D1">
            <w:pPr>
              <w:pStyle w:val="Normal11"/>
            </w:pPr>
          </w:p>
          <w:p w:rsidR="006266D1" w:rsidRDefault="006266D1" w:rsidP="006266D1">
            <w:pPr>
              <w:pStyle w:val="Normal11"/>
            </w:pPr>
            <w:r>
              <w:t>Hvis "fortryd" returneres til trin 1.</w:t>
            </w:r>
          </w:p>
          <w:p w:rsidR="006266D1" w:rsidRDefault="006266D1" w:rsidP="006266D1">
            <w:pPr>
              <w:pStyle w:val="Normal11"/>
            </w:pPr>
          </w:p>
          <w:p w:rsidR="006266D1" w:rsidRDefault="006266D1" w:rsidP="006266D1">
            <w:pPr>
              <w:pStyle w:val="Normal11"/>
            </w:pPr>
            <w:r>
              <w:t xml:space="preserve"> </w:t>
            </w:r>
          </w:p>
          <w:p w:rsidR="006266D1" w:rsidRDefault="006266D1" w:rsidP="006266D1">
            <w:pPr>
              <w:pStyle w:val="Normal11"/>
            </w:pPr>
          </w:p>
        </w:tc>
        <w:tc>
          <w:tcPr>
            <w:tcW w:w="3197" w:type="dxa"/>
            <w:shd w:val="clear" w:color="auto" w:fill="FFFFFF"/>
          </w:tcPr>
          <w:p w:rsidR="006266D1" w:rsidRDefault="006266D1" w:rsidP="006266D1">
            <w:pPr>
              <w:pStyle w:val="Normal11"/>
            </w:pPr>
            <w:r>
              <w:t>DMS.OpkrævningIndsatsAdministrativtTiltagOpret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[Valideringsfejl]</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Hvis rentestop foretag evt tilbagerulning og fordeling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r>
              <w:t>Hvis rentestop dato er mindre end dagsdato, og hvis der i mellemtiden er tilskrevet renter, skal disse tilbagerulles. Denne funktionalitet håndteres af service angivet i dette trin. Beskrivelser med medtaget for at få en samlet forståelse af hele processen som understøttes af denne use case.</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Undtagelser</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Detailindsats</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Udfører use case "Hent detailindsats"</w:t>
            </w:r>
          </w:p>
        </w:tc>
        <w:tc>
          <w:tcPr>
            <w:tcW w:w="3197" w:type="dxa"/>
            <w:shd w:val="clear" w:color="auto" w:fill="FFFFFF"/>
          </w:tcPr>
          <w:p w:rsidR="006266D1" w:rsidRPr="006266D1" w:rsidRDefault="006266D1" w:rsidP="006266D1">
            <w:pPr>
              <w:pStyle w:val="Normal11"/>
              <w:rPr>
                <w:color w:val="000000"/>
              </w:rPr>
            </w:pPr>
            <w:r>
              <w:rPr>
                <w:color w:val="000000"/>
              </w:rPr>
              <w:t>DMS.OpkrævningIndsatsAdministrativtTiltagList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Detailfordring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Udfør use cases "Hent detailfordring"</w:t>
            </w:r>
          </w:p>
        </w:tc>
        <w:tc>
          <w:tcPr>
            <w:tcW w:w="3197" w:type="dxa"/>
            <w:shd w:val="clear" w:color="auto" w:fill="FFFFFF"/>
          </w:tcPr>
          <w:p w:rsidR="006266D1" w:rsidRPr="006266D1" w:rsidRDefault="006266D1" w:rsidP="006266D1">
            <w:pPr>
              <w:pStyle w:val="Normal11"/>
              <w:rPr>
                <w:color w:val="000000"/>
              </w:rPr>
            </w:pPr>
            <w:r>
              <w:rPr>
                <w:color w:val="000000"/>
              </w:rPr>
              <w:t>DMS.OpkrævningFordringHent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Valideringsfejl</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Se bilag 3.8 forretningsregler mv</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Stop for fordring/-er er oprettet med angivelse af start og slutdato samt en kommentar for årsagen.</w:t>
            </w:r>
          </w:p>
          <w:p w:rsidR="006266D1" w:rsidRDefault="006266D1" w:rsidP="006266D1">
            <w:pPr>
              <w:pStyle w:val="Normal11"/>
            </w:pPr>
          </w:p>
          <w:p w:rsidR="006266D1" w:rsidRDefault="006266D1" w:rsidP="006266D1">
            <w:pPr>
              <w:pStyle w:val="Normal11"/>
            </w:pPr>
            <w:r>
              <w:t>Det fremgår af fordringen/fordringerne, at den/de er omfattet af et stop</w:t>
            </w:r>
          </w:p>
          <w:p w:rsidR="006266D1" w:rsidRDefault="006266D1" w:rsidP="006266D1">
            <w:pPr>
              <w:pStyle w:val="Normal11"/>
            </w:pPr>
          </w:p>
          <w:p w:rsidR="006266D1" w:rsidRDefault="006266D1" w:rsidP="006266D1">
            <w:pPr>
              <w:pStyle w:val="Normal11"/>
            </w:pPr>
            <w:r>
              <w:t xml:space="preserve">Der er foretaget de relevante regnskabsmæssige posteringer i SAP(omfattet af SAP funktionalitet </w:t>
            </w:r>
            <w:r>
              <w:lastRenderedPageBreak/>
              <w:t>udelukkende medtaget for at få et bedre overblik)</w:t>
            </w:r>
          </w:p>
          <w:p w:rsidR="006266D1" w:rsidRDefault="006266D1" w:rsidP="006266D1">
            <w:pPr>
              <w:pStyle w:val="Normal11"/>
            </w:pPr>
          </w:p>
          <w:p w:rsidR="006266D1" w:rsidRDefault="006266D1" w:rsidP="006266D1">
            <w:pPr>
              <w:pStyle w:val="Normal11"/>
            </w:pPr>
            <w:r>
              <w:t>Oplysninger om hvilken medarbejder der har oprettet stop er logget i løsningen og herefter umiddelbart tilgængeligt (omfattet af SAP funktionalitet udelukkende medtaget for at få et bedre overblik)</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27" w:name="_Toc355699098"/>
      <w:r>
        <w:lastRenderedPageBreak/>
        <w:t>12.03 Annuller/ændr stop for fordring</w:t>
      </w:r>
      <w:bookmarkEnd w:id="27"/>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70528" behindDoc="1" locked="0" layoutInCell="1" allowOverlap="1" wp14:anchorId="0B221120" wp14:editId="34F7A535">
                  <wp:simplePos x="0" y="0"/>
                  <wp:positionH relativeFrom="column">
                    <wp:posOffset>-3810</wp:posOffset>
                  </wp:positionH>
                  <wp:positionV relativeFrom="paragraph">
                    <wp:posOffset>-854075</wp:posOffset>
                  </wp:positionV>
                  <wp:extent cx="6177915" cy="6802120"/>
                  <wp:effectExtent l="0" t="0" r="0" b="0"/>
                  <wp:wrapTight wrapText="bothSides">
                    <wp:wrapPolygon edited="0">
                      <wp:start x="2464" y="907"/>
                      <wp:lineTo x="2464" y="1270"/>
                      <wp:lineTo x="9325" y="1996"/>
                      <wp:lineTo x="11323" y="1996"/>
                      <wp:lineTo x="3064" y="2359"/>
                      <wp:lineTo x="1732" y="2480"/>
                      <wp:lineTo x="1665" y="3267"/>
                      <wp:lineTo x="1798" y="4295"/>
                      <wp:lineTo x="7460" y="4900"/>
                      <wp:lineTo x="10524" y="4900"/>
                      <wp:lineTo x="8459" y="5868"/>
                      <wp:lineTo x="1932" y="5928"/>
                      <wp:lineTo x="1732" y="5989"/>
                      <wp:lineTo x="2131" y="6836"/>
                      <wp:lineTo x="2065" y="7199"/>
                      <wp:lineTo x="2265" y="7622"/>
                      <wp:lineTo x="1265" y="8167"/>
                      <wp:lineTo x="2598" y="8771"/>
                      <wp:lineTo x="2065" y="9739"/>
                      <wp:lineTo x="1332" y="10647"/>
                      <wp:lineTo x="1532" y="10707"/>
                      <wp:lineTo x="6994" y="10707"/>
                      <wp:lineTo x="5994" y="11675"/>
                      <wp:lineTo x="1399" y="11917"/>
                      <wp:lineTo x="1332" y="12159"/>
                      <wp:lineTo x="2398" y="12643"/>
                      <wp:lineTo x="2198" y="12945"/>
                      <wp:lineTo x="2265" y="13490"/>
                      <wp:lineTo x="2598" y="13611"/>
                      <wp:lineTo x="1332" y="14216"/>
                      <wp:lineTo x="2731" y="14579"/>
                      <wp:lineTo x="2398" y="15547"/>
                      <wp:lineTo x="1599" y="16515"/>
                      <wp:lineTo x="1465" y="16878"/>
                      <wp:lineTo x="2997" y="17059"/>
                      <wp:lineTo x="8992" y="17482"/>
                      <wp:lineTo x="7593" y="17845"/>
                      <wp:lineTo x="8992" y="18450"/>
                      <wp:lineTo x="8459" y="19418"/>
                      <wp:lineTo x="7726" y="20386"/>
                      <wp:lineTo x="7660" y="20628"/>
                      <wp:lineTo x="10657" y="20628"/>
                      <wp:lineTo x="10590" y="20386"/>
                      <wp:lineTo x="9791" y="19418"/>
                      <wp:lineTo x="9258" y="18450"/>
                      <wp:lineTo x="10723" y="17906"/>
                      <wp:lineTo x="10723" y="17785"/>
                      <wp:lineTo x="9325" y="17482"/>
                      <wp:lineTo x="10990" y="16515"/>
                      <wp:lineTo x="12588" y="14579"/>
                      <wp:lineTo x="17051" y="14458"/>
                      <wp:lineTo x="17384" y="14337"/>
                      <wp:lineTo x="17051" y="13611"/>
                      <wp:lineTo x="16052" y="12643"/>
                      <wp:lineTo x="16851" y="12643"/>
                      <wp:lineTo x="19515" y="11917"/>
                      <wp:lineTo x="19515" y="11675"/>
                      <wp:lineTo x="19782" y="11675"/>
                      <wp:lineTo x="20248" y="11010"/>
                      <wp:lineTo x="20248" y="10647"/>
                      <wp:lineTo x="19915" y="10223"/>
                      <wp:lineTo x="19449" y="9739"/>
                      <wp:lineTo x="19515" y="9195"/>
                      <wp:lineTo x="15919" y="8832"/>
                      <wp:lineTo x="9391" y="8771"/>
                      <wp:lineTo x="11323" y="6836"/>
                      <wp:lineTo x="12522" y="6836"/>
                      <wp:lineTo x="15919" y="6110"/>
                      <wp:lineTo x="15919" y="5868"/>
                      <wp:lineTo x="16918" y="4900"/>
                      <wp:lineTo x="17317" y="4900"/>
                      <wp:lineTo x="19049" y="4114"/>
                      <wp:lineTo x="19382" y="3146"/>
                      <wp:lineTo x="19382" y="2904"/>
                      <wp:lineTo x="18649" y="2299"/>
                      <wp:lineTo x="18117" y="1996"/>
                      <wp:lineTo x="18250" y="1633"/>
                      <wp:lineTo x="14986" y="1391"/>
                      <wp:lineTo x="3264" y="907"/>
                      <wp:lineTo x="2464" y="907"/>
                    </wp:wrapPolygon>
                  </wp:wrapTight>
                  <wp:docPr id="13" name="Billed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77915" cy="6802120"/>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28" w:name="_Toc355699099"/>
      <w:r>
        <w:lastRenderedPageBreak/>
        <w:t>12.03 Annuller/ændr stop for fordring</w:t>
      </w:r>
      <w:bookmarkEnd w:id="28"/>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At få annulleret stop for en eller flere fordringer, når betingelserne herfor er opfyldt.</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Det skal være muligt at annullere stop for en eller flere fordringer for følgende kategorier:</w:t>
            </w:r>
          </w:p>
          <w:p w:rsidR="006266D1" w:rsidRDefault="006266D1" w:rsidP="006266D1">
            <w:pPr>
              <w:pStyle w:val="Normal11"/>
            </w:pPr>
            <w:r>
              <w:t>- Stop for Rentetilskrivning</w:t>
            </w:r>
          </w:p>
          <w:p w:rsidR="006266D1" w:rsidRDefault="006266D1" w:rsidP="006266D1">
            <w:pPr>
              <w:pStyle w:val="Normal11"/>
            </w:pPr>
            <w:r>
              <w:t>- Stop for Rykker</w:t>
            </w:r>
          </w:p>
          <w:p w:rsidR="006266D1" w:rsidRDefault="006266D1" w:rsidP="006266D1">
            <w:pPr>
              <w:pStyle w:val="Normal11"/>
            </w:pPr>
            <w:r>
              <w:t>- Stop for Udbetaling</w:t>
            </w:r>
          </w:p>
          <w:p w:rsidR="006266D1" w:rsidRDefault="006266D1" w:rsidP="006266D1">
            <w:pPr>
              <w:pStyle w:val="Normal11"/>
            </w:pPr>
            <w:r>
              <w:t>- Stop for Udligning</w:t>
            </w:r>
          </w:p>
          <w:p w:rsidR="006266D1" w:rsidRDefault="006266D1" w:rsidP="006266D1">
            <w:pPr>
              <w:pStyle w:val="Normal11"/>
            </w:pPr>
          </w:p>
          <w:p w:rsidR="006266D1" w:rsidRDefault="006266D1" w:rsidP="006266D1">
            <w:pPr>
              <w:pStyle w:val="Normal11"/>
            </w:pPr>
            <w:r>
              <w:t>Annullering kan ske på 2 måder</w:t>
            </w:r>
          </w:p>
          <w:p w:rsidR="006266D1" w:rsidRDefault="006266D1" w:rsidP="006266D1">
            <w:pPr>
              <w:pStyle w:val="Normal11"/>
            </w:pPr>
            <w:r>
              <w:t xml:space="preserve">1 - ved at sagsbehandler/bogholder manuelt annullerer stoppet </w:t>
            </w:r>
          </w:p>
          <w:p w:rsidR="006266D1" w:rsidRDefault="006266D1" w:rsidP="006266D1">
            <w:pPr>
              <w:pStyle w:val="Normal11"/>
            </w:pPr>
            <w:r>
              <w:t>2 - når slutdato for stop er nået. Debitormotoren (DM) betragter herefter stoppet som ophævet. I dette tilfælde skal sagsbehandler/bogholder ikke foretage sig yderligere.</w:t>
            </w:r>
          </w:p>
          <w:p w:rsidR="006266D1" w:rsidRDefault="006266D1" w:rsidP="006266D1">
            <w:pPr>
              <w:pStyle w:val="Normal11"/>
            </w:pPr>
          </w:p>
          <w:p w:rsidR="006266D1" w:rsidRDefault="006266D1" w:rsidP="006266D1">
            <w:pPr>
              <w:pStyle w:val="Normal11"/>
            </w:pPr>
            <w:r>
              <w:t>Specifikt For annullering af Rentestop gælder:</w:t>
            </w:r>
          </w:p>
          <w:p w:rsidR="006266D1" w:rsidRDefault="006266D1" w:rsidP="006266D1">
            <w:pPr>
              <w:pStyle w:val="Normal11"/>
            </w:pPr>
            <w:r>
              <w:t xml:space="preserve">Når stop for rentetilskrivning annulleres, skal der gives mulighed for at vælge fra hvilken dato, rentetilskrivning skal genoptages. </w:t>
            </w:r>
          </w:p>
          <w:p w:rsidR="006266D1" w:rsidRDefault="006266D1" w:rsidP="006266D1">
            <w:pPr>
              <w:pStyle w:val="Normal11"/>
            </w:pPr>
          </w:p>
          <w:p w:rsidR="006266D1" w:rsidRDefault="006266D1" w:rsidP="006266D1">
            <w:pPr>
              <w:pStyle w:val="Normal11"/>
            </w:pPr>
            <w:r>
              <w:t>Der afsluttes med en renteberegning af fordringerne, som opdaterer renteberegning til dato for sidste ordinære rentetilskrivning.</w:t>
            </w:r>
          </w:p>
          <w:p w:rsidR="006266D1" w:rsidRDefault="006266D1" w:rsidP="006266D1">
            <w:pPr>
              <w:pStyle w:val="Normal11"/>
            </w:pPr>
          </w:p>
          <w:p w:rsidR="006266D1" w:rsidRDefault="006266D1" w:rsidP="006266D1">
            <w:pPr>
              <w:pStyle w:val="Normal11"/>
            </w:pPr>
            <w:r>
              <w:t>Specifikt For annullering af rykkerstop gælder:</w:t>
            </w:r>
          </w:p>
          <w:p w:rsidR="006266D1" w:rsidRDefault="006266D1" w:rsidP="006266D1">
            <w:pPr>
              <w:pStyle w:val="Normal11"/>
            </w:pPr>
            <w:r>
              <w:t>Ingen yderligere krav</w:t>
            </w:r>
          </w:p>
          <w:p w:rsidR="006266D1" w:rsidRDefault="006266D1" w:rsidP="006266D1">
            <w:pPr>
              <w:pStyle w:val="Normal11"/>
            </w:pPr>
          </w:p>
          <w:p w:rsidR="006266D1" w:rsidRDefault="006266D1" w:rsidP="006266D1">
            <w:pPr>
              <w:pStyle w:val="Normal11"/>
            </w:pPr>
            <w:r>
              <w:t>Specifikt For annullering af udbetalingsstop gælder:</w:t>
            </w:r>
          </w:p>
          <w:p w:rsidR="006266D1" w:rsidRDefault="006266D1" w:rsidP="006266D1">
            <w:pPr>
              <w:pStyle w:val="Normal11"/>
            </w:pPr>
            <w:r>
              <w:t>Ingen yderligere krav</w:t>
            </w:r>
          </w:p>
          <w:p w:rsidR="006266D1" w:rsidRDefault="006266D1" w:rsidP="006266D1">
            <w:pPr>
              <w:pStyle w:val="Normal11"/>
            </w:pPr>
          </w:p>
          <w:p w:rsidR="006266D1" w:rsidRDefault="006266D1" w:rsidP="006266D1">
            <w:pPr>
              <w:pStyle w:val="Normal11"/>
            </w:pPr>
            <w:r>
              <w:t>Specifikt For annullering af udligningsstop gælder:</w:t>
            </w:r>
          </w:p>
          <w:p w:rsidR="006266D1" w:rsidRDefault="006266D1" w:rsidP="006266D1">
            <w:pPr>
              <w:pStyle w:val="Normal11"/>
            </w:pPr>
            <w:r>
              <w:t xml:space="preserve">Ingen yderligere krav </w:t>
            </w:r>
          </w:p>
          <w:p w:rsidR="006266D1" w:rsidRDefault="006266D1" w:rsidP="006266D1">
            <w:pPr>
              <w:pStyle w:val="Normal11"/>
            </w:pPr>
          </w:p>
          <w:p w:rsidR="006266D1" w:rsidRDefault="006266D1" w:rsidP="006266D1">
            <w:pPr>
              <w:pStyle w:val="Normal11"/>
            </w:pPr>
            <w:r>
              <w:t>Sporbarhed - Det skal være muligt umiddelbart at se hvilken medarbejder der har annulleret stoppet/ene</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Tid, Sagsbehandler, Bogholder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Default="006266D1" w:rsidP="006266D1">
            <w:pPr>
              <w:pStyle w:val="Normal11"/>
            </w:pPr>
            <w:r>
              <w:t xml:space="preserve">SB 1: At aktøren er logget på systemet. </w:t>
            </w:r>
          </w:p>
          <w:p w:rsidR="006266D1" w:rsidRDefault="006266D1" w:rsidP="006266D1">
            <w:pPr>
              <w:pStyle w:val="Normal11"/>
            </w:pPr>
            <w:r>
              <w:t>eller</w:t>
            </w:r>
          </w:p>
          <w:p w:rsidR="006266D1" w:rsidRPr="006266D1" w:rsidRDefault="006266D1" w:rsidP="006266D1">
            <w:pPr>
              <w:pStyle w:val="Normal11"/>
            </w:pPr>
            <w:r>
              <w:t xml:space="preserve">SB 2: At slutdato for stop er nået (kan kun initieres af kontoovervågning).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Hent kunde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 xml:space="preserve">Vælger kunde. </w:t>
            </w:r>
          </w:p>
        </w:tc>
        <w:tc>
          <w:tcPr>
            <w:tcW w:w="3356" w:type="dxa"/>
            <w:shd w:val="clear" w:color="auto" w:fill="FFFFFF"/>
          </w:tcPr>
          <w:p w:rsidR="006266D1" w:rsidRDefault="006266D1" w:rsidP="006266D1">
            <w:pPr>
              <w:pStyle w:val="Normal11"/>
            </w:pPr>
            <w:r>
              <w:t xml:space="preserve">Viser kundens konto.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Hent fordring/er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Vælger Annuller/ændr stop.</w:t>
            </w:r>
          </w:p>
        </w:tc>
        <w:tc>
          <w:tcPr>
            <w:tcW w:w="3356" w:type="dxa"/>
            <w:shd w:val="clear" w:color="auto" w:fill="FFFFFF"/>
          </w:tcPr>
          <w:p w:rsidR="006266D1" w:rsidRDefault="006266D1" w:rsidP="006266D1">
            <w:pPr>
              <w:pStyle w:val="Normal11"/>
            </w:pPr>
            <w:r>
              <w:t xml:space="preserve">Løsningen viser de oprettede stop for fordringer og giver mulighed for at annullere eller ændr stoppet.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Annuller/ændr stop for fordring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Vælger hvilket stop der skal annulleres/ændres. Der kan ændres </w:t>
            </w:r>
            <w:r>
              <w:rPr>
                <w:color w:val="000000"/>
              </w:rPr>
              <w:lastRenderedPageBreak/>
              <w:t xml:space="preserve">på de samme oplysninger, som der kan oprettes. Herefter vælges "godkend" eller "fortryd". </w:t>
            </w:r>
          </w:p>
        </w:tc>
        <w:tc>
          <w:tcPr>
            <w:tcW w:w="3356" w:type="dxa"/>
            <w:shd w:val="clear" w:color="auto" w:fill="FFFFFF"/>
          </w:tcPr>
          <w:p w:rsidR="006266D1" w:rsidRDefault="006266D1" w:rsidP="006266D1">
            <w:pPr>
              <w:pStyle w:val="Normal11"/>
            </w:pPr>
            <w:r>
              <w:lastRenderedPageBreak/>
              <w:t xml:space="preserve">Beder aktør bekræfte. Hvis "godkend" annulleres/ændres stop, </w:t>
            </w:r>
            <w:r>
              <w:lastRenderedPageBreak/>
              <w:t xml:space="preserve">hvis "fortryd" returneres til kundens konto.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lastRenderedPageBreak/>
              <w:t>Trin 4: Hvis annuller/ændre rentestop</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Vælger dato for hvornår stop ophæves og dermed for hvornår rentetilskrivning skal genoptages og bekræfter annullering af stoppet. </w:t>
            </w:r>
          </w:p>
        </w:tc>
        <w:tc>
          <w:tcPr>
            <w:tcW w:w="3356" w:type="dxa"/>
            <w:shd w:val="clear" w:color="auto" w:fill="FFFFFF"/>
          </w:tcPr>
          <w:p w:rsidR="006266D1" w:rsidRDefault="006266D1" w:rsidP="006266D1">
            <w:pPr>
              <w:pStyle w:val="Normal11"/>
            </w:pPr>
            <w:r>
              <w:t xml:space="preserve">Opdaterer renteberegning til dato for sidste ordinær rentetilskrivning.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Variant: SB 2</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Udsøg stop, hvor slutdato er nået</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 xml:space="preserve">Udsøger alle stop, hvor slutdato er nået. </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Trin 2: Annuller stop</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 xml:space="preserve">Annullerer stop og opdaterer rente, hvis stop vedrører rente. </w:t>
            </w:r>
          </w:p>
        </w:tc>
        <w:tc>
          <w:tcPr>
            <w:tcW w:w="3197" w:type="dxa"/>
            <w:shd w:val="clear" w:color="auto" w:fill="FFFFFF"/>
          </w:tcPr>
          <w:p w:rsidR="006266D1" w:rsidRP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At stop for en eller flere fordringer er annulleret eller ændret.</w:t>
            </w:r>
          </w:p>
          <w:p w:rsidR="006266D1" w:rsidRDefault="006266D1" w:rsidP="006266D1">
            <w:pPr>
              <w:pStyle w:val="Normal11"/>
            </w:pPr>
          </w:p>
          <w:p w:rsidR="006266D1" w:rsidRDefault="006266D1" w:rsidP="006266D1">
            <w:pPr>
              <w:pStyle w:val="Normal11"/>
            </w:pPr>
            <w:r>
              <w:t>At der evt. er sket renteberegning og tilskrivning, hvis annullering/ændring vedrører rentestop.</w:t>
            </w:r>
          </w:p>
          <w:p w:rsidR="006266D1" w:rsidRDefault="006266D1" w:rsidP="006266D1">
            <w:pPr>
              <w:pStyle w:val="Normal11"/>
            </w:pPr>
          </w:p>
          <w:p w:rsidR="006266D1" w:rsidRDefault="006266D1" w:rsidP="006266D1">
            <w:pPr>
              <w:pStyle w:val="Normal11"/>
            </w:pPr>
            <w:r>
              <w:t>At historikken på det/de annullerede stop herefter er tilgængelige i løsningen.</w:t>
            </w:r>
          </w:p>
          <w:p w:rsidR="006266D1" w:rsidRDefault="006266D1" w:rsidP="006266D1">
            <w:pPr>
              <w:pStyle w:val="Normal11"/>
            </w:pPr>
          </w:p>
          <w:p w:rsidR="006266D1" w:rsidRDefault="006266D1" w:rsidP="006266D1">
            <w:pPr>
              <w:pStyle w:val="Normal11"/>
            </w:pPr>
            <w:r>
              <w:t>Der er foretaget de relevante regnskabsmæssige posteringer</w:t>
            </w:r>
          </w:p>
          <w:p w:rsidR="006266D1" w:rsidRDefault="006266D1" w:rsidP="006266D1">
            <w:pPr>
              <w:pStyle w:val="Normal11"/>
            </w:pPr>
          </w:p>
          <w:p w:rsidR="006266D1" w:rsidRPr="006266D1" w:rsidRDefault="006266D1" w:rsidP="006266D1">
            <w:pPr>
              <w:pStyle w:val="Normal11"/>
            </w:pPr>
            <w:r>
              <w:t>Oplysninger om hvilken medarbejder der har annulleret stop er logget i løsningen og herefter umiddelbart tilgængeligt.</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Overskrift2"/>
      </w:pPr>
      <w:bookmarkStart w:id="29" w:name="_Toc355699100"/>
      <w:r>
        <w:t>12.03 Annuller/ændr stop for fordring (web)</w:t>
      </w:r>
      <w:bookmarkEnd w:id="29"/>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At få annulleret stop for en eller flere fordringer, når betingelserne herfor er opfyldt.</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Det skal være muligt at annullere stop for en eller flere fordringer for følgende kategorier:</w:t>
            </w:r>
          </w:p>
          <w:p w:rsidR="006266D1" w:rsidRDefault="006266D1" w:rsidP="006266D1">
            <w:pPr>
              <w:pStyle w:val="Normal11"/>
            </w:pPr>
            <w:r>
              <w:t>- Stop for Rentetilskrivning</w:t>
            </w:r>
          </w:p>
          <w:p w:rsidR="006266D1" w:rsidRDefault="006266D1" w:rsidP="006266D1">
            <w:pPr>
              <w:pStyle w:val="Normal11"/>
            </w:pPr>
            <w:r>
              <w:t>- Stop for Rykker</w:t>
            </w:r>
          </w:p>
          <w:p w:rsidR="006266D1" w:rsidRDefault="006266D1" w:rsidP="006266D1">
            <w:pPr>
              <w:pStyle w:val="Normal11"/>
            </w:pPr>
            <w:r>
              <w:t>- Stop for Udbetaling</w:t>
            </w:r>
          </w:p>
          <w:p w:rsidR="006266D1" w:rsidRDefault="006266D1" w:rsidP="006266D1">
            <w:pPr>
              <w:pStyle w:val="Normal11"/>
            </w:pPr>
            <w:r>
              <w:t>- Stop for Udligning</w:t>
            </w:r>
          </w:p>
          <w:p w:rsidR="006266D1" w:rsidRDefault="006266D1" w:rsidP="006266D1">
            <w:pPr>
              <w:pStyle w:val="Normal11"/>
            </w:pPr>
          </w:p>
          <w:p w:rsidR="006266D1" w:rsidRDefault="006266D1" w:rsidP="006266D1">
            <w:pPr>
              <w:pStyle w:val="Normal11"/>
            </w:pPr>
            <w:r>
              <w:t>Annullering kan ske på 2 måder</w:t>
            </w:r>
          </w:p>
          <w:p w:rsidR="006266D1" w:rsidRDefault="006266D1" w:rsidP="006266D1">
            <w:pPr>
              <w:pStyle w:val="Normal11"/>
            </w:pPr>
            <w:r>
              <w:t xml:space="preserve">1 - ved at sagsbehandler/bogholder manuelt annullerer stoppet </w:t>
            </w:r>
          </w:p>
          <w:p w:rsidR="006266D1" w:rsidRDefault="006266D1" w:rsidP="006266D1">
            <w:pPr>
              <w:pStyle w:val="Normal11"/>
            </w:pPr>
            <w:r>
              <w:t>2 - når slutdato for stop er nået. Debitormotoren (DM) betragter herefter stoppet som ophævet. I dette tilfælde skal sagsbehandler/bogholder ikke foretage sig yderligere.</w:t>
            </w:r>
          </w:p>
          <w:p w:rsidR="006266D1" w:rsidRDefault="006266D1" w:rsidP="006266D1">
            <w:pPr>
              <w:pStyle w:val="Normal11"/>
            </w:pPr>
          </w:p>
          <w:p w:rsidR="006266D1" w:rsidRDefault="006266D1" w:rsidP="006266D1">
            <w:pPr>
              <w:pStyle w:val="Normal11"/>
            </w:pPr>
            <w:r>
              <w:t>Specifikt For annullering af Rentestop gælder:</w:t>
            </w:r>
          </w:p>
          <w:p w:rsidR="006266D1" w:rsidRDefault="006266D1" w:rsidP="006266D1">
            <w:pPr>
              <w:pStyle w:val="Normal11"/>
            </w:pPr>
            <w:r>
              <w:t>Når stop for rentetilskrivning annulleres skal der gives mulighed for at vælge fra hvilken dato, rentetilskrivning skal genoptages. Dato kan være fremtidig eller tilbage i tiden. Hvis det vælges at rentestop slettes kan der derimod ikke ske valg af dato fra hvilken rentetilskrivning skal genoptages.</w:t>
            </w:r>
          </w:p>
          <w:p w:rsidR="006266D1" w:rsidRDefault="006266D1" w:rsidP="006266D1">
            <w:pPr>
              <w:pStyle w:val="Normal11"/>
            </w:pPr>
          </w:p>
          <w:p w:rsidR="006266D1" w:rsidRDefault="006266D1" w:rsidP="006266D1">
            <w:pPr>
              <w:pStyle w:val="Normal11"/>
            </w:pPr>
            <w:r>
              <w:t>Som en konsekvens af denne use case sker der i førstkommende rentekørsel en opdatering af renten frem til dato for sidste ordinære rentetilskrivning. (DMO funktionalitet)</w:t>
            </w:r>
          </w:p>
          <w:p w:rsidR="006266D1" w:rsidRDefault="006266D1" w:rsidP="006266D1">
            <w:pPr>
              <w:pStyle w:val="Normal11"/>
            </w:pPr>
            <w:r>
              <w:t>Specifikt For annullering af rykkerstop gælder:</w:t>
            </w:r>
          </w:p>
          <w:p w:rsidR="006266D1" w:rsidRDefault="006266D1" w:rsidP="006266D1">
            <w:pPr>
              <w:pStyle w:val="Normal11"/>
            </w:pPr>
            <w:r>
              <w:t>Ingen yderligere krav</w:t>
            </w:r>
          </w:p>
          <w:p w:rsidR="006266D1" w:rsidRDefault="006266D1" w:rsidP="006266D1">
            <w:pPr>
              <w:pStyle w:val="Normal11"/>
            </w:pPr>
          </w:p>
          <w:p w:rsidR="006266D1" w:rsidRDefault="006266D1" w:rsidP="006266D1">
            <w:pPr>
              <w:pStyle w:val="Normal11"/>
            </w:pPr>
            <w:r>
              <w:t>Specifikt For annullering af udbetalingsstop gælder:</w:t>
            </w:r>
          </w:p>
          <w:p w:rsidR="006266D1" w:rsidRDefault="006266D1" w:rsidP="006266D1">
            <w:pPr>
              <w:pStyle w:val="Normal11"/>
            </w:pPr>
            <w:r>
              <w:t>Ingen yderligere krav</w:t>
            </w:r>
          </w:p>
          <w:p w:rsidR="006266D1" w:rsidRDefault="006266D1" w:rsidP="006266D1">
            <w:pPr>
              <w:pStyle w:val="Normal11"/>
            </w:pPr>
          </w:p>
          <w:p w:rsidR="006266D1" w:rsidRDefault="006266D1" w:rsidP="006266D1">
            <w:pPr>
              <w:pStyle w:val="Normal11"/>
            </w:pPr>
            <w:r>
              <w:t>Specifikt For annullering af udligningsstop gælder:</w:t>
            </w:r>
          </w:p>
          <w:p w:rsidR="006266D1" w:rsidRDefault="006266D1" w:rsidP="006266D1">
            <w:pPr>
              <w:pStyle w:val="Normal11"/>
            </w:pPr>
            <w:r>
              <w:t xml:space="preserve">Ingen yderligere krav </w:t>
            </w:r>
          </w:p>
          <w:p w:rsidR="006266D1" w:rsidRDefault="006266D1" w:rsidP="006266D1">
            <w:pPr>
              <w:pStyle w:val="Normal11"/>
            </w:pPr>
          </w:p>
          <w:p w:rsidR="006266D1" w:rsidRDefault="006266D1" w:rsidP="006266D1">
            <w:pPr>
              <w:pStyle w:val="Normal11"/>
            </w:pPr>
            <w:r>
              <w:t>Sporbarhed - Det skal være muligt umiddelbart at se hvilken medarbejder der har annulleret stoppet/ene</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Sagsbehandler, Bogholder, DMO-Basis</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Aktøren er logget på løsningen og kunde er valgt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Rediger stop for fordring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Vælger annuller/ændr stop </w:t>
            </w:r>
          </w:p>
          <w:p w:rsidR="006266D1" w:rsidRPr="006266D1" w:rsidRDefault="006266D1" w:rsidP="006266D1">
            <w:pPr>
              <w:pStyle w:val="Normal11"/>
              <w:rPr>
                <w:color w:val="000000"/>
              </w:rPr>
            </w:pPr>
            <w:r>
              <w:rPr>
                <w:color w:val="000000"/>
              </w:rPr>
              <w:t>Vælger et eller flere stop som kan ændres eller annulleres</w:t>
            </w:r>
          </w:p>
        </w:tc>
        <w:tc>
          <w:tcPr>
            <w:tcW w:w="3356" w:type="dxa"/>
            <w:shd w:val="clear" w:color="auto" w:fill="FFFFFF"/>
          </w:tcPr>
          <w:p w:rsidR="006266D1" w:rsidRDefault="006266D1" w:rsidP="006266D1">
            <w:pPr>
              <w:pStyle w:val="Normal11"/>
            </w:pPr>
            <w:r>
              <w:t>Der vises aktuelle/fremtidige stop på kundens konto.</w:t>
            </w:r>
          </w:p>
          <w:p w:rsidR="006266D1" w:rsidRDefault="006266D1" w:rsidP="006266D1">
            <w:pPr>
              <w:pStyle w:val="Normal11"/>
            </w:pPr>
            <w:r>
              <w:t xml:space="preserve">Der vises historiske/aktuelle/fremtidige fordringsstop </w:t>
            </w:r>
          </w:p>
          <w:p w:rsidR="006266D1" w:rsidRDefault="006266D1" w:rsidP="006266D1">
            <w:pPr>
              <w:pStyle w:val="Normal11"/>
            </w:pPr>
            <w:r>
              <w:t xml:space="preserve">Der kan annulleres et/flere fordringsstop </w:t>
            </w:r>
          </w:p>
          <w:p w:rsidR="006266D1" w:rsidRDefault="006266D1" w:rsidP="006266D1">
            <w:pPr>
              <w:pStyle w:val="Normal11"/>
            </w:pPr>
            <w:r>
              <w:t xml:space="preserve">Der kan ændres start og/eller slutdato for et/flere fordringsstop </w:t>
            </w:r>
          </w:p>
          <w:p w:rsidR="006266D1" w:rsidRDefault="006266D1" w:rsidP="006266D1">
            <w:pPr>
              <w:pStyle w:val="Normal11"/>
            </w:pPr>
            <w:r>
              <w:t>Indtastede felter kan nulstilles.</w:t>
            </w:r>
          </w:p>
          <w:p w:rsidR="006266D1" w:rsidRDefault="006266D1" w:rsidP="006266D1">
            <w:pPr>
              <w:pStyle w:val="Normal11"/>
            </w:pPr>
          </w:p>
        </w:tc>
        <w:tc>
          <w:tcPr>
            <w:tcW w:w="3197" w:type="dxa"/>
            <w:shd w:val="clear" w:color="auto" w:fill="FFFFFF"/>
          </w:tcPr>
          <w:p w:rsidR="006266D1" w:rsidRDefault="006266D1" w:rsidP="006266D1">
            <w:pPr>
              <w:pStyle w:val="Normal11"/>
            </w:pPr>
            <w:r>
              <w:t>DMS.OpkrævningIndsatsAdministrativtTiltagList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[Detailindsats]</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[Detailfordring]</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Hvis annuller/ændre rentestop</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Vælger dato for hvornår stop ophæves og dermed for hvornår rentetilskrivning skal genoptages og bekræfter annullering af stoppet. </w:t>
            </w:r>
          </w:p>
        </w:tc>
        <w:tc>
          <w:tcPr>
            <w:tcW w:w="3356" w:type="dxa"/>
            <w:shd w:val="clear" w:color="auto" w:fill="FFFFFF"/>
          </w:tcPr>
          <w:p w:rsidR="006266D1" w:rsidRDefault="006266D1" w:rsidP="006266D1">
            <w:pPr>
              <w:pStyle w:val="Normal11"/>
            </w:pPr>
            <w:r>
              <w:t xml:space="preserve">Opdaterer renteberegning til dato for sidste ordinær rentetilskrivning. </w:t>
            </w:r>
          </w:p>
          <w:p w:rsidR="006266D1" w:rsidRDefault="006266D1" w:rsidP="006266D1">
            <w:pPr>
              <w:pStyle w:val="Normal11"/>
            </w:pPr>
            <w:r>
              <w:t>(Dette håndteres af service og er medtaget for forståelsen)</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Godkend stop for fordringer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 godkend</w:t>
            </w:r>
          </w:p>
        </w:tc>
        <w:tc>
          <w:tcPr>
            <w:tcW w:w="3356" w:type="dxa"/>
            <w:shd w:val="clear" w:color="auto" w:fill="FFFFFF"/>
          </w:tcPr>
          <w:p w:rsidR="006266D1" w:rsidRDefault="006266D1" w:rsidP="006266D1">
            <w:pPr>
              <w:pStyle w:val="Normal11"/>
            </w:pPr>
            <w:r>
              <w:t xml:space="preserve">Foretager validering. </w:t>
            </w:r>
          </w:p>
          <w:p w:rsidR="006266D1" w:rsidRDefault="006266D1" w:rsidP="006266D1">
            <w:pPr>
              <w:pStyle w:val="Normal11"/>
            </w:pPr>
            <w:r>
              <w:t xml:space="preserve">Spørger aktør om det valgte er korrekt og giver mulighed for at vælge godkend eller fortryd. </w:t>
            </w:r>
          </w:p>
          <w:p w:rsidR="006266D1" w:rsidRDefault="006266D1" w:rsidP="006266D1">
            <w:pPr>
              <w:pStyle w:val="Normal11"/>
            </w:pPr>
          </w:p>
          <w:p w:rsidR="006266D1" w:rsidRDefault="006266D1" w:rsidP="006266D1">
            <w:pPr>
              <w:pStyle w:val="Normal11"/>
            </w:pPr>
            <w:r>
              <w:t>Hvis "godkend" gemmes oplysninger og der returneres til use case 13.07.</w:t>
            </w:r>
          </w:p>
          <w:p w:rsidR="006266D1" w:rsidRDefault="006266D1" w:rsidP="006266D1">
            <w:pPr>
              <w:pStyle w:val="Normal11"/>
            </w:pPr>
          </w:p>
          <w:p w:rsidR="006266D1" w:rsidRDefault="006266D1" w:rsidP="006266D1">
            <w:pPr>
              <w:pStyle w:val="Normal11"/>
            </w:pPr>
            <w:r>
              <w:t xml:space="preserve">Hvis "fortryd" returneres til trin 1. </w:t>
            </w:r>
          </w:p>
          <w:p w:rsidR="006266D1" w:rsidRDefault="006266D1" w:rsidP="006266D1">
            <w:pPr>
              <w:pStyle w:val="Normal11"/>
            </w:pPr>
          </w:p>
        </w:tc>
        <w:tc>
          <w:tcPr>
            <w:tcW w:w="3197" w:type="dxa"/>
            <w:shd w:val="clear" w:color="auto" w:fill="FFFFFF"/>
          </w:tcPr>
          <w:p w:rsidR="006266D1" w:rsidRDefault="006266D1" w:rsidP="006266D1">
            <w:pPr>
              <w:pStyle w:val="Normal11"/>
            </w:pPr>
            <w:r>
              <w:t>DMS.OpkrævningIndsatsAdministrativtTiltagOpdater</w:t>
            </w:r>
          </w:p>
          <w:p w:rsidR="006266D1" w:rsidRDefault="006266D1" w:rsidP="006266D1">
            <w:pPr>
              <w:pStyle w:val="Normal11"/>
            </w:pPr>
            <w:r>
              <w:t>DMS.OpkrævningIndsatsAdministrativtTiltagSlet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[Valideringsfejl]</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Undtagelser</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Detailindsats</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Udfør use case "Hent detailindsats"</w:t>
            </w:r>
          </w:p>
        </w:tc>
        <w:tc>
          <w:tcPr>
            <w:tcW w:w="3197" w:type="dxa"/>
            <w:shd w:val="clear" w:color="auto" w:fill="FFFFFF"/>
          </w:tcPr>
          <w:p w:rsidR="006266D1" w:rsidRPr="006266D1" w:rsidRDefault="006266D1" w:rsidP="006266D1">
            <w:pPr>
              <w:pStyle w:val="Normal11"/>
              <w:rPr>
                <w:color w:val="000000"/>
              </w:rPr>
            </w:pPr>
            <w:r>
              <w:rPr>
                <w:color w:val="000000"/>
              </w:rPr>
              <w:t>DMS.OpkrævningIndsatsAdministrativtTiltagList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Detailfordring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Udfør use case "Hent detalifordring"</w:t>
            </w:r>
          </w:p>
        </w:tc>
        <w:tc>
          <w:tcPr>
            <w:tcW w:w="3197" w:type="dxa"/>
            <w:shd w:val="clear" w:color="auto" w:fill="FFFFFF"/>
          </w:tcPr>
          <w:p w:rsidR="006266D1" w:rsidRPr="006266D1" w:rsidRDefault="006266D1" w:rsidP="006266D1">
            <w:pPr>
              <w:pStyle w:val="Normal11"/>
              <w:rPr>
                <w:color w:val="000000"/>
              </w:rPr>
            </w:pPr>
            <w:r>
              <w:rPr>
                <w:color w:val="000000"/>
              </w:rPr>
              <w:t>DMS.OpkrævningFordringHent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Valideringsfejl</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Se bilag 3.8 forretningsregler</w:t>
            </w:r>
          </w:p>
        </w:tc>
        <w:tc>
          <w:tcPr>
            <w:tcW w:w="3197" w:type="dxa"/>
            <w:shd w:val="clear" w:color="auto" w:fill="FFFFFF"/>
          </w:tcPr>
          <w:p w:rsidR="006266D1" w:rsidRP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At stop for en eller flere fordringer er annulleret eller ændret.'</w:t>
            </w:r>
          </w:p>
          <w:p w:rsidR="006266D1" w:rsidRDefault="006266D1" w:rsidP="006266D1">
            <w:pPr>
              <w:pStyle w:val="Normal11"/>
            </w:pPr>
          </w:p>
          <w:p w:rsidR="006266D1" w:rsidRDefault="006266D1" w:rsidP="006266D1">
            <w:pPr>
              <w:pStyle w:val="Normal11"/>
            </w:pPr>
            <w:r>
              <w:t>At historikken på det/de annullerede stop herefter er tilgængelige i løsningen.(omfattet af SAP funktionalitet udelukkende medtaget for at få et bedre overblik)</w:t>
            </w:r>
          </w:p>
          <w:p w:rsidR="006266D1" w:rsidRDefault="006266D1" w:rsidP="006266D1">
            <w:pPr>
              <w:pStyle w:val="Normal11"/>
            </w:pPr>
          </w:p>
          <w:p w:rsidR="006266D1" w:rsidRDefault="006266D1" w:rsidP="006266D1">
            <w:pPr>
              <w:pStyle w:val="Normal11"/>
            </w:pPr>
            <w:r>
              <w:t>Der er foretaget de relevante regnskabsmæssige posteringer (omfattet af SAP funktionalitet udelukkende medtaget for at få et bedre overblik)</w:t>
            </w:r>
          </w:p>
          <w:p w:rsidR="006266D1" w:rsidRDefault="006266D1" w:rsidP="006266D1">
            <w:pPr>
              <w:pStyle w:val="Normal11"/>
            </w:pPr>
          </w:p>
          <w:p w:rsidR="006266D1" w:rsidRPr="006266D1" w:rsidRDefault="006266D1" w:rsidP="006266D1">
            <w:pPr>
              <w:pStyle w:val="Normal11"/>
            </w:pPr>
            <w:r>
              <w:t>Oplysninger om hvilken medarbejder der har annulleret stop er logget i løsningen og herefter umiddelbart tilgængeligt.(omfattet af SAP funktionalitet udelukkende medtaget for at få et bedre overblik)</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30" w:name="_Toc355699101"/>
      <w:r>
        <w:lastRenderedPageBreak/>
        <w:t>12.04 Ryk konto</w:t>
      </w:r>
      <w:bookmarkEnd w:id="30"/>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71552" behindDoc="1" locked="0" layoutInCell="1" allowOverlap="1" wp14:anchorId="71E96AC3" wp14:editId="22B1C1F0">
                  <wp:simplePos x="0" y="0"/>
                  <wp:positionH relativeFrom="column">
                    <wp:posOffset>0</wp:posOffset>
                  </wp:positionH>
                  <wp:positionV relativeFrom="paragraph">
                    <wp:posOffset>-854075</wp:posOffset>
                  </wp:positionV>
                  <wp:extent cx="6177915" cy="3075305"/>
                  <wp:effectExtent l="0" t="0" r="0" b="0"/>
                  <wp:wrapTight wrapText="bothSides">
                    <wp:wrapPolygon edited="0">
                      <wp:start x="16052" y="669"/>
                      <wp:lineTo x="13188" y="1472"/>
                      <wp:lineTo x="4662" y="2944"/>
                      <wp:lineTo x="4329" y="3613"/>
                      <wp:lineTo x="3930" y="4817"/>
                      <wp:lineTo x="3930" y="5620"/>
                      <wp:lineTo x="4529" y="7359"/>
                      <wp:lineTo x="4662" y="9232"/>
                      <wp:lineTo x="5661" y="9500"/>
                      <wp:lineTo x="15119" y="9500"/>
                      <wp:lineTo x="15652" y="11641"/>
                      <wp:lineTo x="10857" y="13782"/>
                      <wp:lineTo x="0" y="14049"/>
                      <wp:lineTo x="0" y="20739"/>
                      <wp:lineTo x="11056" y="20739"/>
                      <wp:lineTo x="10990" y="14183"/>
                      <wp:lineTo x="12855" y="13782"/>
                      <wp:lineTo x="17983" y="12310"/>
                      <wp:lineTo x="17917" y="11641"/>
                      <wp:lineTo x="18250" y="9500"/>
                      <wp:lineTo x="18583" y="9500"/>
                      <wp:lineTo x="20181" y="7760"/>
                      <wp:lineTo x="20315" y="7359"/>
                      <wp:lineTo x="20714" y="5218"/>
                      <wp:lineTo x="20315" y="3746"/>
                      <wp:lineTo x="20181" y="2542"/>
                      <wp:lineTo x="18183" y="1070"/>
                      <wp:lineTo x="17317" y="669"/>
                      <wp:lineTo x="16052" y="669"/>
                    </wp:wrapPolygon>
                  </wp:wrapTight>
                  <wp:docPr id="14" name="Billed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77915" cy="307530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31" w:name="_Toc355699102"/>
      <w:r>
        <w:lastRenderedPageBreak/>
        <w:t>12.04 Ryk konto</w:t>
      </w:r>
      <w:bookmarkEnd w:id="31"/>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få igangsat en hurtig og effektiv rykkerprocedure på de fordringer, hvor SRB er overskredet med X dage (parameterstyret Bilag 3.24 tabel 16). </w:t>
            </w:r>
          </w:p>
          <w:p w:rsidR="006266D1" w:rsidRDefault="006266D1" w:rsidP="006266D1">
            <w:pPr>
              <w:pStyle w:val="Normal11"/>
            </w:pPr>
          </w:p>
          <w:p w:rsidR="006266D1" w:rsidRDefault="006266D1" w:rsidP="006266D1">
            <w:pPr>
              <w:pStyle w:val="Normal11"/>
            </w:pPr>
            <w:r>
              <w:t>Beskrivelse:</w:t>
            </w:r>
          </w:p>
          <w:p w:rsidR="006266D1" w:rsidRDefault="006266D1" w:rsidP="006266D1">
            <w:pPr>
              <w:pStyle w:val="Normal11"/>
            </w:pPr>
            <w:r>
              <w:t>For opkrævningskrav udsendes rykker når visse betingelser er opfyldte</w:t>
            </w:r>
          </w:p>
          <w:p w:rsidR="006266D1" w:rsidRDefault="006266D1" w:rsidP="006266D1">
            <w:pPr>
              <w:pStyle w:val="Normal11"/>
            </w:pPr>
            <w:r>
              <w:t>Det er specifikt angivet i de enkelte startbetingelser</w:t>
            </w:r>
          </w:p>
          <w:p w:rsidR="006266D1" w:rsidRDefault="006266D1" w:rsidP="006266D1">
            <w:pPr>
              <w:pStyle w:val="Normal11"/>
            </w:pPr>
            <w:r>
              <w:t>Nedenfor er angivet nogle eksempler.</w:t>
            </w:r>
          </w:p>
          <w:p w:rsidR="006266D1" w:rsidRDefault="006266D1" w:rsidP="006266D1">
            <w:pPr>
              <w:pStyle w:val="Normal11"/>
            </w:pPr>
            <w:r>
              <w:t xml:space="preserve">At fordringen er af en type som SKAT kan rykke. Der er for nuværende ingen fordringstyper som Løsningen behandler, der ikke kan rykkes. </w:t>
            </w:r>
          </w:p>
          <w:p w:rsidR="006266D1" w:rsidRDefault="006266D1" w:rsidP="006266D1">
            <w:pPr>
              <w:pStyle w:val="Normal11"/>
            </w:pPr>
          </w:p>
          <w:p w:rsidR="006266D1" w:rsidRDefault="006266D1" w:rsidP="006266D1">
            <w:pPr>
              <w:pStyle w:val="Normal11"/>
            </w:pPr>
            <w:r>
              <w:t xml:space="preserve">For virksomheder (CVR-nr. og SE-nr. AKR nr.) og personer (CPR-nr. og AKR nr.) er betingelserne stort set de samme. Hvis der er forskel er det beskrevet specifikt. Forskellen er beløbsgrænsen for hvornår evt. rykker skal vurderes. For virksomheder er grænsen 5.000 kr. og for personer 100 kr. Begge disse grænser er parameterstyrede. </w:t>
            </w:r>
          </w:p>
          <w:p w:rsidR="006266D1" w:rsidRDefault="006266D1" w:rsidP="006266D1">
            <w:pPr>
              <w:pStyle w:val="Normal11"/>
            </w:pPr>
          </w:p>
          <w:p w:rsidR="006266D1" w:rsidRDefault="006266D1" w:rsidP="006266D1">
            <w:pPr>
              <w:pStyle w:val="Normal11"/>
            </w:pPr>
            <w:r>
              <w:t>Når debetsaldo for en kunde &gt; 5000 kr.(virksomhed Bilag 3.24 tabel 14 ) henholdsvis 100 kr. (personer)(parameterstyret Bilag 3.24 tabel 15)</w:t>
            </w:r>
          </w:p>
          <w:p w:rsidR="006266D1" w:rsidRDefault="006266D1" w:rsidP="006266D1">
            <w:pPr>
              <w:pStyle w:val="Normal11"/>
            </w:pPr>
            <w:r>
              <w:t>og SRB er overskredet med X dage (parameterstyret Bilag 3.24 tabel 16), og der ikke er indsat stop for rykker.</w:t>
            </w:r>
          </w:p>
          <w:p w:rsidR="006266D1" w:rsidRDefault="006266D1" w:rsidP="006266D1">
            <w:pPr>
              <w:pStyle w:val="Normal11"/>
            </w:pPr>
          </w:p>
          <w:p w:rsidR="006266D1" w:rsidRDefault="006266D1" w:rsidP="006266D1">
            <w:pPr>
              <w:pStyle w:val="Normal11"/>
            </w:pPr>
            <w:r>
              <w:t>Der udsendes rykker på ophørte kunder (afmeldte virksomheder/afdøde personer), når debetsaldo er &gt; 0 kr.(parameterstyret Bilag 3.24 tabel 14) , og SRB er overskredet med X dage (parameterstyret Bilag 3.24 tabel 16). Er afmeldelse sket inden for de sidste 6 måneder (parameterstyret Bilag 3.8 forretningsregel 3.41 ), behandles virksomheden som igangværende.</w:t>
            </w:r>
          </w:p>
          <w:p w:rsidR="006266D1" w:rsidRDefault="006266D1" w:rsidP="006266D1">
            <w:pPr>
              <w:pStyle w:val="Normal11"/>
            </w:pPr>
          </w:p>
          <w:p w:rsidR="006266D1" w:rsidRDefault="006266D1" w:rsidP="006266D1">
            <w:pPr>
              <w:pStyle w:val="Normal11"/>
            </w:pPr>
            <w:r>
              <w:t>Såfremt en rykker ikke betales er næste skridt at fordringen/erne bliver overdraget til inddrivelse Inden fordring kan overdrages til inddrivelse er der et krav fra inddrivelsesmyndigheden, at alle som indgår i et evt. hæftelsesforhold omkring den pågældende fordring er rykket.</w:t>
            </w:r>
          </w:p>
          <w:p w:rsidR="006266D1" w:rsidRDefault="006266D1" w:rsidP="006266D1">
            <w:pPr>
              <w:pStyle w:val="Normal11"/>
            </w:pPr>
          </w:p>
          <w:p w:rsidR="006266D1" w:rsidRDefault="006266D1" w:rsidP="006266D1">
            <w:pPr>
              <w:pStyle w:val="Normal11"/>
            </w:pPr>
            <w:r>
              <w:t>Nedenstående er en beskrivelse af fordringer med mere end én hæfter:</w:t>
            </w:r>
          </w:p>
          <w:p w:rsidR="006266D1" w:rsidRDefault="006266D1" w:rsidP="006266D1">
            <w:pPr>
              <w:pStyle w:val="Normal11"/>
            </w:pPr>
            <w:r>
              <w:t xml:space="preserve"> </w:t>
            </w:r>
          </w:p>
          <w:p w:rsidR="006266D1" w:rsidRDefault="006266D1" w:rsidP="006266D1">
            <w:pPr>
              <w:pStyle w:val="Normal11"/>
            </w:pPr>
            <w:r>
              <w:t xml:space="preserve">Første rykker vil gå til det kundenummer som fordringen er oprettet på. Der udsendes ét brev med en SRB efter de angivne regler. </w:t>
            </w:r>
          </w:p>
          <w:p w:rsidR="006266D1" w:rsidRDefault="006266D1" w:rsidP="006266D1">
            <w:pPr>
              <w:pStyle w:val="Normal11"/>
            </w:pPr>
            <w:r>
              <w:t>Anden rykker vil, hvis der op til 4 (parameterstyret Bilag 3.24 tabel 14 og 15) medhæftere blive sendt til de enkelte hæftere. For DMR fordringer er det de hæftere som er registreret på fordringen ved dennes oprettelse.</w:t>
            </w:r>
          </w:p>
          <w:p w:rsidR="006266D1" w:rsidRDefault="006266D1" w:rsidP="006266D1">
            <w:pPr>
              <w:pStyle w:val="Normal11"/>
            </w:pPr>
            <w:r>
              <w:t>For fordringer der er registeret på et I/S, vil der skulle foretages et opslag i ES på hæftelsesforhold. Med udgangspunkt i disse vil der blive udstedt rykkere til max 4 Interessenter(hæftere)(parameterstyret Bilag 3.24 tabel 14 og 15).</w:t>
            </w:r>
          </w:p>
          <w:p w:rsidR="006266D1" w:rsidRDefault="006266D1" w:rsidP="006266D1">
            <w:pPr>
              <w:pStyle w:val="Normal11"/>
            </w:pPr>
            <w:r>
              <w:t>Niveau for anden rykker som omhandler rykning af medhæftere er parameterstyret, hvilket betyder at SKAT kan vælge at "deaktivere" dette niveau, hvorefter rykkerprocedure er at sammenligne med rykkerprocedure for fordringer med færre en 2 hæftere.</w:t>
            </w:r>
          </w:p>
          <w:p w:rsidR="006266D1" w:rsidRDefault="006266D1" w:rsidP="006266D1">
            <w:pPr>
              <w:pStyle w:val="Normal11"/>
            </w:pPr>
          </w:p>
          <w:p w:rsidR="006266D1" w:rsidRDefault="006266D1" w:rsidP="006266D1">
            <w:pPr>
              <w:pStyle w:val="Normal11"/>
            </w:pPr>
            <w:r>
              <w:t xml:space="preserve">Hvis der identificeres mere end 4 hæftere (parameterstyret Bilag 3.24 tabel 14 og 15)som kan rykkes, vil der ikke udsendes rykkerbrev til nogen medhæftere, i stedet vil der blive oprettet på en telefonrykkerliste i SAP til manuel behandling. Listen vil indeholde oplysning om primærhæfter til brug for den videre behandling. på denne liste vil den/de omhandlende fordringer stå i et antal dage (parameterstyret formodentligt 3 Bilag 3.24 tabel 16) med mulighed for manuel sagsbehandling og derefter overføres posterne til EFI, hvis ikke der manuelt er foretaget handlinger som forhindrer dette. </w:t>
            </w:r>
          </w:p>
          <w:p w:rsidR="006266D1" w:rsidRDefault="006266D1" w:rsidP="006266D1">
            <w:pPr>
              <w:pStyle w:val="Normal11"/>
            </w:pPr>
          </w:p>
          <w:p w:rsidR="006266D1" w:rsidRDefault="006266D1" w:rsidP="006266D1">
            <w:pPr>
              <w:pStyle w:val="Normal11"/>
            </w:pPr>
            <w:r>
              <w:t xml:space="preserve">Rykkerproces for fordringer med 1 hæfter initierer umiddelbar overdragelse til inddrivelse efter modtagelse af fordringen i de tilfælde hvor kunden i forvejen har fordringer til inddrivelse hvor DMO er fordringshaver. For fordringer med mere end 1 hæfter er der ikke denne skelnen til om der i forvejen er fordringer til inddrivelse. </w:t>
            </w:r>
            <w:r>
              <w:lastRenderedPageBreak/>
              <w:t>De rykkes efter samme rykkerprocedure som hidtil. Dette er for at sikre, at der ikke sendes kunder/medhæftere til inddrivelse som ikke tidligere har været rykket.</w:t>
            </w:r>
          </w:p>
          <w:p w:rsidR="006266D1" w:rsidRDefault="006266D1" w:rsidP="006266D1">
            <w:pPr>
              <w:pStyle w:val="Normal11"/>
            </w:pPr>
          </w:p>
          <w:p w:rsidR="006266D1" w:rsidRDefault="006266D1" w:rsidP="006266D1">
            <w:pPr>
              <w:pStyle w:val="Normal11"/>
            </w:pPr>
            <w:r>
              <w:t xml:space="preserve">OBS: "Indbetaling og FIFO, </w:t>
            </w:r>
          </w:p>
          <w:p w:rsidR="006266D1" w:rsidRDefault="006266D1" w:rsidP="006266D1">
            <w:pPr>
              <w:pStyle w:val="Normal11"/>
            </w:pPr>
            <w:r>
              <w:t>OCR-linie som dannes ved rykker af medhæfter, sikrer at hvis medhæfter ikke hæfter for ældste post på den konto hvor fordringen står, vil Løsningen ved placering af medhæfters indbetalingen fravige FIFO-princippet, således at medhæfteren ved indbetaling af posten frigør sig for sit hæftelsesforhold.</w:t>
            </w:r>
          </w:p>
          <w:p w:rsidR="006266D1" w:rsidRDefault="006266D1" w:rsidP="006266D1">
            <w:pPr>
              <w:pStyle w:val="Normal11"/>
            </w:pPr>
          </w:p>
          <w:p w:rsidR="006266D1" w:rsidRDefault="006266D1" w:rsidP="006266D1">
            <w:pPr>
              <w:pStyle w:val="Normal11"/>
            </w:pPr>
            <w:r>
              <w:t>Rykkergebyrer opkræves efter Opkrævningslovens § 6,1 og er pt. 65 kr. (parameterstyret Bilag 3.24 tabel 10). Der opkræves kun ét rykkergebyr, uanset om rykkeren omfatter flere fordringer og flere medhæftere. Rykkergebyr posteres på kundens/primær hæfters konto.</w:t>
            </w:r>
          </w:p>
          <w:p w:rsidR="006266D1" w:rsidRDefault="006266D1" w:rsidP="006266D1">
            <w:pPr>
              <w:pStyle w:val="Normal11"/>
            </w:pPr>
          </w:p>
          <w:p w:rsidR="006266D1" w:rsidRDefault="006266D1" w:rsidP="006266D1">
            <w:pPr>
              <w:pStyle w:val="Normal11"/>
            </w:pPr>
            <w:r>
              <w:t xml:space="preserve">Rykkerkørsler skal kunne ske dagligt (parameterstyret Bilag 3.24 tabel 16). </w:t>
            </w:r>
          </w:p>
          <w:p w:rsidR="006266D1" w:rsidRDefault="006266D1" w:rsidP="006266D1">
            <w:pPr>
              <w:pStyle w:val="Normal11"/>
            </w:pPr>
          </w:p>
          <w:p w:rsidR="006266D1" w:rsidRDefault="006266D1" w:rsidP="006266D1">
            <w:pPr>
              <w:pStyle w:val="Normal11"/>
            </w:pPr>
            <w:r>
              <w:t xml:space="preserve">I forbindelse med rykker skal der samtidig sendes meddelelse til EFI om, at der er udækkede fordringer, som skal under indsatsen modregning. </w:t>
            </w:r>
          </w:p>
          <w:p w:rsidR="006266D1" w:rsidRDefault="006266D1" w:rsidP="006266D1">
            <w:pPr>
              <w:pStyle w:val="Normal11"/>
            </w:pPr>
            <w:r>
              <w:t>Det betyder at primærhæfter oprettes i modregningsregistret ved udsendelse af 1 rykker. Hvis der er flere hæftere på fordringen skal medhæftere oprettes i modregningsregistret på det tidspunkt de rykkes.</w:t>
            </w:r>
          </w:p>
          <w:p w:rsidR="006266D1" w:rsidRDefault="006266D1" w:rsidP="006266D1">
            <w:pPr>
              <w:pStyle w:val="Normal11"/>
            </w:pPr>
          </w:p>
          <w:p w:rsidR="006266D1" w:rsidRDefault="006266D1" w:rsidP="006266D1">
            <w:pPr>
              <w:pStyle w:val="Normal11"/>
            </w:pPr>
            <w:r>
              <w:t xml:space="preserve">Modregningsregistret: Når en fordring er oprettet i modregningsregistret skal det sikres at den er registreret med samme beløb i modregningsregistret og i DMO. Det betyder, at fordringen op/nedskrives på samme måde, som hvis den var overdraget til inddrivelse. Fordringer i modregningsregistret, som er oprettet af DMO vil fortsat være underlagt opkrævningsloven, og er ikke overdraget til inddrivelse, men underlagt en modregningsindsats. </w:t>
            </w:r>
          </w:p>
          <w:p w:rsidR="006266D1" w:rsidRDefault="006266D1" w:rsidP="006266D1">
            <w:pPr>
              <w:pStyle w:val="Normal11"/>
            </w:pPr>
          </w:p>
          <w:p w:rsidR="006266D1" w:rsidRDefault="006266D1" w:rsidP="006266D1">
            <w:pPr>
              <w:pStyle w:val="Normal11"/>
            </w:pPr>
            <w:r>
              <w:t xml:space="preserve">Såfremt en fordring fortsat ikke er betalt efter rykkeren SRB er overskredet, er næste skridt at den overdrages til inddrivelse. Dette er beskrevet i use case 14.02  "overdrag fordring til inddrivelse". </w:t>
            </w: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Frekvens</w:t>
            </w:r>
          </w:p>
          <w:p w:rsidR="006266D1" w:rsidRPr="006266D1" w:rsidRDefault="006266D1" w:rsidP="006266D1">
            <w:pPr>
              <w:pStyle w:val="Normal11"/>
            </w:pPr>
            <w:r>
              <w:t>Dagligt</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Tid</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Default="006266D1" w:rsidP="006266D1">
            <w:pPr>
              <w:pStyle w:val="Normal11"/>
            </w:pPr>
            <w:r>
              <w:t>At fordringen er af en Fordringstype der må rykkes(parameter Bilag 3.24. tabel 17)</w:t>
            </w:r>
          </w:p>
          <w:p w:rsidR="006266D1" w:rsidRDefault="006266D1" w:rsidP="006266D1">
            <w:pPr>
              <w:pStyle w:val="Normal11"/>
            </w:pPr>
          </w:p>
          <w:p w:rsidR="006266D1" w:rsidRDefault="006266D1" w:rsidP="006266D1">
            <w:pPr>
              <w:pStyle w:val="Normal11"/>
            </w:pPr>
            <w:r>
              <w:t xml:space="preserve">At debetsaldo for opkrævningskrav &gt; 5000 kr. for virksomheder henholdsvis 100 kr. for personer(parameterstyret Bilag 3.24 tabel 14 og 15), der er ikke indsat rykkerstop, og SRB er overskredet med X dage (parameterstyret Bilag 3.24 tabel 16). </w:t>
            </w:r>
          </w:p>
          <w:p w:rsidR="006266D1" w:rsidRDefault="006266D1" w:rsidP="006266D1">
            <w:pPr>
              <w:pStyle w:val="Normal11"/>
            </w:pPr>
            <w:r>
              <w:t>eller</w:t>
            </w:r>
          </w:p>
          <w:p w:rsidR="006266D1" w:rsidRDefault="006266D1" w:rsidP="006266D1">
            <w:pPr>
              <w:pStyle w:val="Normal11"/>
            </w:pPr>
            <w:r>
              <w:t>Virksomheden er afmeldt for mere end 6 mdr. siden for alle pligter, debetsaldo er &gt; 0 kr. (parameterstyret Bilag 3.24 tabel 14), SRB er overskredet med X dage (parameterstyret Bilag 3.24 tabel 16 ), der er ikke indsat rykkerstop og kunden er ikke markeret til inddrivelse.</w:t>
            </w:r>
          </w:p>
          <w:p w:rsidR="006266D1" w:rsidRDefault="006266D1" w:rsidP="006266D1">
            <w:pPr>
              <w:pStyle w:val="Normal11"/>
            </w:pPr>
            <w:r>
              <w:t>eller</w:t>
            </w:r>
          </w:p>
          <w:p w:rsidR="006266D1" w:rsidRDefault="006266D1" w:rsidP="006266D1">
            <w:pPr>
              <w:pStyle w:val="Normal11"/>
            </w:pPr>
            <w:r>
              <w:t xml:space="preserve">kunde er medhæfter på en fordring, der har været sendt rykker til primærhæfter(person eller virksomhed) på denne fordring, der er ikke indsat rykkerstop og SRB er overskredet med X dage(parameterstyret Bilag 3.24 tabel 16) ) </w:t>
            </w:r>
          </w:p>
          <w:p w:rsidR="006266D1" w:rsidRP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Hent saldo</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Henter debetsaldo (debetsaldo er en sammenstilling af de udækkede fordringer, der er debiteret på </w:t>
            </w:r>
            <w:r>
              <w:lastRenderedPageBreak/>
              <w:t>kontoen) med følgende oplysninger: fordringen/fordringernes periode, fordringstype, fordringens oprindelige SRB samt evt. tidligere dækninger.</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lastRenderedPageBreak/>
              <w:t>Trin 2: Hent gebyr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Henter gebyr ud fra de regler der er opsat i opkrævningsloven.</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Registrer gebyr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Gebyr debiteres på kontoen, og der opsættes renteregel og SRB (rykkerens SRB) på det debiterede gebyr. Der sættes en markering på de fordringer, der er om fattet at rykkeren.</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4: Indsæt ny SRB</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Der linkes fra de enkelte fordringer til rykkeren, og fra rykkeren til de enkelte fordringer. Derved underlægges fordringen/-erne rykkerens SRB. </w:t>
            </w:r>
          </w:p>
          <w:p w:rsidR="006266D1" w:rsidRDefault="006266D1" w:rsidP="006266D1">
            <w:pPr>
              <w:pStyle w:val="Normal11"/>
            </w:pPr>
          </w:p>
          <w:p w:rsidR="006266D1" w:rsidRDefault="006266D1" w:rsidP="006266D1">
            <w:pPr>
              <w:pStyle w:val="Normal11"/>
            </w:pPr>
            <w:r>
              <w:t>Betalingsfrist = x dage (parameterstyret) fra udsendelse af rykkeren.</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5: Annuller betalingsaftale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Hvis der udsøges fordringer som opfylder betingelserne for rykker som følge af misligholdt betalingsaftale annulleres hele betalingsaftalen</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6: Dan rykker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Meddelelsestype hentes, og rykker dannes. Der kan være forskellige meddelelsestyper alt efter startbetingelse. Rykkergebyret skal altid medtages på rykkeren og indgår i saldoen. </w:t>
            </w:r>
          </w:p>
          <w:p w:rsidR="006266D1" w:rsidRDefault="006266D1" w:rsidP="006266D1">
            <w:pPr>
              <w:pStyle w:val="Normal11"/>
            </w:pPr>
            <w:r>
              <w:t>Der dannes et input, der sikrer flet Flet med:</w:t>
            </w:r>
          </w:p>
          <w:p w:rsidR="006266D1" w:rsidRDefault="006266D1" w:rsidP="006266D1">
            <w:pPr>
              <w:pStyle w:val="Normal11"/>
            </w:pPr>
            <w:r>
              <w:t>- Kundeoplysninger</w:t>
            </w:r>
          </w:p>
          <w:p w:rsidR="006266D1" w:rsidRDefault="006266D1" w:rsidP="006266D1">
            <w:pPr>
              <w:pStyle w:val="Normal11"/>
            </w:pPr>
            <w:r>
              <w:t>- Fordringer og deres oplysninger</w:t>
            </w:r>
          </w:p>
          <w:p w:rsidR="006266D1" w:rsidRDefault="006266D1" w:rsidP="006266D1">
            <w:pPr>
              <w:pStyle w:val="Normal11"/>
            </w:pPr>
            <w:r>
              <w:t>omfattet af rykkeren</w:t>
            </w:r>
          </w:p>
          <w:p w:rsidR="006266D1" w:rsidRDefault="006266D1" w:rsidP="006266D1">
            <w:pPr>
              <w:pStyle w:val="Normal11"/>
            </w:pPr>
            <w:r>
              <w:t>- Samlet saldo fra trin "Hent saldo"</w:t>
            </w:r>
          </w:p>
          <w:p w:rsidR="006266D1" w:rsidRDefault="006266D1" w:rsidP="006266D1">
            <w:pPr>
              <w:pStyle w:val="Normal11"/>
            </w:pPr>
            <w:r>
              <w:t>- Rykkergebyr fra trin "Hent gebyr"</w:t>
            </w:r>
          </w:p>
          <w:p w:rsidR="006266D1" w:rsidRDefault="006266D1" w:rsidP="006266D1">
            <w:pPr>
              <w:pStyle w:val="Normal11"/>
            </w:pPr>
            <w:r>
              <w:t>- Ny SRB for rykkeren</w:t>
            </w:r>
          </w:p>
          <w:p w:rsidR="006266D1" w:rsidRDefault="006266D1" w:rsidP="006266D1">
            <w:pPr>
              <w:pStyle w:val="Normal11"/>
            </w:pPr>
            <w:r>
              <w:t>- Dags dato</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7: Opret til modregning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Fordring oprettes i modregningsregistret</w:t>
            </w:r>
          </w:p>
          <w:p w:rsidR="006266D1" w:rsidRDefault="006266D1" w:rsidP="006266D1">
            <w:pPr>
              <w:pStyle w:val="Normal11"/>
            </w:pPr>
          </w:p>
          <w:p w:rsidR="006266D1" w:rsidRDefault="006266D1" w:rsidP="006266D1">
            <w:pPr>
              <w:pStyle w:val="Normal11"/>
            </w:pPr>
            <w:r>
              <w:t>Der hentes kvittering for oprettelse. Dette gentages indtil der er modtaget kvittering for alle</w:t>
            </w:r>
          </w:p>
        </w:tc>
        <w:tc>
          <w:tcPr>
            <w:tcW w:w="3197" w:type="dxa"/>
            <w:shd w:val="clear" w:color="auto" w:fill="FFFFFF"/>
          </w:tcPr>
          <w:p w:rsidR="006266D1" w:rsidRDefault="006266D1" w:rsidP="006266D1">
            <w:pPr>
              <w:pStyle w:val="Normal11"/>
            </w:pPr>
            <w:r>
              <w:t>EFI.MFFordringIndberet</w:t>
            </w:r>
          </w:p>
          <w:p w:rsidR="006266D1" w:rsidRDefault="006266D1" w:rsidP="006266D1">
            <w:pPr>
              <w:pStyle w:val="Normal11"/>
            </w:pPr>
            <w:r>
              <w:t>EFI.MFKvitteringHent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lastRenderedPageBreak/>
              <w:t>Trin 8: Send rykker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"Rykker udsendes via A&amp;D. " Der vil være forskelligt indhold i rykkerbreve alt efter startbetingelse   </w:t>
            </w:r>
          </w:p>
        </w:tc>
        <w:tc>
          <w:tcPr>
            <w:tcW w:w="3197" w:type="dxa"/>
            <w:shd w:val="clear" w:color="auto" w:fill="FFFFFF"/>
          </w:tcPr>
          <w:p w:rsidR="006266D1" w:rsidRDefault="006266D1" w:rsidP="006266D1">
            <w:pPr>
              <w:pStyle w:val="Normal11"/>
            </w:pPr>
            <w:r>
              <w:t>AogD.MeddelelseMultiSend</w:t>
            </w:r>
          </w:p>
          <w:p w:rsidR="006266D1" w:rsidRDefault="006266D1" w:rsidP="006266D1">
            <w:pPr>
              <w:pStyle w:val="Normal11"/>
            </w:pPr>
            <w:r>
              <w:t>AogD.MeddelelseStatusMultiHent</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Ryk medhæftere</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Hent medhæftere til rykning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r>
              <w:rPr>
                <w:color w:val="000000"/>
              </w:rPr>
              <w:t>Løsningen finder medhæftere der skal rykkes.</w:t>
            </w:r>
          </w:p>
          <w:p w:rsidR="006266D1" w:rsidRDefault="006266D1" w:rsidP="006266D1">
            <w:pPr>
              <w:pStyle w:val="Normal11"/>
              <w:rPr>
                <w:color w:val="000000"/>
              </w:rPr>
            </w:pPr>
            <w:r>
              <w:rPr>
                <w:color w:val="000000"/>
              </w:rPr>
              <w:t>Hvis der er mere end 4 hæftere(parameterstyret) dannes en telefonrykkerliste</w:t>
            </w:r>
          </w:p>
          <w:p w:rsidR="006266D1" w:rsidRP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r>
              <w:rPr>
                <w:color w:val="000000"/>
              </w:rPr>
              <w:t>ES.VirksomhedAlleEjerLederRelationSamlingHent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Trin 2: Dan rykkerliste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Danner rykkerliste på fordringer hvor der er mere end 4 hæftere (parameterstyret). Primær hæfter vil fremgå af listen.</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i/>
                <w:color w:val="000000"/>
              </w:rPr>
            </w:pPr>
            <w:r>
              <w:rPr>
                <w:b/>
                <w:i/>
                <w:color w:val="000000"/>
              </w:rPr>
              <w:t>Trin 3: Hent saldo</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i/>
                <w:color w:val="000000"/>
              </w:rPr>
            </w:pPr>
            <w:r>
              <w:rPr>
                <w:b/>
                <w:i/>
                <w:color w:val="000000"/>
              </w:rPr>
              <w:t>Trin 4: Indsæt ny SRB</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r>
              <w:rPr>
                <w:color w:val="000000"/>
              </w:rPr>
              <w:t xml:space="preserve">Der linkes fra de enkelte fordringer til rykkeren, og fra rykkeren til de enkelte fordringer. Derved underlægges fordringen/-erne rykkerens SRB. </w:t>
            </w:r>
          </w:p>
          <w:p w:rsidR="006266D1" w:rsidRDefault="006266D1" w:rsidP="006266D1">
            <w:pPr>
              <w:pStyle w:val="Normal11"/>
              <w:rPr>
                <w:color w:val="000000"/>
              </w:rPr>
            </w:pPr>
          </w:p>
          <w:p w:rsidR="006266D1" w:rsidRPr="006266D1" w:rsidRDefault="006266D1" w:rsidP="006266D1">
            <w:pPr>
              <w:pStyle w:val="Normal11"/>
              <w:rPr>
                <w:color w:val="000000"/>
              </w:rPr>
            </w:pPr>
            <w:r>
              <w:rPr>
                <w:color w:val="000000"/>
              </w:rPr>
              <w:t>Betalingsfrist = x dage (parameterstyret) fra udsendelse af rykkeren.</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i/>
                <w:color w:val="000000"/>
              </w:rPr>
            </w:pPr>
            <w:r>
              <w:rPr>
                <w:b/>
                <w:i/>
                <w:color w:val="000000"/>
              </w:rPr>
              <w:t>Trin 5: Dan rykker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r>
              <w:rPr>
                <w:color w:val="000000"/>
              </w:rPr>
              <w:t xml:space="preserve">Meddelelsestype hentes, og rykker dannes. Der kan være forskellige meddelelsestyper alt efter startbetingelse. Rykkergebyret skal altid medtages på rykkeren og indgår i saldoen. </w:t>
            </w:r>
          </w:p>
          <w:p w:rsidR="006266D1" w:rsidRDefault="006266D1" w:rsidP="006266D1">
            <w:pPr>
              <w:pStyle w:val="Normal11"/>
              <w:rPr>
                <w:color w:val="000000"/>
              </w:rPr>
            </w:pPr>
            <w:r>
              <w:rPr>
                <w:color w:val="000000"/>
              </w:rPr>
              <w:t>Der dannes et input, der sikrer flet Flet med:</w:t>
            </w:r>
          </w:p>
          <w:p w:rsidR="006266D1" w:rsidRDefault="006266D1" w:rsidP="006266D1">
            <w:pPr>
              <w:pStyle w:val="Normal11"/>
              <w:rPr>
                <w:color w:val="000000"/>
              </w:rPr>
            </w:pPr>
            <w:r>
              <w:rPr>
                <w:color w:val="000000"/>
              </w:rPr>
              <w:t>- Kundeoplysninger</w:t>
            </w:r>
          </w:p>
          <w:p w:rsidR="006266D1" w:rsidRDefault="006266D1" w:rsidP="006266D1">
            <w:pPr>
              <w:pStyle w:val="Normal11"/>
              <w:rPr>
                <w:color w:val="000000"/>
              </w:rPr>
            </w:pPr>
            <w:r>
              <w:rPr>
                <w:color w:val="000000"/>
              </w:rPr>
              <w:t>- Fordringer og deres oplysninger</w:t>
            </w:r>
          </w:p>
          <w:p w:rsidR="006266D1" w:rsidRDefault="006266D1" w:rsidP="006266D1">
            <w:pPr>
              <w:pStyle w:val="Normal11"/>
              <w:rPr>
                <w:color w:val="000000"/>
              </w:rPr>
            </w:pPr>
            <w:r>
              <w:rPr>
                <w:color w:val="000000"/>
              </w:rPr>
              <w:t>omfattet af rykkeren</w:t>
            </w:r>
          </w:p>
          <w:p w:rsidR="006266D1" w:rsidRDefault="006266D1" w:rsidP="006266D1">
            <w:pPr>
              <w:pStyle w:val="Normal11"/>
              <w:rPr>
                <w:color w:val="000000"/>
              </w:rPr>
            </w:pPr>
            <w:r>
              <w:rPr>
                <w:color w:val="000000"/>
              </w:rPr>
              <w:t>- Samlet saldo fra trin "Hent saldo"</w:t>
            </w:r>
          </w:p>
          <w:p w:rsidR="006266D1" w:rsidRDefault="006266D1" w:rsidP="006266D1">
            <w:pPr>
              <w:pStyle w:val="Normal11"/>
              <w:rPr>
                <w:color w:val="000000"/>
              </w:rPr>
            </w:pPr>
            <w:r>
              <w:rPr>
                <w:color w:val="000000"/>
              </w:rPr>
              <w:t>- Rykkergebyr fra trin "Hent gebyr"</w:t>
            </w:r>
          </w:p>
          <w:p w:rsidR="006266D1" w:rsidRDefault="006266D1" w:rsidP="006266D1">
            <w:pPr>
              <w:pStyle w:val="Normal11"/>
              <w:rPr>
                <w:color w:val="000000"/>
              </w:rPr>
            </w:pPr>
            <w:r>
              <w:rPr>
                <w:color w:val="000000"/>
              </w:rPr>
              <w:t>- Ny SRB for rykkeren</w:t>
            </w:r>
          </w:p>
          <w:p w:rsidR="006266D1" w:rsidRPr="006266D1" w:rsidRDefault="006266D1" w:rsidP="006266D1">
            <w:pPr>
              <w:pStyle w:val="Normal11"/>
              <w:rPr>
                <w:color w:val="000000"/>
              </w:rPr>
            </w:pPr>
            <w:r>
              <w:rPr>
                <w:color w:val="000000"/>
              </w:rPr>
              <w:t>- Dags dato</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i/>
                <w:color w:val="000000"/>
              </w:rPr>
            </w:pPr>
            <w:r>
              <w:rPr>
                <w:b/>
                <w:i/>
                <w:color w:val="000000"/>
              </w:rPr>
              <w:t>Trin 6: Opret til modregning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r>
              <w:rPr>
                <w:color w:val="000000"/>
              </w:rPr>
              <w:t>Fordring oprettes i modregningsregistret</w:t>
            </w:r>
          </w:p>
          <w:p w:rsidR="006266D1" w:rsidRDefault="006266D1" w:rsidP="006266D1">
            <w:pPr>
              <w:pStyle w:val="Normal11"/>
              <w:rPr>
                <w:color w:val="000000"/>
              </w:rPr>
            </w:pPr>
          </w:p>
          <w:p w:rsidR="006266D1" w:rsidRPr="006266D1" w:rsidRDefault="006266D1" w:rsidP="006266D1">
            <w:pPr>
              <w:pStyle w:val="Normal11"/>
              <w:rPr>
                <w:color w:val="000000"/>
              </w:rPr>
            </w:pPr>
            <w:r>
              <w:rPr>
                <w:color w:val="000000"/>
              </w:rPr>
              <w:t>Der hentes kvittering for oprettelse. Dette gentages indtil der er modtaget kvittering for alle</w:t>
            </w:r>
          </w:p>
        </w:tc>
        <w:tc>
          <w:tcPr>
            <w:tcW w:w="3197" w:type="dxa"/>
            <w:shd w:val="clear" w:color="auto" w:fill="FFFFFF"/>
          </w:tcPr>
          <w:p w:rsidR="006266D1" w:rsidRDefault="006266D1" w:rsidP="006266D1">
            <w:pPr>
              <w:pStyle w:val="Normal11"/>
              <w:rPr>
                <w:color w:val="000000"/>
              </w:rPr>
            </w:pPr>
            <w:r>
              <w:rPr>
                <w:color w:val="000000"/>
              </w:rPr>
              <w:t>EFI.MFFordringIndberet</w:t>
            </w:r>
          </w:p>
          <w:p w:rsidR="006266D1" w:rsidRPr="006266D1" w:rsidRDefault="006266D1" w:rsidP="006266D1">
            <w:pPr>
              <w:pStyle w:val="Normal11"/>
              <w:rPr>
                <w:color w:val="000000"/>
              </w:rPr>
            </w:pPr>
            <w:r>
              <w:rPr>
                <w:color w:val="000000"/>
              </w:rPr>
              <w:t>EFI.MFKvitteringHent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i/>
                <w:color w:val="000000"/>
              </w:rPr>
            </w:pPr>
            <w:r>
              <w:rPr>
                <w:b/>
                <w:i/>
                <w:color w:val="000000"/>
              </w:rPr>
              <w:t>Trin 7: Send rykker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 xml:space="preserve">"Rykker udsendes via A&amp;D. " Der vil være forskelligt indhold i rykkerbreve alt efter startbetingelse   </w:t>
            </w:r>
          </w:p>
        </w:tc>
        <w:tc>
          <w:tcPr>
            <w:tcW w:w="3197" w:type="dxa"/>
            <w:shd w:val="clear" w:color="auto" w:fill="FFFFFF"/>
          </w:tcPr>
          <w:p w:rsidR="006266D1" w:rsidRDefault="006266D1" w:rsidP="006266D1">
            <w:pPr>
              <w:pStyle w:val="Normal11"/>
              <w:rPr>
                <w:color w:val="000000"/>
              </w:rPr>
            </w:pPr>
            <w:r>
              <w:rPr>
                <w:color w:val="000000"/>
              </w:rPr>
              <w:t>AogD.MeddelelseMultiSend</w:t>
            </w:r>
          </w:p>
          <w:p w:rsidR="006266D1" w:rsidRPr="006266D1" w:rsidRDefault="006266D1" w:rsidP="006266D1">
            <w:pPr>
              <w:pStyle w:val="Normal11"/>
              <w:rPr>
                <w:color w:val="000000"/>
              </w:rPr>
            </w:pPr>
            <w:r>
              <w:rPr>
                <w:color w:val="000000"/>
              </w:rPr>
              <w:t>AogD.MeddelelseStatusMultiHent</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p>
        </w:tc>
        <w:tc>
          <w:tcPr>
            <w:tcW w:w="3197" w:type="dxa"/>
            <w:shd w:val="clear" w:color="auto" w:fill="FFFFFF"/>
          </w:tcPr>
          <w:p w:rsid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At der er dannet en rykker ud fra reglerne i Opkrævningsloven.</w:t>
            </w:r>
          </w:p>
          <w:p w:rsidR="006266D1" w:rsidRDefault="006266D1" w:rsidP="006266D1">
            <w:pPr>
              <w:pStyle w:val="Normal11"/>
            </w:pPr>
            <w:r>
              <w:t>At rykkergebyret er debiteret på kontoen ved 1 rykker på primærhæfter.</w:t>
            </w:r>
          </w:p>
          <w:p w:rsidR="006266D1" w:rsidRDefault="006266D1" w:rsidP="006266D1">
            <w:pPr>
              <w:pStyle w:val="Normal11"/>
            </w:pPr>
            <w:r>
              <w:t>At oplysninger om rykker er sendt til A&amp;D.</w:t>
            </w:r>
          </w:p>
          <w:p w:rsidR="006266D1" w:rsidRDefault="006266D1" w:rsidP="006266D1">
            <w:pPr>
              <w:pStyle w:val="Normal11"/>
            </w:pPr>
            <w:r>
              <w:t>At der er opsat SRB på rykkeren.</w:t>
            </w:r>
          </w:p>
          <w:p w:rsidR="006266D1" w:rsidRDefault="006266D1" w:rsidP="006266D1">
            <w:pPr>
              <w:pStyle w:val="Normal11"/>
            </w:pPr>
            <w:r>
              <w:t>At der er dannet en telefonrykkerliste i de tilfælde hvor der er mere end 4 medhæftere(parameterstyret)på den aktuelle rykkerrelevante fordring</w:t>
            </w:r>
          </w:p>
          <w:p w:rsidR="006266D1" w:rsidRDefault="006266D1" w:rsidP="006266D1">
            <w:pPr>
              <w:pStyle w:val="Normal11"/>
            </w:pPr>
            <w:r>
              <w:t>At der er reference fra rykkeren til de fordringer den omhandler, og at der er reference fra de enkelte fordringer til rykkeren.</w:t>
            </w:r>
          </w:p>
          <w:p w:rsidR="006266D1" w:rsidRDefault="006266D1" w:rsidP="006266D1">
            <w:pPr>
              <w:pStyle w:val="Normal11"/>
            </w:pPr>
            <w:r>
              <w:t>At betalingsaftalen er slettet, hvis rykker er dannet.</w:t>
            </w:r>
          </w:p>
          <w:p w:rsidR="006266D1" w:rsidRDefault="006266D1" w:rsidP="006266D1">
            <w:pPr>
              <w:pStyle w:val="Normal11"/>
            </w:pPr>
            <w:r>
              <w:t xml:space="preserve">At der er oprettet meddelelse til Inddrivelsesmyndigheden om, at kunden skal oprettes i modregningsregistret. </w:t>
            </w:r>
          </w:p>
          <w:p w:rsidR="006266D1" w:rsidRPr="006266D1" w:rsidRDefault="006266D1" w:rsidP="006266D1">
            <w:pPr>
              <w:pStyle w:val="Normal11"/>
            </w:pPr>
            <w:r>
              <w:t>Der er foretaget de relevante regnskabsmæssige posteringer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32" w:name="_Toc355699103"/>
      <w:r>
        <w:lastRenderedPageBreak/>
        <w:t>12.05 Afskriv fordring</w:t>
      </w:r>
      <w:bookmarkEnd w:id="32"/>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72576" behindDoc="1" locked="0" layoutInCell="1" allowOverlap="1" wp14:anchorId="655C0F0E" wp14:editId="17BA719E">
                  <wp:simplePos x="0" y="0"/>
                  <wp:positionH relativeFrom="column">
                    <wp:posOffset>0</wp:posOffset>
                  </wp:positionH>
                  <wp:positionV relativeFrom="paragraph">
                    <wp:posOffset>-854075</wp:posOffset>
                  </wp:positionV>
                  <wp:extent cx="6177915" cy="4283710"/>
                  <wp:effectExtent l="0" t="0" r="0" b="0"/>
                  <wp:wrapTight wrapText="bothSides">
                    <wp:wrapPolygon edited="0">
                      <wp:start x="2464" y="576"/>
                      <wp:lineTo x="2731" y="2305"/>
                      <wp:lineTo x="2131" y="3266"/>
                      <wp:lineTo x="2198" y="3458"/>
                      <wp:lineTo x="3064" y="3842"/>
                      <wp:lineTo x="2198" y="5956"/>
                      <wp:lineTo x="2531" y="6148"/>
                      <wp:lineTo x="5328" y="6916"/>
                      <wp:lineTo x="2265" y="8453"/>
                      <wp:lineTo x="2797" y="9990"/>
                      <wp:lineTo x="2265" y="10950"/>
                      <wp:lineTo x="2331" y="11143"/>
                      <wp:lineTo x="3197" y="11527"/>
                      <wp:lineTo x="2331" y="13736"/>
                      <wp:lineTo x="10790" y="14601"/>
                      <wp:lineTo x="10790" y="16138"/>
                      <wp:lineTo x="0" y="16906"/>
                      <wp:lineTo x="0" y="20748"/>
                      <wp:lineTo x="10124" y="20748"/>
                      <wp:lineTo x="10124" y="17674"/>
                      <wp:lineTo x="10723" y="16138"/>
                      <wp:lineTo x="10790" y="14601"/>
                      <wp:lineTo x="11190" y="14601"/>
                      <wp:lineTo x="14720" y="13256"/>
                      <wp:lineTo x="14986" y="13064"/>
                      <wp:lineTo x="15719" y="11911"/>
                      <wp:lineTo x="15785" y="11335"/>
                      <wp:lineTo x="15186" y="10374"/>
                      <wp:lineTo x="14720" y="9990"/>
                      <wp:lineTo x="20514" y="9702"/>
                      <wp:lineTo x="19915" y="8453"/>
                      <wp:lineTo x="19449" y="6916"/>
                      <wp:lineTo x="20448" y="6628"/>
                      <wp:lineTo x="20514" y="6244"/>
                      <wp:lineTo x="19715" y="5379"/>
                      <wp:lineTo x="19915" y="4419"/>
                      <wp:lineTo x="19315" y="4227"/>
                      <wp:lineTo x="14853" y="3842"/>
                      <wp:lineTo x="19981" y="3842"/>
                      <wp:lineTo x="19981" y="3554"/>
                      <wp:lineTo x="14520" y="2305"/>
                      <wp:lineTo x="14586" y="1441"/>
                      <wp:lineTo x="11789" y="1057"/>
                      <wp:lineTo x="3663" y="576"/>
                      <wp:lineTo x="2464" y="576"/>
                    </wp:wrapPolygon>
                  </wp:wrapTight>
                  <wp:docPr id="15" name="Billed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77915" cy="4283710"/>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33" w:name="_Toc355699104"/>
      <w:r>
        <w:lastRenderedPageBreak/>
        <w:t>12.05 Afskriv fordring DMO</w:t>
      </w:r>
      <w:bookmarkEnd w:id="33"/>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Helt eller delvist at afskrive en fordring. </w:t>
            </w:r>
          </w:p>
          <w:p w:rsidR="006266D1" w:rsidRDefault="006266D1" w:rsidP="006266D1">
            <w:pPr>
              <w:pStyle w:val="Normal11"/>
            </w:pPr>
          </w:p>
          <w:p w:rsidR="006266D1" w:rsidRDefault="006266D1" w:rsidP="006266D1">
            <w:pPr>
              <w:pStyle w:val="Normal11"/>
            </w:pPr>
            <w:r>
              <w:t>Beskrivelse</w:t>
            </w:r>
          </w:p>
          <w:p w:rsidR="006266D1" w:rsidRDefault="006266D1" w:rsidP="006266D1">
            <w:pPr>
              <w:pStyle w:val="Normal11"/>
            </w:pPr>
            <w:r>
              <w:t xml:space="preserve">Afskriv fordring finder anvendelse når der indtræffer omstændigheder der berettiger til helt eller delvis afskrivning af en fordring. Det skal være muligt både at afskrive dækkede og udækkede fordringer. Handlingen initieres af en sagsbehandler/bogholder som forudsættes, at have autorisation til at afskrive fordringer. </w:t>
            </w:r>
          </w:p>
          <w:p w:rsidR="006266D1" w:rsidRDefault="006266D1" w:rsidP="006266D1">
            <w:pPr>
              <w:pStyle w:val="Normal11"/>
            </w:pPr>
          </w:p>
          <w:p w:rsidR="006266D1" w:rsidRDefault="006266D1" w:rsidP="006266D1">
            <w:pPr>
              <w:pStyle w:val="Normal11"/>
            </w:pPr>
            <w:r>
              <w:t xml:space="preserve">Når en fordring afskrives skal det være muligt, hvis det er ønsket, at kunne afskrive samtlige renter og/eller gebyrer der knytter sig til den eksakte fordring. Ligeledes finder den anvendelse i forbindelse med undtagelsesvis sletning af renter og eller gebyrer jf. opkrævningslovens § 8. </w:t>
            </w:r>
          </w:p>
          <w:p w:rsidR="006266D1" w:rsidRDefault="006266D1" w:rsidP="006266D1">
            <w:pPr>
              <w:pStyle w:val="Normal11"/>
            </w:pPr>
          </w:p>
          <w:p w:rsidR="006266D1" w:rsidRDefault="006266D1" w:rsidP="006266D1">
            <w:pPr>
              <w:pStyle w:val="Normal11"/>
            </w:pPr>
            <w:r>
              <w:t>Når denne use case er gennemført vil afskrivningen blive gennemført.</w:t>
            </w:r>
          </w:p>
          <w:p w:rsidR="006266D1" w:rsidRDefault="006266D1" w:rsidP="006266D1">
            <w:pPr>
              <w:pStyle w:val="Normal11"/>
            </w:pPr>
            <w:r>
              <w:t>Alle afskrivninger skal som udgangspunkt godkendes af en godkender, Dog kan beløb under en parameterstyret grænse, afskrives uden godkendelse jf bilag 3.24 tabel 24. Dette håndteres af use case 12.06 "godkend afskrivning" Såfremt afskrivning ikke godkendes vil den gennemførte afskrivning "rulles" tilbage, således at hverken kontoen eller regnskabet er blevet påvirket.</w:t>
            </w:r>
          </w:p>
          <w:p w:rsidR="006266D1" w:rsidRDefault="006266D1" w:rsidP="006266D1">
            <w:pPr>
              <w:pStyle w:val="Normal11"/>
            </w:pPr>
          </w:p>
          <w:p w:rsidR="006266D1" w:rsidRDefault="006266D1" w:rsidP="006266D1">
            <w:pPr>
              <w:pStyle w:val="Normal11"/>
            </w:pPr>
            <w:r>
              <w:t>OBS: Hvis afskrivning vedrører fordring overdraget til inddrivelse skal der indarbejdes en proces i SKAT der sikrer, at denne afskrivning godkendes samme dag som den er foretaget. Dette skal ske for at undgå de problemer en evt. afvisning af afskrivning.</w:t>
            </w:r>
          </w:p>
          <w:p w:rsidR="006266D1" w:rsidRDefault="006266D1" w:rsidP="006266D1">
            <w:pPr>
              <w:pStyle w:val="Normal11"/>
            </w:pPr>
          </w:p>
          <w:p w:rsidR="006266D1" w:rsidRDefault="006266D1" w:rsidP="006266D1">
            <w:pPr>
              <w:pStyle w:val="Normal11"/>
            </w:pPr>
            <w:r>
              <w:t>Sporbarhed - det skal "logges" i løsningen hvilken medarbejder der har foretaget afskrivning og det skal denne oplysning skal være umiddelbar tilgængelig.</w:t>
            </w:r>
          </w:p>
          <w:p w:rsidR="006266D1" w:rsidRDefault="006266D1" w:rsidP="006266D1">
            <w:pPr>
              <w:pStyle w:val="Normal11"/>
            </w:pPr>
          </w:p>
          <w:p w:rsidR="006266D1" w:rsidRDefault="006266D1" w:rsidP="006266D1">
            <w:pPr>
              <w:pStyle w:val="Normal11"/>
            </w:pPr>
            <w:r>
              <w:t>Såfremt afskrivning sker på fordring der er overdraget til inddrivelse sikrer Løsningen at der sker nedskrivning af fordringen i Inddrivelsen således at der er synkronitet mellem fordringen under opkrævning og under inddrivelse. Funktionalitet til opdatering af fordringen er beskrevet i Use Case 18.05" send opdateringer til inddrivelse"</w:t>
            </w:r>
          </w:p>
          <w:p w:rsidR="006266D1" w:rsidRDefault="006266D1" w:rsidP="006266D1">
            <w:pPr>
              <w:pStyle w:val="Normal11"/>
            </w:pPr>
          </w:p>
          <w:p w:rsidR="006266D1" w:rsidRDefault="006266D1" w:rsidP="006266D1">
            <w:pPr>
              <w:pStyle w:val="Normal11"/>
            </w:pPr>
            <w:r>
              <w:t>Afskrivninger og samspillet med EFI</w:t>
            </w:r>
          </w:p>
          <w:p w:rsidR="006266D1" w:rsidRDefault="006266D1" w:rsidP="006266D1">
            <w:pPr>
              <w:pStyle w:val="Normal11"/>
            </w:pPr>
            <w:r>
              <w:t>1: hvis alle fordringerne skal afskrives: EFI afskriver alle fordringerne og de nedskrives tilsvarende i DMO. I sådanne tilfælde skal DMO ikke foretage nogen form for renteregulering som følge af afskrivningen. Det betyder, at DMO ved besked fra EFI får en årsagskode med der sikrer at der ikke sker nogen automatisk renteregulering i DMO</w:t>
            </w:r>
          </w:p>
          <w:p w:rsidR="006266D1" w:rsidRDefault="006266D1" w:rsidP="006266D1">
            <w:pPr>
              <w:pStyle w:val="Normal11"/>
            </w:pPr>
            <w:r>
              <w:t>2: EFI skal afskrive en enkelt fordring og den rentemæssige virkning heraf. Dette er ikke muligt i EFI. Derfor skal afskrivningen foretages i DMO. Når denne foretages sker der automatisk en renteregulering i DMO. Som følge af afskrivning i DMO sker der en konsekvens opdatering af de tilsvarende fordringer i EFI.</w:t>
            </w:r>
          </w:p>
          <w:p w:rsidR="006266D1" w:rsidRDefault="006266D1" w:rsidP="006266D1">
            <w:pPr>
              <w:pStyle w:val="Normal11"/>
            </w:pP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Sagsbehandler, Bogholder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Aktøren er logget på systemet.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Hent Kunde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Vælger kunde</w:t>
            </w:r>
          </w:p>
        </w:tc>
        <w:tc>
          <w:tcPr>
            <w:tcW w:w="3356" w:type="dxa"/>
            <w:shd w:val="clear" w:color="auto" w:fill="FFFFFF"/>
          </w:tcPr>
          <w:p w:rsidR="006266D1" w:rsidRDefault="006266D1" w:rsidP="006266D1">
            <w:pPr>
              <w:pStyle w:val="Normal11"/>
            </w:pPr>
            <w:r>
              <w:t>Viser kundens konto</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lastRenderedPageBreak/>
              <w:t>Trin 2: Vælg afskriv fordringer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Vælger "afskriv fordringer"</w:t>
            </w:r>
          </w:p>
        </w:tc>
        <w:tc>
          <w:tcPr>
            <w:tcW w:w="3356" w:type="dxa"/>
            <w:shd w:val="clear" w:color="auto" w:fill="FFFFFF"/>
          </w:tcPr>
          <w:p w:rsidR="006266D1" w:rsidRDefault="006266D1" w:rsidP="006266D1">
            <w:pPr>
              <w:pStyle w:val="Normal11"/>
            </w:pPr>
            <w:r>
              <w:t>Kundens udækkede fordringer vises. Der gives mulighed for også at få vist kundens dækkede fordringer. Det skal være muligt at udsøge et interval af fordringer både dækkede og udækkede. Eksempelvis for en given periode eller et antal af gangen, men der skal gives adgang til at få vist og derved afskrevet alle fordringer dækkede eller udækkede som endnu ikke er arkiveret. Der gives mulighed for at vælge fra hvilken dato afskrivning skal have virkning.</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Vælg fordring og beløb</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Vælger den/de fordringer der skal afskrives (som standard hele fordringen), men med mulighed for at indtaste et givent beløb samt om afskrivningen også skal omfatte renter og gebyrer. </w:t>
            </w:r>
          </w:p>
          <w:p w:rsidR="006266D1" w:rsidRDefault="006266D1" w:rsidP="006266D1">
            <w:pPr>
              <w:pStyle w:val="Normal11"/>
              <w:rPr>
                <w:color w:val="000000"/>
              </w:rPr>
            </w:pPr>
          </w:p>
          <w:p w:rsidR="006266D1" w:rsidRDefault="006266D1" w:rsidP="006266D1">
            <w:pPr>
              <w:pStyle w:val="Normal11"/>
              <w:rPr>
                <w:color w:val="000000"/>
              </w:rPr>
            </w:pPr>
            <w:r>
              <w:rPr>
                <w:color w:val="000000"/>
              </w:rPr>
              <w:t>Vælger årsag til afskrivning ud fra et antal foruddefinerede tekster</w:t>
            </w:r>
          </w:p>
          <w:p w:rsidR="006266D1" w:rsidRDefault="006266D1" w:rsidP="006266D1">
            <w:pPr>
              <w:pStyle w:val="Normal11"/>
              <w:rPr>
                <w:color w:val="000000"/>
              </w:rPr>
            </w:pPr>
          </w:p>
          <w:p w:rsidR="006266D1" w:rsidRDefault="006266D1" w:rsidP="006266D1">
            <w:pPr>
              <w:pStyle w:val="Normal11"/>
              <w:rPr>
                <w:color w:val="000000"/>
              </w:rPr>
            </w:pPr>
            <w:r>
              <w:rPr>
                <w:color w:val="000000"/>
              </w:rPr>
              <w:t>Vælger den dato hvorfra afskrivningen skal have virkning</w:t>
            </w:r>
          </w:p>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Viser de valgte fordringer og en saldo på de valgte beløb. </w:t>
            </w:r>
          </w:p>
          <w:p w:rsidR="006266D1" w:rsidRDefault="006266D1" w:rsidP="006266D1">
            <w:pPr>
              <w:pStyle w:val="Normal11"/>
            </w:pPr>
          </w:p>
          <w:p w:rsidR="006266D1" w:rsidRDefault="006266D1" w:rsidP="006266D1">
            <w:pPr>
              <w:pStyle w:val="Normal11"/>
            </w:pPr>
            <w:r>
              <w:t xml:space="preserve">Viser valgt dato for hvornår afskrivning skal have virkning. </w:t>
            </w:r>
          </w:p>
          <w:p w:rsidR="006266D1" w:rsidRDefault="006266D1" w:rsidP="006266D1">
            <w:pPr>
              <w:pStyle w:val="Normal11"/>
            </w:pPr>
          </w:p>
          <w:p w:rsidR="006266D1" w:rsidRDefault="006266D1" w:rsidP="006266D1">
            <w:pPr>
              <w:pStyle w:val="Normal11"/>
            </w:pPr>
            <w:r>
              <w:t xml:space="preserve">Giver mulighed for at vælge årsagskode udfra et antal foruddefinerede tekster. </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4: Afskriv fordring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Bekræfter afskrivning af fordring. </w:t>
            </w:r>
          </w:p>
        </w:tc>
        <w:tc>
          <w:tcPr>
            <w:tcW w:w="3356" w:type="dxa"/>
            <w:shd w:val="clear" w:color="auto" w:fill="FFFFFF"/>
          </w:tcPr>
          <w:p w:rsidR="006266D1" w:rsidRDefault="006266D1" w:rsidP="006266D1">
            <w:pPr>
              <w:pStyle w:val="Normal11"/>
            </w:pPr>
            <w:r>
              <w:t xml:space="preserve">Hvis afskrivnings beløb er &gt; end parameterstyret beløbsgrænse for godkendelse, Bilag 3.24 tabel 24 ,registreres til godkendelse via liste for afskrivninger, med information om aktørens tilhørsforhold (Region, Skattecenter eller landsdækkende enhed og afdeling). </w:t>
            </w:r>
          </w:p>
          <w:p w:rsidR="006266D1" w:rsidRDefault="006266D1" w:rsidP="006266D1">
            <w:pPr>
              <w:pStyle w:val="Normal11"/>
            </w:pPr>
          </w:p>
          <w:p w:rsidR="006266D1" w:rsidRDefault="006266D1" w:rsidP="006266D1">
            <w:pPr>
              <w:pStyle w:val="Normal11"/>
            </w:pPr>
            <w:r>
              <w:t xml:space="preserve">Transaktionen på kundens konto gennemføres  </w:t>
            </w:r>
          </w:p>
          <w:p w:rsidR="006266D1" w:rsidRDefault="006266D1" w:rsidP="006266D1">
            <w:pPr>
              <w:pStyle w:val="Normal11"/>
            </w:pPr>
          </w:p>
          <w:p w:rsidR="006266D1" w:rsidRDefault="006266D1" w:rsidP="006266D1">
            <w:pPr>
              <w:pStyle w:val="Normal11"/>
            </w:pPr>
            <w:r>
              <w:t>Hvis beløbet er under en parameterstyret beløbsgrænse for godkendelse, Bilag 3.24 tabel 24,  gennemføres afskrivningen umiddelbart på kundens konto uden at blive sendt til godkendelse.</w:t>
            </w:r>
          </w:p>
          <w:p w:rsidR="006266D1" w:rsidRDefault="006266D1" w:rsidP="006266D1">
            <w:pPr>
              <w:pStyle w:val="Normal11"/>
            </w:pP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Fordring/fordringer der er under parameterstyret beløbsgrænse er afskrevet uden godkendelse og evt dækninger (betalinger) indgår på kontoen og behandles efter kontoens regler.</w:t>
            </w:r>
          </w:p>
          <w:p w:rsidR="006266D1" w:rsidRDefault="006266D1" w:rsidP="006266D1">
            <w:pPr>
              <w:pStyle w:val="Normal11"/>
            </w:pPr>
            <w:r>
              <w:t>eller</w:t>
            </w:r>
          </w:p>
          <w:p w:rsidR="006266D1" w:rsidRDefault="006266D1" w:rsidP="006266D1">
            <w:pPr>
              <w:pStyle w:val="Normal11"/>
            </w:pPr>
            <w:r>
              <w:t xml:space="preserve">For fordring/er der er over parameterstyret beløbsgrænse er oprettet en liste "manglende godkendte </w:t>
            </w:r>
            <w:r>
              <w:lastRenderedPageBreak/>
              <w:t xml:space="preserve">afskrivninger" og der er sendt en meddelelse til en godkender. </w:t>
            </w:r>
          </w:p>
          <w:p w:rsidR="006266D1" w:rsidRDefault="006266D1" w:rsidP="006266D1">
            <w:pPr>
              <w:pStyle w:val="Normal11"/>
            </w:pPr>
          </w:p>
          <w:p w:rsidR="006266D1" w:rsidRDefault="006266D1" w:rsidP="006266D1">
            <w:pPr>
              <w:pStyle w:val="Normal11"/>
            </w:pPr>
            <w:r>
              <w:t>For fordringer der er overdraget til inddrivelse er der proces der sikrer initiering af Use Case 18.05</w:t>
            </w:r>
          </w:p>
          <w:p w:rsidR="006266D1" w:rsidRDefault="006266D1" w:rsidP="006266D1">
            <w:pPr>
              <w:pStyle w:val="Normal11"/>
            </w:pPr>
          </w:p>
          <w:p w:rsidR="006266D1" w:rsidRDefault="006266D1" w:rsidP="006266D1">
            <w:pPr>
              <w:pStyle w:val="Normal11"/>
            </w:pPr>
            <w:r>
              <w:t>Oplysning om hvilken medarbejder der har foretaget afskrivning logget og efterfølgende umiddelbart tilgængelig.</w:t>
            </w:r>
          </w:p>
          <w:p w:rsidR="006266D1" w:rsidRDefault="006266D1" w:rsidP="006266D1">
            <w:pPr>
              <w:pStyle w:val="Normal11"/>
            </w:pPr>
          </w:p>
          <w:p w:rsidR="006266D1" w:rsidRPr="006266D1" w:rsidRDefault="006266D1" w:rsidP="006266D1">
            <w:pPr>
              <w:pStyle w:val="Normal11"/>
            </w:pPr>
            <w:r>
              <w:t>Der er foretaget de relevante regnskabsmæssige posteringer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Overskrift2"/>
      </w:pPr>
      <w:bookmarkStart w:id="34" w:name="_Toc355699105"/>
      <w:r>
        <w:t>12.05 Afskriv fordring (web)</w:t>
      </w:r>
      <w:bookmarkEnd w:id="34"/>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Helt eller delvist at afskrive en fordring. </w:t>
            </w:r>
          </w:p>
          <w:p w:rsidR="006266D1" w:rsidRDefault="006266D1" w:rsidP="006266D1">
            <w:pPr>
              <w:pStyle w:val="Normal11"/>
            </w:pPr>
          </w:p>
          <w:p w:rsidR="006266D1" w:rsidRDefault="006266D1" w:rsidP="006266D1">
            <w:pPr>
              <w:pStyle w:val="Normal11"/>
            </w:pPr>
            <w:r>
              <w:t>Beskrivelse</w:t>
            </w:r>
          </w:p>
          <w:p w:rsidR="006266D1" w:rsidRDefault="006266D1" w:rsidP="006266D1">
            <w:pPr>
              <w:pStyle w:val="Normal11"/>
            </w:pPr>
            <w:r>
              <w:t xml:space="preserve">Afskriv fordring finder anvendelse når der indtræffer omstændigheder der berettiger til helt eller delvis afskrivning af en fordring. Det skal være muligt både at afskrive dækkede og udækkede fordringer. Handlingen initieres af en sagsbehandler/bogholder som forudsættes, at have autorisation til at afskrive fordringer. </w:t>
            </w:r>
          </w:p>
          <w:p w:rsidR="006266D1" w:rsidRDefault="006266D1" w:rsidP="006266D1">
            <w:pPr>
              <w:pStyle w:val="Normal11"/>
            </w:pPr>
          </w:p>
          <w:p w:rsidR="006266D1" w:rsidRDefault="006266D1" w:rsidP="006266D1">
            <w:pPr>
              <w:pStyle w:val="Normal11"/>
            </w:pPr>
            <w:r>
              <w:t xml:space="preserve">Når en fordring afskrives skal det være muligt, hvis det er ønsket, at kunne afskrive samtlige renter der knytter sig til den eksakte fordring. Ligeledes finder den anvendelse i forbindelse med undtagelsesvis sletning af renter og eller gebyrer jf. opkrævningslovens § 8. </w:t>
            </w:r>
          </w:p>
          <w:p w:rsidR="006266D1" w:rsidRDefault="006266D1" w:rsidP="006266D1">
            <w:pPr>
              <w:pStyle w:val="Normal11"/>
            </w:pPr>
          </w:p>
          <w:p w:rsidR="006266D1" w:rsidRDefault="006266D1" w:rsidP="006266D1">
            <w:pPr>
              <w:pStyle w:val="Normal11"/>
            </w:pPr>
            <w:r>
              <w:t>Når denne use case er gennemført vil afskrivningen blive gennemført.</w:t>
            </w:r>
          </w:p>
          <w:p w:rsidR="006266D1" w:rsidRDefault="006266D1" w:rsidP="006266D1">
            <w:pPr>
              <w:pStyle w:val="Normal11"/>
            </w:pPr>
            <w:r>
              <w:t>Alle afskrivninger skal som udgangspunkt godkendes af en godkender, Dog kan beløb under en parameterstyret grænse, afskrives uden godkendelse jf bilag 3.24 tabel 24. Dette håndteres af use case 12.06 "godkend afskrivning" Såfremt afskrivning ikke godkendes vil den gennemførte afskrivning "rulles" tilbage, således at hverken kontoen eller regnskabet er blevet påvirket.</w:t>
            </w:r>
          </w:p>
          <w:p w:rsidR="006266D1" w:rsidRDefault="006266D1" w:rsidP="006266D1">
            <w:pPr>
              <w:pStyle w:val="Normal11"/>
            </w:pPr>
          </w:p>
          <w:p w:rsidR="006266D1" w:rsidRDefault="006266D1" w:rsidP="006266D1">
            <w:pPr>
              <w:pStyle w:val="Normal11"/>
            </w:pPr>
            <w:r>
              <w:t>Såfremt afskrivning sker på fordring der er overdraget til inddrivelse sikrer Løsningen at der sker nedskrivning af fordringen i Inddrivelsen ved førstkommende kørsel, således at der er synkronitet mellem fordringen under opkrævning og under inddrivelse. Funktionalitet til opdatering af fordringen er beskrevet i Use Case 18.05" send opdateringer til inddrivelse"</w:t>
            </w:r>
          </w:p>
          <w:p w:rsidR="006266D1" w:rsidRDefault="006266D1" w:rsidP="006266D1">
            <w:pPr>
              <w:pStyle w:val="Normal11"/>
            </w:pPr>
          </w:p>
          <w:p w:rsidR="006266D1" w:rsidRDefault="006266D1" w:rsidP="006266D1">
            <w:pPr>
              <w:pStyle w:val="Normal11"/>
            </w:pPr>
            <w:r>
              <w:t>OBS: Hvis afskrivning vedrører fordring overdraget til inddrivelse skal der indarbejdes en proces i SKAT der sikrer, at denne afskrivning godkendes samme dag som den er foretaget. Dette skal ske for at undgå de problemer en evt. afvisning af afskrivning ville medføre</w:t>
            </w:r>
          </w:p>
          <w:p w:rsidR="006266D1" w:rsidRDefault="006266D1" w:rsidP="006266D1">
            <w:pPr>
              <w:pStyle w:val="Normal11"/>
            </w:pPr>
          </w:p>
          <w:p w:rsidR="006266D1" w:rsidRDefault="006266D1" w:rsidP="006266D1">
            <w:pPr>
              <w:pStyle w:val="Normal11"/>
            </w:pPr>
            <w:r>
              <w:t>Afskrivninger og samspillet med EFI</w:t>
            </w:r>
          </w:p>
          <w:p w:rsidR="006266D1" w:rsidRDefault="006266D1" w:rsidP="006266D1">
            <w:pPr>
              <w:pStyle w:val="Normal11"/>
            </w:pPr>
            <w:r>
              <w:t>1: hvis alle fordringerne skal afskrives: EFI afskriver alle fordringerne og de nedskrives tilsvarende i DMO. I sådanne tilfælde skal DMO ikke foretage nogen form for renteregulering som følge af afskrivningen. Det betyder, at DMO ved besked fra EFI får en årsagskode med der sikrer at der ikke sker nogen automatisk renteregulering i DMO</w:t>
            </w:r>
          </w:p>
          <w:p w:rsidR="006266D1" w:rsidRDefault="006266D1" w:rsidP="006266D1">
            <w:pPr>
              <w:pStyle w:val="Normal11"/>
            </w:pPr>
            <w:r>
              <w:t>2: EFI skal afskrive en enkelt fordring og den rentemæssige virkning heraf. Dette er ikke muligt i EFI. Derfor skal afskrivningen foretages i DMO. Når denne foretages sker der automatisk en renteregulering i DMO. Som følge af afskrivning i DMO sker der en konsekvens opdatering af de tilsvarende fordringer i EFI.</w:t>
            </w:r>
          </w:p>
          <w:p w:rsidR="006266D1" w:rsidRDefault="006266D1" w:rsidP="006266D1">
            <w:pPr>
              <w:pStyle w:val="Normal11"/>
            </w:pPr>
          </w:p>
          <w:p w:rsidR="006266D1" w:rsidRDefault="006266D1" w:rsidP="006266D1">
            <w:pPr>
              <w:pStyle w:val="Normal11"/>
            </w:pPr>
          </w:p>
          <w:p w:rsidR="006266D1" w:rsidRDefault="006266D1" w:rsidP="006266D1">
            <w:pPr>
              <w:pStyle w:val="Normal11"/>
            </w:pPr>
            <w:r>
              <w:t>Sporbarhed - det skal "logges" i løsningen hvilken medarbejder der har foretaget afskrivning og det skal denne oplysning skal være umiddelbar tilgængelig.</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Sagsbehandler, Bogholder, DMO-Basis</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Aktøren er logget på systemet. og der er valgt kunde</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Vælg afskriv fordringer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"Vælger afskriv fordringer. "</w:t>
            </w:r>
          </w:p>
        </w:tc>
        <w:tc>
          <w:tcPr>
            <w:tcW w:w="3356" w:type="dxa"/>
            <w:shd w:val="clear" w:color="auto" w:fill="FFFFFF"/>
          </w:tcPr>
          <w:p w:rsidR="006266D1" w:rsidRDefault="006266D1" w:rsidP="006266D1">
            <w:pPr>
              <w:pStyle w:val="Normal11"/>
            </w:pPr>
            <w:r>
              <w:t>Giver aktøren mulighed for at udsøge positive fordringer ud fra søgekriterierne:</w:t>
            </w:r>
          </w:p>
          <w:p w:rsidR="006266D1" w:rsidRDefault="006266D1" w:rsidP="006266D1">
            <w:pPr>
              <w:pStyle w:val="Normal11"/>
            </w:pPr>
            <w:r>
              <w:t>-</w:t>
            </w:r>
            <w:r>
              <w:tab/>
              <w:t>Dækkede/udækkede</w:t>
            </w:r>
          </w:p>
          <w:p w:rsidR="006266D1" w:rsidRDefault="006266D1" w:rsidP="006266D1">
            <w:pPr>
              <w:pStyle w:val="Normal11"/>
            </w:pPr>
            <w:r>
              <w:t>-</w:t>
            </w:r>
            <w:r>
              <w:tab/>
              <w:t>Periode</w:t>
            </w:r>
          </w:p>
          <w:p w:rsidR="006266D1" w:rsidRDefault="006266D1" w:rsidP="006266D1">
            <w:pPr>
              <w:pStyle w:val="Normal11"/>
            </w:pPr>
            <w:r>
              <w:t>-</w:t>
            </w:r>
            <w:r>
              <w:tab/>
              <w:t>Beløb</w:t>
            </w:r>
          </w:p>
          <w:p w:rsidR="006266D1" w:rsidRDefault="006266D1" w:rsidP="006266D1">
            <w:pPr>
              <w:pStyle w:val="Normal11"/>
            </w:pPr>
            <w:r>
              <w:t>-</w:t>
            </w:r>
            <w:r>
              <w:tab/>
              <w:t>Type - som er flg.:</w:t>
            </w:r>
          </w:p>
          <w:p w:rsidR="006266D1" w:rsidRDefault="006266D1" w:rsidP="006266D1">
            <w:pPr>
              <w:pStyle w:val="Normal11"/>
            </w:pPr>
            <w:r>
              <w:t>o</w:t>
            </w:r>
            <w:r>
              <w:tab/>
              <w:t>Alle Fordringer</w:t>
            </w:r>
          </w:p>
          <w:p w:rsidR="006266D1" w:rsidRDefault="006266D1" w:rsidP="006266D1">
            <w:pPr>
              <w:pStyle w:val="Normal11"/>
            </w:pPr>
            <w:r>
              <w:t>o</w:t>
            </w:r>
            <w:r>
              <w:tab/>
              <w:t>Fordringstyper</w:t>
            </w:r>
          </w:p>
          <w:p w:rsidR="006266D1" w:rsidRDefault="006266D1" w:rsidP="006266D1">
            <w:pPr>
              <w:pStyle w:val="Normal11"/>
            </w:pPr>
          </w:p>
        </w:tc>
        <w:tc>
          <w:tcPr>
            <w:tcW w:w="3197" w:type="dxa"/>
            <w:shd w:val="clear" w:color="auto" w:fill="FFFFFF"/>
          </w:tcPr>
          <w:p w:rsidR="006266D1" w:rsidRDefault="006266D1" w:rsidP="006266D1">
            <w:pPr>
              <w:pStyle w:val="Normal11"/>
            </w:pPr>
            <w:r>
              <w:t>DMS.RegistreretTypeList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[ValiderSøgeKriterier]</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Vælger søg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Indtaster søgekriterier</w:t>
            </w:r>
          </w:p>
        </w:tc>
        <w:tc>
          <w:tcPr>
            <w:tcW w:w="3356" w:type="dxa"/>
            <w:shd w:val="clear" w:color="auto" w:fill="FFFFFF"/>
          </w:tcPr>
          <w:p w:rsidR="006266D1" w:rsidRDefault="006266D1" w:rsidP="006266D1">
            <w:pPr>
              <w:pStyle w:val="Normal11"/>
            </w:pPr>
            <w:r>
              <w:t>Kundens fordringer i henhold til valgte søgekriterier vises.</w:t>
            </w:r>
          </w:p>
        </w:tc>
        <w:tc>
          <w:tcPr>
            <w:tcW w:w="3197" w:type="dxa"/>
            <w:shd w:val="clear" w:color="auto" w:fill="FFFFFF"/>
          </w:tcPr>
          <w:p w:rsidR="006266D1" w:rsidRDefault="006266D1" w:rsidP="006266D1">
            <w:pPr>
              <w:pStyle w:val="Normal11"/>
            </w:pPr>
            <w:r>
              <w:t>DMS.OpkrævningFordringIndbetalingSøg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[Detailfordring]</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Vælger fordring og beløb</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Vælger den/de fordringer der skal afskrives (som standard det skyldige beløb) ellers indskrives </w:t>
            </w:r>
          </w:p>
          <w:p w:rsidR="006266D1" w:rsidRDefault="006266D1" w:rsidP="006266D1">
            <w:pPr>
              <w:pStyle w:val="Normal11"/>
              <w:rPr>
                <w:color w:val="000000"/>
              </w:rPr>
            </w:pPr>
            <w:r>
              <w:rPr>
                <w:color w:val="000000"/>
              </w:rPr>
              <w:t xml:space="preserve">afskrivningsbeløb </w:t>
            </w:r>
          </w:p>
          <w:p w:rsidR="006266D1" w:rsidRDefault="006266D1" w:rsidP="006266D1">
            <w:pPr>
              <w:pStyle w:val="Normal11"/>
              <w:rPr>
                <w:color w:val="000000"/>
              </w:rPr>
            </w:pPr>
            <w:r>
              <w:rPr>
                <w:color w:val="000000"/>
              </w:rPr>
              <w:t xml:space="preserve">Vælger bogføringdato </w:t>
            </w:r>
          </w:p>
          <w:p w:rsidR="006266D1" w:rsidRDefault="006266D1" w:rsidP="006266D1">
            <w:pPr>
              <w:pStyle w:val="Normal11"/>
              <w:rPr>
                <w:color w:val="000000"/>
              </w:rPr>
            </w:pPr>
            <w:r>
              <w:rPr>
                <w:color w:val="000000"/>
              </w:rPr>
              <w:t>Vælger om renter og gebyrer skal inkluderes</w:t>
            </w:r>
          </w:p>
          <w:p w:rsidR="006266D1" w:rsidRDefault="006266D1" w:rsidP="006266D1">
            <w:pPr>
              <w:pStyle w:val="Normal11"/>
              <w:rPr>
                <w:color w:val="000000"/>
              </w:rPr>
            </w:pPr>
            <w:r>
              <w:rPr>
                <w:color w:val="000000"/>
              </w:rPr>
              <w:t>Vælge årsagskode ud fra et antal foruddefinerede tekster.</w:t>
            </w:r>
          </w:p>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r>
              <w:t>Giver mulighed for at markere alle fordringer</w:t>
            </w:r>
          </w:p>
          <w:p w:rsidR="006266D1" w:rsidRDefault="006266D1" w:rsidP="006266D1">
            <w:pPr>
              <w:pStyle w:val="Normal11"/>
            </w:pPr>
            <w:r>
              <w:t xml:space="preserve">Markerer de valgte fordringer og  viser det samlede afskrivningsbeløb </w:t>
            </w:r>
          </w:p>
          <w:p w:rsidR="006266D1" w:rsidRDefault="006266D1" w:rsidP="006266D1">
            <w:pPr>
              <w:pStyle w:val="Normal11"/>
            </w:pPr>
            <w:r>
              <w:t>Der gives mulighed for at nulstille felter</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4: Afskriv fordring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Vælger godkend</w:t>
            </w:r>
          </w:p>
        </w:tc>
        <w:tc>
          <w:tcPr>
            <w:tcW w:w="3356" w:type="dxa"/>
            <w:shd w:val="clear" w:color="auto" w:fill="FFFFFF"/>
          </w:tcPr>
          <w:p w:rsidR="006266D1" w:rsidRDefault="006266D1" w:rsidP="006266D1">
            <w:pPr>
              <w:pStyle w:val="Normal11"/>
            </w:pPr>
            <w:r>
              <w:t xml:space="preserve">Foretager validering. </w:t>
            </w:r>
          </w:p>
          <w:p w:rsidR="006266D1" w:rsidRDefault="006266D1" w:rsidP="006266D1">
            <w:pPr>
              <w:pStyle w:val="Normal11"/>
            </w:pPr>
            <w:r>
              <w:t>Gemmer oplysninger og der returneres til use case 13.07</w:t>
            </w:r>
          </w:p>
          <w:p w:rsidR="006266D1" w:rsidRDefault="006266D1" w:rsidP="006266D1">
            <w:pPr>
              <w:pStyle w:val="Normal11"/>
            </w:pPr>
          </w:p>
        </w:tc>
        <w:tc>
          <w:tcPr>
            <w:tcW w:w="3197" w:type="dxa"/>
            <w:shd w:val="clear" w:color="auto" w:fill="FFFFFF"/>
          </w:tcPr>
          <w:p w:rsidR="006266D1" w:rsidRDefault="006266D1" w:rsidP="006266D1">
            <w:pPr>
              <w:pStyle w:val="Normal11"/>
            </w:pPr>
            <w:r>
              <w:t>DMS.OpkrævningFordringAfskrivningOpret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[Valideringsfejl]</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Undtagelser</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ValiderSøgeKriterier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[ValiderSøgekriterier]</w:t>
            </w:r>
          </w:p>
          <w:p w:rsidR="006266D1" w:rsidRDefault="006266D1" w:rsidP="006266D1">
            <w:pPr>
              <w:pStyle w:val="Normal11"/>
              <w:rPr>
                <w:color w:val="000000"/>
              </w:rPr>
            </w:pPr>
          </w:p>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r>
              <w:rPr>
                <w:color w:val="000000"/>
              </w:rPr>
              <w:t>Der må kun indtastes positive beløb i Søge beløb</w:t>
            </w:r>
          </w:p>
          <w:p w:rsidR="006266D1" w:rsidRDefault="006266D1" w:rsidP="006266D1">
            <w:pPr>
              <w:pStyle w:val="Normal11"/>
              <w:rPr>
                <w:color w:val="000000"/>
              </w:rPr>
            </w:pPr>
            <w:r>
              <w:rPr>
                <w:color w:val="000000"/>
              </w:rPr>
              <w:t>BeløbTil må ikke være udfyldt alene</w:t>
            </w:r>
          </w:p>
          <w:p w:rsidR="006266D1" w:rsidRDefault="006266D1" w:rsidP="006266D1">
            <w:pPr>
              <w:pStyle w:val="Normal11"/>
              <w:rPr>
                <w:color w:val="000000"/>
              </w:rPr>
            </w:pPr>
            <w:r>
              <w:rPr>
                <w:color w:val="000000"/>
              </w:rPr>
              <w:t>Mindst et søgekriterier skal være udfyldt</w:t>
            </w:r>
          </w:p>
          <w:p w:rsidR="006266D1" w:rsidRP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Detailfordring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lastRenderedPageBreak/>
              <w:t>DetailFordring</w:t>
            </w:r>
          </w:p>
        </w:tc>
        <w:tc>
          <w:tcPr>
            <w:tcW w:w="3356" w:type="dxa"/>
            <w:shd w:val="clear" w:color="auto" w:fill="FFFFFF"/>
          </w:tcPr>
          <w:p w:rsidR="006266D1" w:rsidRDefault="006266D1" w:rsidP="006266D1">
            <w:pPr>
              <w:pStyle w:val="Normal11"/>
              <w:rPr>
                <w:color w:val="000000"/>
              </w:rPr>
            </w:pPr>
            <w:r>
              <w:rPr>
                <w:color w:val="000000"/>
              </w:rPr>
              <w:t>Udfør use case 19.04 Hent Fordring</w:t>
            </w:r>
          </w:p>
          <w:p w:rsidR="006266D1" w:rsidRDefault="006266D1" w:rsidP="006266D1">
            <w:pPr>
              <w:pStyle w:val="Normal11"/>
              <w:rPr>
                <w:color w:val="000000"/>
              </w:rPr>
            </w:pPr>
          </w:p>
          <w:p w:rsidR="006266D1" w:rsidRP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r>
              <w:rPr>
                <w:color w:val="000000"/>
              </w:rPr>
              <w:t>DMS.OpkrævningFordringHent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Valideringsfejl</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[Valideringsfejl]</w:t>
            </w:r>
          </w:p>
        </w:tc>
        <w:tc>
          <w:tcPr>
            <w:tcW w:w="3356" w:type="dxa"/>
            <w:shd w:val="clear" w:color="auto" w:fill="FFFFFF"/>
          </w:tcPr>
          <w:p w:rsidR="006266D1" w:rsidRDefault="006266D1" w:rsidP="006266D1">
            <w:pPr>
              <w:pStyle w:val="Normal11"/>
              <w:rPr>
                <w:color w:val="000000"/>
              </w:rPr>
            </w:pPr>
            <w:r>
              <w:rPr>
                <w:color w:val="000000"/>
              </w:rPr>
              <w:t>Indtastet afskrivningsbeløb må ikke være større end OpkrævningFordringOprindeligBeløb på den enkelt fordring</w:t>
            </w:r>
          </w:p>
          <w:p w:rsidR="006266D1" w:rsidRDefault="006266D1" w:rsidP="006266D1">
            <w:pPr>
              <w:pStyle w:val="Normal11"/>
              <w:rPr>
                <w:color w:val="000000"/>
              </w:rPr>
            </w:pPr>
          </w:p>
          <w:p w:rsidR="006266D1" w:rsidRP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Fordring/fordringer der er under parameterstyret beløbsgrænse er afskrevet uden godkendelse og evt dækninger (betalinger) indgår på kontoen og behandles efter kontoens regler.</w:t>
            </w:r>
          </w:p>
          <w:p w:rsidR="006266D1" w:rsidRDefault="006266D1" w:rsidP="006266D1">
            <w:pPr>
              <w:pStyle w:val="Normal11"/>
            </w:pPr>
            <w:r>
              <w:t>eller</w:t>
            </w:r>
          </w:p>
          <w:p w:rsidR="006266D1" w:rsidRDefault="006266D1" w:rsidP="006266D1">
            <w:pPr>
              <w:pStyle w:val="Normal11"/>
            </w:pPr>
            <w:r>
              <w:t xml:space="preserve">For fordring/er der er over parameterstyret beløbsgrænse er oprettet en liste "manglende godkendte afskrivninger" </w:t>
            </w:r>
          </w:p>
          <w:p w:rsidR="006266D1" w:rsidRDefault="006266D1" w:rsidP="006266D1">
            <w:pPr>
              <w:pStyle w:val="Normal11"/>
            </w:pPr>
          </w:p>
          <w:p w:rsidR="006266D1" w:rsidRDefault="006266D1" w:rsidP="006266D1">
            <w:pPr>
              <w:pStyle w:val="Normal11"/>
            </w:pPr>
            <w:r>
              <w:t>Oplysning om hvilken medarbejder der har foretaget afskrivning logget og efterfølgende umiddelbart tilgængelig.</w:t>
            </w:r>
          </w:p>
          <w:p w:rsidR="006266D1" w:rsidRDefault="006266D1" w:rsidP="006266D1">
            <w:pPr>
              <w:pStyle w:val="Normal11"/>
            </w:pPr>
          </w:p>
          <w:p w:rsidR="006266D1" w:rsidRPr="006266D1" w:rsidRDefault="006266D1" w:rsidP="006266D1">
            <w:pPr>
              <w:pStyle w:val="Normal11"/>
            </w:pPr>
            <w:r>
              <w:t>Der er foretaget de relevante regnskabsmæssige posteringer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35" w:name="_Toc355699106"/>
      <w:r>
        <w:lastRenderedPageBreak/>
        <w:t>12.06 Godkend afskrivning</w:t>
      </w:r>
      <w:bookmarkEnd w:id="35"/>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73600" behindDoc="1" locked="0" layoutInCell="1" allowOverlap="1" wp14:anchorId="2CE68CD7" wp14:editId="23B5D4EC">
                  <wp:simplePos x="0" y="0"/>
                  <wp:positionH relativeFrom="column">
                    <wp:posOffset>0</wp:posOffset>
                  </wp:positionH>
                  <wp:positionV relativeFrom="paragraph">
                    <wp:posOffset>-854075</wp:posOffset>
                  </wp:positionV>
                  <wp:extent cx="6177915" cy="6344920"/>
                  <wp:effectExtent l="0" t="0" r="0" b="0"/>
                  <wp:wrapTight wrapText="bothSides">
                    <wp:wrapPolygon edited="0">
                      <wp:start x="11589" y="843"/>
                      <wp:lineTo x="10590" y="1038"/>
                      <wp:lineTo x="8259" y="1751"/>
                      <wp:lineTo x="8259" y="2010"/>
                      <wp:lineTo x="2531" y="2140"/>
                      <wp:lineTo x="1998" y="2335"/>
                      <wp:lineTo x="2131" y="3048"/>
                      <wp:lineTo x="1332" y="3697"/>
                      <wp:lineTo x="1399" y="3826"/>
                      <wp:lineTo x="2531" y="4086"/>
                      <wp:lineTo x="2131" y="5123"/>
                      <wp:lineTo x="1399" y="6161"/>
                      <wp:lineTo x="1332" y="6874"/>
                      <wp:lineTo x="2598" y="7199"/>
                      <wp:lineTo x="5195" y="7199"/>
                      <wp:lineTo x="7327" y="11544"/>
                      <wp:lineTo x="9458" y="13424"/>
                      <wp:lineTo x="7859" y="14462"/>
                      <wp:lineTo x="1532" y="14592"/>
                      <wp:lineTo x="1399" y="14721"/>
                      <wp:lineTo x="1932" y="15500"/>
                      <wp:lineTo x="1865" y="15954"/>
                      <wp:lineTo x="2131" y="16537"/>
                      <wp:lineTo x="2398" y="16537"/>
                      <wp:lineTo x="932" y="17186"/>
                      <wp:lineTo x="2398" y="17575"/>
                      <wp:lineTo x="2131" y="18612"/>
                      <wp:lineTo x="999" y="20299"/>
                      <wp:lineTo x="1265" y="20299"/>
                      <wp:lineTo x="6527" y="20688"/>
                      <wp:lineTo x="20648" y="20688"/>
                      <wp:lineTo x="20781" y="17315"/>
                      <wp:lineTo x="4929" y="16537"/>
                      <wp:lineTo x="9858" y="13424"/>
                      <wp:lineTo x="12722" y="13424"/>
                      <wp:lineTo x="17983" y="12776"/>
                      <wp:lineTo x="17917" y="12387"/>
                      <wp:lineTo x="18183" y="12387"/>
                      <wp:lineTo x="19116" y="11544"/>
                      <wp:lineTo x="19249" y="11284"/>
                      <wp:lineTo x="18783" y="10117"/>
                      <wp:lineTo x="16784" y="9404"/>
                      <wp:lineTo x="16052" y="9209"/>
                      <wp:lineTo x="5994" y="8236"/>
                      <wp:lineTo x="4862" y="6161"/>
                      <wp:lineTo x="14054" y="5123"/>
                      <wp:lineTo x="16585" y="4345"/>
                      <wp:lineTo x="17251" y="3243"/>
                      <wp:lineTo x="17317" y="2983"/>
                      <wp:lineTo x="16851" y="2270"/>
                      <wp:lineTo x="16585" y="2010"/>
                      <wp:lineTo x="16651" y="1751"/>
                      <wp:lineTo x="14253" y="1038"/>
                      <wp:lineTo x="13254" y="843"/>
                      <wp:lineTo x="11589" y="843"/>
                    </wp:wrapPolygon>
                  </wp:wrapTight>
                  <wp:docPr id="16" name="Billed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77915" cy="6344920"/>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36" w:name="_Toc355699107"/>
      <w:r>
        <w:lastRenderedPageBreak/>
        <w:t>12.06 Godkend afskrivning DMO</w:t>
      </w:r>
      <w:bookmarkEnd w:id="36"/>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godkende den/de afskrivninger en sagsbehandler/bogholder har foretaget i forbindelse med use casen 12.05.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Godkenderen skal godkende den registrerede afskrivning, som Sagsbehandleren/bogholderen har foretaget.</w:t>
            </w:r>
          </w:p>
          <w:p w:rsidR="006266D1" w:rsidRDefault="006266D1" w:rsidP="006266D1">
            <w:pPr>
              <w:pStyle w:val="Normal11"/>
            </w:pPr>
          </w:p>
          <w:p w:rsidR="006266D1" w:rsidRDefault="006266D1" w:rsidP="006266D1">
            <w:pPr>
              <w:pStyle w:val="Normal11"/>
            </w:pPr>
            <w:r>
              <w:t>Godkender har mulighed for at godkende på forskellige niveauer, såsom Region, skattecenter, landsdækkende enhed og afdeling.. Som udgangspunkt vises afventende godkendelser i godkenderens afdeling.</w:t>
            </w:r>
          </w:p>
          <w:p w:rsidR="006266D1" w:rsidRDefault="006266D1" w:rsidP="006266D1">
            <w:pPr>
              <w:pStyle w:val="Normal11"/>
            </w:pPr>
          </w:p>
          <w:p w:rsidR="006266D1" w:rsidRDefault="006266D1" w:rsidP="006266D1">
            <w:pPr>
              <w:pStyle w:val="Normal11"/>
            </w:pPr>
            <w:r>
              <w:t xml:space="preserve">Godkender har også mulighed for at afvise en afskrivning. Såfremt dette sker sikrer løsningen at der ikke er sket nogen form for regnskabsmæssig bevægelse på kontoen. </w:t>
            </w:r>
          </w:p>
          <w:p w:rsidR="006266D1" w:rsidRDefault="006266D1" w:rsidP="006266D1">
            <w:pPr>
              <w:pStyle w:val="Normal11"/>
            </w:pPr>
          </w:p>
          <w:p w:rsidR="006266D1" w:rsidRDefault="006266D1" w:rsidP="006266D1">
            <w:pPr>
              <w:pStyle w:val="Normal11"/>
            </w:pPr>
            <w:r>
              <w:t>Sporbarhed - oplysning om hvilken medarbejder der har foretaget godkendelse skal være umiddelbart tilgængelig i løsningen.</w:t>
            </w: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Godkender alle</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Use case 12.05 er gennemført, og der er afskrivninger der skal godkendes.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Vælg listen</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 xml:space="preserve">Godkenderen vælger "manglende godkendte afskrivninger". </w:t>
            </w:r>
          </w:p>
        </w:tc>
        <w:tc>
          <w:tcPr>
            <w:tcW w:w="3356" w:type="dxa"/>
            <w:shd w:val="clear" w:color="auto" w:fill="FFFFFF"/>
          </w:tcPr>
          <w:p w:rsidR="006266D1" w:rsidRDefault="006266D1" w:rsidP="006266D1">
            <w:pPr>
              <w:pStyle w:val="Normal11"/>
            </w:pPr>
            <w:r>
              <w:t>Løsningen giver mulighed for at vælge "Manglende godkendte</w:t>
            </w:r>
          </w:p>
          <w:p w:rsidR="006266D1" w:rsidRDefault="006266D1" w:rsidP="006266D1">
            <w:pPr>
              <w:pStyle w:val="Normal11"/>
            </w:pPr>
            <w:r>
              <w:t xml:space="preserve">afskrivninger". Efter valget af listen "Manglende godkendte afskrivninger", vises listen med alle kunderne hvis afskrivninger mangler at blive godkendt. Brugeren kan vælge at godkende alle her eller behandle enkeltkunder og tilhørende bilag. Hvis dette vælges, fortsættes til trin 2 og 3, ellers springes trin 2 over. </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Hvis enkeltkunder skal behandles: udsøg kunde fra listen</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Godkenderen vælger kunden fra listen "manglende godkendte afskrivninger". </w:t>
            </w:r>
          </w:p>
        </w:tc>
        <w:tc>
          <w:tcPr>
            <w:tcW w:w="3356" w:type="dxa"/>
            <w:shd w:val="clear" w:color="auto" w:fill="FFFFFF"/>
          </w:tcPr>
          <w:p w:rsidR="006266D1" w:rsidRDefault="006266D1" w:rsidP="006266D1">
            <w:pPr>
              <w:pStyle w:val="Normal11"/>
            </w:pPr>
            <w:r>
              <w:t xml:space="preserve">Løsningen viser kundens afskrivninger som afventer godkendelse. Der er tale om sortering af data som håndteres i portalen.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Godkend eller afvis</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Godkend: Godkenderen vælger funktionen "Godkend", hvis kundens afskrivninger skal godkendes.</w:t>
            </w:r>
          </w:p>
          <w:p w:rsidR="006266D1" w:rsidRDefault="006266D1" w:rsidP="006266D1">
            <w:pPr>
              <w:pStyle w:val="Normal11"/>
              <w:rPr>
                <w:color w:val="000000"/>
              </w:rPr>
            </w:pPr>
          </w:p>
          <w:p w:rsidR="006266D1" w:rsidRDefault="006266D1" w:rsidP="006266D1">
            <w:pPr>
              <w:pStyle w:val="Normal11"/>
              <w:rPr>
                <w:color w:val="000000"/>
              </w:rPr>
            </w:pPr>
            <w:r>
              <w:rPr>
                <w:color w:val="000000"/>
              </w:rPr>
              <w:t xml:space="preserve">Hvis Godkenderen har afvist </w:t>
            </w:r>
            <w:r>
              <w:rPr>
                <w:color w:val="000000"/>
              </w:rPr>
              <w:lastRenderedPageBreak/>
              <w:t xml:space="preserve">afskrivningerne, indsættes/ vælges en forklarende tekst  Der kan vælges mellem et antal standardtekster (5-10). </w:t>
            </w:r>
          </w:p>
        </w:tc>
        <w:tc>
          <w:tcPr>
            <w:tcW w:w="3356" w:type="dxa"/>
            <w:shd w:val="clear" w:color="auto" w:fill="FFFFFF"/>
          </w:tcPr>
          <w:p w:rsidR="006266D1" w:rsidRDefault="006266D1" w:rsidP="006266D1">
            <w:pPr>
              <w:pStyle w:val="Normal11"/>
            </w:pPr>
            <w:r>
              <w:lastRenderedPageBreak/>
              <w:t>Godkend: Hvis kundens afskrivninger er godkendt, sendes fordringen til Fordringshåndteringen og dermed indgår de ændrede regnskabsdata i saldoen og kundens advis</w:t>
            </w:r>
          </w:p>
          <w:p w:rsidR="006266D1" w:rsidRDefault="006266D1" w:rsidP="006266D1">
            <w:pPr>
              <w:pStyle w:val="Normal11"/>
            </w:pPr>
            <w:r>
              <w:lastRenderedPageBreak/>
              <w:t>forsvinder på listen "Manglende godkendte regnskabsdata".</w:t>
            </w:r>
          </w:p>
          <w:p w:rsidR="006266D1" w:rsidRDefault="006266D1" w:rsidP="006266D1">
            <w:pPr>
              <w:pStyle w:val="Normal11"/>
            </w:pPr>
            <w:r>
              <w:t>Hvis godkender har afvist sikrerløsningen at der ikke sker afskrivning(afskrivningen rulles tilbage)</w:t>
            </w:r>
          </w:p>
          <w:p w:rsidR="006266D1" w:rsidRDefault="006266D1" w:rsidP="006266D1">
            <w:pPr>
              <w:pStyle w:val="Normal11"/>
            </w:pPr>
          </w:p>
          <w:p w:rsidR="006266D1" w:rsidRDefault="006266D1" w:rsidP="006266D1">
            <w:pPr>
              <w:pStyle w:val="Normal11"/>
            </w:pP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 xml:space="preserve">Afskrivningerne er godkendt af Godkenderen. </w:t>
            </w:r>
          </w:p>
          <w:p w:rsidR="006266D1" w:rsidRDefault="006266D1" w:rsidP="006266D1">
            <w:pPr>
              <w:pStyle w:val="Normal11"/>
            </w:pPr>
            <w:r>
              <w:t xml:space="preserve">Afskrivningen er afvist af Godkenderen der er ikke sket noget form for opdatering af kontoen.  </w:t>
            </w:r>
          </w:p>
          <w:p w:rsidR="006266D1" w:rsidRDefault="006266D1" w:rsidP="006266D1">
            <w:pPr>
              <w:pStyle w:val="Normal11"/>
            </w:pPr>
            <w:r>
              <w:t xml:space="preserve">I begge situationer er advis slettet fra listen "manglende godkendte afskrivninger". </w:t>
            </w:r>
          </w:p>
          <w:p w:rsidR="006266D1" w:rsidRDefault="006266D1" w:rsidP="006266D1">
            <w:pPr>
              <w:pStyle w:val="Normal11"/>
            </w:pPr>
          </w:p>
          <w:p w:rsidR="006266D1" w:rsidRDefault="006266D1" w:rsidP="006266D1">
            <w:pPr>
              <w:pStyle w:val="Normal11"/>
            </w:pPr>
            <w:r>
              <w:t xml:space="preserve">Der er foretaget de relevante regnskabsmæssige posteringer. </w:t>
            </w:r>
          </w:p>
          <w:p w:rsidR="006266D1" w:rsidRDefault="006266D1" w:rsidP="006266D1">
            <w:pPr>
              <w:pStyle w:val="Normal11"/>
            </w:pPr>
          </w:p>
          <w:p w:rsidR="006266D1" w:rsidRDefault="006266D1" w:rsidP="006266D1">
            <w:pPr>
              <w:pStyle w:val="Normal11"/>
            </w:pPr>
            <w:r>
              <w:t xml:space="preserve">Oplysning om hvilken medarbejder der har foretaget godkendelse er logget og umiddelbart tilgængelig herefter. </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Overskrift2"/>
      </w:pPr>
      <w:bookmarkStart w:id="37" w:name="_Toc355699108"/>
      <w:r>
        <w:t>12.06 Godkend afskrivning WEB</w:t>
      </w:r>
      <w:bookmarkEnd w:id="37"/>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godkende den/de afskrivninger en sagsbehandler/bogholder har foretaget i forbindelse med use casen 12.05.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Godkenderen skal godkende den registrerede afskrivning, som Sagsbehandleren/bogholderen har foretaget.</w:t>
            </w:r>
          </w:p>
          <w:p w:rsidR="006266D1" w:rsidRDefault="006266D1" w:rsidP="006266D1">
            <w:pPr>
              <w:pStyle w:val="Normal11"/>
            </w:pPr>
          </w:p>
          <w:p w:rsidR="006266D1" w:rsidRDefault="006266D1" w:rsidP="006266D1">
            <w:pPr>
              <w:pStyle w:val="Normal11"/>
            </w:pPr>
            <w:r>
              <w:t>Godkender har også mulighed for at afvise en afskrivning. Såfremt dette sker sikrer løsningen at der ikke er sket nogen form for regnskabsmæssig bevægelse på kontoen.</w:t>
            </w:r>
          </w:p>
          <w:p w:rsidR="006266D1" w:rsidRDefault="006266D1" w:rsidP="006266D1">
            <w:pPr>
              <w:pStyle w:val="Normal11"/>
            </w:pPr>
          </w:p>
          <w:p w:rsidR="006266D1" w:rsidRDefault="006266D1" w:rsidP="006266D1">
            <w:pPr>
              <w:pStyle w:val="Normal11"/>
            </w:pPr>
            <w:r>
              <w:t>Godkender har mulighed for at godkende på forskellige niveauer, såsom Region, fagsøjle, og afdeling.. Som udgangspunkt vises afventende godkendelser i godkenderens afdeling.</w:t>
            </w:r>
          </w:p>
          <w:p w:rsidR="006266D1" w:rsidRDefault="006266D1" w:rsidP="006266D1">
            <w:pPr>
              <w:pStyle w:val="Normal11"/>
            </w:pPr>
          </w:p>
          <w:p w:rsidR="006266D1" w:rsidRDefault="006266D1" w:rsidP="006266D1">
            <w:pPr>
              <w:pStyle w:val="Normal11"/>
            </w:pPr>
            <w:r>
              <w:t>Sporbarhed - oplysning om hvilken medarbejder der har foretaget godkendelse skal være umiddelbart tilgængelig i løsningen.</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Godkender alle, DMO-Basis</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Default="006266D1" w:rsidP="006266D1">
            <w:pPr>
              <w:pStyle w:val="Normal11"/>
            </w:pPr>
            <w:r>
              <w:t>Aktøren er logget på systemet</w:t>
            </w:r>
          </w:p>
          <w:p w:rsidR="006266D1" w:rsidRPr="006266D1" w:rsidRDefault="006266D1" w:rsidP="006266D1">
            <w:pPr>
              <w:pStyle w:val="Normal11"/>
            </w:pPr>
            <w:r>
              <w:t xml:space="preserve">Use case 12.05 er gennemført, og der er afskrivninger der skal godkendes.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Vælg menupunkt godkend afskrivninger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Vælger Godkend afskrivninger</w:t>
            </w:r>
          </w:p>
        </w:tc>
        <w:tc>
          <w:tcPr>
            <w:tcW w:w="3356" w:type="dxa"/>
            <w:shd w:val="clear" w:color="auto" w:fill="FFFFFF"/>
          </w:tcPr>
          <w:p w:rsidR="006266D1" w:rsidRDefault="006266D1" w:rsidP="006266D1">
            <w:pPr>
              <w:pStyle w:val="Normal11"/>
            </w:pPr>
            <w:r>
              <w:t xml:space="preserve">Ved valg af menu-punkt initieres billedet default med at vise liste med kunder, hvis afskrivninger </w:t>
            </w:r>
            <w:r>
              <w:lastRenderedPageBreak/>
              <w:t xml:space="preserve">mangler godkendelse, og hvor afskrivningen er foretaget af bruger tilhørende samme enhed som godkenderen (herunder godkenders egne afskrivninger). </w:t>
            </w:r>
          </w:p>
        </w:tc>
        <w:tc>
          <w:tcPr>
            <w:tcW w:w="3197" w:type="dxa"/>
            <w:shd w:val="clear" w:color="auto" w:fill="FFFFFF"/>
          </w:tcPr>
          <w:p w:rsidR="006266D1" w:rsidRDefault="006266D1" w:rsidP="006266D1">
            <w:pPr>
              <w:pStyle w:val="Normal11"/>
            </w:pPr>
            <w:r>
              <w:lastRenderedPageBreak/>
              <w:t>DMS.OpkrævningAfskrivningGodkendList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lastRenderedPageBreak/>
              <w:t>Trin 2: Indtaster søgekriterier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Indtaster søgekriterier</w:t>
            </w:r>
          </w:p>
        </w:tc>
        <w:tc>
          <w:tcPr>
            <w:tcW w:w="3356" w:type="dxa"/>
            <w:shd w:val="clear" w:color="auto" w:fill="FFFFFF"/>
          </w:tcPr>
          <w:p w:rsidR="006266D1" w:rsidRDefault="006266D1" w:rsidP="006266D1">
            <w:pPr>
              <w:pStyle w:val="Normal11"/>
            </w:pPr>
            <w:r>
              <w:t>Det er muligt (på baggrund af søgekriterier), at filtrerer defaultlisten på organisatorisk enhed og eller beløbsinterval.</w:t>
            </w:r>
          </w:p>
        </w:tc>
        <w:tc>
          <w:tcPr>
            <w:tcW w:w="3197" w:type="dxa"/>
            <w:shd w:val="clear" w:color="auto" w:fill="FFFFFF"/>
          </w:tcPr>
          <w:p w:rsidR="006266D1" w:rsidRDefault="006266D1" w:rsidP="006266D1">
            <w:pPr>
              <w:pStyle w:val="Normal11"/>
            </w:pPr>
            <w:r>
              <w:t>DMS.OpkrævningAfskrivningGodkendList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[Valideringsfejl]</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Vælg afskrivninger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Vælger alle eller udvalgte afskrivninger </w:t>
            </w:r>
          </w:p>
        </w:tc>
        <w:tc>
          <w:tcPr>
            <w:tcW w:w="3356" w:type="dxa"/>
            <w:shd w:val="clear" w:color="auto" w:fill="FFFFFF"/>
          </w:tcPr>
          <w:p w:rsidR="006266D1" w:rsidRDefault="006266D1" w:rsidP="006266D1">
            <w:pPr>
              <w:pStyle w:val="Normal11"/>
            </w:pPr>
            <w:r>
              <w:t>Godkender kan vælge at behandle udvalgte afskrivninger til godkendelse eller alle på én gang. Det er dog ikke muligt at vælge egne afskrivninger.</w:t>
            </w:r>
          </w:p>
          <w:p w:rsidR="006266D1" w:rsidRDefault="006266D1" w:rsidP="006266D1">
            <w:pPr>
              <w:pStyle w:val="Normal11"/>
            </w:pPr>
          </w:p>
          <w:p w:rsidR="006266D1" w:rsidRDefault="006266D1" w:rsidP="006266D1">
            <w:pPr>
              <w:pStyle w:val="Normal11"/>
            </w:pPr>
            <w:r>
              <w:t>Det er muligt at nulstille valgte markeringer og søgekriterier.</w:t>
            </w:r>
          </w:p>
          <w:p w:rsidR="006266D1" w:rsidRDefault="006266D1" w:rsidP="006266D1">
            <w:pPr>
              <w:pStyle w:val="Normal11"/>
            </w:pPr>
          </w:p>
          <w:p w:rsidR="006266D1" w:rsidRDefault="006266D1" w:rsidP="006266D1">
            <w:pPr>
              <w:pStyle w:val="Normal11"/>
            </w:pPr>
            <w:r>
              <w:t>Det er ydermere muligt, at få vist de posteringer som indgår i afskrivningen.</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[Detailbillede afskrivningsforslag]</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4: Godkend valgte afskrivninger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Godkend valgte afskrivninger</w:t>
            </w:r>
          </w:p>
        </w:tc>
        <w:tc>
          <w:tcPr>
            <w:tcW w:w="3356" w:type="dxa"/>
            <w:shd w:val="clear" w:color="auto" w:fill="FFFFFF"/>
          </w:tcPr>
          <w:p w:rsidR="006266D1" w:rsidRDefault="006266D1" w:rsidP="006266D1">
            <w:pPr>
              <w:pStyle w:val="Normal11"/>
            </w:pPr>
            <w:r>
              <w:t xml:space="preserve">Ved Godkend valideres der og billedet geninitieres med default søgekriterier og de godkendte afskrivninger optræder ikke længere på listen. </w:t>
            </w:r>
          </w:p>
        </w:tc>
        <w:tc>
          <w:tcPr>
            <w:tcW w:w="3197" w:type="dxa"/>
            <w:shd w:val="clear" w:color="auto" w:fill="FFFFFF"/>
          </w:tcPr>
          <w:p w:rsidR="006266D1" w:rsidRDefault="006266D1" w:rsidP="006266D1">
            <w:pPr>
              <w:pStyle w:val="Normal11"/>
            </w:pPr>
            <w:r>
              <w:t>DMS.OpkrævningAfskrivningListeOpdater</w:t>
            </w:r>
          </w:p>
          <w:p w:rsidR="006266D1" w:rsidRDefault="006266D1" w:rsidP="006266D1">
            <w:pPr>
              <w:pStyle w:val="Normal11"/>
            </w:pPr>
            <w:r>
              <w:t>DMS.OpkrævningAfskrivningGodkendList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5: Afvis valgte afskrivninger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Afvis valgte afskrivninger</w:t>
            </w:r>
          </w:p>
        </w:tc>
        <w:tc>
          <w:tcPr>
            <w:tcW w:w="3356" w:type="dxa"/>
            <w:shd w:val="clear" w:color="auto" w:fill="FFFFFF"/>
          </w:tcPr>
          <w:p w:rsidR="006266D1" w:rsidRDefault="006266D1" w:rsidP="006266D1">
            <w:pPr>
              <w:pStyle w:val="Normal11"/>
            </w:pPr>
            <w:r>
              <w:t>Ved Afvis valideringers der og der navigeres til et kvitteringsbillede</w:t>
            </w:r>
          </w:p>
        </w:tc>
        <w:tc>
          <w:tcPr>
            <w:tcW w:w="3197" w:type="dxa"/>
            <w:shd w:val="clear" w:color="auto" w:fill="FFFFFF"/>
          </w:tcPr>
          <w:p w:rsidR="006266D1" w:rsidRDefault="006266D1" w:rsidP="006266D1">
            <w:pPr>
              <w:pStyle w:val="Normal11"/>
            </w:pPr>
            <w:r>
              <w:t>DMS.OpkrævningAfskrivningListeOpdater</w:t>
            </w:r>
          </w:p>
          <w:p w:rsidR="006266D1" w:rsidRDefault="006266D1" w:rsidP="006266D1">
            <w:pPr>
              <w:pStyle w:val="Normal11"/>
            </w:pPr>
            <w:r>
              <w:t>DMS.OpkrævningAfskrivningGodkendList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6: Kvittering for afviste afskrivninger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Se afviste afskrivninger</w:t>
            </w:r>
          </w:p>
        </w:tc>
        <w:tc>
          <w:tcPr>
            <w:tcW w:w="3356" w:type="dxa"/>
            <w:shd w:val="clear" w:color="auto" w:fill="FFFFFF"/>
          </w:tcPr>
          <w:p w:rsidR="006266D1" w:rsidRDefault="006266D1" w:rsidP="006266D1">
            <w:pPr>
              <w:pStyle w:val="Normal11"/>
            </w:pPr>
            <w:r>
              <w:t>Viser en oversigt over de kunder hvis afskrivninger er blevet afvist.</w:t>
            </w:r>
          </w:p>
          <w:p w:rsidR="006266D1" w:rsidRDefault="006266D1" w:rsidP="006266D1">
            <w:pPr>
              <w:pStyle w:val="Normal11"/>
            </w:pPr>
          </w:p>
          <w:p w:rsidR="006266D1" w:rsidRDefault="006266D1" w:rsidP="006266D1">
            <w:pPr>
              <w:pStyle w:val="Normal11"/>
            </w:pPr>
            <w:r>
              <w:t xml:space="preserve">Det er muligt at vende tilbage til godkendelseslisten fra billedet. </w:t>
            </w:r>
          </w:p>
          <w:p w:rsidR="006266D1" w:rsidRDefault="006266D1" w:rsidP="006266D1">
            <w:pPr>
              <w:pStyle w:val="Normal11"/>
            </w:pPr>
          </w:p>
          <w:p w:rsidR="006266D1" w:rsidRDefault="006266D1" w:rsidP="006266D1">
            <w:pPr>
              <w:pStyle w:val="Normal11"/>
            </w:pPr>
            <w:r>
              <w:t>Godkendelseslisten vil herved geninitieres med default søgekriterier (trin 1).</w:t>
            </w:r>
          </w:p>
          <w:p w:rsidR="006266D1" w:rsidRDefault="006266D1" w:rsidP="006266D1">
            <w:pPr>
              <w:pStyle w:val="Normal11"/>
            </w:pP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Undtagelser</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Valideringsfejl</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[Valideringsfejl - beløbssøgning]</w:t>
            </w:r>
          </w:p>
        </w:tc>
        <w:tc>
          <w:tcPr>
            <w:tcW w:w="3356" w:type="dxa"/>
            <w:shd w:val="clear" w:color="auto" w:fill="FFFFFF"/>
          </w:tcPr>
          <w:p w:rsidR="006266D1" w:rsidRDefault="006266D1" w:rsidP="006266D1">
            <w:pPr>
              <w:pStyle w:val="Normal11"/>
              <w:rPr>
                <w:color w:val="000000"/>
              </w:rPr>
            </w:pPr>
            <w:r>
              <w:rPr>
                <w:color w:val="000000"/>
              </w:rPr>
              <w:t>1) 'Beløb fra' og 'Beløb til': der må ikke indtastes negative beløb</w:t>
            </w:r>
          </w:p>
          <w:p w:rsidR="006266D1" w:rsidRDefault="006266D1" w:rsidP="006266D1">
            <w:pPr>
              <w:pStyle w:val="Normal11"/>
              <w:rPr>
                <w:color w:val="000000"/>
              </w:rPr>
            </w:pPr>
            <w:r>
              <w:rPr>
                <w:color w:val="000000"/>
              </w:rPr>
              <w:t xml:space="preserve">2) Hvis 'Beløb til' er blankt, sættes </w:t>
            </w:r>
            <w:r>
              <w:rPr>
                <w:color w:val="000000"/>
              </w:rPr>
              <w:lastRenderedPageBreak/>
              <w:t>det lig 'Beløb fra' i kald til service</w:t>
            </w:r>
          </w:p>
          <w:p w:rsidR="006266D1" w:rsidRDefault="006266D1" w:rsidP="006266D1">
            <w:pPr>
              <w:pStyle w:val="Normal11"/>
              <w:rPr>
                <w:color w:val="000000"/>
              </w:rPr>
            </w:pPr>
            <w:r>
              <w:rPr>
                <w:color w:val="000000"/>
              </w:rPr>
              <w:t>3) Hvis 'Beløb til' udfyldes, SKAL 'Beløb fra' også udfyldes</w:t>
            </w:r>
          </w:p>
          <w:p w:rsidR="006266D1" w:rsidRPr="006266D1" w:rsidRDefault="006266D1" w:rsidP="006266D1">
            <w:pPr>
              <w:pStyle w:val="Normal11"/>
              <w:rPr>
                <w:color w:val="000000"/>
              </w:rPr>
            </w:pPr>
            <w:r>
              <w:rPr>
                <w:color w:val="000000"/>
              </w:rPr>
              <w:t>4) "beløb fra" skal være mindre end "beløb til"</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lastRenderedPageBreak/>
              <w:t>Detailbillede afskrivningsforslag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[Detailbillede Afskrivningsforslag</w:t>
            </w:r>
          </w:p>
        </w:tc>
        <w:tc>
          <w:tcPr>
            <w:tcW w:w="3356" w:type="dxa"/>
            <w:shd w:val="clear" w:color="auto" w:fill="FFFFFF"/>
          </w:tcPr>
          <w:p w:rsidR="006266D1" w:rsidRPr="006266D1" w:rsidRDefault="006266D1" w:rsidP="006266D1">
            <w:pPr>
              <w:pStyle w:val="Normal11"/>
              <w:rPr>
                <w:color w:val="000000"/>
              </w:rPr>
            </w:pPr>
            <w:r>
              <w:rPr>
                <w:color w:val="000000"/>
              </w:rPr>
              <w:t>Udfør use case 19.09 Hent Afskrivningsforslag</w:t>
            </w:r>
          </w:p>
        </w:tc>
        <w:tc>
          <w:tcPr>
            <w:tcW w:w="3197" w:type="dxa"/>
            <w:shd w:val="clear" w:color="auto" w:fill="FFFFFF"/>
          </w:tcPr>
          <w:p w:rsidR="006266D1" w:rsidRPr="006266D1" w:rsidRDefault="006266D1" w:rsidP="006266D1">
            <w:pPr>
              <w:pStyle w:val="Normal11"/>
              <w:rPr>
                <w:color w:val="000000"/>
              </w:rPr>
            </w:pPr>
            <w:r>
              <w:rPr>
                <w:color w:val="000000"/>
              </w:rPr>
              <w:t>DMS.OpkrævningAfskrivningForslagHent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p>
        </w:tc>
        <w:tc>
          <w:tcPr>
            <w:tcW w:w="3197" w:type="dxa"/>
            <w:shd w:val="clear" w:color="auto" w:fill="FFFFFF"/>
          </w:tcPr>
          <w:p w:rsid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Afskrivningerne er godkendt af Godkenderen.</w:t>
            </w:r>
          </w:p>
          <w:p w:rsidR="006266D1" w:rsidRDefault="006266D1" w:rsidP="006266D1">
            <w:pPr>
              <w:pStyle w:val="Normal11"/>
            </w:pPr>
            <w:r>
              <w:t>eller</w:t>
            </w:r>
          </w:p>
          <w:p w:rsidR="006266D1" w:rsidRDefault="006266D1" w:rsidP="006266D1">
            <w:pPr>
              <w:pStyle w:val="Normal11"/>
            </w:pPr>
            <w:r>
              <w:t xml:space="preserve">Afskrivningen er afvist af Godkenderen </w:t>
            </w:r>
          </w:p>
          <w:p w:rsidR="006266D1" w:rsidRDefault="006266D1" w:rsidP="006266D1">
            <w:pPr>
              <w:pStyle w:val="Normal11"/>
            </w:pPr>
            <w:r>
              <w:t>der er ikke sket noget form for opdatering af kontoen. (SAP funktionalitet men medtaget for overblikket)</w:t>
            </w:r>
          </w:p>
          <w:p w:rsidR="006266D1" w:rsidRDefault="006266D1" w:rsidP="006266D1">
            <w:pPr>
              <w:pStyle w:val="Normal11"/>
            </w:pPr>
            <w:r>
              <w:t>I begge situationer er advis slettet fra listen "manglende godkendte afskrivninger". og optræder ikke længere på kontostatus under yderligere oplysninger(under listen "posteringer til godkendelse")</w:t>
            </w:r>
          </w:p>
          <w:p w:rsidR="006266D1" w:rsidRDefault="006266D1" w:rsidP="006266D1">
            <w:pPr>
              <w:pStyle w:val="Normal11"/>
            </w:pPr>
          </w:p>
          <w:p w:rsidR="006266D1" w:rsidRDefault="006266D1" w:rsidP="006266D1">
            <w:pPr>
              <w:pStyle w:val="Normal11"/>
            </w:pPr>
            <w:r>
              <w:t>Der er foretaget de relevante regnskabsmæssige posteringer. (SAP funktionalitet men medtaget for overblikket)</w:t>
            </w:r>
          </w:p>
          <w:p w:rsidR="006266D1" w:rsidRDefault="006266D1" w:rsidP="006266D1">
            <w:pPr>
              <w:pStyle w:val="Normal11"/>
            </w:pPr>
          </w:p>
          <w:p w:rsidR="006266D1" w:rsidRPr="006266D1" w:rsidRDefault="006266D1" w:rsidP="006266D1">
            <w:pPr>
              <w:pStyle w:val="Normal11"/>
            </w:pPr>
            <w:r>
              <w:t>Oplysning om hvilken medarbejder der har foretaget godkendelse er logget og umiddelbart tilgængelig herefter. (SAP funktionalitet men medtaget for overblikket)</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38" w:name="_Toc355699109"/>
      <w:r>
        <w:lastRenderedPageBreak/>
        <w:t>12.07 Afskriv forældet fordring</w:t>
      </w:r>
      <w:bookmarkEnd w:id="38"/>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74624" behindDoc="1" locked="0" layoutInCell="1" allowOverlap="1" wp14:anchorId="03059058" wp14:editId="077F2955">
                  <wp:simplePos x="0" y="0"/>
                  <wp:positionH relativeFrom="column">
                    <wp:posOffset>-3810</wp:posOffset>
                  </wp:positionH>
                  <wp:positionV relativeFrom="paragraph">
                    <wp:posOffset>-854075</wp:posOffset>
                  </wp:positionV>
                  <wp:extent cx="6177915" cy="3006725"/>
                  <wp:effectExtent l="0" t="0" r="0" b="0"/>
                  <wp:wrapTight wrapText="bothSides">
                    <wp:wrapPolygon edited="0">
                      <wp:start x="14453" y="684"/>
                      <wp:lineTo x="13321" y="1095"/>
                      <wp:lineTo x="10790" y="2600"/>
                      <wp:lineTo x="10790" y="3148"/>
                      <wp:lineTo x="4130" y="3148"/>
                      <wp:lineTo x="2931" y="3421"/>
                      <wp:lineTo x="2931" y="6843"/>
                      <wp:lineTo x="5661" y="7527"/>
                      <wp:lineTo x="10990" y="7527"/>
                      <wp:lineTo x="2131" y="9169"/>
                      <wp:lineTo x="2198" y="9853"/>
                      <wp:lineTo x="14387" y="11906"/>
                      <wp:lineTo x="10857" y="14096"/>
                      <wp:lineTo x="0" y="14233"/>
                      <wp:lineTo x="0" y="20802"/>
                      <wp:lineTo x="11123" y="20802"/>
                      <wp:lineTo x="11190" y="15328"/>
                      <wp:lineTo x="10990" y="14096"/>
                      <wp:lineTo x="16585" y="12043"/>
                      <wp:lineTo x="16518" y="10538"/>
                      <wp:lineTo x="16252" y="9717"/>
                      <wp:lineTo x="16851" y="9717"/>
                      <wp:lineTo x="19782" y="7937"/>
                      <wp:lineTo x="20648" y="5611"/>
                      <wp:lineTo x="20714" y="5200"/>
                      <wp:lineTo x="20248" y="3695"/>
                      <wp:lineTo x="19981" y="3148"/>
                      <wp:lineTo x="20048" y="2600"/>
                      <wp:lineTo x="17451" y="1095"/>
                      <wp:lineTo x="16318" y="684"/>
                      <wp:lineTo x="14453" y="684"/>
                    </wp:wrapPolygon>
                  </wp:wrapTight>
                  <wp:docPr id="17" name="Billed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77915" cy="300672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39" w:name="_Toc355699110"/>
      <w:r>
        <w:lastRenderedPageBreak/>
        <w:t>12.07 Afskriv forældet fordring</w:t>
      </w:r>
      <w:bookmarkEnd w:id="39"/>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At sikre, at der sker afskrivning af fordringer når datoen for forældelse er nået, så der ikke henstår forældede fordringer i systemet.</w:t>
            </w:r>
          </w:p>
          <w:p w:rsidR="006266D1" w:rsidRDefault="006266D1" w:rsidP="006266D1">
            <w:pPr>
              <w:pStyle w:val="Normal11"/>
            </w:pPr>
          </w:p>
          <w:p w:rsidR="006266D1" w:rsidRDefault="006266D1" w:rsidP="006266D1">
            <w:pPr>
              <w:pStyle w:val="Normal11"/>
            </w:pPr>
            <w:r>
              <w:t>Beskrivelse</w:t>
            </w:r>
          </w:p>
          <w:p w:rsidR="006266D1" w:rsidRDefault="006266D1" w:rsidP="006266D1">
            <w:pPr>
              <w:pStyle w:val="Normal11"/>
            </w:pPr>
            <w:r>
              <w:t xml:space="preserve">Formålet med at afskrive forældede udækkede fordringer er, at få afskrevet de fordringer hvor forældelsesdatoen er overskredet således, at systemet altid giver et korrekt og tidstro billede af kundens konto. </w:t>
            </w:r>
          </w:p>
          <w:p w:rsidR="006266D1" w:rsidRDefault="006266D1" w:rsidP="006266D1">
            <w:pPr>
              <w:pStyle w:val="Normal11"/>
            </w:pPr>
          </w:p>
          <w:p w:rsidR="006266D1" w:rsidRDefault="006266D1" w:rsidP="006266D1">
            <w:pPr>
              <w:pStyle w:val="Normal11"/>
            </w:pPr>
            <w:r>
              <w:t xml:space="preserve">Når en fordring er forældet er den ikke mere retskraftig, og må ikke fremgå af kundens konto, men skal afskrives straks. </w:t>
            </w:r>
          </w:p>
          <w:p w:rsidR="006266D1" w:rsidRDefault="006266D1" w:rsidP="006266D1">
            <w:pPr>
              <w:pStyle w:val="Normal11"/>
            </w:pPr>
          </w:p>
          <w:p w:rsidR="006266D1" w:rsidRDefault="006266D1" w:rsidP="006266D1">
            <w:pPr>
              <w:pStyle w:val="Normal11"/>
            </w:pPr>
            <w:r>
              <w:t>Renter afskrives når hovedfordringen for hvilken renten er beregnet af afskrives. Mens det ikke omfatter eksempelvis rykkergebyr som kan omfatte flere fordringer og altså ikke er relateret til en specifik fordring.</w:t>
            </w:r>
          </w:p>
          <w:p w:rsidR="006266D1" w:rsidRDefault="006266D1" w:rsidP="006266D1">
            <w:pPr>
              <w:pStyle w:val="Normal11"/>
            </w:pPr>
          </w:p>
          <w:p w:rsidR="006266D1" w:rsidRDefault="006266D1" w:rsidP="006266D1">
            <w:pPr>
              <w:pStyle w:val="Normal11"/>
            </w:pPr>
            <w:r>
              <w:t>Alle fordringer vil være opsat med en forældelsesdato, som ændres i forbindelse med diverse forældelsesafbrydende skridt.</w:t>
            </w:r>
          </w:p>
          <w:p w:rsidR="006266D1" w:rsidRDefault="006266D1" w:rsidP="006266D1">
            <w:pPr>
              <w:pStyle w:val="Normal11"/>
            </w:pPr>
          </w:p>
          <w:p w:rsidR="006266D1" w:rsidRDefault="006266D1" w:rsidP="006266D1">
            <w:pPr>
              <w:pStyle w:val="Normal11"/>
            </w:pPr>
            <w:r>
              <w:t>Fordringer markeret til inddrivelse indgår ikke i automatisk afskrivning af forældelse på opkrævningskontoen, hvorimod fordringer markeret til modregning gør.</w:t>
            </w:r>
          </w:p>
          <w:p w:rsidR="006266D1" w:rsidRDefault="006266D1" w:rsidP="006266D1">
            <w:pPr>
              <w:pStyle w:val="Normal11"/>
            </w:pPr>
          </w:p>
          <w:p w:rsidR="006266D1" w:rsidRDefault="006266D1" w:rsidP="006266D1">
            <w:pPr>
              <w:pStyle w:val="Normal11"/>
            </w:pPr>
            <w:r>
              <w:t>Der henvises i øvrigt til bilag 3.24 Parameterstyrede data, tabel 21 og 22 hvor forældelsesregler i forhold til parameterstyring er beskrevet. Det er fordringshaver der bærer tabet når en fordring afskrives.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Tid</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Fordringens forældelsesdato er nået og fordringen er ikke markeret til inddrivelse.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Udsøg udækkede fordringer hvor forældelsesdato er nået</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Finder udækkede fordringer hvor forældelsesdatoen er nået.</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Afskriv fordringer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Afskriv fordring og de tilknyttede renter og gebyrer. OBS rykkergebyr er ikke omfattet af den forældelse der er på de enkelte fordringer men har et selvstændigt forældelsesforløb. </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 xml:space="preserve">At forældede fordringer er afskrevet, således at kontoen kun indeholder retskraftige og ajourførte fordringer. </w:t>
            </w:r>
          </w:p>
          <w:p w:rsidR="006266D1" w:rsidRDefault="006266D1" w:rsidP="006266D1">
            <w:pPr>
              <w:pStyle w:val="Normal11"/>
            </w:pPr>
          </w:p>
          <w:p w:rsidR="006266D1" w:rsidRPr="006266D1" w:rsidRDefault="006266D1" w:rsidP="006266D1">
            <w:pPr>
              <w:pStyle w:val="Normal11"/>
            </w:pPr>
            <w:r>
              <w:t>Der er foretaget de relevante regnskabsmæssige posteringer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40" w:name="_Toc355699111"/>
      <w:r>
        <w:lastRenderedPageBreak/>
        <w:t>12.09 Behandl ikke direkte placerbare indbetalinger</w:t>
      </w:r>
      <w:bookmarkEnd w:id="40"/>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75648" behindDoc="1" locked="0" layoutInCell="1" allowOverlap="1" wp14:anchorId="03DBDC6C" wp14:editId="24A3D6F4">
                  <wp:simplePos x="0" y="0"/>
                  <wp:positionH relativeFrom="column">
                    <wp:posOffset>-3810</wp:posOffset>
                  </wp:positionH>
                  <wp:positionV relativeFrom="paragraph">
                    <wp:posOffset>-854075</wp:posOffset>
                  </wp:positionV>
                  <wp:extent cx="6177915" cy="5226685"/>
                  <wp:effectExtent l="0" t="0" r="0" b="0"/>
                  <wp:wrapTight wrapText="bothSides">
                    <wp:wrapPolygon edited="0">
                      <wp:start x="1732" y="551"/>
                      <wp:lineTo x="1465" y="1023"/>
                      <wp:lineTo x="1465" y="1575"/>
                      <wp:lineTo x="1932" y="1968"/>
                      <wp:lineTo x="666" y="2519"/>
                      <wp:lineTo x="1932" y="3228"/>
                      <wp:lineTo x="666" y="5432"/>
                      <wp:lineTo x="7793" y="5747"/>
                      <wp:lineTo x="666" y="6141"/>
                      <wp:lineTo x="666" y="6613"/>
                      <wp:lineTo x="8525" y="7007"/>
                      <wp:lineTo x="8525" y="7479"/>
                      <wp:lineTo x="8925" y="8266"/>
                      <wp:lineTo x="1599" y="9132"/>
                      <wp:lineTo x="1599" y="9841"/>
                      <wp:lineTo x="1865" y="10786"/>
                      <wp:lineTo x="733" y="11022"/>
                      <wp:lineTo x="733" y="11179"/>
                      <wp:lineTo x="1998" y="12045"/>
                      <wp:lineTo x="799" y="14250"/>
                      <wp:lineTo x="10790" y="14564"/>
                      <wp:lineTo x="932" y="14722"/>
                      <wp:lineTo x="932" y="15194"/>
                      <wp:lineTo x="10790" y="15824"/>
                      <wp:lineTo x="0" y="16769"/>
                      <wp:lineTo x="0" y="20705"/>
                      <wp:lineTo x="11789" y="20705"/>
                      <wp:lineTo x="11856" y="17084"/>
                      <wp:lineTo x="11589" y="16690"/>
                      <wp:lineTo x="10723" y="15824"/>
                      <wp:lineTo x="10790" y="14564"/>
                      <wp:lineTo x="6860" y="14564"/>
                      <wp:lineTo x="3397" y="14013"/>
                      <wp:lineTo x="2331" y="12045"/>
                      <wp:lineTo x="4729" y="10786"/>
                      <wp:lineTo x="9724" y="9605"/>
                      <wp:lineTo x="14786" y="9526"/>
                      <wp:lineTo x="19981" y="8896"/>
                      <wp:lineTo x="20115" y="8266"/>
                      <wp:lineTo x="20648" y="7322"/>
                      <wp:lineTo x="20648" y="6771"/>
                      <wp:lineTo x="19715" y="6062"/>
                      <wp:lineTo x="18982" y="5747"/>
                      <wp:lineTo x="19049" y="5432"/>
                      <wp:lineTo x="15253" y="5039"/>
                      <wp:lineTo x="5928" y="4487"/>
                      <wp:lineTo x="3796" y="3228"/>
                      <wp:lineTo x="3863" y="2834"/>
                      <wp:lineTo x="3330" y="2441"/>
                      <wp:lineTo x="2531" y="1575"/>
                      <wp:lineTo x="2531" y="1102"/>
                      <wp:lineTo x="2265" y="551"/>
                      <wp:lineTo x="1732" y="551"/>
                    </wp:wrapPolygon>
                  </wp:wrapTight>
                  <wp:docPr id="18" name="Billed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77915" cy="522668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41" w:name="_Toc355699112"/>
      <w:r>
        <w:lastRenderedPageBreak/>
        <w:t>12.09 Behandl ikke direkte placerbare indbetalinger</w:t>
      </w:r>
      <w:bookmarkEnd w:id="41"/>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Håndtering af indbetalinger, som ikke kunne placeres direkte.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Denne liste vil indeholde indbetalinger foretaget til opkrævningsmyndigheden, hvor det ikke automatisk har været muligt at identificerer fordringer eller kundekonti, hvor disse kan placeres.</w:t>
            </w:r>
          </w:p>
          <w:p w:rsidR="006266D1" w:rsidRDefault="006266D1" w:rsidP="006266D1">
            <w:pPr>
              <w:pStyle w:val="Normal11"/>
            </w:pPr>
          </w:p>
          <w:p w:rsidR="006266D1" w:rsidRDefault="006266D1" w:rsidP="006266D1">
            <w:pPr>
              <w:pStyle w:val="Normal11"/>
            </w:pPr>
            <w:r>
              <w:t xml:space="preserve">Det er en arbejdsproces der sikrer, at betalinger, der henstår på denne konto for ikke placerbare indbetalinger, bliver behandlet dagligt. </w:t>
            </w:r>
          </w:p>
          <w:p w:rsidR="006266D1" w:rsidRDefault="006266D1" w:rsidP="006266D1">
            <w:pPr>
              <w:pStyle w:val="Normal11"/>
            </w:pPr>
          </w:p>
          <w:p w:rsidR="006266D1" w:rsidRDefault="006266D1" w:rsidP="006266D1">
            <w:pPr>
              <w:pStyle w:val="Normal11"/>
            </w:pPr>
            <w:r>
              <w:t xml:space="preserve">I forbindelse med opklaring af, hvilken kundekonto eller hvilke fordringer der skal dækkes, skal det også være muligt at "overføre" beløbet til SAP 38 eller via kundenskonti udbetale til EFI. Den konkrete fordeling sker således, at beløbet placeres på den korrekte kundekonto og er herefter underlagt den generelle dækningsrækkefølge som kontoen er underlagt. Når beløbet afklares, skal det have den valørdato, som den oprindelige indbetaling har. </w:t>
            </w:r>
          </w:p>
          <w:p w:rsidR="006266D1" w:rsidRDefault="006266D1" w:rsidP="006266D1">
            <w:pPr>
              <w:pStyle w:val="Normal11"/>
            </w:pPr>
          </w:p>
          <w:p w:rsidR="006266D1" w:rsidRDefault="006266D1" w:rsidP="006266D1">
            <w:pPr>
              <w:pStyle w:val="Normal11"/>
            </w:pPr>
            <w:r>
              <w:t xml:space="preserve">Der skal være mulighed for at placere beløbet på en konkret kundekonto, hvor det afventer at en sagsbehandler/bogholder placerer beløbet. </w:t>
            </w:r>
          </w:p>
          <w:p w:rsidR="006266D1" w:rsidRDefault="006266D1" w:rsidP="006266D1">
            <w:pPr>
              <w:pStyle w:val="Normal11"/>
            </w:pPr>
            <w:r>
              <w:t>Det skal sikres at indbetalinger som er foretaget pga af en sikkerhedsstillelse der er bragt til anvendelse, skal indgå på liste over ikke placerbare indbetalinger, Identifikation af indbetaling vedrørende sikkerhedsstillelse vil være i form af et unikt identifikationsnummer som leveres af løsningen i forbindelse med en sagsbehandlers/bogholders stillingtagen til at bringe en sikkerhedsstillelse i anvendelse.</w:t>
            </w:r>
          </w:p>
          <w:p w:rsidR="006266D1" w:rsidRDefault="006266D1" w:rsidP="006266D1">
            <w:pPr>
              <w:pStyle w:val="Normal11"/>
            </w:pPr>
          </w:p>
          <w:p w:rsidR="006266D1" w:rsidRDefault="006266D1" w:rsidP="006266D1">
            <w:pPr>
              <w:pStyle w:val="Normal11"/>
            </w:pPr>
            <w:r>
              <w:t>Hvis dækning er sket på fordring oversendt til inddrivelsesmyndigheden til modregning eller inddrivelse er fordringen i en tilstand der kan initiere use case 18.05 "send opdatering til inddrivelse"</w:t>
            </w:r>
          </w:p>
          <w:p w:rsidR="006266D1" w:rsidRDefault="006266D1" w:rsidP="006266D1">
            <w:pPr>
              <w:pStyle w:val="Normal11"/>
            </w:pPr>
          </w:p>
          <w:p w:rsidR="006266D1" w:rsidRDefault="006266D1" w:rsidP="006266D1">
            <w:pPr>
              <w:pStyle w:val="Normal11"/>
            </w:pPr>
            <w:r>
              <w:t>Sporbarhed - oplysninger om hvilken medarbejder der har behandlet de enkelte poster skal være logget og efterfølgende umiddelbart tilgængelige i løsningen</w:t>
            </w:r>
          </w:p>
          <w:p w:rsidR="006266D1" w:rsidRDefault="006266D1" w:rsidP="006266D1">
            <w:pPr>
              <w:pStyle w:val="Normal11"/>
            </w:pPr>
          </w:p>
          <w:p w:rsidR="006266D1" w:rsidRDefault="006266D1" w:rsidP="006266D1">
            <w:pPr>
              <w:pStyle w:val="Normal11"/>
            </w:pPr>
            <w:r>
              <w:t>En tilsvarende liste vil også indeholde nedskrivninger fra Inddrivelsesmyndigheden som ikke umiddelbart kunne nedskrives som specificeret fra Inddrivelsesmyndigheden.</w:t>
            </w: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Bogholder, Sagsbehandler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Default="006266D1" w:rsidP="006266D1">
            <w:pPr>
              <w:pStyle w:val="Normal11"/>
            </w:pPr>
            <w:r>
              <w:t xml:space="preserve">At use case 12.10 har fundet indbetalinger, der ikke er direkte placerbare. </w:t>
            </w:r>
          </w:p>
          <w:p w:rsidR="006266D1" w:rsidRDefault="006266D1" w:rsidP="006266D1">
            <w:pPr>
              <w:pStyle w:val="Normal11"/>
            </w:pPr>
            <w:r>
              <w:t>eller</w:t>
            </w:r>
          </w:p>
          <w:p w:rsidR="006266D1" w:rsidRPr="006266D1" w:rsidRDefault="006266D1" w:rsidP="006266D1">
            <w:pPr>
              <w:pStyle w:val="Normal11"/>
            </w:pPr>
            <w:r>
              <w:t>at der er modtaget meddelelse om nedskrivning/opskrivning fra inddrivelse og denne kan ikke effektueres</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Viser liste over ikke placerede indbetalinger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 xml:space="preserve">Aktøren vælger en liste over ikke placerbare indbetalinger. </w:t>
            </w:r>
          </w:p>
        </w:tc>
        <w:tc>
          <w:tcPr>
            <w:tcW w:w="3356" w:type="dxa"/>
            <w:shd w:val="clear" w:color="auto" w:fill="FFFFFF"/>
          </w:tcPr>
          <w:p w:rsidR="006266D1" w:rsidRDefault="006266D1" w:rsidP="006266D1">
            <w:pPr>
              <w:pStyle w:val="Normal11"/>
            </w:pPr>
            <w:r>
              <w:t>Der fremkommer en liste over alle indbetalinger, der ikke er behandlet automatisk.</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Detaljer på ikke placerede indbetalinger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Der vælges, hvilken post aktøren ønsker at arbejde med. </w:t>
            </w:r>
          </w:p>
        </w:tc>
        <w:tc>
          <w:tcPr>
            <w:tcW w:w="3356" w:type="dxa"/>
            <w:shd w:val="clear" w:color="auto" w:fill="FFFFFF"/>
          </w:tcPr>
          <w:p w:rsidR="006266D1" w:rsidRDefault="006266D1" w:rsidP="006266D1">
            <w:pPr>
              <w:pStyle w:val="Normal11"/>
            </w:pPr>
            <w:r>
              <w:t xml:space="preserve">Der vises den information, der leveres som reference fra banken, og der gives mulighed for at supplerer med de manglende </w:t>
            </w:r>
            <w:r>
              <w:lastRenderedPageBreak/>
              <w:t>oplysninger for den pågældende indbetaling.</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lastRenderedPageBreak/>
              <w:t>Trin 3: Indbetaling placeres på konto</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Aktøren indsætter et kundenummer. </w:t>
            </w:r>
          </w:p>
          <w:p w:rsidR="006266D1" w:rsidRDefault="006266D1" w:rsidP="006266D1">
            <w:pPr>
              <w:pStyle w:val="Normal11"/>
              <w:rPr>
                <w:color w:val="000000"/>
              </w:rPr>
            </w:pPr>
          </w:p>
          <w:p w:rsidR="006266D1" w:rsidRDefault="006266D1" w:rsidP="006266D1">
            <w:pPr>
              <w:pStyle w:val="Normal11"/>
              <w:rPr>
                <w:color w:val="000000"/>
              </w:rPr>
            </w:pPr>
            <w:r>
              <w:rPr>
                <w:color w:val="000000"/>
              </w:rPr>
              <w:t xml:space="preserve">Aktøren vælger evt. hvorledes en given fordring(er) skal dækkes. </w:t>
            </w:r>
          </w:p>
          <w:p w:rsidR="006266D1" w:rsidRDefault="006266D1" w:rsidP="006266D1">
            <w:pPr>
              <w:pStyle w:val="Normal11"/>
              <w:rPr>
                <w:color w:val="000000"/>
              </w:rPr>
            </w:pPr>
          </w:p>
          <w:p w:rsidR="006266D1" w:rsidRDefault="006266D1" w:rsidP="006266D1">
            <w:pPr>
              <w:pStyle w:val="Normal11"/>
              <w:rPr>
                <w:color w:val="000000"/>
              </w:rPr>
            </w:pPr>
            <w:r>
              <w:rPr>
                <w:color w:val="000000"/>
              </w:rPr>
              <w:t xml:space="preserve">Aktøren vælger evt. at indbetalingen skal overføres til andet system. </w:t>
            </w:r>
          </w:p>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r>
              <w:t>Der oprettes en fordeling på beløbet efter de regler, der er gældende for den pågældende konto.</w:t>
            </w:r>
          </w:p>
          <w:p w:rsidR="006266D1" w:rsidRDefault="006266D1" w:rsidP="006266D1">
            <w:pPr>
              <w:pStyle w:val="Normal11"/>
            </w:pPr>
          </w:p>
          <w:p w:rsidR="006266D1" w:rsidRDefault="006266D1" w:rsidP="006266D1">
            <w:pPr>
              <w:pStyle w:val="Normal11"/>
            </w:pPr>
            <w:r>
              <w:t>Der gives også mulighed for at sagsbehandleren uagtet dækningsrækkefølge selv vælger, hvorledes og hvilke fordringer, der skal dækkes.</w:t>
            </w:r>
          </w:p>
          <w:p w:rsidR="006266D1" w:rsidRDefault="006266D1" w:rsidP="006266D1">
            <w:pPr>
              <w:pStyle w:val="Normal11"/>
            </w:pPr>
          </w:p>
          <w:p w:rsidR="006266D1" w:rsidRDefault="006266D1" w:rsidP="006266D1">
            <w:pPr>
              <w:pStyle w:val="Normal11"/>
            </w:pPr>
            <w:r>
              <w:t xml:space="preserve">Der gives mulighed for at beløbet "overføres" til SAP 38 eller inddrivelsesmyndigheden. </w:t>
            </w:r>
          </w:p>
          <w:p w:rsidR="006266D1" w:rsidRDefault="006266D1" w:rsidP="006266D1">
            <w:pPr>
              <w:pStyle w:val="Normal11"/>
            </w:pPr>
            <w:r>
              <w:t>Der gives mulighed for at indsættes beløbet på en konkret kundekonto, hvor beløbet afventer, at en sagsbehandler/bogholder foretager fordeling.</w:t>
            </w:r>
          </w:p>
          <w:p w:rsidR="006266D1" w:rsidRDefault="006266D1" w:rsidP="006266D1">
            <w:pPr>
              <w:pStyle w:val="Normal11"/>
            </w:pPr>
            <w:r>
              <w:t>Ved evt overførsel til SAP 38 er der mulighed for at indsætte en note til brug for den videre behandling.</w:t>
            </w:r>
          </w:p>
          <w:p w:rsidR="006266D1" w:rsidRDefault="006266D1" w:rsidP="006266D1">
            <w:pPr>
              <w:pStyle w:val="Normal11"/>
            </w:pP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 xml:space="preserve">At indbetalingen er placeret på den valgte kunde. </w:t>
            </w:r>
          </w:p>
          <w:p w:rsidR="006266D1" w:rsidRDefault="006266D1" w:rsidP="006266D1">
            <w:pPr>
              <w:pStyle w:val="Normal11"/>
            </w:pPr>
            <w:r>
              <w:t>eller</w:t>
            </w:r>
          </w:p>
          <w:p w:rsidR="006266D1" w:rsidRDefault="006266D1" w:rsidP="006266D1">
            <w:pPr>
              <w:pStyle w:val="Normal11"/>
            </w:pPr>
            <w:r>
              <w:t xml:space="preserve">At indbetalingen udestår på efterbehandlingsliste over ikke placerbare indbetalinger. </w:t>
            </w:r>
          </w:p>
          <w:p w:rsidR="006266D1" w:rsidRDefault="006266D1" w:rsidP="006266D1">
            <w:pPr>
              <w:pStyle w:val="Normal11"/>
            </w:pPr>
            <w:r>
              <w:t>eller</w:t>
            </w:r>
          </w:p>
          <w:p w:rsidR="006266D1" w:rsidRDefault="006266D1" w:rsidP="006266D1">
            <w:pPr>
              <w:pStyle w:val="Normal11"/>
            </w:pPr>
            <w:r>
              <w:t xml:space="preserve">Indbetalingen er intiteret til overførsel til SAP38 eller udbetaling til Inddrivelsesmyndigheden. </w:t>
            </w:r>
          </w:p>
          <w:p w:rsidR="006266D1" w:rsidRDefault="006266D1" w:rsidP="006266D1">
            <w:pPr>
              <w:pStyle w:val="Normal11"/>
            </w:pPr>
          </w:p>
          <w:p w:rsidR="006266D1" w:rsidRDefault="006266D1" w:rsidP="006266D1">
            <w:pPr>
              <w:pStyle w:val="Normal11"/>
            </w:pPr>
            <w:r>
              <w:t>Hvis dækning er sket på fordring oversendt til inddrivelsesmyndigheden til modregning eller inddrivelse er fordringen i en tilstand der kan initiere use case 18.05 "send opdateringer til inddrivelse"</w:t>
            </w:r>
          </w:p>
          <w:p w:rsidR="006266D1" w:rsidRDefault="006266D1" w:rsidP="006266D1">
            <w:pPr>
              <w:pStyle w:val="Normal11"/>
            </w:pPr>
          </w:p>
          <w:p w:rsidR="006266D1" w:rsidRDefault="006266D1" w:rsidP="006266D1">
            <w:pPr>
              <w:pStyle w:val="Normal11"/>
            </w:pPr>
            <w:r>
              <w:t>Der er foretaget de relevante regnskabsmæssige posteringer</w:t>
            </w:r>
          </w:p>
          <w:p w:rsidR="006266D1" w:rsidRDefault="006266D1" w:rsidP="006266D1">
            <w:pPr>
              <w:pStyle w:val="Normal11"/>
            </w:pPr>
          </w:p>
          <w:p w:rsidR="006266D1" w:rsidRDefault="006266D1" w:rsidP="006266D1">
            <w:pPr>
              <w:pStyle w:val="Normal11"/>
            </w:pPr>
            <w:r>
              <w:t>Oplysninger om hvilken medarbejder der har behandlet de enkelte posteringer er logget og herefter umiddelbart tilgængelige.</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42" w:name="_Toc355699113"/>
      <w:r>
        <w:lastRenderedPageBreak/>
        <w:t>12.10 Modtag og fordel indbetaling, dæk fordring</w:t>
      </w:r>
      <w:bookmarkEnd w:id="42"/>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76672" behindDoc="1" locked="0" layoutInCell="1" allowOverlap="1" wp14:anchorId="10B36F66" wp14:editId="4EC54B09">
                  <wp:simplePos x="0" y="0"/>
                  <wp:positionH relativeFrom="column">
                    <wp:posOffset>-3810</wp:posOffset>
                  </wp:positionH>
                  <wp:positionV relativeFrom="paragraph">
                    <wp:posOffset>-854075</wp:posOffset>
                  </wp:positionV>
                  <wp:extent cx="6177915" cy="3036570"/>
                  <wp:effectExtent l="0" t="0" r="0" b="0"/>
                  <wp:wrapTight wrapText="bothSides">
                    <wp:wrapPolygon edited="0">
                      <wp:start x="1932" y="813"/>
                      <wp:lineTo x="1932" y="1626"/>
                      <wp:lineTo x="7593" y="3252"/>
                      <wp:lineTo x="9258" y="3252"/>
                      <wp:lineTo x="2398" y="3930"/>
                      <wp:lineTo x="1199" y="4201"/>
                      <wp:lineTo x="1199" y="5962"/>
                      <wp:lineTo x="1332" y="7588"/>
                      <wp:lineTo x="1399" y="8266"/>
                      <wp:lineTo x="13454" y="10299"/>
                      <wp:lineTo x="13454" y="11925"/>
                      <wp:lineTo x="10857" y="14093"/>
                      <wp:lineTo x="0" y="14093"/>
                      <wp:lineTo x="0" y="20733"/>
                      <wp:lineTo x="14986" y="20733"/>
                      <wp:lineTo x="15119" y="14228"/>
                      <wp:lineTo x="14720" y="14093"/>
                      <wp:lineTo x="11523" y="14093"/>
                      <wp:lineTo x="15319" y="12331"/>
                      <wp:lineTo x="15386" y="11112"/>
                      <wp:lineTo x="14920" y="9892"/>
                      <wp:lineTo x="16052" y="9757"/>
                      <wp:lineTo x="19915" y="8266"/>
                      <wp:lineTo x="20048" y="7588"/>
                      <wp:lineTo x="20648" y="5827"/>
                      <wp:lineTo x="20648" y="5014"/>
                      <wp:lineTo x="19915" y="3794"/>
                      <wp:lineTo x="19315" y="3252"/>
                      <wp:lineTo x="19382" y="2168"/>
                      <wp:lineTo x="14853" y="1626"/>
                      <wp:lineTo x="2731" y="813"/>
                      <wp:lineTo x="1932" y="813"/>
                    </wp:wrapPolygon>
                  </wp:wrapTight>
                  <wp:docPr id="19" name="Billed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177915" cy="3036570"/>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43" w:name="_Toc355699114"/>
      <w:r>
        <w:lastRenderedPageBreak/>
        <w:t>12.10 Modtag og fordel indbetaling, dæk fordring</w:t>
      </w:r>
      <w:bookmarkEnd w:id="43"/>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modtage betalinger og validere indholdet, samt at registrere og fordele indbetalinger korrekt iht. de regler der er for dækningsrækkefølgen (FIFO-princippet). </w:t>
            </w:r>
          </w:p>
          <w:p w:rsidR="006266D1" w:rsidRDefault="006266D1" w:rsidP="006266D1">
            <w:pPr>
              <w:pStyle w:val="Normal11"/>
            </w:pPr>
          </w:p>
          <w:p w:rsidR="006266D1" w:rsidRDefault="006266D1" w:rsidP="006266D1">
            <w:pPr>
              <w:pStyle w:val="Normal11"/>
            </w:pPr>
            <w:r>
              <w:t xml:space="preserve">Det skal på sigt være muligt at dække efter en anden dækningsrækkefølge. Dette for at imødegå evt. kommende lovændringer omkring dækning ved indbetaling. </w:t>
            </w:r>
          </w:p>
          <w:p w:rsidR="006266D1" w:rsidRDefault="006266D1" w:rsidP="006266D1">
            <w:pPr>
              <w:pStyle w:val="Normal11"/>
            </w:pPr>
          </w:p>
          <w:p w:rsidR="006266D1" w:rsidRDefault="006266D1" w:rsidP="006266D1">
            <w:pPr>
              <w:pStyle w:val="Normal11"/>
            </w:pPr>
            <w:r>
              <w:t>Dækningsrækkefølge for fordringer som bliver betalt i henhold til Opkrævningsloven og håndteres af DMO</w:t>
            </w:r>
          </w:p>
          <w:p w:rsidR="006266D1" w:rsidRDefault="006266D1" w:rsidP="006266D1">
            <w:pPr>
              <w:pStyle w:val="Normal11"/>
            </w:pPr>
          </w:p>
          <w:p w:rsidR="006266D1" w:rsidRDefault="006266D1" w:rsidP="006266D1">
            <w:pPr>
              <w:pStyle w:val="Normal11"/>
            </w:pPr>
            <w:r>
              <w:t>Hovedreglen om dækningsrækkefølge fremgår af Opkrævningslovens § 16a, stk. 8, hvor den ældre fordring skal dækkes forud for en yngre (FIFO princippet).Undtagelser for FIFO er beskrevet specifikt hvor det er relevant</w:t>
            </w:r>
          </w:p>
          <w:p w:rsidR="006266D1" w:rsidRDefault="006266D1" w:rsidP="006266D1">
            <w:pPr>
              <w:pStyle w:val="Normal11"/>
            </w:pPr>
          </w:p>
          <w:p w:rsidR="006266D1" w:rsidRDefault="006266D1" w:rsidP="006266D1">
            <w:pPr>
              <w:pStyle w:val="Normal11"/>
            </w:pPr>
            <w:r>
              <w:t>FIFO princippet:</w:t>
            </w:r>
          </w:p>
          <w:p w:rsidR="006266D1" w:rsidRDefault="006266D1" w:rsidP="006266D1">
            <w:pPr>
              <w:pStyle w:val="Normal11"/>
            </w:pPr>
          </w:p>
          <w:p w:rsidR="006266D1" w:rsidRDefault="006266D1" w:rsidP="006266D1">
            <w:pPr>
              <w:pStyle w:val="Normal11"/>
            </w:pPr>
            <w:r>
              <w:t>Det er en betingelse for at fordringer indgår i en dækning at fordringerne er forfaldne.</w:t>
            </w:r>
          </w:p>
          <w:p w:rsidR="006266D1" w:rsidRDefault="006266D1" w:rsidP="006266D1">
            <w:pPr>
              <w:pStyle w:val="Normal11"/>
            </w:pPr>
          </w:p>
          <w:p w:rsidR="006266D1" w:rsidRDefault="006266D1" w:rsidP="006266D1">
            <w:pPr>
              <w:pStyle w:val="Normal11"/>
            </w:pPr>
            <w:r>
              <w:t>Fordringerne der ikke er overdraget til inddrivelse dækkes først i følgende rækkefølge. (Gælder også for kendte fordringer med SRB frem i tiden.)</w:t>
            </w:r>
          </w:p>
          <w:p w:rsidR="006266D1" w:rsidRDefault="006266D1" w:rsidP="006266D1">
            <w:pPr>
              <w:pStyle w:val="Normal11"/>
            </w:pPr>
            <w:r>
              <w:t xml:space="preserve">                             Ældste SRB.</w:t>
            </w:r>
          </w:p>
          <w:p w:rsidR="006266D1" w:rsidRDefault="006266D1" w:rsidP="006266D1">
            <w:pPr>
              <w:pStyle w:val="Normal11"/>
            </w:pPr>
            <w:r>
              <w:t xml:space="preserve">                             Hvis fordringerne har samme SRB dækkes i tilfældig rækkefølge.</w:t>
            </w:r>
          </w:p>
          <w:p w:rsidR="006266D1" w:rsidRDefault="006266D1" w:rsidP="006266D1">
            <w:pPr>
              <w:pStyle w:val="Normal11"/>
            </w:pPr>
          </w:p>
          <w:p w:rsidR="006266D1" w:rsidRDefault="006266D1" w:rsidP="006266D1">
            <w:pPr>
              <w:pStyle w:val="Normal11"/>
            </w:pPr>
            <w:r>
              <w:t>Fordringer der er overdraget til inddrivelse dækkes herefter efter samme regel som nævnt ovenfor.</w:t>
            </w:r>
          </w:p>
          <w:p w:rsidR="006266D1" w:rsidRDefault="006266D1" w:rsidP="006266D1">
            <w:pPr>
              <w:pStyle w:val="Normal11"/>
            </w:pPr>
          </w:p>
          <w:p w:rsidR="006266D1" w:rsidRDefault="006266D1" w:rsidP="006266D1">
            <w:pPr>
              <w:pStyle w:val="Normal11"/>
            </w:pPr>
            <w:r>
              <w:t>Hvis der ikke er forfaldne fordringer placeres indbetalingen som en aconto indbetaling og indgår i den generelle kontohåndtering, herunder i en evt. udbetalingsproces.</w:t>
            </w:r>
          </w:p>
          <w:p w:rsidR="006266D1" w:rsidRDefault="006266D1" w:rsidP="006266D1">
            <w:pPr>
              <w:pStyle w:val="Normal11"/>
            </w:pPr>
          </w:p>
          <w:p w:rsidR="006266D1" w:rsidRDefault="006266D1" w:rsidP="006266D1">
            <w:pPr>
              <w:pStyle w:val="Normal11"/>
            </w:pPr>
            <w:r>
              <w:t xml:space="preserve">Undtagelse til FIFO: </w:t>
            </w:r>
          </w:p>
          <w:p w:rsidR="006266D1" w:rsidRDefault="006266D1" w:rsidP="006266D1">
            <w:pPr>
              <w:pStyle w:val="Normal11"/>
            </w:pPr>
            <w:r>
              <w:t>"</w:t>
            </w:r>
            <w:r>
              <w:tab/>
              <w:t>Øremærkede indbetalinger på kontante sikkerhedsstillelse.</w:t>
            </w:r>
          </w:p>
          <w:p w:rsidR="006266D1" w:rsidRDefault="006266D1" w:rsidP="006266D1">
            <w:pPr>
              <w:pStyle w:val="Normal11"/>
            </w:pPr>
            <w:r>
              <w:t>"</w:t>
            </w:r>
            <w:r>
              <w:tab/>
              <w:t>Øremærkede indbetalinger fra EFI</w:t>
            </w:r>
          </w:p>
          <w:p w:rsidR="006266D1" w:rsidRDefault="006266D1" w:rsidP="006266D1">
            <w:pPr>
              <w:pStyle w:val="Normal11"/>
            </w:pPr>
            <w:r>
              <w:t>"</w:t>
            </w:r>
            <w:r>
              <w:tab/>
              <w:t>Øremærkede indbetalinger fra indbetalinger fra medhæftere.</w:t>
            </w:r>
          </w:p>
          <w:p w:rsidR="006266D1" w:rsidRDefault="006266D1" w:rsidP="006266D1">
            <w:pPr>
              <w:pStyle w:val="Normal11"/>
            </w:pPr>
          </w:p>
          <w:p w:rsidR="006266D1" w:rsidRDefault="006266D1" w:rsidP="006266D1">
            <w:pPr>
              <w:pStyle w:val="Normal11"/>
            </w:pPr>
            <w:r>
              <w:t>Beskrivelse</w:t>
            </w:r>
          </w:p>
          <w:p w:rsidR="006266D1" w:rsidRDefault="006266D1" w:rsidP="006266D1">
            <w:pPr>
              <w:pStyle w:val="Normal11"/>
            </w:pPr>
            <w:r>
              <w:t>Alle indbetalinger skal valideres, så de efterfølgende kan posteres på den rigtige kundekonto.</w:t>
            </w:r>
          </w:p>
          <w:p w:rsidR="006266D1" w:rsidRDefault="006266D1" w:rsidP="006266D1">
            <w:pPr>
              <w:pStyle w:val="Normal11"/>
            </w:pPr>
          </w:p>
          <w:p w:rsidR="006266D1" w:rsidRDefault="006266D1" w:rsidP="006266D1">
            <w:pPr>
              <w:pStyle w:val="Normal11"/>
            </w:pPr>
            <w:r>
              <w:t>Løsningen skal kontrollere, at indbetalingen er valid.</w:t>
            </w:r>
          </w:p>
          <w:p w:rsidR="006266D1" w:rsidRDefault="006266D1" w:rsidP="006266D1">
            <w:pPr>
              <w:pStyle w:val="Normal11"/>
            </w:pPr>
          </w:p>
          <w:p w:rsidR="006266D1" w:rsidRDefault="006266D1" w:rsidP="006266D1">
            <w:pPr>
              <w:pStyle w:val="Normal11"/>
            </w:pPr>
            <w:r>
              <w:t>I løbet af processen skal indbetalingen have den korrekte indbetalingsdato, så der efterfølgende kan ske korrekt renteberegning.</w:t>
            </w:r>
          </w:p>
          <w:p w:rsidR="006266D1" w:rsidRDefault="006266D1" w:rsidP="006266D1">
            <w:pPr>
              <w:pStyle w:val="Normal11"/>
            </w:pPr>
          </w:p>
          <w:p w:rsidR="006266D1" w:rsidRDefault="006266D1" w:rsidP="006266D1">
            <w:pPr>
              <w:pStyle w:val="Normal11"/>
            </w:pPr>
            <w:r>
              <w:t xml:space="preserve">Indbetaling fordeles i forhold til det kontonummer, der er indbetalt på. I omhandlende løsning er det udelukkende indbetalinger som er foretaget på de kontonumre som er underlagt Opkrævningsmyndigheden der behandles.  </w:t>
            </w:r>
          </w:p>
          <w:p w:rsidR="006266D1" w:rsidRDefault="006266D1" w:rsidP="006266D1">
            <w:pPr>
              <w:pStyle w:val="Normal11"/>
            </w:pPr>
          </w:p>
          <w:p w:rsidR="006266D1" w:rsidRDefault="006266D1" w:rsidP="006266D1">
            <w:pPr>
              <w:pStyle w:val="Normal11"/>
            </w:pPr>
            <w:r>
              <w:t>Indbetaling fordeles til Opkrævningsmyndigheden efter FIFO princippet.</w:t>
            </w:r>
          </w:p>
          <w:p w:rsidR="006266D1" w:rsidRDefault="006266D1" w:rsidP="006266D1">
            <w:pPr>
              <w:pStyle w:val="Normal11"/>
            </w:pPr>
          </w:p>
          <w:p w:rsidR="006266D1" w:rsidRDefault="006266D1" w:rsidP="006266D1">
            <w:pPr>
              <w:pStyle w:val="Normal11"/>
            </w:pPr>
            <w:r>
              <w:t>FIFO brydes dog delvist i de situationer hvor der er sendt rykker og der efterfølgende indbetales af en medhæfter i et Interessentskab eller hvor der er flere hæftere på en fordring.</w:t>
            </w:r>
          </w:p>
          <w:p w:rsidR="006266D1" w:rsidRDefault="006266D1" w:rsidP="006266D1">
            <w:pPr>
              <w:pStyle w:val="Normal11"/>
            </w:pPr>
            <w:r>
              <w:t xml:space="preserve">"                           Indbetaling og FIFO, hvis medhæfter ikke hæfter for ældste post på den konto hvor fordringen står, vil Løsningen ved placering af indbetalingen fravige FIFO-princippet, således at hæfteren ved indbetaling af posten frigør sig for sit hæftelsesforhold. Såfremt fordring som medhæfter indbetaler allerede er dækket, skal indbetalingen retur til den hæfter der har foretaget den indbetaling der er overskydende. Reelt betyder det, at hvor indbetaling modtages fra medhæfter på en enkelt fordring skal have den overskydende </w:t>
            </w:r>
            <w:r>
              <w:lastRenderedPageBreak/>
              <w:t>indbetaling retur, men indbetaling modtaget fra hæftere/interessenter fra et Interessentskab ikke vil være relevant, idet de i givet fald hæfter for alle fordringer som indgår på Interessentskabets konto.</w:t>
            </w:r>
          </w:p>
          <w:p w:rsidR="006266D1" w:rsidRDefault="006266D1" w:rsidP="006266D1">
            <w:pPr>
              <w:pStyle w:val="Normal11"/>
            </w:pPr>
          </w:p>
          <w:p w:rsidR="006266D1" w:rsidRDefault="006266D1" w:rsidP="006266D1">
            <w:pPr>
              <w:pStyle w:val="Normal11"/>
            </w:pPr>
            <w:r>
              <w:t xml:space="preserve">Der valideres på kunden: er kunden kendt, dvs. er der oprettet en konto i forvejen? Hvis nej posteres beløbet på konto for ikke placerbare indbetalinger. </w:t>
            </w:r>
          </w:p>
          <w:p w:rsidR="006266D1" w:rsidRDefault="006266D1" w:rsidP="006266D1">
            <w:pPr>
              <w:pStyle w:val="Normal11"/>
            </w:pPr>
          </w:p>
          <w:p w:rsidR="006266D1" w:rsidRDefault="006266D1" w:rsidP="006266D1">
            <w:pPr>
              <w:pStyle w:val="Normal11"/>
            </w:pPr>
            <w:r>
              <w:t>En indbetaling kan dække en fordring helt eller delvist.</w:t>
            </w:r>
          </w:p>
          <w:p w:rsidR="006266D1" w:rsidRDefault="006266D1" w:rsidP="006266D1">
            <w:pPr>
              <w:pStyle w:val="Normal11"/>
            </w:pPr>
          </w:p>
          <w:p w:rsidR="006266D1" w:rsidRDefault="006266D1" w:rsidP="006266D1">
            <w:pPr>
              <w:pStyle w:val="Normal11"/>
            </w:pPr>
            <w:r>
              <w:t>Det skal sikres at indbetalinger som er foretaget pga. af en sikkerhedsstillelse der er bragt til anvendelse, skal indgå på liste over ikke placerbare indbetalinger, Identifikation af indbetaling vedrørende sikkerhedsstillelse vil være i form af et unikt identifikationsnummer som leveres af løsningen i forbindelse med en sagsbehandlers/bogholders stillingtagen til at bringe en sikkerhedsstillelse i anvendelse.</w:t>
            </w:r>
          </w:p>
          <w:p w:rsidR="006266D1" w:rsidRDefault="006266D1" w:rsidP="006266D1">
            <w:pPr>
              <w:pStyle w:val="Normal11"/>
            </w:pPr>
          </w:p>
          <w:p w:rsidR="006266D1" w:rsidRDefault="006266D1" w:rsidP="006266D1">
            <w:pPr>
              <w:pStyle w:val="Normal11"/>
            </w:pPr>
          </w:p>
          <w:p w:rsidR="006266D1" w:rsidRDefault="006266D1" w:rsidP="006266D1">
            <w:pPr>
              <w:pStyle w:val="Normal11"/>
            </w:pPr>
            <w:r>
              <w:t xml:space="preserve">Hvis en indbetaling viser sig at være større end de registrerede fordringer, indgår det overskydende beløb til behandling efter kontoens regler. Det betyder som oftest, at det overskydende beløb sendes til udbetaling via det normale udbetalingsforløb, hvorefter det i fornødent omfang vil blive genanvendt i modregningssammenhæng, hvis der måtte vise sig at være fordringer, hvortil der kan modregnes. Der henvises til use case 10.03. </w:t>
            </w:r>
          </w:p>
          <w:p w:rsidR="006266D1" w:rsidRDefault="006266D1" w:rsidP="006266D1">
            <w:pPr>
              <w:pStyle w:val="Normal11"/>
            </w:pPr>
          </w:p>
          <w:p w:rsidR="006266D1" w:rsidRDefault="006266D1" w:rsidP="006266D1">
            <w:pPr>
              <w:pStyle w:val="Normal11"/>
            </w:pPr>
            <w:r>
              <w:t xml:space="preserve">Negative fordringer sidestilles med indbetalinger og sikrer, at der sker en løbende udligning af kundekontoen. Negative fordringer vil ikke ramme løsningen som indbetalinger. Negativ fordring kan i denne sammenhæng være skabt af en rentetilskrivning i kundens favør. Der henvises til use case 12.16. </w:t>
            </w:r>
          </w:p>
          <w:p w:rsidR="006266D1" w:rsidRDefault="006266D1" w:rsidP="006266D1">
            <w:pPr>
              <w:pStyle w:val="Normal11"/>
            </w:pPr>
          </w:p>
          <w:p w:rsidR="006266D1" w:rsidRDefault="006266D1" w:rsidP="006266D1">
            <w:pPr>
              <w:pStyle w:val="Normal11"/>
            </w:pPr>
            <w:r>
              <w:t>Såfremt en indbetaling ikke kan placeres på en bestemt kunde - fx. på grund af manglende oplysninger om indbetaler - skal indbetalingen oprettes på en konto for ikke placerbare indbetalinger, og der skal dannes en meddelelse til sagsbehandler. Der henvises til use case 12.09. Meddelelsen sendes ikke som advis eller mail men indgår på en liste som sagsbehandleren eller den organisatoriske enhed har adgang til. Der indarbejdes arbejdsrutiner der sikrer, at listerne behandles dagligt.</w:t>
            </w:r>
          </w:p>
          <w:p w:rsidR="006266D1" w:rsidRDefault="006266D1" w:rsidP="006266D1">
            <w:pPr>
              <w:pStyle w:val="Normal11"/>
            </w:pPr>
          </w:p>
          <w:p w:rsidR="006266D1" w:rsidRDefault="006266D1" w:rsidP="006266D1">
            <w:pPr>
              <w:pStyle w:val="Normal11"/>
            </w:pPr>
            <w:r>
              <w:t>Når listen behandles skal det være muligt, at linke direkte fra listen til behandling af beløbet.</w:t>
            </w:r>
          </w:p>
          <w:p w:rsidR="006266D1" w:rsidRDefault="006266D1" w:rsidP="006266D1">
            <w:pPr>
              <w:pStyle w:val="Normal11"/>
            </w:pPr>
          </w:p>
          <w:p w:rsidR="006266D1" w:rsidRDefault="006266D1" w:rsidP="006266D1">
            <w:pPr>
              <w:pStyle w:val="Normal11"/>
            </w:pPr>
            <w:r>
              <w:t>Når beløbet er behandlet skal det ikke umiddelbart mere fremgå af listen. Dvs. at det skal være muligt at udsøge behandlede poster og hvem der har behandlet de enkelte poster, men de behandlede poster skal ikke fremgå af listen ved umiddelbart opslag.</w:t>
            </w:r>
          </w:p>
          <w:p w:rsidR="006266D1" w:rsidRDefault="006266D1" w:rsidP="006266D1">
            <w:pPr>
              <w:pStyle w:val="Normal11"/>
            </w:pPr>
          </w:p>
          <w:p w:rsidR="006266D1" w:rsidRDefault="006266D1" w:rsidP="006266D1">
            <w:pPr>
              <w:pStyle w:val="Normal11"/>
            </w:pPr>
            <w:r>
              <w:t xml:space="preserve">Når en fordring er overdraget til EFI, kan den stadig dækkes, hvis der kommer en indbetaling eller en negativ fordring til Debitormotoren og der ikke henstår andre udækkede fordringer. </w:t>
            </w:r>
          </w:p>
          <w:p w:rsidR="006266D1" w:rsidRDefault="006266D1" w:rsidP="006266D1">
            <w:pPr>
              <w:pStyle w:val="Normal11"/>
            </w:pPr>
          </w:p>
          <w:p w:rsidR="006266D1" w:rsidRDefault="006266D1" w:rsidP="006266D1">
            <w:pPr>
              <w:pStyle w:val="Normal11"/>
            </w:pPr>
            <w:r>
              <w:t>Når/hvis der kommer en indbetaling til Debitormotoren skal fordringen nedskrives i EFI med det beløb, som fordringen kan dækkes med. Dette er nærmere beskrevet i use case 14.01 " Send opdatering til Inddrivelse"</w:t>
            </w:r>
          </w:p>
          <w:p w:rsidR="006266D1" w:rsidRDefault="006266D1" w:rsidP="006266D1">
            <w:pPr>
              <w:pStyle w:val="Normal11"/>
            </w:pPr>
          </w:p>
          <w:p w:rsidR="006266D1" w:rsidRDefault="006266D1" w:rsidP="006266D1">
            <w:pPr>
              <w:pStyle w:val="Normal11"/>
            </w:pPr>
            <w:r>
              <w:t xml:space="preserve">Denne use case håndterer også meddelelse om dækningsløse betalinger (betragtes som indbetaling med modsat fortegn). </w:t>
            </w:r>
          </w:p>
          <w:p w:rsidR="006266D1" w:rsidRDefault="006266D1" w:rsidP="006266D1">
            <w:pPr>
              <w:pStyle w:val="Normal11"/>
            </w:pPr>
          </w:p>
          <w:p w:rsidR="006266D1" w:rsidRDefault="006266D1" w:rsidP="006266D1">
            <w:pPr>
              <w:pStyle w:val="Normal11"/>
            </w:pPr>
            <w:r>
              <w:t xml:space="preserve">Generelt kan indbetalinger fra alle systemer være dækningsløse. En dækningsløs betaling kan f.eks. opstå i forbindelse med afviste PBS (LS/BS), betalinger modtaget via SAP 38 og betalinger via nettet (DIBS). </w:t>
            </w:r>
          </w:p>
          <w:p w:rsidR="006266D1" w:rsidRDefault="006266D1" w:rsidP="006266D1">
            <w:pPr>
              <w:pStyle w:val="Normal11"/>
            </w:pPr>
          </w:p>
          <w:p w:rsidR="006266D1" w:rsidRDefault="006266D1" w:rsidP="006266D1">
            <w:pPr>
              <w:pStyle w:val="Normal11"/>
            </w:pPr>
            <w:r>
              <w:t>Såfremt en indbetaling har dækket en fordring som er overdraget til inddrivelsesmyndigheden til modregning eller inddrivelse og indbetalingen efterfølgende viser sig at være dækningsløs skal der ske en tilsvarende opskrivning af fordringen i EFI. Dette sker via use case 18.05" send opdateringer til inddrivelse"</w:t>
            </w: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Frekvens</w:t>
            </w:r>
          </w:p>
          <w:p w:rsidR="006266D1" w:rsidRPr="006266D1" w:rsidRDefault="006266D1" w:rsidP="006266D1">
            <w:pPr>
              <w:pStyle w:val="Normal11"/>
            </w:pPr>
            <w:r>
              <w:t>Dagligt</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Aktører</w:t>
            </w:r>
          </w:p>
          <w:p w:rsidR="006266D1" w:rsidRPr="006266D1" w:rsidRDefault="006266D1" w:rsidP="006266D1">
            <w:pPr>
              <w:pStyle w:val="Normal11"/>
            </w:pPr>
            <w:r>
              <w:t>Tid</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Default="006266D1" w:rsidP="006266D1">
            <w:pPr>
              <w:pStyle w:val="Normal11"/>
            </w:pPr>
            <w:r>
              <w:t xml:space="preserve">Der er modtaget indbetalingsoplysninger fra Opkrævningsmyndighedens bankkonto i SKB. </w:t>
            </w:r>
          </w:p>
          <w:p w:rsidR="006266D1" w:rsidRDefault="006266D1" w:rsidP="006266D1">
            <w:pPr>
              <w:pStyle w:val="Normal11"/>
            </w:pPr>
            <w:r>
              <w:t>eller</w:t>
            </w:r>
          </w:p>
          <w:p w:rsidR="006266D1" w:rsidRDefault="006266D1" w:rsidP="006266D1">
            <w:pPr>
              <w:pStyle w:val="Normal11"/>
            </w:pPr>
            <w:r>
              <w:t xml:space="preserve">Der er modtaget oplysninger fra SKATs indbetalingsleverandører (f.eks. NETS eller Bluegarden). </w:t>
            </w:r>
          </w:p>
          <w:p w:rsidR="006266D1" w:rsidRDefault="006266D1" w:rsidP="006266D1">
            <w:pPr>
              <w:pStyle w:val="Normal11"/>
            </w:pPr>
            <w:r>
              <w:t>eller</w:t>
            </w:r>
          </w:p>
          <w:p w:rsidR="006266D1" w:rsidRDefault="006266D1" w:rsidP="006266D1">
            <w:pPr>
              <w:pStyle w:val="Normal11"/>
            </w:pPr>
            <w:r>
              <w:t>Der er modtaget indbetalingsoplysninger fra SAP 38</w:t>
            </w:r>
          </w:p>
          <w:p w:rsidR="006266D1" w:rsidRDefault="006266D1" w:rsidP="006266D1">
            <w:pPr>
              <w:pStyle w:val="Normal11"/>
            </w:pPr>
            <w:r>
              <w:t>eller</w:t>
            </w:r>
          </w:p>
          <w:p w:rsidR="006266D1" w:rsidRDefault="006266D1" w:rsidP="006266D1">
            <w:pPr>
              <w:pStyle w:val="Normal11"/>
            </w:pPr>
            <w:r>
              <w:t>Der er modtaget indbetalingsoplysninger fra LetLøn</w:t>
            </w:r>
          </w:p>
          <w:p w:rsidR="006266D1" w:rsidRDefault="006266D1" w:rsidP="006266D1">
            <w:pPr>
              <w:pStyle w:val="Normal11"/>
            </w:pPr>
            <w:r>
              <w:t>eller</w:t>
            </w:r>
          </w:p>
          <w:p w:rsidR="006266D1" w:rsidRPr="006266D1" w:rsidRDefault="006266D1" w:rsidP="006266D1">
            <w:pPr>
              <w:pStyle w:val="Normal11"/>
            </w:pPr>
            <w:r>
              <w:t>Kundens konto udviser forfaldne debet/kreditposteringer og udligning skal initieres.</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Fordel indbetaling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Indbetalingen fordeles efter reglerne i Opkrævningsloven som pt. er FIFO princippet.</w:t>
            </w:r>
          </w:p>
          <w:p w:rsidR="006266D1" w:rsidRDefault="006266D1" w:rsidP="006266D1">
            <w:pPr>
              <w:pStyle w:val="Normal11"/>
            </w:pPr>
          </w:p>
          <w:p w:rsidR="006266D1" w:rsidRDefault="006266D1" w:rsidP="006266D1">
            <w:pPr>
              <w:pStyle w:val="Normal11"/>
            </w:pPr>
            <w:r>
              <w:t xml:space="preserve">Evt. overskydende beløb posteres på kundens konto og indgår herefter i den generelle kontoovervågning, og udbetalingsprocessen startes. </w:t>
            </w:r>
          </w:p>
        </w:tc>
        <w:tc>
          <w:tcPr>
            <w:tcW w:w="3197" w:type="dxa"/>
            <w:shd w:val="clear" w:color="auto" w:fill="FFFFFF"/>
          </w:tcPr>
          <w:p w:rsidR="006266D1" w:rsidRDefault="006266D1" w:rsidP="006266D1">
            <w:pPr>
              <w:pStyle w:val="Normal11"/>
            </w:pPr>
            <w:r>
              <w:t>DMO.OpkrævningBetalingsoplysningerTrækListeModtag</w:t>
            </w:r>
          </w:p>
          <w:p w:rsidR="006266D1" w:rsidRDefault="006266D1" w:rsidP="006266D1">
            <w:pPr>
              <w:pStyle w:val="Normal11"/>
            </w:pPr>
            <w:r>
              <w:t>DMO.OpkrævningInternIndbetalingListeOpret</w:t>
            </w:r>
          </w:p>
          <w:p w:rsidR="006266D1" w:rsidRDefault="006266D1" w:rsidP="006266D1">
            <w:pPr>
              <w:pStyle w:val="Normal11"/>
            </w:pPr>
            <w:r>
              <w:t>DMO.OpkrævningIndbetalingOplysningListeModtag</w:t>
            </w:r>
          </w:p>
          <w:p w:rsidR="006266D1" w:rsidRDefault="006266D1" w:rsidP="006266D1">
            <w:pPr>
              <w:pStyle w:val="Normal11"/>
            </w:pPr>
            <w:r>
              <w:t>DMO.OpkrævningKontoudtogOplysningListeModtag</w:t>
            </w:r>
          </w:p>
          <w:p w:rsidR="006266D1" w:rsidRDefault="006266D1" w:rsidP="006266D1">
            <w:pPr>
              <w:pStyle w:val="Normal11"/>
            </w:pPr>
            <w:r>
              <w:t>DMO.OpkrævningUdbetalingOplysningListeModtag</w:t>
            </w:r>
          </w:p>
          <w:p w:rsidR="006266D1" w:rsidRDefault="006266D1" w:rsidP="006266D1">
            <w:pPr>
              <w:pStyle w:val="Normal11"/>
            </w:pPr>
            <w:r>
              <w:t>DMO.OpkrævningBetalingsoplysningerLSModtag</w:t>
            </w:r>
          </w:p>
          <w:p w:rsidR="006266D1" w:rsidRDefault="006266D1" w:rsidP="006266D1">
            <w:pPr>
              <w:pStyle w:val="Normal11"/>
            </w:pPr>
            <w:r>
              <w:t>DMO.OpkrævningBetalingsoplysningerISModtag</w:t>
            </w:r>
          </w:p>
          <w:p w:rsidR="006266D1" w:rsidRDefault="006266D1" w:rsidP="006266D1">
            <w:pPr>
              <w:pStyle w:val="Normal11"/>
            </w:pPr>
            <w:r>
              <w:t>DMO.EksternKontoIndbetalingSpecifikationOpret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Dæk fordring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Fordring dækkes helt eller delvist.</w:t>
            </w:r>
          </w:p>
          <w:p w:rsidR="006266D1" w:rsidRDefault="006266D1" w:rsidP="006266D1">
            <w:pPr>
              <w:pStyle w:val="Normal11"/>
            </w:pPr>
          </w:p>
          <w:p w:rsidR="006266D1" w:rsidRDefault="006266D1" w:rsidP="006266D1">
            <w:pPr>
              <w:pStyle w:val="Normal11"/>
            </w:pPr>
            <w:r>
              <w:t>Når en fordring er dækket fuldt ud indgår den ikke mere i saldoen, men kan vises som postering og i forbindelse med diverse rapporter.</w:t>
            </w:r>
          </w:p>
          <w:p w:rsidR="006266D1" w:rsidRDefault="006266D1" w:rsidP="006266D1">
            <w:pPr>
              <w:pStyle w:val="Normal11"/>
            </w:pPr>
          </w:p>
          <w:p w:rsidR="006266D1" w:rsidRDefault="006266D1" w:rsidP="006266D1">
            <w:pPr>
              <w:pStyle w:val="Normal11"/>
            </w:pPr>
            <w:r>
              <w:t xml:space="preserve">Når en fordring er dækket delvist, indgår den i saldoen med den udækkede del og kan vises som en postering, hvoraf det fremgår, at der er sket en delvis dækning og i forbindelse med diverse rapporter. </w:t>
            </w:r>
          </w:p>
          <w:p w:rsidR="006266D1" w:rsidRDefault="006266D1" w:rsidP="006266D1">
            <w:pPr>
              <w:pStyle w:val="Normal11"/>
            </w:pPr>
          </w:p>
          <w:p w:rsidR="006266D1" w:rsidRDefault="006266D1" w:rsidP="006266D1">
            <w:pPr>
              <w:pStyle w:val="Normal11"/>
            </w:pPr>
            <w:r>
              <w:t xml:space="preserve">Hvis der modtages en meddelelse om en dækningsløs betaling modposteres den oprindelige dækning. </w:t>
            </w:r>
          </w:p>
          <w:p w:rsidR="006266D1" w:rsidRDefault="006266D1" w:rsidP="006266D1">
            <w:pPr>
              <w:pStyle w:val="Normal11"/>
            </w:pPr>
          </w:p>
          <w:p w:rsidR="006266D1" w:rsidRDefault="006266D1" w:rsidP="006266D1">
            <w:pPr>
              <w:pStyle w:val="Normal11"/>
            </w:pPr>
            <w:r>
              <w:t xml:space="preserve">Tilbagekald fordring i EFI, hvis fordring er overdraget til EFI.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Genberegn rente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Hvis indbetalingsdato er mindre end dags dato, og hvis der i mellemtiden er tilskrevet renter, skal disse genberegnes. </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 xml:space="preserve">Indbetaling er registreret og fordelt korrekt under iagttagelse af de gældende regler på området. </w:t>
            </w:r>
          </w:p>
          <w:p w:rsidR="006266D1" w:rsidRDefault="006266D1" w:rsidP="006266D1">
            <w:pPr>
              <w:pStyle w:val="Normal11"/>
            </w:pPr>
          </w:p>
          <w:p w:rsidR="006266D1" w:rsidRDefault="006266D1" w:rsidP="006266D1">
            <w:pPr>
              <w:pStyle w:val="Normal11"/>
            </w:pPr>
            <w:r>
              <w:t>Evt. overskydende beløb henstår på kontoen til senere behandling.</w:t>
            </w:r>
          </w:p>
          <w:p w:rsidR="006266D1" w:rsidRDefault="006266D1" w:rsidP="006266D1">
            <w:pPr>
              <w:pStyle w:val="Normal11"/>
            </w:pPr>
          </w:p>
          <w:p w:rsidR="006266D1" w:rsidRDefault="006266D1" w:rsidP="006266D1">
            <w:pPr>
              <w:pStyle w:val="Normal11"/>
            </w:pPr>
            <w:r>
              <w:t xml:space="preserve">Såfremt kunden ikke er valid, er indbetalingen oprettet på en liste til efterbehandling, og der er sket en postering på konto for ikke placerbare indbetalinger. </w:t>
            </w:r>
          </w:p>
          <w:p w:rsidR="006266D1" w:rsidRDefault="006266D1" w:rsidP="006266D1">
            <w:pPr>
              <w:pStyle w:val="Normal11"/>
            </w:pPr>
          </w:p>
          <w:p w:rsidR="006266D1" w:rsidRDefault="006266D1" w:rsidP="006266D1">
            <w:pPr>
              <w:pStyle w:val="Normal11"/>
            </w:pPr>
            <w:r>
              <w:t xml:space="preserve">Hvis dækning er sket på fordring oversendt til inddrivelsesmyndigheden til modregning eller inddrivelse er fordring i en tilstand der kan initiere use case 18.05 "send opdatering til inddrivelse"  </w:t>
            </w:r>
          </w:p>
          <w:p w:rsidR="006266D1" w:rsidRDefault="006266D1" w:rsidP="006266D1">
            <w:pPr>
              <w:pStyle w:val="Normal11"/>
            </w:pPr>
          </w:p>
          <w:p w:rsidR="006266D1" w:rsidRDefault="006266D1" w:rsidP="006266D1">
            <w:pPr>
              <w:pStyle w:val="Normal11"/>
            </w:pPr>
            <w:r>
              <w:t>Dækningsløs indbetaling er tilbagerullet, (der er foretaget de nødvendige modposteringer for at sikre historikken) og fordringen indgår i rentetilskrivning.</w:t>
            </w:r>
          </w:p>
          <w:p w:rsidR="006266D1" w:rsidRDefault="006266D1" w:rsidP="006266D1">
            <w:pPr>
              <w:pStyle w:val="Normal11"/>
            </w:pPr>
          </w:p>
          <w:p w:rsidR="006266D1" w:rsidRDefault="006266D1" w:rsidP="006266D1">
            <w:pPr>
              <w:pStyle w:val="Normal11"/>
            </w:pPr>
            <w:r>
              <w:t xml:space="preserve">Hvis match i forbindelse med dækningsløs betaling ikke kan foretages, indgår indbetalingen på en liste til efterbehandling, og der er sket en postering på konto for ikke placerbare indbetalinger. </w:t>
            </w:r>
          </w:p>
          <w:p w:rsidR="006266D1" w:rsidRDefault="006266D1" w:rsidP="006266D1">
            <w:pPr>
              <w:pStyle w:val="Normal11"/>
            </w:pPr>
          </w:p>
          <w:p w:rsidR="006266D1" w:rsidRDefault="006266D1" w:rsidP="006266D1">
            <w:pPr>
              <w:pStyle w:val="Normal11"/>
            </w:pPr>
            <w:r>
              <w:t>Renter for indbetalinger, hvor modtagelsesdato er mindre end dags dato, og hvor der i den mellemliggende periode er sket renteberegning, er disse genberegnet.</w:t>
            </w:r>
          </w:p>
          <w:p w:rsidR="006266D1" w:rsidRDefault="006266D1" w:rsidP="006266D1">
            <w:pPr>
              <w:pStyle w:val="Normal11"/>
            </w:pPr>
          </w:p>
          <w:p w:rsidR="006266D1" w:rsidRPr="006266D1" w:rsidRDefault="006266D1" w:rsidP="006266D1">
            <w:pPr>
              <w:pStyle w:val="Normal11"/>
            </w:pPr>
            <w:r>
              <w:t>Der er foretaget de relevante regnskabsmæssige posteringer.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44" w:name="_Toc355699115"/>
      <w:r>
        <w:lastRenderedPageBreak/>
        <w:t>12.13 Indberet fordring</w:t>
      </w:r>
      <w:bookmarkEnd w:id="44"/>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77696" behindDoc="1" locked="0" layoutInCell="1" allowOverlap="1" wp14:anchorId="6E061680" wp14:editId="7A9A2129">
                  <wp:simplePos x="0" y="0"/>
                  <wp:positionH relativeFrom="column">
                    <wp:posOffset>-3810</wp:posOffset>
                  </wp:positionH>
                  <wp:positionV relativeFrom="paragraph">
                    <wp:posOffset>-854075</wp:posOffset>
                  </wp:positionV>
                  <wp:extent cx="6177915" cy="3830955"/>
                  <wp:effectExtent l="0" t="0" r="0" b="0"/>
                  <wp:wrapTight wrapText="bothSides">
                    <wp:wrapPolygon edited="0">
                      <wp:start x="1865" y="752"/>
                      <wp:lineTo x="1665" y="1289"/>
                      <wp:lineTo x="1732" y="1933"/>
                      <wp:lineTo x="1932" y="2685"/>
                      <wp:lineTo x="1066" y="2793"/>
                      <wp:lineTo x="1066" y="2900"/>
                      <wp:lineTo x="1732" y="4404"/>
                      <wp:lineTo x="932" y="6230"/>
                      <wp:lineTo x="932" y="6767"/>
                      <wp:lineTo x="4729" y="7841"/>
                      <wp:lineTo x="1865" y="7841"/>
                      <wp:lineTo x="1665" y="8593"/>
                      <wp:lineTo x="2065" y="9559"/>
                      <wp:lineTo x="1066" y="9774"/>
                      <wp:lineTo x="1066" y="9882"/>
                      <wp:lineTo x="1932" y="11278"/>
                      <wp:lineTo x="1132" y="12997"/>
                      <wp:lineTo x="866" y="13748"/>
                      <wp:lineTo x="999" y="13963"/>
                      <wp:lineTo x="7526" y="14715"/>
                      <wp:lineTo x="7260" y="15360"/>
                      <wp:lineTo x="7127" y="16004"/>
                      <wp:lineTo x="7193" y="16756"/>
                      <wp:lineTo x="8392" y="18152"/>
                      <wp:lineTo x="8659" y="18152"/>
                      <wp:lineTo x="10191" y="19871"/>
                      <wp:lineTo x="10257" y="20515"/>
                      <wp:lineTo x="12056" y="20515"/>
                      <wp:lineTo x="12122" y="19871"/>
                      <wp:lineTo x="13454" y="18152"/>
                      <wp:lineTo x="13721" y="18152"/>
                      <wp:lineTo x="14920" y="16756"/>
                      <wp:lineTo x="14986" y="16326"/>
                      <wp:lineTo x="14853" y="15360"/>
                      <wp:lineTo x="14586" y="14715"/>
                      <wp:lineTo x="14187" y="12997"/>
                      <wp:lineTo x="18982" y="12782"/>
                      <wp:lineTo x="20581" y="12352"/>
                      <wp:lineTo x="19382" y="9559"/>
                      <wp:lineTo x="20581" y="8485"/>
                      <wp:lineTo x="20581" y="8163"/>
                      <wp:lineTo x="19515" y="7841"/>
                      <wp:lineTo x="19848" y="6445"/>
                      <wp:lineTo x="19782" y="6122"/>
                      <wp:lineTo x="20315" y="4619"/>
                      <wp:lineTo x="19715" y="4511"/>
                      <wp:lineTo x="11323" y="3867"/>
                      <wp:lineTo x="2198" y="2685"/>
                      <wp:lineTo x="2398" y="2256"/>
                      <wp:lineTo x="2464" y="1289"/>
                      <wp:lineTo x="2265" y="752"/>
                      <wp:lineTo x="1865" y="752"/>
                    </wp:wrapPolygon>
                  </wp:wrapTight>
                  <wp:docPr id="20" name="Billed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177915" cy="383095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45" w:name="_Toc355699116"/>
      <w:r>
        <w:lastRenderedPageBreak/>
        <w:t>12.13 Indberet fordring</w:t>
      </w:r>
      <w:bookmarkEnd w:id="45"/>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fordringshaver herunder SKAT kan indberette en fordring.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 xml:space="preserve">Det skal være muligt for en fordringshaver (herunder SKAT) at indberette en fordring. Dette vil typisk være aktuelt for SKAT som fordringshaver i de tilfælde hvor fordringen ikke skabes via et andet "fagsystem". Eksempelvis vil det være aktuelt i forbindelse med bøder og eller ved oprettelse af sager omhandlende fordringer skabt af smuglerisager. </w:t>
            </w:r>
          </w:p>
          <w:p w:rsidR="006266D1" w:rsidRDefault="006266D1" w:rsidP="006266D1">
            <w:pPr>
              <w:pStyle w:val="Normal11"/>
            </w:pPr>
          </w:p>
          <w:p w:rsidR="006266D1" w:rsidRDefault="006266D1" w:rsidP="006266D1">
            <w:pPr>
              <w:pStyle w:val="Normal11"/>
            </w:pPr>
            <w:r>
              <w:t>Sporbarhed - Oplysning om hvilken medarbejder der har oprettet fordringen skal være "logget" og efterfølgende umiddelbar tilgængelig i løsningen</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Sagsbehandler, Bogholder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Aktøren er logget på løsningen.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Hent kunde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 xml:space="preserve">Vælger kunde. </w:t>
            </w:r>
          </w:p>
        </w:tc>
        <w:tc>
          <w:tcPr>
            <w:tcW w:w="3356" w:type="dxa"/>
            <w:shd w:val="clear" w:color="auto" w:fill="FFFFFF"/>
          </w:tcPr>
          <w:p w:rsidR="006266D1" w:rsidRDefault="006266D1" w:rsidP="006266D1">
            <w:pPr>
              <w:pStyle w:val="Normal11"/>
            </w:pPr>
            <w:r>
              <w:t xml:space="preserve">Viser kundens kontooversigt.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Indtast fordringens parametre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Vælger Indberet fordring og indtaster parametre. </w:t>
            </w:r>
          </w:p>
        </w:tc>
        <w:tc>
          <w:tcPr>
            <w:tcW w:w="3356" w:type="dxa"/>
            <w:shd w:val="clear" w:color="auto" w:fill="FFFFFF"/>
          </w:tcPr>
          <w:p w:rsidR="006266D1" w:rsidRDefault="006266D1" w:rsidP="006266D1">
            <w:pPr>
              <w:pStyle w:val="Normal11"/>
            </w:pPr>
            <w:r>
              <w:t xml:space="preserve">Der gives mulighed for at angive den information der er krævet for at oprette en fordring.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Valider oplysninger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Kontrollerer oplysninger angivet med fordringen ud fra de beskrevne foretningsregler og matrix Fordringstype_Fordringsoplysninger.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4: Opret fordring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Vælger opret fordring. </w:t>
            </w:r>
          </w:p>
        </w:tc>
        <w:tc>
          <w:tcPr>
            <w:tcW w:w="3356" w:type="dxa"/>
            <w:shd w:val="clear" w:color="auto" w:fill="FFFFFF"/>
          </w:tcPr>
          <w:p w:rsidR="006266D1" w:rsidRDefault="006266D1" w:rsidP="006266D1">
            <w:pPr>
              <w:pStyle w:val="Normal11"/>
            </w:pPr>
            <w:r>
              <w:t xml:space="preserve">Fordringen registreres med de modtagne og validerede oplysninger. </w:t>
            </w:r>
          </w:p>
        </w:tc>
        <w:tc>
          <w:tcPr>
            <w:tcW w:w="3197" w:type="dxa"/>
            <w:shd w:val="clear" w:color="auto" w:fill="FFFFFF"/>
          </w:tcPr>
          <w:p w:rsidR="006266D1" w:rsidRDefault="006266D1" w:rsidP="006266D1">
            <w:pPr>
              <w:pStyle w:val="Normal11"/>
            </w:pPr>
            <w:r>
              <w:t>DMO.OpkrævningFordringListeOpret</w:t>
            </w: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Fordringshaver(herunder SKAT bogholder/sagsbehandler) har sendt indberetning af fordring og fordringen er modtaget, registreret eller afvist.</w:t>
            </w:r>
          </w:p>
          <w:p w:rsidR="006266D1" w:rsidRDefault="006266D1" w:rsidP="006266D1">
            <w:pPr>
              <w:pStyle w:val="Normal11"/>
            </w:pPr>
          </w:p>
          <w:p w:rsidR="006266D1" w:rsidRDefault="006266D1" w:rsidP="006266D1">
            <w:pPr>
              <w:pStyle w:val="Normal11"/>
            </w:pPr>
            <w:r>
              <w:t>Fordringen som er registreret er omfattet af kontoens principper og kontoovervågning.</w:t>
            </w:r>
          </w:p>
          <w:p w:rsidR="006266D1" w:rsidRDefault="006266D1" w:rsidP="006266D1">
            <w:pPr>
              <w:pStyle w:val="Normal11"/>
            </w:pPr>
          </w:p>
          <w:p w:rsidR="006266D1" w:rsidRDefault="006266D1" w:rsidP="006266D1">
            <w:pPr>
              <w:pStyle w:val="Normal11"/>
            </w:pPr>
            <w:r>
              <w:t>Der er foretaget de relevante regnskabsmæssige posteringer</w:t>
            </w:r>
          </w:p>
          <w:p w:rsidR="006266D1" w:rsidRDefault="006266D1" w:rsidP="006266D1">
            <w:pPr>
              <w:pStyle w:val="Normal11"/>
            </w:pPr>
          </w:p>
          <w:p w:rsidR="006266D1" w:rsidRPr="006266D1" w:rsidRDefault="006266D1" w:rsidP="006266D1">
            <w:pPr>
              <w:pStyle w:val="Normal11"/>
            </w:pPr>
            <w:r>
              <w:t>Oplysning om hvilken medarbejder der har oprettet fordringen er logget og herefter umiddelbart tilgængelig i løsningen</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Overskrift2"/>
      </w:pPr>
      <w:bookmarkStart w:id="46" w:name="_Toc355699117"/>
      <w:r>
        <w:t>12.13 Indberet fordring (web)</w:t>
      </w:r>
      <w:bookmarkEnd w:id="46"/>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fordringshaver indtil videre SKAT kan indberette en fordring via en web-løsning.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 xml:space="preserve">Det skal være muligt for en fordringshaver indtil videre SKAT) at indberette en fordring via en web-grænseflade. Dette vil typisk være aktuelt for SKAT som fordringshaver i de tilfælde hvor fordringen ikke skabes via et andet "fagsystem". Eksempelvis vil det være aktuelt i forbindelse med bøder og eller ved oprettelse af sager omhandlende fordringer skabt af smuglerisager. </w:t>
            </w:r>
          </w:p>
          <w:p w:rsidR="006266D1" w:rsidRDefault="006266D1" w:rsidP="006266D1">
            <w:pPr>
              <w:pStyle w:val="Normal11"/>
            </w:pPr>
          </w:p>
          <w:p w:rsidR="006266D1" w:rsidRDefault="006266D1" w:rsidP="006266D1">
            <w:pPr>
              <w:pStyle w:val="Normal11"/>
            </w:pPr>
            <w:r>
              <w:t>Ved indberetning af fordring skal det være muligt at indberette alle de oplysninger der skal være tilstede for at Løsningen kan sikre den videre behandling af fordringen, såsom dækning, rykning, overdragelse til inddrivelse, afskrivning, rentetilskrivning.</w:t>
            </w:r>
          </w:p>
          <w:p w:rsidR="006266D1" w:rsidRDefault="006266D1" w:rsidP="006266D1">
            <w:pPr>
              <w:pStyle w:val="Normal11"/>
            </w:pPr>
          </w:p>
          <w:p w:rsidR="006266D1" w:rsidRDefault="006266D1" w:rsidP="006266D1">
            <w:pPr>
              <w:pStyle w:val="Normal11"/>
            </w:pPr>
          </w:p>
          <w:p w:rsidR="006266D1" w:rsidRDefault="006266D1" w:rsidP="006266D1">
            <w:pPr>
              <w:pStyle w:val="Normal11"/>
            </w:pPr>
            <w:r>
              <w:t>Sporbarhed - Oplysning om hvilken medarbejder der har oprettet fordringen skal være "logget" og efterfølgende umiddelbar tilgængelig i løsningen</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Sagsbehandler, Bogholder, DMO-Basis</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Aktøren er logget på løsningen og der er valgt kunde</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Vælg menupunkt indberet fordring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Indtaster parametre</w:t>
            </w:r>
          </w:p>
        </w:tc>
        <w:tc>
          <w:tcPr>
            <w:tcW w:w="3356" w:type="dxa"/>
            <w:shd w:val="clear" w:color="auto" w:fill="FFFFFF"/>
          </w:tcPr>
          <w:p w:rsidR="006266D1" w:rsidRDefault="006266D1" w:rsidP="006266D1">
            <w:pPr>
              <w:pStyle w:val="Normal11"/>
            </w:pPr>
            <w:r>
              <w:t>Der gives mulighed for at angive informationer vedrørende en fordring. Herunder eventuelle delfordringer, hæftelsesforhold og meddelelse.</w:t>
            </w:r>
          </w:p>
          <w:p w:rsidR="006266D1" w:rsidRDefault="006266D1" w:rsidP="006266D1">
            <w:pPr>
              <w:pStyle w:val="Normal11"/>
            </w:pPr>
            <w:r>
              <w:t>Bemærk at såfremt forfaldsdato ikke er udfyldt opsættes henholdsvis SRB eller frigivelsesdato alt efter om det er en positiv eller en negativ fordring.</w:t>
            </w:r>
          </w:p>
          <w:p w:rsidR="006266D1" w:rsidRDefault="006266D1" w:rsidP="006266D1">
            <w:pPr>
              <w:pStyle w:val="Normal11"/>
            </w:pPr>
          </w:p>
          <w:p w:rsidR="006266D1" w:rsidRDefault="006266D1" w:rsidP="006266D1">
            <w:pPr>
              <w:pStyle w:val="Normal11"/>
            </w:pPr>
            <w:r>
              <w:t>Det skal være muligt, at angive flere delfordringer og hæftere.</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Hent fordringshavernavn</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Henter navn på fordringshaver</w:t>
            </w:r>
          </w:p>
        </w:tc>
        <w:tc>
          <w:tcPr>
            <w:tcW w:w="3356" w:type="dxa"/>
            <w:shd w:val="clear" w:color="auto" w:fill="FFFFFF"/>
          </w:tcPr>
          <w:p w:rsidR="006266D1" w:rsidRDefault="006266D1" w:rsidP="006266D1">
            <w:pPr>
              <w:pStyle w:val="Normal11"/>
            </w:pPr>
            <w:r>
              <w:t>Ved markering af Ekstern fordringshaver, er det muligt, ved at indtaste SE-nummer på ønsket fordringshaver, at kontrollere om indberettet fordringshaver er valid og henter navn på fordringshaver</w:t>
            </w:r>
          </w:p>
        </w:tc>
        <w:tc>
          <w:tcPr>
            <w:tcW w:w="3197" w:type="dxa"/>
            <w:shd w:val="clear" w:color="auto" w:fill="FFFFFF"/>
          </w:tcPr>
          <w:p w:rsidR="006266D1" w:rsidRDefault="006266D1" w:rsidP="006266D1">
            <w:pPr>
              <w:pStyle w:val="Normal11"/>
            </w:pPr>
            <w:r>
              <w:t>DMS.OpkrævningFordringHaverHent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[Valideringsfej find l]</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Godkend fordring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Vælger 'Godkend' </w:t>
            </w:r>
          </w:p>
        </w:tc>
        <w:tc>
          <w:tcPr>
            <w:tcW w:w="3356" w:type="dxa"/>
            <w:shd w:val="clear" w:color="auto" w:fill="FFFFFF"/>
          </w:tcPr>
          <w:p w:rsidR="006266D1" w:rsidRDefault="006266D1" w:rsidP="006266D1">
            <w:pPr>
              <w:pStyle w:val="Normal11"/>
            </w:pPr>
            <w:r>
              <w:t>Foretager validering.</w:t>
            </w:r>
          </w:p>
          <w:p w:rsidR="006266D1" w:rsidRDefault="006266D1" w:rsidP="006266D1">
            <w:pPr>
              <w:pStyle w:val="Normal11"/>
            </w:pPr>
          </w:p>
          <w:p w:rsidR="006266D1" w:rsidRDefault="006266D1" w:rsidP="006266D1">
            <w:pPr>
              <w:pStyle w:val="Normal11"/>
            </w:pPr>
            <w:r>
              <w:t>Bemærk:</w:t>
            </w:r>
          </w:p>
          <w:p w:rsidR="006266D1" w:rsidRDefault="006266D1" w:rsidP="006266D1">
            <w:pPr>
              <w:pStyle w:val="Normal11"/>
            </w:pPr>
            <w:r>
              <w:t xml:space="preserve">Markering af 'beløb til opkrævning' </w:t>
            </w:r>
            <w:r>
              <w:lastRenderedPageBreak/>
              <w:t>= positiv fordring (oprettes med negativt fortegn via servicen)</w:t>
            </w:r>
          </w:p>
          <w:p w:rsidR="006266D1" w:rsidRDefault="006266D1" w:rsidP="006266D1">
            <w:pPr>
              <w:pStyle w:val="Normal11"/>
            </w:pPr>
          </w:p>
          <w:p w:rsidR="006266D1" w:rsidRDefault="006266D1" w:rsidP="006266D1">
            <w:pPr>
              <w:pStyle w:val="Normal11"/>
            </w:pPr>
            <w:r>
              <w:t>Markering af 'beløb til udbetaling' = negativ fordring (oprettes med positivt fortegn via servicen)</w:t>
            </w:r>
          </w:p>
          <w:p w:rsidR="006266D1" w:rsidRDefault="006266D1" w:rsidP="006266D1">
            <w:pPr>
              <w:pStyle w:val="Normal11"/>
            </w:pPr>
          </w:p>
          <w:p w:rsidR="006266D1" w:rsidRDefault="006266D1" w:rsidP="006266D1">
            <w:pPr>
              <w:pStyle w:val="Normal11"/>
            </w:pPr>
            <w:r>
              <w:t>Delfordringsbeløb styres ligeledes efter ovenstående regel.</w:t>
            </w:r>
          </w:p>
          <w:p w:rsidR="006266D1" w:rsidRDefault="006266D1" w:rsidP="006266D1">
            <w:pPr>
              <w:pStyle w:val="Normal11"/>
            </w:pPr>
          </w:p>
          <w:p w:rsidR="006266D1" w:rsidRDefault="006266D1" w:rsidP="006266D1">
            <w:pPr>
              <w:pStyle w:val="Normal11"/>
            </w:pPr>
            <w:r>
              <w:t>Forældelsesdato: For positive fordringer sættes dato = SRB + 3 år ved kald til service (hvis bruger ikke har udfyldt).</w:t>
            </w:r>
          </w:p>
          <w:p w:rsidR="006266D1" w:rsidRDefault="006266D1" w:rsidP="006266D1">
            <w:pPr>
              <w:pStyle w:val="Normal11"/>
            </w:pPr>
          </w:p>
          <w:p w:rsidR="006266D1" w:rsidRDefault="006266D1" w:rsidP="006266D1">
            <w:pPr>
              <w:pStyle w:val="Normal11"/>
            </w:pPr>
            <w:r>
              <w:t xml:space="preserve">Efter validering oprettes fordringen i systemet og der returneres til use case 13.07 Vis Kontostatus. </w:t>
            </w:r>
          </w:p>
          <w:p w:rsidR="006266D1" w:rsidRDefault="006266D1" w:rsidP="006266D1">
            <w:pPr>
              <w:pStyle w:val="Normal11"/>
            </w:pPr>
          </w:p>
        </w:tc>
        <w:tc>
          <w:tcPr>
            <w:tcW w:w="3197" w:type="dxa"/>
            <w:shd w:val="clear" w:color="auto" w:fill="FFFFFF"/>
          </w:tcPr>
          <w:p w:rsidR="006266D1" w:rsidRDefault="006266D1" w:rsidP="006266D1">
            <w:pPr>
              <w:pStyle w:val="Normal11"/>
            </w:pPr>
            <w:r>
              <w:lastRenderedPageBreak/>
              <w:t>DMO.OpkrævningFordringOpret</w:t>
            </w:r>
          </w:p>
          <w:p w:rsidR="006266D1" w:rsidRDefault="006266D1" w:rsidP="006266D1">
            <w:pPr>
              <w:pStyle w:val="Normal11"/>
            </w:pPr>
            <w:r>
              <w:t>ES.VirksomhedStamOplysningSamlingHent</w:t>
            </w:r>
          </w:p>
          <w:p w:rsidR="006266D1" w:rsidRDefault="006266D1" w:rsidP="006266D1">
            <w:pPr>
              <w:pStyle w:val="Normal11"/>
            </w:pPr>
            <w:r>
              <w:t>AKR.AlternativKontaktSamlingH</w:t>
            </w:r>
            <w:r>
              <w:lastRenderedPageBreak/>
              <w:t>ent</w:t>
            </w:r>
          </w:p>
          <w:p w:rsidR="006266D1" w:rsidRDefault="006266D1" w:rsidP="006266D1">
            <w:pPr>
              <w:pStyle w:val="Normal11"/>
            </w:pPr>
            <w:r>
              <w:t>CSR-P.PersonStamoplysningerMultiHent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lastRenderedPageBreak/>
              <w:t>[Valideringsfejl fordringshaver]</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[Valideringsfejl forældelsesdato]</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Undtagelser</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Valideringsfej find l</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[Valideringsfejl - find]</w:t>
            </w:r>
          </w:p>
        </w:tc>
        <w:tc>
          <w:tcPr>
            <w:tcW w:w="3356" w:type="dxa"/>
            <w:shd w:val="clear" w:color="auto" w:fill="FFFFFF"/>
          </w:tcPr>
          <w:p w:rsidR="006266D1" w:rsidRPr="006266D1" w:rsidRDefault="006266D1" w:rsidP="006266D1">
            <w:pPr>
              <w:pStyle w:val="Normal11"/>
              <w:rPr>
                <w:color w:val="000000"/>
              </w:rPr>
            </w:pPr>
            <w:r>
              <w:rPr>
                <w:color w:val="000000"/>
              </w:rPr>
              <w:t>Ved aktivering af funktionen 'Find' valideres om 'Ekstern fordringshaver' er markeret. Hvis ikke markeret, gives en fejlmeddelelse.</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Valideringsfejl fordringshaver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[Valideringsfejl - fordringshaver]</w:t>
            </w:r>
          </w:p>
        </w:tc>
        <w:tc>
          <w:tcPr>
            <w:tcW w:w="3356" w:type="dxa"/>
            <w:shd w:val="clear" w:color="auto" w:fill="FFFFFF"/>
          </w:tcPr>
          <w:p w:rsidR="006266D1" w:rsidRPr="006266D1" w:rsidRDefault="006266D1" w:rsidP="006266D1">
            <w:pPr>
              <w:pStyle w:val="Normal11"/>
              <w:rPr>
                <w:color w:val="000000"/>
              </w:rPr>
            </w:pPr>
            <w:r>
              <w:rPr>
                <w:color w:val="000000"/>
              </w:rPr>
              <w:t>Hvis 'Ekstern fordringshaver' er markeret, skal 'Fordringshaver nr.' udfyldes</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Valideringsfejl forældelsesdato</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[Valideringsfejl - forældelsesdato]</w:t>
            </w:r>
          </w:p>
        </w:tc>
        <w:tc>
          <w:tcPr>
            <w:tcW w:w="3356" w:type="dxa"/>
            <w:shd w:val="clear" w:color="auto" w:fill="FFFFFF"/>
          </w:tcPr>
          <w:p w:rsidR="006266D1" w:rsidRPr="006266D1" w:rsidRDefault="006266D1" w:rsidP="006266D1">
            <w:pPr>
              <w:pStyle w:val="Normal11"/>
              <w:rPr>
                <w:color w:val="000000"/>
              </w:rPr>
            </w:pPr>
            <w:r>
              <w:rPr>
                <w:color w:val="000000"/>
              </w:rPr>
              <w:t xml:space="preserve">Feltet 'Forældelsesdato' må ikke udfyldes for negative fordringer  </w:t>
            </w:r>
          </w:p>
        </w:tc>
        <w:tc>
          <w:tcPr>
            <w:tcW w:w="3197" w:type="dxa"/>
            <w:shd w:val="clear" w:color="auto" w:fill="FFFFFF"/>
          </w:tcPr>
          <w:p w:rsidR="006266D1" w:rsidRP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Fordringshaver indtil videre SKAT bogholder/sagsbehandler) har sendt indberetning af fordring via web-løsning og fordringen er modtaget, registreret eller afvist.</w:t>
            </w:r>
          </w:p>
          <w:p w:rsidR="006266D1" w:rsidRDefault="006266D1" w:rsidP="006266D1">
            <w:pPr>
              <w:pStyle w:val="Normal11"/>
            </w:pPr>
          </w:p>
          <w:p w:rsidR="006266D1" w:rsidRDefault="006266D1" w:rsidP="006266D1">
            <w:pPr>
              <w:pStyle w:val="Normal11"/>
            </w:pPr>
            <w:r>
              <w:t>Fordringen som er registreret er omfattet af kontoens principper og kontoovervågning. .(Sap funktionalitet-medtaget for overblik)</w:t>
            </w:r>
          </w:p>
          <w:p w:rsidR="006266D1" w:rsidRDefault="006266D1" w:rsidP="006266D1">
            <w:pPr>
              <w:pStyle w:val="Normal11"/>
            </w:pPr>
          </w:p>
          <w:p w:rsidR="006266D1" w:rsidRDefault="006266D1" w:rsidP="006266D1">
            <w:pPr>
              <w:pStyle w:val="Normal11"/>
            </w:pPr>
            <w:r>
              <w:t>Der er foretaget de relevante regnskabsmæssige posteringer .(Sap funktionalitet-medtaget for overblik)</w:t>
            </w:r>
          </w:p>
          <w:p w:rsidR="006266D1" w:rsidRDefault="006266D1" w:rsidP="006266D1">
            <w:pPr>
              <w:pStyle w:val="Normal11"/>
            </w:pPr>
          </w:p>
          <w:p w:rsidR="006266D1" w:rsidRPr="006266D1" w:rsidRDefault="006266D1" w:rsidP="006266D1">
            <w:pPr>
              <w:pStyle w:val="Normal11"/>
            </w:pPr>
            <w:r>
              <w:t>Oplysning om hvilken medarbejder der har oprettet fordringen er logget og herefter umiddelbart tilgængelig i løsningen .(Sap funktionalitet-medtaget for overblik)</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47" w:name="_Toc355699118"/>
      <w:r>
        <w:lastRenderedPageBreak/>
        <w:t>12.14 Tilbagekald fordring</w:t>
      </w:r>
      <w:bookmarkEnd w:id="47"/>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78720" behindDoc="1" locked="0" layoutInCell="1" allowOverlap="1" wp14:anchorId="41ABD535" wp14:editId="781F3262">
                  <wp:simplePos x="0" y="0"/>
                  <wp:positionH relativeFrom="column">
                    <wp:posOffset>-3810</wp:posOffset>
                  </wp:positionH>
                  <wp:positionV relativeFrom="paragraph">
                    <wp:posOffset>-854075</wp:posOffset>
                  </wp:positionV>
                  <wp:extent cx="6177915" cy="4756785"/>
                  <wp:effectExtent l="0" t="0" r="0" b="0"/>
                  <wp:wrapTight wrapText="bothSides">
                    <wp:wrapPolygon edited="0">
                      <wp:start x="2598" y="779"/>
                      <wp:lineTo x="1998" y="2163"/>
                      <wp:lineTo x="1998" y="2336"/>
                      <wp:lineTo x="2664" y="2336"/>
                      <wp:lineTo x="2198" y="3720"/>
                      <wp:lineTo x="2065" y="4758"/>
                      <wp:lineTo x="2664" y="5104"/>
                      <wp:lineTo x="4596" y="5104"/>
                      <wp:lineTo x="7526" y="9256"/>
                      <wp:lineTo x="7327" y="10640"/>
                      <wp:lineTo x="5528" y="12024"/>
                      <wp:lineTo x="2731" y="12457"/>
                      <wp:lineTo x="2531" y="12716"/>
                      <wp:lineTo x="2797" y="13408"/>
                      <wp:lineTo x="2065" y="13668"/>
                      <wp:lineTo x="2598" y="14792"/>
                      <wp:lineTo x="2198" y="15571"/>
                      <wp:lineTo x="2065" y="16349"/>
                      <wp:lineTo x="9924" y="17560"/>
                      <wp:lineTo x="466" y="17820"/>
                      <wp:lineTo x="466" y="20761"/>
                      <wp:lineTo x="10857" y="20761"/>
                      <wp:lineTo x="10790" y="17647"/>
                      <wp:lineTo x="3996" y="16176"/>
                      <wp:lineTo x="8858" y="16176"/>
                      <wp:lineTo x="14253" y="15484"/>
                      <wp:lineTo x="14187" y="14792"/>
                      <wp:lineTo x="14853" y="14100"/>
                      <wp:lineTo x="14920" y="13754"/>
                      <wp:lineTo x="14387" y="13408"/>
                      <wp:lineTo x="12855" y="12024"/>
                      <wp:lineTo x="16918" y="7872"/>
                      <wp:lineTo x="19382" y="7699"/>
                      <wp:lineTo x="20581" y="7180"/>
                      <wp:lineTo x="19648" y="5104"/>
                      <wp:lineTo x="20514" y="4931"/>
                      <wp:lineTo x="20581" y="4585"/>
                      <wp:lineTo x="19915" y="3720"/>
                      <wp:lineTo x="20181" y="2509"/>
                      <wp:lineTo x="20115" y="2249"/>
                      <wp:lineTo x="11656" y="1644"/>
                      <wp:lineTo x="2997" y="779"/>
                      <wp:lineTo x="2598" y="779"/>
                    </wp:wrapPolygon>
                  </wp:wrapTight>
                  <wp:docPr id="21" name="Billed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177915" cy="475678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48" w:name="_Toc355699119"/>
      <w:r>
        <w:lastRenderedPageBreak/>
        <w:t>12.14 Tilbagekald fordring (web)</w:t>
      </w:r>
      <w:bookmarkEnd w:id="48"/>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At tilbagekalde én eller flere fordringer, som er oprettet manuelt i enten SAP GUI eller DMS-portalen.</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 xml:space="preserve">Det skal være muligt at tilbagekalde en manuel oprettet fordring, således at fordringen slettes fra kundens konto. </w:t>
            </w:r>
          </w:p>
          <w:p w:rsidR="006266D1" w:rsidRDefault="006266D1" w:rsidP="006266D1">
            <w:pPr>
              <w:pStyle w:val="Normal11"/>
            </w:pPr>
          </w:p>
          <w:p w:rsidR="006266D1" w:rsidRDefault="006266D1" w:rsidP="006266D1">
            <w:pPr>
              <w:pStyle w:val="Normal11"/>
            </w:pPr>
            <w:r>
              <w:t>Eventuelle indbetalinger der har dækket fordringen indgår i kontoens saldo og behandles efter kontoens principper.</w:t>
            </w:r>
          </w:p>
          <w:p w:rsidR="006266D1" w:rsidRDefault="006266D1" w:rsidP="006266D1">
            <w:pPr>
              <w:pStyle w:val="Normal11"/>
            </w:pPr>
          </w:p>
          <w:p w:rsidR="006266D1" w:rsidRDefault="006266D1" w:rsidP="006266D1">
            <w:pPr>
              <w:pStyle w:val="Normal11"/>
            </w:pPr>
            <w:r>
              <w:t>Hvis der er beregnet og tilskrevet renter på den/de fordringer der tilbagekaldes skal disse renter tilbagerulles automatisk inkl. eventuelle dækninger.</w:t>
            </w:r>
          </w:p>
          <w:p w:rsidR="006266D1" w:rsidRDefault="006266D1" w:rsidP="006266D1">
            <w:pPr>
              <w:pStyle w:val="Normal11"/>
            </w:pPr>
          </w:p>
          <w:p w:rsidR="006266D1" w:rsidRDefault="006266D1" w:rsidP="006266D1">
            <w:pPr>
              <w:pStyle w:val="Normal11"/>
            </w:pPr>
            <w:r>
              <w:t>Hvis den tilbagekaldte fordring er overdraget til inddrivelse, vil en tilbagekaldelse medføre, at fordringen automatisk nedskrives tilsvarende  i EFI.(tilsvarende er fuldt ud, idet det ikke er muligt at tilbage en fordring delvist fra EFI) Dette sikres ved at bringe fordringen i en tilstand der kan initiere use case 18.05 "send opdateringer til inddrivelse"</w:t>
            </w:r>
          </w:p>
          <w:p w:rsidR="006266D1" w:rsidRDefault="006266D1" w:rsidP="006266D1">
            <w:pPr>
              <w:pStyle w:val="Normal11"/>
            </w:pPr>
          </w:p>
          <w:p w:rsidR="006266D1" w:rsidRDefault="006266D1" w:rsidP="006266D1">
            <w:pPr>
              <w:pStyle w:val="Normal11"/>
            </w:pPr>
            <w:r>
              <w:t>Nedenstående er håndteret i Use case 12.14 tilbagekald fordringer fra inddrivelse-DMO, men er medtaget for at få et samlet overblik. (kan udgå hvis Leverandør ikke ser dette relevant som information)</w:t>
            </w:r>
          </w:p>
          <w:p w:rsidR="006266D1" w:rsidRDefault="006266D1" w:rsidP="006266D1">
            <w:pPr>
              <w:pStyle w:val="Normal11"/>
            </w:pPr>
            <w:r>
              <w:t xml:space="preserve">Hvis en fordring alene skal tilbagekaldes fra EFI (annullere overdragelsen til EFI) og forblive på skattekontoen, skal der via DMO manuelt skulle kunne foretages en tilbagekaldelse fra EFI. Her vil der ikke ske op- eller nedskrivning i DMO, men alene en tilbagekaldelse fra EFI. Denne tilbagekaldelse skal kunne foretages på både maskinelle og manuelt oprettede fordringen.  </w:t>
            </w: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Sagsbehandler, Bogholder, DMO-Basis</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Aktøren er logget på systemet. og der er valgt kunde</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Vælg menupunkt tilbagekald fordring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Vælger 'Tilbagekald fordring'</w:t>
            </w:r>
          </w:p>
        </w:tc>
        <w:tc>
          <w:tcPr>
            <w:tcW w:w="3356" w:type="dxa"/>
            <w:shd w:val="clear" w:color="auto" w:fill="FFFFFF"/>
          </w:tcPr>
          <w:p w:rsidR="006266D1" w:rsidRDefault="006266D1" w:rsidP="006266D1">
            <w:pPr>
              <w:pStyle w:val="Normal11"/>
            </w:pPr>
            <w:r>
              <w:t xml:space="preserve">Viser alle kundens udækkede positive og negative fordringer . </w:t>
            </w:r>
          </w:p>
          <w:p w:rsidR="006266D1" w:rsidRDefault="006266D1" w:rsidP="006266D1">
            <w:pPr>
              <w:pStyle w:val="Normal11"/>
            </w:pPr>
            <w:r>
              <w:t>Fordringer overdraget til inddrivelse samt både frigivne og ikke frigivne skal kunne tilbagekaldes.</w:t>
            </w:r>
          </w:p>
          <w:p w:rsidR="006266D1" w:rsidRDefault="006266D1" w:rsidP="006266D1">
            <w:pPr>
              <w:pStyle w:val="Normal11"/>
            </w:pPr>
          </w:p>
          <w:p w:rsidR="006266D1" w:rsidRDefault="006266D1" w:rsidP="006266D1">
            <w:pPr>
              <w:pStyle w:val="Normal11"/>
            </w:pPr>
            <w:r>
              <w:t>Der må kun vises fordringer, der manuelt er oprettet fra Portalen eller i SAP-GUI.</w:t>
            </w:r>
          </w:p>
          <w:p w:rsidR="006266D1" w:rsidRDefault="006266D1" w:rsidP="006266D1">
            <w:pPr>
              <w:pStyle w:val="Normal11"/>
            </w:pPr>
            <w:r>
              <w:t xml:space="preserve"> </w:t>
            </w:r>
          </w:p>
          <w:p w:rsidR="006266D1" w:rsidRDefault="006266D1" w:rsidP="006266D1">
            <w:pPr>
              <w:pStyle w:val="Normal11"/>
            </w:pPr>
            <w:r>
              <w:t>Der gives mulighed for at vælge den fordring, der skal tilbagekaldes.</w:t>
            </w:r>
          </w:p>
          <w:p w:rsidR="006266D1" w:rsidRDefault="006266D1" w:rsidP="006266D1">
            <w:pPr>
              <w:pStyle w:val="Normal11"/>
            </w:pPr>
          </w:p>
        </w:tc>
        <w:tc>
          <w:tcPr>
            <w:tcW w:w="3197" w:type="dxa"/>
            <w:shd w:val="clear" w:color="auto" w:fill="FFFFFF"/>
          </w:tcPr>
          <w:p w:rsidR="006266D1" w:rsidRDefault="006266D1" w:rsidP="006266D1">
            <w:pPr>
              <w:pStyle w:val="Normal11"/>
            </w:pPr>
            <w:r>
              <w:t>DMS.OpkrævningFordringUdækketList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[Detailfordring]</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Marker fordring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Markerer fordring </w:t>
            </w:r>
          </w:p>
        </w:tc>
        <w:tc>
          <w:tcPr>
            <w:tcW w:w="3356" w:type="dxa"/>
            <w:shd w:val="clear" w:color="auto" w:fill="FFFFFF"/>
          </w:tcPr>
          <w:p w:rsidR="006266D1" w:rsidRDefault="006266D1" w:rsidP="006266D1">
            <w:pPr>
              <w:pStyle w:val="Normal11"/>
            </w:pPr>
            <w:r>
              <w:t>Marker fordringen, der skal tilbagekaldes</w:t>
            </w:r>
          </w:p>
          <w:p w:rsidR="006266D1" w:rsidRDefault="006266D1" w:rsidP="006266D1">
            <w:pPr>
              <w:pStyle w:val="Normal11"/>
            </w:pPr>
          </w:p>
          <w:p w:rsidR="006266D1" w:rsidRDefault="006266D1" w:rsidP="006266D1">
            <w:pPr>
              <w:pStyle w:val="Normal11"/>
            </w:pPr>
            <w:r>
              <w:t>Det skal være muligt at nulstille indtastede felter.</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lastRenderedPageBreak/>
              <w:t>Trin 3: Tilbagekald fordring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Vælger godkende</w:t>
            </w:r>
          </w:p>
        </w:tc>
        <w:tc>
          <w:tcPr>
            <w:tcW w:w="3356" w:type="dxa"/>
            <w:shd w:val="clear" w:color="auto" w:fill="FFFFFF"/>
          </w:tcPr>
          <w:p w:rsidR="006266D1" w:rsidRDefault="006266D1" w:rsidP="006266D1">
            <w:pPr>
              <w:pStyle w:val="Normal11"/>
            </w:pPr>
            <w:r>
              <w:t>Der gemmes oplysninger og der returneres til UC 13.07 kontostatus</w:t>
            </w:r>
          </w:p>
          <w:p w:rsidR="006266D1" w:rsidRDefault="006266D1" w:rsidP="006266D1">
            <w:pPr>
              <w:pStyle w:val="Normal11"/>
            </w:pPr>
          </w:p>
          <w:p w:rsidR="006266D1" w:rsidRDefault="006266D1" w:rsidP="006266D1">
            <w:pPr>
              <w:pStyle w:val="Normal11"/>
            </w:pPr>
            <w:r>
              <w:t>Den oprindelig fordring tilbageføres inkl. påløbne renter. Evt tidligere dækning (indbetaling) indgår rent bogføringsmæssigt i kontoens saldo som en kreditering.(Sapfunktionalitet medtaget for overblikket)</w:t>
            </w:r>
          </w:p>
          <w:p w:rsidR="006266D1" w:rsidRDefault="006266D1" w:rsidP="006266D1">
            <w:pPr>
              <w:pStyle w:val="Normal11"/>
            </w:pPr>
          </w:p>
          <w:p w:rsidR="006266D1" w:rsidRDefault="006266D1" w:rsidP="006266D1">
            <w:pPr>
              <w:pStyle w:val="Normal11"/>
            </w:pPr>
            <w:r>
              <w:t>Hvis fordring er overdraget til EFI, tilbagekalder løsningen fordringen fra EFI.(Sapfunktionalitet medtaget for overblikket)</w:t>
            </w:r>
          </w:p>
        </w:tc>
        <w:tc>
          <w:tcPr>
            <w:tcW w:w="3197" w:type="dxa"/>
            <w:shd w:val="clear" w:color="auto" w:fill="FFFFFF"/>
          </w:tcPr>
          <w:p w:rsidR="006266D1" w:rsidRDefault="006266D1" w:rsidP="006266D1">
            <w:pPr>
              <w:pStyle w:val="Normal11"/>
            </w:pPr>
            <w:r>
              <w:t>DMS.OpkrævningFordringTilbagekald</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Undtagelser</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Detailfordring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[DetailFordring]</w:t>
            </w:r>
          </w:p>
        </w:tc>
        <w:tc>
          <w:tcPr>
            <w:tcW w:w="3356" w:type="dxa"/>
            <w:shd w:val="clear" w:color="auto" w:fill="FFFFFF"/>
          </w:tcPr>
          <w:p w:rsidR="006266D1" w:rsidRPr="006266D1" w:rsidRDefault="006266D1" w:rsidP="006266D1">
            <w:pPr>
              <w:pStyle w:val="Normal11"/>
              <w:rPr>
                <w:color w:val="000000"/>
              </w:rPr>
            </w:pPr>
            <w:r>
              <w:rPr>
                <w:color w:val="000000"/>
              </w:rPr>
              <w:t>Udfør use case 19.04 Hent Fordring</w:t>
            </w:r>
          </w:p>
        </w:tc>
        <w:tc>
          <w:tcPr>
            <w:tcW w:w="3197" w:type="dxa"/>
            <w:shd w:val="clear" w:color="auto" w:fill="FFFFFF"/>
          </w:tcPr>
          <w:p w:rsidR="006266D1" w:rsidRPr="006266D1" w:rsidRDefault="006266D1" w:rsidP="006266D1">
            <w:pPr>
              <w:pStyle w:val="Normal11"/>
              <w:rPr>
                <w:color w:val="000000"/>
              </w:rPr>
            </w:pPr>
            <w:r>
              <w:rPr>
                <w:color w:val="000000"/>
              </w:rPr>
              <w:t>DMS.OpkrævningFordringHent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p>
        </w:tc>
        <w:tc>
          <w:tcPr>
            <w:tcW w:w="3197" w:type="dxa"/>
            <w:shd w:val="clear" w:color="auto" w:fill="FFFFFF"/>
          </w:tcPr>
          <w:p w:rsid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 xml:space="preserve">Fordringen er tilbagekaldt, og der er sket en modpostering. </w:t>
            </w:r>
          </w:p>
          <w:p w:rsidR="006266D1" w:rsidRDefault="006266D1" w:rsidP="006266D1">
            <w:pPr>
              <w:pStyle w:val="Normal11"/>
            </w:pPr>
          </w:p>
          <w:p w:rsidR="006266D1" w:rsidRDefault="006266D1" w:rsidP="006266D1">
            <w:pPr>
              <w:pStyle w:val="Normal11"/>
            </w:pPr>
            <w:r>
              <w:t xml:space="preserve">Det fremgår af fordringen, at denne er tilbagekaldt. </w:t>
            </w:r>
          </w:p>
          <w:p w:rsidR="006266D1" w:rsidRDefault="006266D1" w:rsidP="006266D1">
            <w:pPr>
              <w:pStyle w:val="Normal11"/>
            </w:pPr>
          </w:p>
          <w:p w:rsidR="006266D1" w:rsidRDefault="006266D1" w:rsidP="006266D1">
            <w:pPr>
              <w:pStyle w:val="Normal11"/>
            </w:pPr>
            <w:r>
              <w:t>Eventuelle indbetalinger, der har dækket den returnerede fordring er omfattet af kontoens principper og håndteres i usecase 12.16.</w:t>
            </w:r>
          </w:p>
          <w:p w:rsidR="006266D1" w:rsidRDefault="006266D1" w:rsidP="006266D1">
            <w:pPr>
              <w:pStyle w:val="Normal11"/>
            </w:pPr>
          </w:p>
          <w:p w:rsidR="006266D1" w:rsidRDefault="006266D1" w:rsidP="006266D1">
            <w:pPr>
              <w:pStyle w:val="Normal11"/>
            </w:pPr>
            <w:r>
              <w:t>Hvis den tilbagekaldte fordring var overdraget til inddrivelse skal løsningen have tilbagekaldt denne</w:t>
            </w:r>
          </w:p>
          <w:p w:rsidR="006266D1" w:rsidRDefault="006266D1" w:rsidP="006266D1">
            <w:pPr>
              <w:pStyle w:val="Normal11"/>
            </w:pPr>
          </w:p>
          <w:p w:rsidR="006266D1" w:rsidRPr="006266D1" w:rsidRDefault="006266D1" w:rsidP="006266D1">
            <w:pPr>
              <w:pStyle w:val="Normal11"/>
            </w:pPr>
            <w:r>
              <w:t>Der er foretaget de relevante regnskabsposteringer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Overskrift2"/>
      </w:pPr>
      <w:bookmarkStart w:id="49" w:name="_Toc355699120"/>
      <w:r>
        <w:t>12.14 Tilbagekald fordring fra inddrivelse - DMO</w:t>
      </w:r>
      <w:bookmarkEnd w:id="49"/>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Formål</w:t>
            </w:r>
          </w:p>
          <w:p w:rsidR="006266D1" w:rsidRDefault="006266D1" w:rsidP="006266D1">
            <w:pPr>
              <w:pStyle w:val="Normal11"/>
            </w:pPr>
            <w:r>
              <w:t>At tilbagekalde en eller flere fordringer fra inddrivelse</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 xml:space="preserve">Løsningen skal give mulighed for en manuel tilbagekaldelse af en eller flere fordringer som er overdraget til inddrivelse. </w:t>
            </w:r>
          </w:p>
          <w:p w:rsidR="006266D1" w:rsidRDefault="006266D1" w:rsidP="006266D1">
            <w:pPr>
              <w:pStyle w:val="Normal11"/>
            </w:pPr>
            <w:r>
              <w:t>Tilbagekaldelse kan kun anvendes når hele fordringen tilbagekaldes.</w:t>
            </w:r>
          </w:p>
          <w:p w:rsidR="006266D1" w:rsidRDefault="006266D1" w:rsidP="006266D1">
            <w:pPr>
              <w:pStyle w:val="Normal11"/>
            </w:pPr>
          </w:p>
          <w:p w:rsidR="006266D1" w:rsidRDefault="006266D1" w:rsidP="006266D1">
            <w:pPr>
              <w:pStyle w:val="Normal11"/>
            </w:pPr>
            <w:r>
              <w:t>Resultatet af tilbagekaldelsen, at fordringen/erne er tilbageført fra inddrivelse og igen er underlagt Skattekontoens regelsæt(Opkrævningsloven).</w:t>
            </w:r>
          </w:p>
          <w:p w:rsidR="006266D1" w:rsidRDefault="006266D1" w:rsidP="006266D1">
            <w:pPr>
              <w:pStyle w:val="Normal11"/>
            </w:pPr>
          </w:p>
          <w:p w:rsidR="006266D1" w:rsidRDefault="006266D1" w:rsidP="006266D1">
            <w:pPr>
              <w:pStyle w:val="Normal11"/>
            </w:pPr>
            <w:r>
              <w:t xml:space="preserve"> Når tilbagekaldelsen er effektueret skal Løsningen sikre, at der sker opdatering af rente frem til sidste ordinære rentetilskrivning.</w:t>
            </w:r>
          </w:p>
          <w:p w:rsidR="006266D1" w:rsidRDefault="006266D1" w:rsidP="006266D1">
            <w:pPr>
              <w:pStyle w:val="Normal11"/>
            </w:pPr>
          </w:p>
          <w:p w:rsidR="006266D1" w:rsidRDefault="006266D1" w:rsidP="006266D1">
            <w:pPr>
              <w:pStyle w:val="Normal11"/>
            </w:pPr>
            <w:r>
              <w:t xml:space="preserve">For at undgå at fordringen/erne vil indgå i næste kørsel der overdrager fordringer til inddrivelse skal en arbejdsproces sikre at aktøren indsætter et stop for overdragelse til inddrivelse(rykkerstop). </w:t>
            </w: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DMO-Basis, Sagsbehandler, Bogholder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Default="006266D1" w:rsidP="006266D1">
            <w:pPr>
              <w:pStyle w:val="Normal11"/>
            </w:pPr>
            <w:r>
              <w:t>Aktøren er logget på systemet. og der er valgt kunde</w:t>
            </w:r>
          </w:p>
          <w:p w:rsidR="006266D1" w:rsidRP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Vælg tilbagekald fordring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Vælger 'Tilbagekald fordring'</w:t>
            </w:r>
          </w:p>
        </w:tc>
        <w:tc>
          <w:tcPr>
            <w:tcW w:w="3356" w:type="dxa"/>
            <w:shd w:val="clear" w:color="auto" w:fill="FFFFFF"/>
          </w:tcPr>
          <w:p w:rsidR="006266D1" w:rsidRDefault="006266D1" w:rsidP="006266D1">
            <w:pPr>
              <w:pStyle w:val="Normal11"/>
            </w:pPr>
            <w:r>
              <w:t xml:space="preserve">Viser alle kundens Fordringer overdraget til inddrivelse </w:t>
            </w:r>
          </w:p>
          <w:p w:rsidR="006266D1" w:rsidRDefault="006266D1" w:rsidP="006266D1">
            <w:pPr>
              <w:pStyle w:val="Normal11"/>
            </w:pPr>
            <w:r>
              <w:t>Der gives mulighed for at vælge den fordring, der skal tilbagekaldes.</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Marker fordring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Markerer fordring </w:t>
            </w:r>
          </w:p>
        </w:tc>
        <w:tc>
          <w:tcPr>
            <w:tcW w:w="3356" w:type="dxa"/>
            <w:shd w:val="clear" w:color="auto" w:fill="FFFFFF"/>
          </w:tcPr>
          <w:p w:rsidR="006266D1" w:rsidRDefault="006266D1" w:rsidP="006266D1">
            <w:pPr>
              <w:pStyle w:val="Normal11"/>
            </w:pPr>
            <w:r>
              <w:t>Marker fordringen/erne, der skal tilbagekaldes</w:t>
            </w:r>
          </w:p>
          <w:p w:rsidR="006266D1" w:rsidRDefault="006266D1" w:rsidP="006266D1">
            <w:pPr>
              <w:pStyle w:val="Normal11"/>
            </w:pPr>
            <w:r>
              <w:t>Det er ikke muligt at tilbagekalde en fordring delvist</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Tilbagekald fordring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Vælger godkende</w:t>
            </w:r>
          </w:p>
        </w:tc>
        <w:tc>
          <w:tcPr>
            <w:tcW w:w="3356" w:type="dxa"/>
            <w:shd w:val="clear" w:color="auto" w:fill="FFFFFF"/>
          </w:tcPr>
          <w:p w:rsidR="006266D1" w:rsidRDefault="006266D1" w:rsidP="006266D1">
            <w:pPr>
              <w:pStyle w:val="Normal11"/>
            </w:pPr>
            <w:r>
              <w:t>Den oprindelige fordring tilbageføres og rentetilskrivning frem til sidste ordinære rentetilskrivning er initieret</w:t>
            </w:r>
          </w:p>
        </w:tc>
        <w:tc>
          <w:tcPr>
            <w:tcW w:w="3197" w:type="dxa"/>
            <w:shd w:val="clear" w:color="auto" w:fill="FFFFFF"/>
          </w:tcPr>
          <w:p w:rsidR="006266D1" w:rsidRDefault="006266D1" w:rsidP="006266D1">
            <w:pPr>
              <w:pStyle w:val="Normal11"/>
            </w:pPr>
            <w:r>
              <w:t>EFI.MFFordringIndberet</w:t>
            </w: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 xml:space="preserve">Fordringen er tilbagekaldt  </w:t>
            </w:r>
          </w:p>
          <w:p w:rsidR="006266D1" w:rsidRDefault="006266D1" w:rsidP="006266D1">
            <w:pPr>
              <w:pStyle w:val="Normal11"/>
            </w:pPr>
          </w:p>
          <w:p w:rsidR="006266D1" w:rsidRDefault="006266D1" w:rsidP="006266D1">
            <w:pPr>
              <w:pStyle w:val="Normal11"/>
            </w:pPr>
            <w:r>
              <w:t xml:space="preserve">Det fremgår af fordringen, at denne er tilbagekaldt. </w:t>
            </w:r>
          </w:p>
          <w:p w:rsidR="006266D1" w:rsidRDefault="006266D1" w:rsidP="006266D1">
            <w:pPr>
              <w:pStyle w:val="Normal11"/>
            </w:pPr>
          </w:p>
          <w:p w:rsidR="006266D1" w:rsidRDefault="006266D1" w:rsidP="006266D1">
            <w:pPr>
              <w:pStyle w:val="Normal11"/>
            </w:pPr>
            <w:r>
              <w:t xml:space="preserve">Rentetilskrivning frem til sidste ordinære rentetilskrivning er initieret </w:t>
            </w:r>
          </w:p>
          <w:p w:rsidR="006266D1" w:rsidRDefault="006266D1" w:rsidP="006266D1">
            <w:pPr>
              <w:pStyle w:val="Normal11"/>
            </w:pPr>
          </w:p>
          <w:p w:rsidR="006266D1" w:rsidRDefault="006266D1" w:rsidP="006266D1">
            <w:pPr>
              <w:pStyle w:val="Normal11"/>
            </w:pPr>
            <w:r>
              <w:t xml:space="preserve"> </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50" w:name="_Toc355699121"/>
      <w:r>
        <w:lastRenderedPageBreak/>
        <w:t>12.15 Op-/nedskriv fordring</w:t>
      </w:r>
      <w:bookmarkEnd w:id="50"/>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79744" behindDoc="1" locked="0" layoutInCell="1" allowOverlap="1" wp14:anchorId="3D887439" wp14:editId="36DF712B">
                  <wp:simplePos x="0" y="0"/>
                  <wp:positionH relativeFrom="column">
                    <wp:posOffset>-3810</wp:posOffset>
                  </wp:positionH>
                  <wp:positionV relativeFrom="paragraph">
                    <wp:posOffset>-854075</wp:posOffset>
                  </wp:positionV>
                  <wp:extent cx="6177915" cy="3551555"/>
                  <wp:effectExtent l="0" t="0" r="0" b="0"/>
                  <wp:wrapTight wrapText="bothSides">
                    <wp:wrapPolygon edited="0">
                      <wp:start x="14253" y="695"/>
                      <wp:lineTo x="333" y="1159"/>
                      <wp:lineTo x="333" y="8574"/>
                      <wp:lineTo x="14253" y="10196"/>
                      <wp:lineTo x="14920" y="10891"/>
                      <wp:lineTo x="14920" y="12049"/>
                      <wp:lineTo x="0" y="12860"/>
                      <wp:lineTo x="0" y="20739"/>
                      <wp:lineTo x="19582" y="20739"/>
                      <wp:lineTo x="19715" y="13092"/>
                      <wp:lineTo x="19382" y="12860"/>
                      <wp:lineTo x="17251" y="12049"/>
                      <wp:lineTo x="17317" y="11354"/>
                      <wp:lineTo x="16784" y="10543"/>
                      <wp:lineTo x="16052" y="10196"/>
                      <wp:lineTo x="17584" y="8342"/>
                      <wp:lineTo x="18050" y="8342"/>
                      <wp:lineTo x="20115" y="6836"/>
                      <wp:lineTo x="20181" y="6488"/>
                      <wp:lineTo x="20714" y="4634"/>
                      <wp:lineTo x="20248" y="3476"/>
                      <wp:lineTo x="19848" y="2781"/>
                      <wp:lineTo x="19915" y="2317"/>
                      <wp:lineTo x="17184" y="1043"/>
                      <wp:lineTo x="16052" y="695"/>
                      <wp:lineTo x="14253" y="695"/>
                    </wp:wrapPolygon>
                  </wp:wrapTight>
                  <wp:docPr id="22" name="Billed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177915" cy="355155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51" w:name="_Toc355699122"/>
      <w:r>
        <w:lastRenderedPageBreak/>
        <w:t>12.15 Op-/nedskriv fordring</w:t>
      </w:r>
      <w:bookmarkEnd w:id="51"/>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op eller nedskrive en eller flere fordringer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Når et fordringsafleverende system (fordringshaver) har behov for at ændre ved en fordring som de har overdraget til Skattekontoen sker det ikke ved en reel tilbagekaldelse, men ved en op/nedskrivning af fordringens beløb..</w:t>
            </w:r>
          </w:p>
          <w:p w:rsidR="006266D1" w:rsidRDefault="006266D1" w:rsidP="006266D1">
            <w:pPr>
              <w:pStyle w:val="Normal11"/>
            </w:pPr>
          </w:p>
          <w:p w:rsidR="006266D1" w:rsidRDefault="006266D1" w:rsidP="006266D1">
            <w:pPr>
              <w:pStyle w:val="Normal11"/>
            </w:pPr>
            <w:r>
              <w:t>Der er arbejdes efter en model hvor fordringshaver med udgangspunkt i det ID som vedkommende har modtaget ved oprettelse kan komme med korrektioner eller rettelser til sine fordringer. I de situationer hvor en sådan rettelse ændre på det økonomiske forhold til kunden afgøres det i DMO løsningen, hvilke konsekvenser dette vil få på kundens konto i forhold til evt. tilskrevne renter og betalinger.</w:t>
            </w:r>
          </w:p>
          <w:p w:rsidR="006266D1" w:rsidRDefault="006266D1" w:rsidP="006266D1">
            <w:pPr>
              <w:pStyle w:val="Normal11"/>
            </w:pPr>
            <w:r>
              <w:t>Så fra fordringshaver skal de fremtidige værdier for et fordringsID angives, i situationen hvor det er fordringsbeløb som ændres skal det angives efter følgende model. Hvis fordringen tidligere var oprettet som et beløb på 100 kr., men det viser at dette kun skal være 90 kr. som oplyses der 90 kr. med reference til fordringens ID, herefter udregner DMO og opretter netto effekten af denne ændring på kundens konto. I situationen hvor fordringshaver angiver at beløbet skal være 0 kr. for et fordrings ID, vil det ikke være muligt senere at komme med yderligere opdateringer på dette ID, evt. korrektioner vil kræve fremsendelse af en ny fordring.</w:t>
            </w:r>
          </w:p>
          <w:p w:rsidR="006266D1" w:rsidRDefault="006266D1" w:rsidP="006266D1">
            <w:pPr>
              <w:pStyle w:val="Normal11"/>
            </w:pPr>
            <w:r>
              <w:t>I forhold til ovenstående model vil der være en undtagelse i forbindelse med situationen, hvor en FF beregning erstattes af en ordinær angivelse ved ændring af det felt der angiver at dette var en FF'er. I denne situation vil der som loven foreskriver, blive foretaget en tilbagerulning oprettelse af en ny fordring."</w:t>
            </w:r>
          </w:p>
          <w:p w:rsidR="006266D1" w:rsidRDefault="006266D1" w:rsidP="006266D1">
            <w:pPr>
              <w:pStyle w:val="Normal11"/>
            </w:pPr>
          </w:p>
          <w:p w:rsidR="006266D1" w:rsidRDefault="006266D1" w:rsidP="006266D1">
            <w:pPr>
              <w:pStyle w:val="Normal11"/>
            </w:pPr>
            <w:r>
              <w:t xml:space="preserve">Hvis der er beregnet og tilskrevet renter på den/de fordringer der op/nedskrives skal disse renter tilbagerulles automatisk inkl. eventuelle dækninger. </w:t>
            </w:r>
          </w:p>
          <w:p w:rsidR="006266D1" w:rsidRDefault="006266D1" w:rsidP="006266D1">
            <w:pPr>
              <w:pStyle w:val="Normal11"/>
            </w:pPr>
          </w:p>
          <w:p w:rsidR="006266D1" w:rsidRDefault="006266D1" w:rsidP="006266D1">
            <w:pPr>
              <w:pStyle w:val="Normal11"/>
            </w:pPr>
            <w:r>
              <w:t>Når en fordring op/nedskrives fra et internt fagsystem, f.eks. DMR, SAPPS, DR eller andre) og fordringen er overdraget til inddrivelse skal løsningen sikre at der automatisk sker en op/nedskrivning fra inddrivelsesmyndigheden, således at der er synkronitet mellem fordringen i henholdsvis Opkrævnings- og Inddrivelsesmyndigheden.</w:t>
            </w:r>
          </w:p>
          <w:p w:rsidR="006266D1" w:rsidRDefault="006266D1" w:rsidP="006266D1">
            <w:pPr>
              <w:pStyle w:val="Normal11"/>
            </w:pPr>
          </w:p>
          <w:p w:rsidR="006266D1" w:rsidRDefault="006266D1" w:rsidP="006266D1">
            <w:pPr>
              <w:pStyle w:val="Normal11"/>
            </w:pPr>
            <w:r>
              <w:t>OBS: I forbindelse med op/nedskrivninger mod inddrivelse. Hvis der er sket en samtidig opdatering af en fordring fra både inddrivelse og opkrævning, er det fordringshavers op/nedskrivning der kommer først i ret. Det betyder, at alle op/nedskrivninger der foretages fra DMO mod inddrivelse altid vil være først i ret, såfremt der er sket en samtidig op/nedskrivning initieret af inddrivelsesmyndigheden. OBS skal opdateres efter workstream 3.01 inddrivelse</w:t>
            </w: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Systemaktør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Der er modtaget en elektronisk anmodning om op/nedskrivning(tilbagekaldelse) af fordring til opkrævningsmyndigheden.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Valider oplysninger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Valider om fordringsID fremgår af ændringen. Hvis FordringsID ikke fremgår afvises ændringen umiddelbart.</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lastRenderedPageBreak/>
              <w:t>Trin 2: Returner fordring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Den oprindelig fordring op/nedskrives inkl. påløbne renter. Evt tidligere dækning (indbetaling) indgår rent bogføringsmæssigt i kontoens saldo som en kreditering.</w:t>
            </w:r>
          </w:p>
          <w:p w:rsidR="006266D1" w:rsidRDefault="006266D1" w:rsidP="006266D1">
            <w:pPr>
              <w:pStyle w:val="Normal11"/>
            </w:pPr>
          </w:p>
          <w:p w:rsidR="006266D1" w:rsidRDefault="006266D1" w:rsidP="006266D1">
            <w:pPr>
              <w:pStyle w:val="Normal11"/>
            </w:pPr>
            <w:r>
              <w:t xml:space="preserve">Hvis fordring er overdraget til EFI, sikrer løsningen meddelelse om ændring af fordringen til EFI. </w:t>
            </w:r>
          </w:p>
        </w:tc>
        <w:tc>
          <w:tcPr>
            <w:tcW w:w="3197" w:type="dxa"/>
            <w:shd w:val="clear" w:color="auto" w:fill="FFFFFF"/>
          </w:tcPr>
          <w:p w:rsidR="006266D1" w:rsidRDefault="006266D1" w:rsidP="006266D1">
            <w:pPr>
              <w:pStyle w:val="Normal11"/>
            </w:pPr>
            <w:r>
              <w:t>DMO.OpkrævningFordringListeOpdater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Send fordring retur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Send system til system meddelelse til fordringshaver (interface) indeholdende</w:t>
            </w:r>
          </w:p>
          <w:p w:rsidR="006266D1" w:rsidRDefault="006266D1" w:rsidP="006266D1">
            <w:pPr>
              <w:pStyle w:val="Normal11"/>
            </w:pPr>
            <w:r>
              <w:t>-</w:t>
            </w:r>
            <w:r>
              <w:tab/>
              <w:t xml:space="preserve">FordringsID </w:t>
            </w:r>
          </w:p>
          <w:p w:rsidR="006266D1" w:rsidRDefault="006266D1" w:rsidP="006266D1">
            <w:pPr>
              <w:pStyle w:val="Normal11"/>
            </w:pPr>
            <w:r>
              <w:t>-</w:t>
            </w:r>
            <w:r>
              <w:tab/>
              <w:t>Fordringshavers Referencenr</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4: Annuller igangværende indsatser på fordringen</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Hvis der er igangværende indsatser på den ændrede fordring ophører disse (fx betalingsordning). såfremt fordring nedskrives til &lt;==0</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 xml:space="preserve">Fordringen er op/nedskrevet  </w:t>
            </w:r>
          </w:p>
          <w:p w:rsidR="006266D1" w:rsidRDefault="006266D1" w:rsidP="006266D1">
            <w:pPr>
              <w:pStyle w:val="Normal11"/>
            </w:pPr>
          </w:p>
          <w:p w:rsidR="006266D1" w:rsidRDefault="006266D1" w:rsidP="006266D1">
            <w:pPr>
              <w:pStyle w:val="Normal11"/>
            </w:pPr>
            <w:r>
              <w:t>Eventuelle indbetalinger, der har dækket den returnerede fordring er omfattet af kontoens principper og håndteres i usecase 12.16.</w:t>
            </w:r>
          </w:p>
          <w:p w:rsidR="006266D1" w:rsidRDefault="006266D1" w:rsidP="006266D1">
            <w:pPr>
              <w:pStyle w:val="Normal11"/>
            </w:pPr>
          </w:p>
          <w:p w:rsidR="006266D1" w:rsidRDefault="006266D1" w:rsidP="006266D1">
            <w:pPr>
              <w:pStyle w:val="Normal11"/>
            </w:pPr>
            <w:r>
              <w:t>Renter, som er påløbet den/de fordringer der tilbagekaldes, er tilbagerullet, incl evtentuelle dækninger af disse.</w:t>
            </w:r>
          </w:p>
          <w:p w:rsidR="006266D1" w:rsidRDefault="006266D1" w:rsidP="006266D1">
            <w:pPr>
              <w:pStyle w:val="Normal11"/>
            </w:pPr>
          </w:p>
          <w:p w:rsidR="006266D1" w:rsidRDefault="006266D1" w:rsidP="006266D1">
            <w:pPr>
              <w:pStyle w:val="Normal11"/>
            </w:pPr>
            <w:r>
              <w:t>Hvis op/nedskrivning er sket på fordring som er oversendt til inddrivelsesmyndigheden til modregning eller inddrivelse er fordringen i en tilstand hvor den kan initiere use case 18.05 "send opdatering til inddrivelse"</w:t>
            </w:r>
          </w:p>
          <w:p w:rsidR="006266D1" w:rsidRDefault="006266D1" w:rsidP="006266D1">
            <w:pPr>
              <w:pStyle w:val="Normal11"/>
            </w:pPr>
          </w:p>
          <w:p w:rsidR="006266D1" w:rsidRPr="006266D1" w:rsidRDefault="006266D1" w:rsidP="006266D1">
            <w:pPr>
              <w:pStyle w:val="Normal11"/>
            </w:pPr>
            <w:r>
              <w:t xml:space="preserve">Der er foretaget de relevante regnskabsmæssige posteringer. </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r>
              <w:t>DMO.OpkrævningFordringListeOpdater</w:t>
            </w: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52" w:name="_Toc355699123"/>
      <w:r>
        <w:lastRenderedPageBreak/>
        <w:t>12.16 Fordel negativ fordring</w:t>
      </w:r>
      <w:bookmarkEnd w:id="52"/>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80768" behindDoc="1" locked="0" layoutInCell="1" allowOverlap="1" wp14:anchorId="0CC781F4" wp14:editId="5CD11C05">
                  <wp:simplePos x="0" y="0"/>
                  <wp:positionH relativeFrom="column">
                    <wp:posOffset>-3810</wp:posOffset>
                  </wp:positionH>
                  <wp:positionV relativeFrom="paragraph">
                    <wp:posOffset>-854075</wp:posOffset>
                  </wp:positionV>
                  <wp:extent cx="6177915" cy="3729355"/>
                  <wp:effectExtent l="0" t="0" r="0" b="0"/>
                  <wp:wrapTight wrapText="bothSides">
                    <wp:wrapPolygon edited="0">
                      <wp:start x="13987" y="772"/>
                      <wp:lineTo x="12722" y="1103"/>
                      <wp:lineTo x="9991" y="2317"/>
                      <wp:lineTo x="9991" y="2758"/>
                      <wp:lineTo x="2997" y="3089"/>
                      <wp:lineTo x="1265" y="3420"/>
                      <wp:lineTo x="1265" y="5186"/>
                      <wp:lineTo x="1732" y="6289"/>
                      <wp:lineTo x="1998" y="6289"/>
                      <wp:lineTo x="1798" y="8606"/>
                      <wp:lineTo x="10257" y="9820"/>
                      <wp:lineTo x="13654" y="9820"/>
                      <wp:lineTo x="10857" y="11585"/>
                      <wp:lineTo x="10790" y="13351"/>
                      <wp:lineTo x="0" y="14564"/>
                      <wp:lineTo x="0" y="20743"/>
                      <wp:lineTo x="12455" y="20743"/>
                      <wp:lineTo x="12588" y="14785"/>
                      <wp:lineTo x="10723" y="13351"/>
                      <wp:lineTo x="10790" y="11585"/>
                      <wp:lineTo x="15852" y="11585"/>
                      <wp:lineTo x="16118" y="11144"/>
                      <wp:lineTo x="15852" y="9820"/>
                      <wp:lineTo x="17717" y="8054"/>
                      <wp:lineTo x="18117" y="8054"/>
                      <wp:lineTo x="20181" y="6510"/>
                      <wp:lineTo x="20315" y="6289"/>
                      <wp:lineTo x="20648" y="4855"/>
                      <wp:lineTo x="20714" y="4413"/>
                      <wp:lineTo x="20048" y="3089"/>
                      <wp:lineTo x="19782" y="2758"/>
                      <wp:lineTo x="19848" y="2317"/>
                      <wp:lineTo x="17051" y="1103"/>
                      <wp:lineTo x="15785" y="772"/>
                      <wp:lineTo x="13987" y="772"/>
                    </wp:wrapPolygon>
                  </wp:wrapTight>
                  <wp:docPr id="23" name="Billed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177915" cy="372935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53" w:name="_Toc355699124"/>
      <w:r>
        <w:lastRenderedPageBreak/>
        <w:t>12.16 Fordel negativ fordring</w:t>
      </w:r>
      <w:bookmarkEnd w:id="53"/>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fordele en negativ fordring korrekt iht. regler om dækningsrækkefølge der er for opkrævning. </w:t>
            </w:r>
          </w:p>
          <w:p w:rsidR="006266D1" w:rsidRDefault="006266D1" w:rsidP="006266D1">
            <w:pPr>
              <w:pStyle w:val="Normal11"/>
            </w:pPr>
          </w:p>
          <w:p w:rsidR="006266D1" w:rsidRDefault="006266D1" w:rsidP="006266D1">
            <w:pPr>
              <w:pStyle w:val="Normal11"/>
            </w:pPr>
            <w:r>
              <w:t>Dækningsrækkefølge for fordringer som bliver betalt i henhold til Opkrævningsloven og håndteres af DMO</w:t>
            </w:r>
          </w:p>
          <w:p w:rsidR="006266D1" w:rsidRDefault="006266D1" w:rsidP="006266D1">
            <w:pPr>
              <w:pStyle w:val="Normal11"/>
            </w:pPr>
          </w:p>
          <w:p w:rsidR="006266D1" w:rsidRDefault="006266D1" w:rsidP="006266D1">
            <w:pPr>
              <w:pStyle w:val="Normal11"/>
            </w:pPr>
            <w:r>
              <w:t>Hovedreglen om dækningsrækkefølge fremgår af Opkrævningslovens § 16a, stk. 8, hvor den ældre fordring skal dækkes forud for en yngre (FIFO princippet).</w:t>
            </w:r>
          </w:p>
          <w:p w:rsidR="006266D1" w:rsidRDefault="006266D1" w:rsidP="006266D1">
            <w:pPr>
              <w:pStyle w:val="Normal11"/>
            </w:pPr>
          </w:p>
          <w:p w:rsidR="006266D1" w:rsidRDefault="006266D1" w:rsidP="006266D1">
            <w:pPr>
              <w:pStyle w:val="Normal11"/>
            </w:pPr>
            <w:r>
              <w:t>FIFO princippet:</w:t>
            </w:r>
          </w:p>
          <w:p w:rsidR="006266D1" w:rsidRDefault="006266D1" w:rsidP="006266D1">
            <w:pPr>
              <w:pStyle w:val="Normal11"/>
            </w:pPr>
          </w:p>
          <w:p w:rsidR="006266D1" w:rsidRDefault="006266D1" w:rsidP="006266D1">
            <w:pPr>
              <w:pStyle w:val="Normal11"/>
            </w:pPr>
            <w:r>
              <w:t>Det er en betingelse for at fordringer indgår i en dækning at fordringerne er forfaldne.</w:t>
            </w:r>
          </w:p>
          <w:p w:rsidR="006266D1" w:rsidRDefault="006266D1" w:rsidP="006266D1">
            <w:pPr>
              <w:pStyle w:val="Normal11"/>
            </w:pPr>
          </w:p>
          <w:p w:rsidR="006266D1" w:rsidRDefault="006266D1" w:rsidP="006266D1">
            <w:pPr>
              <w:pStyle w:val="Normal11"/>
            </w:pPr>
            <w:r>
              <w:t>Fordringerne der ikke er overdraget til inddrivelse dækkes først i følgende rækkefølge. (Gælder også for kendte fordringer med SRB frem i tiden.)</w:t>
            </w:r>
          </w:p>
          <w:p w:rsidR="006266D1" w:rsidRDefault="006266D1" w:rsidP="006266D1">
            <w:pPr>
              <w:pStyle w:val="Normal11"/>
            </w:pPr>
            <w:r>
              <w:t xml:space="preserve">                             Ældste SRB.</w:t>
            </w:r>
          </w:p>
          <w:p w:rsidR="006266D1" w:rsidRDefault="006266D1" w:rsidP="006266D1">
            <w:pPr>
              <w:pStyle w:val="Normal11"/>
            </w:pPr>
            <w:r>
              <w:t xml:space="preserve">                             Hvis fordringerne har samme SRB dækkes i tilfældig rækkefølge.</w:t>
            </w:r>
          </w:p>
          <w:p w:rsidR="006266D1" w:rsidRDefault="006266D1" w:rsidP="006266D1">
            <w:pPr>
              <w:pStyle w:val="Normal11"/>
            </w:pPr>
          </w:p>
          <w:p w:rsidR="006266D1" w:rsidRDefault="006266D1" w:rsidP="006266D1">
            <w:pPr>
              <w:pStyle w:val="Normal11"/>
            </w:pPr>
            <w:r>
              <w:t>Fordringer der er overdraget til inddrivelse dækkes herefter efter samme regel som nævnt ovenfor.</w:t>
            </w:r>
          </w:p>
          <w:p w:rsidR="006266D1" w:rsidRDefault="006266D1" w:rsidP="006266D1">
            <w:pPr>
              <w:pStyle w:val="Normal11"/>
            </w:pPr>
          </w:p>
          <w:p w:rsidR="006266D1" w:rsidRDefault="006266D1" w:rsidP="006266D1">
            <w:pPr>
              <w:pStyle w:val="Normal11"/>
            </w:pPr>
            <w:r>
              <w:t>Hvis der er overskydende kreditsaldo indgår den i den generelle kontohåndtering herunder evt. i udbetalingsprocessen.</w:t>
            </w:r>
          </w:p>
          <w:p w:rsidR="006266D1" w:rsidRDefault="006266D1" w:rsidP="006266D1">
            <w:pPr>
              <w:pStyle w:val="Normal11"/>
            </w:pPr>
          </w:p>
          <w:p w:rsidR="006266D1" w:rsidRDefault="006266D1" w:rsidP="006266D1">
            <w:pPr>
              <w:pStyle w:val="Normal11"/>
            </w:pPr>
            <w:r>
              <w:t xml:space="preserve">Undtagelse til FIFO: </w:t>
            </w:r>
          </w:p>
          <w:p w:rsidR="006266D1" w:rsidRDefault="006266D1" w:rsidP="006266D1">
            <w:pPr>
              <w:pStyle w:val="Normal11"/>
            </w:pPr>
            <w:r>
              <w:t>"</w:t>
            </w:r>
            <w:r>
              <w:tab/>
              <w:t>Øremærkede indbetalinger på kontante sikkerhedsstillelse.</w:t>
            </w:r>
          </w:p>
          <w:p w:rsidR="006266D1" w:rsidRDefault="006266D1" w:rsidP="006266D1">
            <w:pPr>
              <w:pStyle w:val="Normal11"/>
            </w:pPr>
            <w:r>
              <w:t>"</w:t>
            </w:r>
            <w:r>
              <w:tab/>
              <w:t>Øremærkede indbetalinger fra EFI</w:t>
            </w:r>
          </w:p>
          <w:p w:rsidR="006266D1" w:rsidRDefault="006266D1" w:rsidP="006266D1">
            <w:pPr>
              <w:pStyle w:val="Normal11"/>
            </w:pPr>
            <w:r>
              <w:t>"</w:t>
            </w:r>
            <w:r>
              <w:tab/>
              <w:t>Øremærkede indbetalinger fra indbetalinger fra medhæftere.</w:t>
            </w:r>
          </w:p>
          <w:p w:rsidR="006266D1" w:rsidRDefault="006266D1" w:rsidP="006266D1">
            <w:pPr>
              <w:pStyle w:val="Normal11"/>
            </w:pP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 xml:space="preserve">Negativ fordring kan opstå pga. en opgørelse/angivelse som udviser et beløb i kundens favør. Eksempelvis en negativ momsangivelse eller en negativ efterangivelse for A-skat, lønsum, selskabsskat mv. </w:t>
            </w:r>
          </w:p>
          <w:p w:rsidR="006266D1" w:rsidRDefault="006266D1" w:rsidP="006266D1">
            <w:pPr>
              <w:pStyle w:val="Normal11"/>
            </w:pPr>
          </w:p>
          <w:p w:rsidR="006266D1" w:rsidRDefault="006266D1" w:rsidP="006266D1">
            <w:pPr>
              <w:pStyle w:val="Normal11"/>
            </w:pPr>
            <w:r>
              <w:t xml:space="preserve">Når angivelsen modtages til behandling i denne aktivitet er den allerede godkendt  og frigivet til at indgå på kontoen. Hvis der er en positiv saldo på kontoen fordeles beløbet. </w:t>
            </w:r>
          </w:p>
          <w:p w:rsidR="006266D1" w:rsidRDefault="006266D1" w:rsidP="006266D1">
            <w:pPr>
              <w:pStyle w:val="Normal11"/>
            </w:pPr>
          </w:p>
          <w:p w:rsidR="006266D1" w:rsidRDefault="006266D1" w:rsidP="006266D1">
            <w:pPr>
              <w:pStyle w:val="Normal11"/>
            </w:pPr>
            <w:r>
              <w:t>I de tilfælde hvor beløbet overføres inddrivelsesmyndigheden når betingelser herfor er opfyldt, skal udbetalingen ledsages af oplysning om myndighedudbetalingstype.</w:t>
            </w:r>
          </w:p>
          <w:p w:rsidR="006266D1" w:rsidRDefault="006266D1" w:rsidP="006266D1">
            <w:pPr>
              <w:pStyle w:val="Normal11"/>
            </w:pPr>
          </w:p>
          <w:p w:rsidR="006266D1" w:rsidRDefault="006266D1" w:rsidP="006266D1">
            <w:pPr>
              <w:pStyle w:val="Normal11"/>
            </w:pPr>
            <w:r>
              <w:t xml:space="preserve">Der skal, i de tilfælde hvor der er sket en fordeling af hele eller en del af den negative fordring, til at dække opkrævnings- og/eller inddrivelseskrav, fremkomme en meddelelse til kunden om den foretagne modregning. Denne meddelelse skal fremgå af kundens konto, således at kunden ved opslag på kontoen umiddelbart får besked om modregningen. </w:t>
            </w:r>
          </w:p>
          <w:p w:rsidR="006266D1" w:rsidRDefault="006266D1" w:rsidP="006266D1">
            <w:pPr>
              <w:pStyle w:val="Normal11"/>
            </w:pPr>
          </w:p>
          <w:p w:rsidR="006266D1" w:rsidRDefault="006266D1" w:rsidP="006266D1">
            <w:pPr>
              <w:pStyle w:val="Normal11"/>
            </w:pPr>
            <w:r>
              <w:t xml:space="preserve">Der vil i andre tilfælde skulle fremsendes en modregningsmeddelelse via distributionsservice. Denne meddelelse er beskrevet i denne use-case trin. </w:t>
            </w:r>
          </w:p>
          <w:p w:rsidR="006266D1" w:rsidRDefault="006266D1" w:rsidP="006266D1">
            <w:pPr>
              <w:pStyle w:val="Normal11"/>
            </w:pPr>
          </w:p>
          <w:p w:rsidR="006266D1" w:rsidRDefault="006266D1" w:rsidP="006266D1">
            <w:pPr>
              <w:pStyle w:val="Normal11"/>
            </w:pPr>
            <w:r>
              <w:t xml:space="preserve">Når en fordring er overdraget til EFI kan den stadig dækkes hvis der kommer en indbetaling eller en negativ fordring til Debitormotoren Når/hvis der sker en hel eller delvis dækning i Debitormotoren af fordring overført til EFI skal fordringen nedskrives i EFI med det beløb som fordringen er dækket med, se use case 18.05 Send opdateringer til inddrivelse. </w:t>
            </w:r>
          </w:p>
          <w:p w:rsidR="006266D1" w:rsidRDefault="006266D1" w:rsidP="006266D1">
            <w:pPr>
              <w:pStyle w:val="Normal11"/>
            </w:pPr>
          </w:p>
          <w:p w:rsidR="006266D1" w:rsidRDefault="006266D1" w:rsidP="006266D1">
            <w:pPr>
              <w:pStyle w:val="Normal11"/>
            </w:pPr>
            <w:r>
              <w:t>Negativ fordring kan modtages via use case 12.15 og/eller service OpkrævningFordringListeOpret/Opdater.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Tid</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Negativ fordring er modtaget.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Modtag negativ fordring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Kontroller om der er modtaget de oplysninger/relevante data der skal være for at behandle den negative fordring.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Undersøg for debetsaldo</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Hvis der er en debetsaldo på konto dækkes denne. </w:t>
            </w:r>
          </w:p>
          <w:p w:rsidR="006266D1" w:rsidRDefault="006266D1" w:rsidP="006266D1">
            <w:pPr>
              <w:pStyle w:val="Normal11"/>
            </w:pPr>
            <w:r>
              <w:t xml:space="preserve">Hvis der fortsat er et overskydende kreditbeløb på den negative fordring følges de generelle regler for udbetaling, jf udbetalingstræ 10.03. </w:t>
            </w:r>
          </w:p>
          <w:p w:rsidR="006266D1" w:rsidRDefault="006266D1" w:rsidP="006266D1">
            <w:pPr>
              <w:pStyle w:val="Normal11"/>
            </w:pPr>
          </w:p>
          <w:p w:rsidR="006266D1" w:rsidRDefault="006266D1" w:rsidP="006266D1">
            <w:pPr>
              <w:pStyle w:val="Normal11"/>
            </w:pPr>
            <w:r>
              <w:t>Tilbagekald eller nedskriv fordring i EFI, hvis fordring er overdraget til EFI.</w:t>
            </w:r>
          </w:p>
          <w:p w:rsidR="006266D1" w:rsidRDefault="006266D1" w:rsidP="006266D1">
            <w:pPr>
              <w:pStyle w:val="Normal11"/>
            </w:pPr>
          </w:p>
          <w:p w:rsidR="006266D1" w:rsidRDefault="006266D1" w:rsidP="006266D1">
            <w:pPr>
              <w:pStyle w:val="Normal11"/>
            </w:pPr>
            <w:r>
              <w:t>I nogle tilfælde skal kunden gøres opmærksom på dækningen via A&amp;D og der dannes meddelelse som beskriver dækningen med:</w:t>
            </w:r>
          </w:p>
          <w:p w:rsidR="006266D1" w:rsidRDefault="006266D1" w:rsidP="006266D1">
            <w:pPr>
              <w:pStyle w:val="Normal11"/>
            </w:pPr>
            <w:r>
              <w:t xml:space="preserve">- Beløbets oprindelse (fx negativ angivelse, hvilken fordringstype det vedrører, periode, og beløb) </w:t>
            </w:r>
          </w:p>
          <w:p w:rsidR="006266D1" w:rsidRDefault="006266D1" w:rsidP="006266D1">
            <w:pPr>
              <w:pStyle w:val="Normal11"/>
            </w:pPr>
            <w:r>
              <w:t>- Hvad den negative fordring har dækket</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Genberegn rente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Hvis godkendelse er mindre end dags dato og hvis der i mellemtiden er tilskrevet renter skal disse genberegnes fra frigivelsesdatoen og til sidste ordinære rentetilskrivning. </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4: Dan modregningsmeddelse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Modregningsmeddelelse dannes.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5: Send meddelelse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Der sendes besked til A&amp;D om modregningsmeddelelse. </w:t>
            </w:r>
          </w:p>
        </w:tc>
        <w:tc>
          <w:tcPr>
            <w:tcW w:w="3197" w:type="dxa"/>
            <w:shd w:val="clear" w:color="auto" w:fill="FFFFFF"/>
          </w:tcPr>
          <w:p w:rsidR="006266D1" w:rsidRDefault="006266D1" w:rsidP="006266D1">
            <w:pPr>
              <w:pStyle w:val="Normal11"/>
            </w:pPr>
            <w:r>
              <w:t>AogD.MeddelelseMultiSend</w:t>
            </w:r>
          </w:p>
          <w:p w:rsidR="006266D1" w:rsidRDefault="006266D1" w:rsidP="006266D1">
            <w:pPr>
              <w:pStyle w:val="Normal11"/>
            </w:pPr>
            <w:r>
              <w:t>AogD.MeddelelseStatusMultiHent</w:t>
            </w: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 xml:space="preserve">Negativ fordring er korrekt fordelt herunder fordelt til udbetaling/modregning via EFI. </w:t>
            </w:r>
          </w:p>
          <w:p w:rsidR="006266D1" w:rsidRDefault="006266D1" w:rsidP="006266D1">
            <w:pPr>
              <w:pStyle w:val="Normal11"/>
            </w:pPr>
          </w:p>
          <w:p w:rsidR="006266D1" w:rsidRDefault="006266D1" w:rsidP="006266D1">
            <w:pPr>
              <w:pStyle w:val="Normal11"/>
            </w:pPr>
            <w:r>
              <w:t xml:space="preserve">Hvis frigivelsesdato er mindre end dags dato og hvis der i mellemtiden er tilskrevet renter er disse genberegnegt til sidste ordinære rentetilskrivning. </w:t>
            </w:r>
          </w:p>
          <w:p w:rsidR="006266D1" w:rsidRDefault="006266D1" w:rsidP="006266D1">
            <w:pPr>
              <w:pStyle w:val="Normal11"/>
            </w:pPr>
          </w:p>
          <w:p w:rsidR="006266D1" w:rsidRDefault="006266D1" w:rsidP="006266D1">
            <w:pPr>
              <w:pStyle w:val="Normal11"/>
            </w:pPr>
            <w:r>
              <w:t xml:space="preserve">Modregningsmeddelelse er dannet og videregivet til aftale og distributionsservice hvor den i nogle tilfælde er udsendt og i andre tilfælde tilgængelig via kundens konto. </w:t>
            </w:r>
          </w:p>
          <w:p w:rsidR="006266D1" w:rsidRDefault="006266D1" w:rsidP="006266D1">
            <w:pPr>
              <w:pStyle w:val="Normal11"/>
            </w:pPr>
          </w:p>
          <w:p w:rsidR="006266D1" w:rsidRDefault="006266D1" w:rsidP="006266D1">
            <w:pPr>
              <w:pStyle w:val="Normal11"/>
            </w:pPr>
            <w:r>
              <w:t>Hvis dækning er sket på fordring som er oversendt til inddrivelsesmyndigheden til modregning eller inddrivelse er fordringen i en tilstand der kan initiere use case 18.05 "send opdatering til inddrivelse"</w:t>
            </w:r>
          </w:p>
          <w:p w:rsidR="006266D1" w:rsidRDefault="006266D1" w:rsidP="006266D1">
            <w:pPr>
              <w:pStyle w:val="Normal11"/>
            </w:pPr>
          </w:p>
          <w:p w:rsidR="006266D1" w:rsidRPr="006266D1" w:rsidRDefault="006266D1" w:rsidP="006266D1">
            <w:pPr>
              <w:pStyle w:val="Normal11"/>
            </w:pPr>
            <w:r>
              <w:t>Der er foretaget de relevante regnskabsmæssige posteringer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54" w:name="_Toc355699125"/>
      <w:r>
        <w:lastRenderedPageBreak/>
        <w:t>12.17 Opkræv fordringer på konto</w:t>
      </w:r>
      <w:bookmarkEnd w:id="54"/>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81792" behindDoc="1" locked="0" layoutInCell="1" allowOverlap="1" wp14:anchorId="12DC80EB" wp14:editId="304A823A">
                  <wp:simplePos x="0" y="0"/>
                  <wp:positionH relativeFrom="column">
                    <wp:posOffset>-3810</wp:posOffset>
                  </wp:positionH>
                  <wp:positionV relativeFrom="paragraph">
                    <wp:posOffset>-854075</wp:posOffset>
                  </wp:positionV>
                  <wp:extent cx="6177915" cy="2963545"/>
                  <wp:effectExtent l="0" t="0" r="0" b="0"/>
                  <wp:wrapTight wrapText="bothSides">
                    <wp:wrapPolygon edited="0">
                      <wp:start x="14320" y="694"/>
                      <wp:lineTo x="2997" y="2916"/>
                      <wp:lineTo x="2664" y="4027"/>
                      <wp:lineTo x="2531" y="4582"/>
                      <wp:lineTo x="2598" y="6387"/>
                      <wp:lineTo x="7127" y="7637"/>
                      <wp:lineTo x="10257" y="7637"/>
                      <wp:lineTo x="2997" y="9442"/>
                      <wp:lineTo x="3064" y="10275"/>
                      <wp:lineTo x="12389" y="12080"/>
                      <wp:lineTo x="14120" y="12080"/>
                      <wp:lineTo x="0" y="13190"/>
                      <wp:lineTo x="0" y="20827"/>
                      <wp:lineTo x="11722" y="20827"/>
                      <wp:lineTo x="11722" y="14301"/>
                      <wp:lineTo x="13454" y="14301"/>
                      <wp:lineTo x="16518" y="12913"/>
                      <wp:lineTo x="16518" y="12080"/>
                      <wp:lineTo x="17584" y="9858"/>
                      <wp:lineTo x="18050" y="9858"/>
                      <wp:lineTo x="20115" y="8053"/>
                      <wp:lineTo x="20181" y="7637"/>
                      <wp:lineTo x="20714" y="5415"/>
                      <wp:lineTo x="20248" y="4027"/>
                      <wp:lineTo x="19848" y="3193"/>
                      <wp:lineTo x="19915" y="2638"/>
                      <wp:lineTo x="17184" y="1111"/>
                      <wp:lineTo x="16052" y="694"/>
                      <wp:lineTo x="14320" y="694"/>
                    </wp:wrapPolygon>
                  </wp:wrapTight>
                  <wp:docPr id="24" name="Billed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177915" cy="296354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55" w:name="_Toc355699126"/>
      <w:r>
        <w:lastRenderedPageBreak/>
        <w:t>12.17 Opkræv fordringer på konto</w:t>
      </w:r>
      <w:bookmarkEnd w:id="55"/>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At opkræve de fordringer på kontoen som ikke tidligere er blevet opkrævet.</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 xml:space="preserve">Der er vedtaget følgende definition af en opkrævning: </w:t>
            </w:r>
          </w:p>
          <w:p w:rsidR="006266D1" w:rsidRDefault="006266D1" w:rsidP="006266D1">
            <w:pPr>
              <w:pStyle w:val="Normal11"/>
            </w:pPr>
            <w:r>
              <w:t xml:space="preserve">   - Dannelse af en fordring som kunden ikke tidligere er blevet bekendt med og som ikke tidligere er opkrævet. Det er derfor ikke renter og gebyr, idet kunden i forbindelse med den originale opkrævning er gjort bekendt med disse i tilfælde af for sen betaling.</w:t>
            </w:r>
          </w:p>
          <w:p w:rsidR="006266D1" w:rsidRDefault="006266D1" w:rsidP="006266D1">
            <w:pPr>
              <w:pStyle w:val="Normal11"/>
            </w:pPr>
          </w:p>
          <w:p w:rsidR="006266D1" w:rsidRDefault="006266D1" w:rsidP="006266D1">
            <w:pPr>
              <w:pStyle w:val="Normal11"/>
            </w:pPr>
            <w:r>
              <w:t>Der er identificeret 5 forskellige opkrævningsmodeller, der skal understøttes af Debitormotoren</w:t>
            </w:r>
          </w:p>
          <w:p w:rsidR="006266D1" w:rsidRDefault="006266D1" w:rsidP="006266D1">
            <w:pPr>
              <w:pStyle w:val="Normal11"/>
            </w:pPr>
            <w:r>
              <w:t xml:space="preserve">   - Selvopgørelse</w:t>
            </w:r>
          </w:p>
          <w:p w:rsidR="006266D1" w:rsidRDefault="006266D1" w:rsidP="006266D1">
            <w:pPr>
              <w:pStyle w:val="Normal11"/>
            </w:pPr>
            <w:r>
              <w:t xml:space="preserve">   - Angivelse med Debitormotor-opgørelse og -opkrævning</w:t>
            </w:r>
          </w:p>
          <w:p w:rsidR="006266D1" w:rsidRDefault="006266D1" w:rsidP="006266D1">
            <w:pPr>
              <w:pStyle w:val="Normal11"/>
            </w:pPr>
            <w:r>
              <w:t xml:space="preserve">   - Ekstern dannet fordring uden Debitormotor opkrævning </w:t>
            </w:r>
          </w:p>
          <w:p w:rsidR="006266D1" w:rsidRDefault="006266D1" w:rsidP="006266D1">
            <w:pPr>
              <w:pStyle w:val="Normal11"/>
            </w:pPr>
            <w:r>
              <w:t xml:space="preserve">   - Ekstern dannet fordring med Debitormotor opkrævning</w:t>
            </w:r>
          </w:p>
          <w:p w:rsidR="006266D1" w:rsidRDefault="006266D1" w:rsidP="006266D1">
            <w:pPr>
              <w:pStyle w:val="Normal11"/>
            </w:pPr>
            <w:r>
              <w:t xml:space="preserve">   - Straksopkrævning i forbindelse med selvbetjeningsløsninger (DMR) eller manuelle processer (Vejafgift)</w:t>
            </w:r>
          </w:p>
          <w:p w:rsidR="006266D1" w:rsidRDefault="006266D1" w:rsidP="006266D1">
            <w:pPr>
              <w:pStyle w:val="Normal11"/>
            </w:pPr>
          </w:p>
          <w:p w:rsidR="006266D1" w:rsidRDefault="006266D1" w:rsidP="006266D1">
            <w:pPr>
              <w:pStyle w:val="Normal11"/>
            </w:pPr>
            <w:r>
              <w:t>Modeller uddybes således:</w:t>
            </w:r>
          </w:p>
          <w:p w:rsidR="006266D1" w:rsidRDefault="006266D1" w:rsidP="006266D1">
            <w:pPr>
              <w:pStyle w:val="Normal11"/>
            </w:pPr>
          </w:p>
          <w:p w:rsidR="006266D1" w:rsidRDefault="006266D1" w:rsidP="006266D1">
            <w:pPr>
              <w:pStyle w:val="Normal11"/>
            </w:pPr>
            <w:r>
              <w:t>Selvopgørelse: En række fordringer skal kunden selv opgøre og angive til SKAT via f.eks. TASTSELV. En selvopgjort fordring betragtes som en opkrævet fordring, hvorfor disse ikke opkræves på ny i forbindelse med angivelsen. Selvopgjorte fordringer dækker moms, lønsumsafgift og punktafgifter. Angivelsesovervågningen foretages af Debitormotoren. Håndtering af den modtagne fordring</w:t>
            </w:r>
          </w:p>
          <w:p w:rsidR="006266D1" w:rsidRDefault="006266D1" w:rsidP="006266D1">
            <w:pPr>
              <w:pStyle w:val="Normal11"/>
            </w:pPr>
            <w:r>
              <w:t xml:space="preserve">   - Hvis selvopgørelse via TAST-SELV, så dannes OCR eller PBS opkrævning </w:t>
            </w:r>
          </w:p>
          <w:p w:rsidR="006266D1" w:rsidRDefault="006266D1" w:rsidP="006266D1">
            <w:pPr>
              <w:pStyle w:val="Normal11"/>
            </w:pPr>
            <w:r>
              <w:t xml:space="preserve">   - Hvis FI-Kort angivelse dannes systemmæssig opkrævning </w:t>
            </w:r>
          </w:p>
          <w:p w:rsidR="006266D1" w:rsidRDefault="006266D1" w:rsidP="006266D1">
            <w:pPr>
              <w:pStyle w:val="Normal11"/>
            </w:pPr>
          </w:p>
          <w:p w:rsidR="006266D1" w:rsidRDefault="006266D1" w:rsidP="006266D1">
            <w:pPr>
              <w:pStyle w:val="Normal11"/>
            </w:pPr>
            <w:r>
              <w:t xml:space="preserve">Angivelse med Debitormotor opgørelse og -opkrævning: En række fordringer opgøres på baggrund af løbende angivelse i angivelsesmodulet. I første runde håndteres fordringstyperne: </w:t>
            </w:r>
          </w:p>
          <w:p w:rsidR="006266D1" w:rsidRDefault="006266D1" w:rsidP="006266D1">
            <w:pPr>
              <w:pStyle w:val="Normal11"/>
            </w:pPr>
            <w:r>
              <w:t xml:space="preserve">   - Importspecifikation </w:t>
            </w:r>
          </w:p>
          <w:p w:rsidR="006266D1" w:rsidRDefault="006266D1" w:rsidP="006266D1">
            <w:pPr>
              <w:pStyle w:val="Normal11"/>
            </w:pPr>
            <w:r>
              <w:t xml:space="preserve">   - DMR månedsangivelse</w:t>
            </w:r>
          </w:p>
          <w:p w:rsidR="006266D1" w:rsidRDefault="006266D1" w:rsidP="006266D1">
            <w:pPr>
              <w:pStyle w:val="Normal11"/>
            </w:pPr>
            <w:r>
              <w:t>Debitormotoren foretager såvel opgørelse og opkrævning. Angivelsesovervågningen kan foretages af Debitormotoren</w:t>
            </w:r>
          </w:p>
          <w:p w:rsidR="006266D1" w:rsidRDefault="006266D1" w:rsidP="006266D1">
            <w:pPr>
              <w:pStyle w:val="Normal11"/>
            </w:pPr>
          </w:p>
          <w:p w:rsidR="006266D1" w:rsidRDefault="006266D1" w:rsidP="006266D1">
            <w:pPr>
              <w:pStyle w:val="Normal11"/>
            </w:pPr>
            <w:r>
              <w:t xml:space="preserve">Eksten dannet fordring uden Debitormotor opkrævning: En række fordringer opgøres og opkræves i eksterne systemer, mens Debitormotoren forestår indbetalingsovervågningen. Disse fordringer dækker A-skat, Selskabsskat (3S),   manuel indtastning efter eks. kontrol. Angivelsesovervågning foretages ikke i Debitormotoren. I det omfang kunden har valgt PBS som betalingskanal for de relevante fordringer, foretages PBS opkrævningen af debitormotoren. </w:t>
            </w:r>
          </w:p>
          <w:p w:rsidR="006266D1" w:rsidRDefault="006266D1" w:rsidP="006266D1">
            <w:pPr>
              <w:pStyle w:val="Normal11"/>
            </w:pPr>
          </w:p>
          <w:p w:rsidR="006266D1" w:rsidRDefault="006266D1" w:rsidP="006266D1">
            <w:pPr>
              <w:pStyle w:val="Normal11"/>
            </w:pPr>
            <w:r>
              <w:t xml:space="preserve">Ekstern dannet fordring med Debitormotor opkrævning: En række fordringer opgøres i eksterne systemer, men opkræves i Debitormotoren. Angivelsesovervågningen foretages ikke i Debitormotoren. Debitormotoren giver mulighed for at medtage flere forskellig fordringer på samme opkrævning hvis der er sammenfald med SRB. Der udover vil der være fordringer fra eksempelvis DMR som skal opkræves på samme opkrævning. Oplysning herom modtages fra DMR. </w:t>
            </w:r>
          </w:p>
          <w:p w:rsidR="006266D1" w:rsidRDefault="006266D1" w:rsidP="006266D1">
            <w:pPr>
              <w:pStyle w:val="Normal11"/>
            </w:pPr>
          </w:p>
          <w:p w:rsidR="006266D1" w:rsidRDefault="006266D1" w:rsidP="006266D1">
            <w:pPr>
              <w:pStyle w:val="Normal11"/>
            </w:pPr>
            <w:r>
              <w:t xml:space="preserve">Diverse oplysninger/specifikationer som skal tilgå kunden i forbindelse med opkrævning medsendes fra fagsystem (eksempelvis DMR). Disse fordringer dækker blandt andet løbende afgiftsopkrævninger f.eks. DMR - grønne og vægtafgift. </w:t>
            </w:r>
          </w:p>
          <w:p w:rsidR="006266D1" w:rsidRDefault="006266D1" w:rsidP="006266D1">
            <w:pPr>
              <w:pStyle w:val="Normal11"/>
            </w:pPr>
          </w:p>
          <w:p w:rsidR="006266D1" w:rsidRDefault="006266D1" w:rsidP="006266D1">
            <w:pPr>
              <w:pStyle w:val="Normal11"/>
            </w:pPr>
            <w:r>
              <w:t>Straksopkrævning: En række fordringer straksopkræves som en integreret del af en proces - primært selvbetjeningsprocesser (dankort indbetalinger) på nettet. Disse fordringer dækker DMR fordringerne Eksportanmeldelse, ejerskifte etc. Der er ingen angivelsesovervågning i relation til disse fordringer.</w:t>
            </w:r>
          </w:p>
          <w:p w:rsidR="006266D1" w:rsidRDefault="006266D1" w:rsidP="006266D1">
            <w:pPr>
              <w:pStyle w:val="Normal11"/>
            </w:pPr>
          </w:p>
          <w:p w:rsidR="006266D1" w:rsidRDefault="006266D1" w:rsidP="006266D1">
            <w:pPr>
              <w:pStyle w:val="Normal11"/>
            </w:pPr>
            <w:r>
              <w:t xml:space="preserve">For fordringer Kunden har til opkrævning skal der foretages en opkrævning X dage (parameterstyret) før </w:t>
            </w:r>
            <w:r>
              <w:lastRenderedPageBreak/>
              <w:t>SRB.</w:t>
            </w:r>
          </w:p>
          <w:p w:rsidR="006266D1" w:rsidRDefault="006266D1" w:rsidP="006266D1">
            <w:pPr>
              <w:pStyle w:val="Normal11"/>
            </w:pPr>
          </w:p>
          <w:p w:rsidR="006266D1" w:rsidRDefault="006266D1" w:rsidP="006266D1">
            <w:pPr>
              <w:pStyle w:val="Normal11"/>
            </w:pPr>
            <w:r>
              <w:t>I DMO versionen af Debitormotoren er det som minimum DMR(DigitaltMotorRegister) fordringer der skal understøttes. Det er hensigten at alle Kundens fordringstyper skal indgå på konto. Hvornår de enkelte fiordringstyper indgår og behandles efter kontoens principper tages der stilling til på et senere tidspunkt. Det afgørende er at konto indeholder funktionalitet og kapacitet til at kunne håndtere alle Kundens fordringstyper. OBS DMR beskrivelse skal opdateres</w:t>
            </w:r>
          </w:p>
          <w:p w:rsidR="006266D1" w:rsidRDefault="006266D1" w:rsidP="006266D1">
            <w:pPr>
              <w:pStyle w:val="Normal11"/>
            </w:pPr>
          </w:p>
          <w:p w:rsidR="006266D1" w:rsidRDefault="006266D1" w:rsidP="006266D1">
            <w:pPr>
              <w:pStyle w:val="Normal11"/>
            </w:pPr>
            <w:r>
              <w:t>Hvis DM samme dag modtager flere ens fordringstyper fra DMR til samme JuridiskEnhed med samme SRB-dato skal fordringerne samles i én opkrævning</w:t>
            </w:r>
          </w:p>
          <w:p w:rsidR="006266D1" w:rsidRDefault="006266D1" w:rsidP="006266D1">
            <w:pPr>
              <w:pStyle w:val="Normal11"/>
            </w:pPr>
          </w:p>
          <w:p w:rsidR="006266D1" w:rsidRDefault="006266D1" w:rsidP="006266D1">
            <w:pPr>
              <w:pStyle w:val="Normal11"/>
            </w:pPr>
            <w:r>
              <w:t xml:space="preserve">Denne use case skal have fuld integration til PBS. </w:t>
            </w:r>
          </w:p>
          <w:p w:rsidR="006266D1" w:rsidRDefault="006266D1" w:rsidP="006266D1">
            <w:pPr>
              <w:pStyle w:val="Normal11"/>
            </w:pPr>
            <w:r>
              <w:t>I forhold til opkrævning af dmr fordringer anvendes opkrævning via Nets(bs-total)</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Tid</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Der er en fordring og der er X dage (parameterstyret data jf bilag 3.24) til SRB og fordringen er ikke tidligere opkrævet.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Udsøg fordringer som opfylder startbetingelsen</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Finder fordringer som opfylder startbetingelsen.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Dan opkrævning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Danner opkrævning.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Send opkrævning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Sender opkrævning via distributionsservice.</w:t>
            </w:r>
          </w:p>
        </w:tc>
        <w:tc>
          <w:tcPr>
            <w:tcW w:w="3197" w:type="dxa"/>
            <w:shd w:val="clear" w:color="auto" w:fill="FFFFFF"/>
          </w:tcPr>
          <w:p w:rsidR="006266D1" w:rsidRDefault="006266D1" w:rsidP="006266D1">
            <w:pPr>
              <w:pStyle w:val="Normal11"/>
            </w:pPr>
            <w:r>
              <w:t>FTPS-GW.BetalingsanmodningerTrækListeSend</w:t>
            </w:r>
          </w:p>
          <w:p w:rsidR="006266D1" w:rsidRDefault="006266D1" w:rsidP="006266D1">
            <w:pPr>
              <w:pStyle w:val="Normal11"/>
            </w:pPr>
            <w:r>
              <w:t>AogD.MeddelelseMultiSend</w:t>
            </w:r>
          </w:p>
          <w:p w:rsidR="006266D1" w:rsidRDefault="006266D1" w:rsidP="006266D1">
            <w:pPr>
              <w:pStyle w:val="Normal11"/>
            </w:pPr>
            <w:r>
              <w:t>AogD.MeddelelseStatusMultiHent</w:t>
            </w:r>
          </w:p>
          <w:p w:rsidR="006266D1" w:rsidRDefault="006266D1" w:rsidP="006266D1">
            <w:pPr>
              <w:pStyle w:val="Normal11"/>
            </w:pPr>
            <w:r>
              <w:t>AKR.AlternativKontaktSamlingHent</w:t>
            </w: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Der er sendt en opkrævning på fordringen/fordringerne.</w:t>
            </w:r>
          </w:p>
          <w:p w:rsidR="006266D1" w:rsidRDefault="006266D1" w:rsidP="006266D1">
            <w:pPr>
              <w:pStyle w:val="Normal11"/>
            </w:pPr>
          </w:p>
          <w:p w:rsidR="006266D1" w:rsidRPr="006266D1" w:rsidRDefault="006266D1" w:rsidP="006266D1">
            <w:pPr>
              <w:pStyle w:val="Normal11"/>
            </w:pPr>
            <w:r>
              <w:t>Det fremgår af fordringen at den har status som opkrævet og den vil derfor ikke indgå i fremtidige opkrævninger.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56" w:name="_Toc355699127"/>
      <w:r>
        <w:lastRenderedPageBreak/>
        <w:t>13.01 Annuller stop for konto</w:t>
      </w:r>
      <w:bookmarkEnd w:id="56"/>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82816" behindDoc="1" locked="0" layoutInCell="1" allowOverlap="1" wp14:anchorId="3701D6E0" wp14:editId="5C9D2A90">
                  <wp:simplePos x="0" y="0"/>
                  <wp:positionH relativeFrom="column">
                    <wp:posOffset>-3810</wp:posOffset>
                  </wp:positionH>
                  <wp:positionV relativeFrom="paragraph">
                    <wp:posOffset>-854075</wp:posOffset>
                  </wp:positionV>
                  <wp:extent cx="6177915" cy="4356735"/>
                  <wp:effectExtent l="0" t="0" r="0" b="0"/>
                  <wp:wrapTight wrapText="bothSides">
                    <wp:wrapPolygon edited="0">
                      <wp:start x="1998" y="0"/>
                      <wp:lineTo x="1998" y="567"/>
                      <wp:lineTo x="8858" y="1700"/>
                      <wp:lineTo x="2598" y="1983"/>
                      <wp:lineTo x="1465" y="2172"/>
                      <wp:lineTo x="1465" y="4250"/>
                      <wp:lineTo x="2997" y="4722"/>
                      <wp:lineTo x="5994" y="4722"/>
                      <wp:lineTo x="7593" y="6233"/>
                      <wp:lineTo x="1798" y="6422"/>
                      <wp:lineTo x="1532" y="6517"/>
                      <wp:lineTo x="1865" y="7745"/>
                      <wp:lineTo x="2398" y="9256"/>
                      <wp:lineTo x="1265" y="9256"/>
                      <wp:lineTo x="1265" y="9350"/>
                      <wp:lineTo x="2265" y="10767"/>
                      <wp:lineTo x="1265" y="12656"/>
                      <wp:lineTo x="1732" y="12845"/>
                      <wp:lineTo x="5462" y="13789"/>
                      <wp:lineTo x="1265" y="13884"/>
                      <wp:lineTo x="1132" y="14167"/>
                      <wp:lineTo x="1798" y="15300"/>
                      <wp:lineTo x="1798" y="15773"/>
                      <wp:lineTo x="2065" y="16812"/>
                      <wp:lineTo x="1066" y="17000"/>
                      <wp:lineTo x="1066" y="17095"/>
                      <wp:lineTo x="2198" y="18323"/>
                      <wp:lineTo x="1399" y="19928"/>
                      <wp:lineTo x="1132" y="20684"/>
                      <wp:lineTo x="3597" y="20684"/>
                      <wp:lineTo x="3264" y="19834"/>
                      <wp:lineTo x="2464" y="18323"/>
                      <wp:lineTo x="4729" y="18323"/>
                      <wp:lineTo x="12655" y="17189"/>
                      <wp:lineTo x="12722" y="16434"/>
                      <wp:lineTo x="12322" y="15773"/>
                      <wp:lineTo x="11722" y="15300"/>
                      <wp:lineTo x="17650" y="15111"/>
                      <wp:lineTo x="20514" y="14639"/>
                      <wp:lineTo x="20181" y="13789"/>
                      <wp:lineTo x="19449" y="12278"/>
                      <wp:lineTo x="20581" y="11428"/>
                      <wp:lineTo x="20581" y="11145"/>
                      <wp:lineTo x="19648" y="10672"/>
                      <wp:lineTo x="19782" y="9728"/>
                      <wp:lineTo x="19648" y="9256"/>
                      <wp:lineTo x="20448" y="8406"/>
                      <wp:lineTo x="20048" y="8122"/>
                      <wp:lineTo x="13521" y="7745"/>
                      <wp:lineTo x="14253" y="6517"/>
                      <wp:lineTo x="14320" y="5950"/>
                      <wp:lineTo x="13587" y="5006"/>
                      <wp:lineTo x="13254" y="4439"/>
                      <wp:lineTo x="3530" y="3211"/>
                      <wp:lineTo x="10723" y="1700"/>
                      <wp:lineTo x="2731" y="0"/>
                      <wp:lineTo x="1998" y="0"/>
                    </wp:wrapPolygon>
                  </wp:wrapTight>
                  <wp:docPr id="25" name="Billed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177915" cy="435673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57" w:name="_Toc355699128"/>
      <w:r>
        <w:lastRenderedPageBreak/>
        <w:t>13.01 Annuller stop for konto</w:t>
      </w:r>
      <w:bookmarkEnd w:id="57"/>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få annulleret stop for konto, når betingelserne herfor er opfyldt.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Det skal være muligt at annullere stop for konto for følgende kategorier:</w:t>
            </w:r>
          </w:p>
          <w:p w:rsidR="006266D1" w:rsidRDefault="006266D1" w:rsidP="006266D1">
            <w:pPr>
              <w:pStyle w:val="Normal11"/>
            </w:pPr>
            <w:r>
              <w:t>- Stop for Rentetilskrivning</w:t>
            </w:r>
          </w:p>
          <w:p w:rsidR="006266D1" w:rsidRDefault="006266D1" w:rsidP="006266D1">
            <w:pPr>
              <w:pStyle w:val="Normal11"/>
            </w:pPr>
            <w:r>
              <w:t>- Stop for Rykker</w:t>
            </w:r>
          </w:p>
          <w:p w:rsidR="006266D1" w:rsidRDefault="006266D1" w:rsidP="006266D1">
            <w:pPr>
              <w:pStyle w:val="Normal11"/>
            </w:pPr>
            <w:r>
              <w:t>- Stop for Udbetaling</w:t>
            </w:r>
          </w:p>
          <w:p w:rsidR="006266D1" w:rsidRDefault="006266D1" w:rsidP="006266D1">
            <w:pPr>
              <w:pStyle w:val="Normal11"/>
            </w:pPr>
            <w:r>
              <w:t>- Stop for Udligning</w:t>
            </w:r>
          </w:p>
          <w:p w:rsidR="006266D1" w:rsidRDefault="006266D1" w:rsidP="006266D1">
            <w:pPr>
              <w:pStyle w:val="Normal11"/>
            </w:pPr>
          </w:p>
          <w:p w:rsidR="006266D1" w:rsidRDefault="006266D1" w:rsidP="006266D1">
            <w:pPr>
              <w:pStyle w:val="Normal11"/>
            </w:pPr>
            <w:r>
              <w:t>Annullering kan ske på 2 måder:</w:t>
            </w:r>
          </w:p>
          <w:p w:rsidR="006266D1" w:rsidRDefault="006266D1" w:rsidP="006266D1">
            <w:pPr>
              <w:pStyle w:val="Normal11"/>
            </w:pPr>
            <w:r>
              <w:t xml:space="preserve">1 - ved at sagsbehandler/bogholder manuelt fjerner stoppet </w:t>
            </w:r>
          </w:p>
          <w:p w:rsidR="006266D1" w:rsidRDefault="006266D1" w:rsidP="006266D1">
            <w:pPr>
              <w:pStyle w:val="Normal11"/>
            </w:pPr>
            <w:r>
              <w:t xml:space="preserve">2 - når slutdato for stop er nået. </w:t>
            </w:r>
          </w:p>
          <w:p w:rsidR="006266D1" w:rsidRDefault="006266D1" w:rsidP="006266D1">
            <w:pPr>
              <w:pStyle w:val="Normal11"/>
            </w:pPr>
            <w:r>
              <w:t xml:space="preserve">Debitormotoren (DM) betragter herefter stoppet som ophævet. I dette tilfælde skal sagsbehandler/bogholder ikke foretage sig yderligere. Ved automatisk annullering af stop for rentetilskrivning genoptages rentetilskrivning fra dato for annullering. </w:t>
            </w:r>
          </w:p>
          <w:p w:rsidR="006266D1" w:rsidRDefault="006266D1" w:rsidP="006266D1">
            <w:pPr>
              <w:pStyle w:val="Normal11"/>
            </w:pPr>
          </w:p>
          <w:p w:rsidR="006266D1" w:rsidRDefault="006266D1" w:rsidP="006266D1">
            <w:pPr>
              <w:pStyle w:val="Normal11"/>
            </w:pPr>
            <w:r>
              <w:t>Specifikt For annullering af Rentestop gælder:</w:t>
            </w:r>
          </w:p>
          <w:p w:rsidR="006266D1" w:rsidRDefault="006266D1" w:rsidP="006266D1">
            <w:pPr>
              <w:pStyle w:val="Normal11"/>
            </w:pPr>
            <w:r>
              <w:t>Når stop for rentetilskrivning manuelt annulleres, skal der gives mulighed for at vælge fra hvilken dato, rentetilskrivning skal genoptages. Der afsluttes med en renteberegning af kontoen, som opdaterer renteberegning frem til dato for sidste ordinære rentetilskrivning.</w:t>
            </w:r>
          </w:p>
          <w:p w:rsidR="006266D1" w:rsidRDefault="006266D1" w:rsidP="006266D1">
            <w:pPr>
              <w:pStyle w:val="Normal11"/>
            </w:pPr>
          </w:p>
          <w:p w:rsidR="006266D1" w:rsidRDefault="006266D1" w:rsidP="006266D1">
            <w:pPr>
              <w:pStyle w:val="Normal11"/>
            </w:pPr>
            <w:r>
              <w:t>Specifikt For annullering af rykkerstop gælder:</w:t>
            </w:r>
          </w:p>
          <w:p w:rsidR="006266D1" w:rsidRDefault="006266D1" w:rsidP="006266D1">
            <w:pPr>
              <w:pStyle w:val="Normal11"/>
            </w:pPr>
            <w:r>
              <w:t>Ingen yderligere krav</w:t>
            </w:r>
          </w:p>
          <w:p w:rsidR="006266D1" w:rsidRDefault="006266D1" w:rsidP="006266D1">
            <w:pPr>
              <w:pStyle w:val="Normal11"/>
            </w:pPr>
          </w:p>
          <w:p w:rsidR="006266D1" w:rsidRDefault="006266D1" w:rsidP="006266D1">
            <w:pPr>
              <w:pStyle w:val="Normal11"/>
            </w:pPr>
            <w:r>
              <w:t>Specifikt For annullering af udbetalingsstop gælder:</w:t>
            </w:r>
          </w:p>
          <w:p w:rsidR="006266D1" w:rsidRDefault="006266D1" w:rsidP="006266D1">
            <w:pPr>
              <w:pStyle w:val="Normal11"/>
            </w:pPr>
            <w:r>
              <w:t>Ingen yderligere krav</w:t>
            </w:r>
          </w:p>
          <w:p w:rsidR="006266D1" w:rsidRDefault="006266D1" w:rsidP="006266D1">
            <w:pPr>
              <w:pStyle w:val="Normal11"/>
            </w:pPr>
          </w:p>
          <w:p w:rsidR="006266D1" w:rsidRDefault="006266D1" w:rsidP="006266D1">
            <w:pPr>
              <w:pStyle w:val="Normal11"/>
            </w:pPr>
            <w:r>
              <w:t>Specifikt For annullering af udligningsstop gælder:</w:t>
            </w:r>
          </w:p>
          <w:p w:rsidR="006266D1" w:rsidRDefault="006266D1" w:rsidP="006266D1">
            <w:pPr>
              <w:pStyle w:val="Normal11"/>
            </w:pPr>
            <w:r>
              <w:t>Ingen yderligere krav</w:t>
            </w:r>
          </w:p>
          <w:p w:rsidR="006266D1" w:rsidRDefault="006266D1" w:rsidP="006266D1">
            <w:pPr>
              <w:pStyle w:val="Normal11"/>
            </w:pPr>
          </w:p>
          <w:p w:rsidR="006266D1" w:rsidRDefault="006266D1" w:rsidP="006266D1">
            <w:pPr>
              <w:pStyle w:val="Normal11"/>
            </w:pPr>
            <w:r>
              <w:t>Sporbarhed - Løsningen skal "logge" oplysning om hvilken medarbejder der har foretaget annullering af stoppet/ene og denne oplysninger skal herefter være umiddelbart tilgængelig.</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Tid, Sagsbehandler, Bogholder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Default="006266D1" w:rsidP="006266D1">
            <w:pPr>
              <w:pStyle w:val="Normal11"/>
            </w:pPr>
            <w:r>
              <w:t>SB 1: At aktøren er logget på systemet.</w:t>
            </w:r>
          </w:p>
          <w:p w:rsidR="006266D1" w:rsidRDefault="006266D1" w:rsidP="006266D1">
            <w:pPr>
              <w:pStyle w:val="Normal11"/>
            </w:pPr>
            <w:r>
              <w:t xml:space="preserve">eller </w:t>
            </w:r>
          </w:p>
          <w:p w:rsidR="006266D1" w:rsidRPr="006266D1" w:rsidRDefault="006266D1" w:rsidP="006266D1">
            <w:pPr>
              <w:pStyle w:val="Normal11"/>
            </w:pPr>
            <w:r>
              <w:t>SB 2: At slutdato for stop for konto er nået.</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Hent kunde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Vælger kunde.</w:t>
            </w:r>
          </w:p>
        </w:tc>
        <w:tc>
          <w:tcPr>
            <w:tcW w:w="3356" w:type="dxa"/>
            <w:shd w:val="clear" w:color="auto" w:fill="FFFFFF"/>
          </w:tcPr>
          <w:p w:rsidR="006266D1" w:rsidRDefault="006266D1" w:rsidP="006266D1">
            <w:pPr>
              <w:pStyle w:val="Normal11"/>
            </w:pPr>
            <w:r>
              <w:t>Viser kundens konto.</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Vælg annuller stop for konto</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Vælger "annuller stop for konto". </w:t>
            </w:r>
          </w:p>
        </w:tc>
        <w:tc>
          <w:tcPr>
            <w:tcW w:w="3356" w:type="dxa"/>
            <w:shd w:val="clear" w:color="auto" w:fill="FFFFFF"/>
          </w:tcPr>
          <w:p w:rsidR="006266D1" w:rsidRDefault="006266D1" w:rsidP="006266D1">
            <w:pPr>
              <w:pStyle w:val="Normal11"/>
            </w:pPr>
            <w:r>
              <w:t xml:space="preserve">Annullerer stoppet. Hvis rentestop, gives mulighed for at vælge en dato for, hvornår rentetilskrivningen skal genoptages. Aktør bedes bekræfte annulleringen. Hvis "godkend", </w:t>
            </w:r>
            <w:r>
              <w:lastRenderedPageBreak/>
              <w:t xml:space="preserve">annulleres stop. </w:t>
            </w:r>
          </w:p>
          <w:p w:rsidR="006266D1" w:rsidRDefault="006266D1" w:rsidP="006266D1">
            <w:pPr>
              <w:pStyle w:val="Normal11"/>
            </w:pPr>
          </w:p>
          <w:p w:rsidR="006266D1" w:rsidRDefault="006266D1" w:rsidP="006266D1">
            <w:pPr>
              <w:pStyle w:val="Normal11"/>
            </w:pPr>
            <w:r>
              <w:t>Hvis " afslå", returneres til kundens Kontooversigt.</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lastRenderedPageBreak/>
              <w:t>Trin 3: Hvis annullering af rentestop: vælg dato for annullering /ændring af stop</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Vælger dato for hvornår rentetilskrivning skal genoptages, og bekræfter annullering af stoppet.</w:t>
            </w:r>
          </w:p>
        </w:tc>
        <w:tc>
          <w:tcPr>
            <w:tcW w:w="3356" w:type="dxa"/>
            <w:shd w:val="clear" w:color="auto" w:fill="FFFFFF"/>
          </w:tcPr>
          <w:p w:rsidR="006266D1" w:rsidRDefault="006266D1" w:rsidP="006266D1">
            <w:pPr>
              <w:pStyle w:val="Normal11"/>
            </w:pPr>
            <w:r>
              <w:t>Opdaterer renteberegning til dato for sidste ordinære rentetilskrivning.</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Variant: SB 2</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Udsøg stop, hvor slutdato er nået</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 xml:space="preserve">Udsøger alle stop, hvor slutdato er nået. </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Trin 2: Annuller stop</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 xml:space="preserve">Annullerer stop og opdaterer rente, hvis stop vedrører rente. </w:t>
            </w:r>
          </w:p>
        </w:tc>
        <w:tc>
          <w:tcPr>
            <w:tcW w:w="3197" w:type="dxa"/>
            <w:shd w:val="clear" w:color="auto" w:fill="FFFFFF"/>
          </w:tcPr>
          <w:p w:rsidR="006266D1" w:rsidRP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At stop for konto er annulleret.</w:t>
            </w:r>
          </w:p>
          <w:p w:rsidR="006266D1" w:rsidRDefault="006266D1" w:rsidP="006266D1">
            <w:pPr>
              <w:pStyle w:val="Normal11"/>
            </w:pPr>
            <w:r>
              <w:t>At rente er opdateret, hvis annullering/ændring af stop vedrører rente.</w:t>
            </w:r>
          </w:p>
          <w:p w:rsidR="006266D1" w:rsidRDefault="006266D1" w:rsidP="006266D1">
            <w:pPr>
              <w:pStyle w:val="Normal11"/>
            </w:pPr>
            <w:r>
              <w:t>At historikken på det/de annullerede stop herefter er tilgængelige i DM.</w:t>
            </w:r>
          </w:p>
          <w:p w:rsidR="006266D1" w:rsidRDefault="006266D1" w:rsidP="006266D1">
            <w:pPr>
              <w:pStyle w:val="Normal11"/>
            </w:pPr>
            <w:r>
              <w:t>Der er foretaget de relevante regnskabsmæssige posteringer</w:t>
            </w:r>
          </w:p>
          <w:p w:rsidR="006266D1" w:rsidRDefault="006266D1" w:rsidP="006266D1">
            <w:pPr>
              <w:pStyle w:val="Normal11"/>
            </w:pPr>
          </w:p>
          <w:p w:rsidR="006266D1" w:rsidRPr="006266D1" w:rsidRDefault="006266D1" w:rsidP="006266D1">
            <w:pPr>
              <w:pStyle w:val="Normal11"/>
            </w:pPr>
            <w:r>
              <w:t>Oplysning hvilken medarbejder der har annulleret stop er gemt i løsningen og fremover umiddelbart tilgængelig.</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Overskrift2"/>
      </w:pPr>
      <w:bookmarkStart w:id="58" w:name="_Toc355699129"/>
      <w:r>
        <w:t>13.01 Annuller stop for konto (web)</w:t>
      </w:r>
      <w:bookmarkEnd w:id="58"/>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få annulleret stop for konto, når betingelserne herfor er opfyldt.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Det skal være muligt at annullere stop for konto for følgende kategorier:</w:t>
            </w:r>
          </w:p>
          <w:p w:rsidR="006266D1" w:rsidRDefault="006266D1" w:rsidP="006266D1">
            <w:pPr>
              <w:pStyle w:val="Normal11"/>
            </w:pPr>
            <w:r>
              <w:t>- Stop for Rentetilskrivning</w:t>
            </w:r>
          </w:p>
          <w:p w:rsidR="006266D1" w:rsidRDefault="006266D1" w:rsidP="006266D1">
            <w:pPr>
              <w:pStyle w:val="Normal11"/>
            </w:pPr>
            <w:r>
              <w:t>- Stop for Rykker</w:t>
            </w:r>
          </w:p>
          <w:p w:rsidR="006266D1" w:rsidRDefault="006266D1" w:rsidP="006266D1">
            <w:pPr>
              <w:pStyle w:val="Normal11"/>
            </w:pPr>
            <w:r>
              <w:t>- Stop for Udbetaling</w:t>
            </w:r>
          </w:p>
          <w:p w:rsidR="006266D1" w:rsidRDefault="006266D1" w:rsidP="006266D1">
            <w:pPr>
              <w:pStyle w:val="Normal11"/>
            </w:pPr>
            <w:r>
              <w:t>- Stop for Udligning</w:t>
            </w:r>
          </w:p>
          <w:p w:rsidR="006266D1" w:rsidRDefault="006266D1" w:rsidP="006266D1">
            <w:pPr>
              <w:pStyle w:val="Normal11"/>
            </w:pPr>
          </w:p>
          <w:p w:rsidR="006266D1" w:rsidRDefault="006266D1" w:rsidP="006266D1">
            <w:pPr>
              <w:pStyle w:val="Normal11"/>
            </w:pPr>
            <w:r>
              <w:t>Annullering kan ske på 2 måder:</w:t>
            </w:r>
          </w:p>
          <w:p w:rsidR="006266D1" w:rsidRDefault="006266D1" w:rsidP="006266D1">
            <w:pPr>
              <w:pStyle w:val="Normal11"/>
            </w:pPr>
            <w:r>
              <w:t xml:space="preserve">1 - ved at sagsbehandler/bogholder manuelt fjerner stoppet </w:t>
            </w:r>
          </w:p>
          <w:p w:rsidR="006266D1" w:rsidRDefault="006266D1" w:rsidP="006266D1">
            <w:pPr>
              <w:pStyle w:val="Normal11"/>
            </w:pPr>
            <w:r>
              <w:t xml:space="preserve">2 - når slutdato for stop er nået. </w:t>
            </w:r>
          </w:p>
          <w:p w:rsidR="006266D1" w:rsidRDefault="006266D1" w:rsidP="006266D1">
            <w:pPr>
              <w:pStyle w:val="Normal11"/>
            </w:pPr>
            <w:r>
              <w:t xml:space="preserve">Debitormotoren (DM) betragter herefter stoppet som ophævet. I dette tilfælde skal sagsbehandler/bogholder ikke foretage sig yderligere. Ved automatisk annullering af stop for rentetilskrivning genoptages rentetilskrivning fra dato for annullering. </w:t>
            </w:r>
          </w:p>
          <w:p w:rsidR="006266D1" w:rsidRDefault="006266D1" w:rsidP="006266D1">
            <w:pPr>
              <w:pStyle w:val="Normal11"/>
            </w:pPr>
          </w:p>
          <w:p w:rsidR="006266D1" w:rsidRDefault="006266D1" w:rsidP="006266D1">
            <w:pPr>
              <w:pStyle w:val="Normal11"/>
            </w:pPr>
            <w:r>
              <w:t>Specifikt For annullering af Rentestop gælder:</w:t>
            </w:r>
          </w:p>
          <w:p w:rsidR="006266D1" w:rsidRDefault="006266D1" w:rsidP="006266D1">
            <w:pPr>
              <w:pStyle w:val="Normal11"/>
            </w:pPr>
            <w:r>
              <w:t>Når stop for rentetilskrivning manuelt annulleres, angives slutdato for rentestoppet og hvilket vil være identisk med dato for genoptagelse af renteberegning.</w:t>
            </w:r>
          </w:p>
          <w:p w:rsidR="006266D1" w:rsidRDefault="006266D1" w:rsidP="006266D1">
            <w:pPr>
              <w:pStyle w:val="Normal11"/>
            </w:pPr>
          </w:p>
          <w:p w:rsidR="006266D1" w:rsidRDefault="006266D1" w:rsidP="006266D1">
            <w:pPr>
              <w:pStyle w:val="Normal11"/>
            </w:pPr>
            <w:r>
              <w:t xml:space="preserve">Som en konsekvens af denne use case sker der i førstkommende rentekørsel en opdatering af renten frem til </w:t>
            </w:r>
            <w:r>
              <w:lastRenderedPageBreak/>
              <w:t>dato for sidste ordinære rentetilskrivning. (DMO funktionalitet)</w:t>
            </w:r>
          </w:p>
          <w:p w:rsidR="006266D1" w:rsidRDefault="006266D1" w:rsidP="006266D1">
            <w:pPr>
              <w:pStyle w:val="Normal11"/>
            </w:pPr>
            <w:r>
              <w:t>Specifikt For annullering af rykkerstop gælder:</w:t>
            </w:r>
          </w:p>
          <w:p w:rsidR="006266D1" w:rsidRDefault="006266D1" w:rsidP="006266D1">
            <w:pPr>
              <w:pStyle w:val="Normal11"/>
            </w:pPr>
            <w:r>
              <w:t>Ingen yderligere krav</w:t>
            </w:r>
          </w:p>
          <w:p w:rsidR="006266D1" w:rsidRDefault="006266D1" w:rsidP="006266D1">
            <w:pPr>
              <w:pStyle w:val="Normal11"/>
            </w:pPr>
          </w:p>
          <w:p w:rsidR="006266D1" w:rsidRDefault="006266D1" w:rsidP="006266D1">
            <w:pPr>
              <w:pStyle w:val="Normal11"/>
            </w:pPr>
            <w:r>
              <w:t>Specifikt For annullering af udbetalingsstop gælder:</w:t>
            </w:r>
          </w:p>
          <w:p w:rsidR="006266D1" w:rsidRDefault="006266D1" w:rsidP="006266D1">
            <w:pPr>
              <w:pStyle w:val="Normal11"/>
            </w:pPr>
            <w:r>
              <w:t>Ingen yderligere krav</w:t>
            </w:r>
          </w:p>
          <w:p w:rsidR="006266D1" w:rsidRDefault="006266D1" w:rsidP="006266D1">
            <w:pPr>
              <w:pStyle w:val="Normal11"/>
            </w:pPr>
          </w:p>
          <w:p w:rsidR="006266D1" w:rsidRDefault="006266D1" w:rsidP="006266D1">
            <w:pPr>
              <w:pStyle w:val="Normal11"/>
            </w:pPr>
            <w:r>
              <w:t>Specifikt For annullering af udligningsstop gælder:</w:t>
            </w:r>
          </w:p>
          <w:p w:rsidR="006266D1" w:rsidRDefault="006266D1" w:rsidP="006266D1">
            <w:pPr>
              <w:pStyle w:val="Normal11"/>
            </w:pPr>
            <w:r>
              <w:t>Ingen yderligere krav</w:t>
            </w:r>
          </w:p>
          <w:p w:rsidR="006266D1" w:rsidRDefault="006266D1" w:rsidP="006266D1">
            <w:pPr>
              <w:pStyle w:val="Normal11"/>
            </w:pPr>
          </w:p>
          <w:p w:rsidR="006266D1" w:rsidRDefault="006266D1" w:rsidP="006266D1">
            <w:pPr>
              <w:pStyle w:val="Normal11"/>
            </w:pPr>
            <w:r>
              <w:t>Sporbarhed - Løsningen skal "logge" oplysning om hvilken medarbejder der har foretaget annullering af stoppet/ene og denne oplysninger skal herefter være umiddelbart tilgængelig.</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Sagsbehandler, Bogholder, DMO-Basis</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Default="006266D1" w:rsidP="006266D1">
            <w:pPr>
              <w:pStyle w:val="Normal11"/>
            </w:pPr>
            <w:r>
              <w:t>At aktøren er logget på systemet, og kunde er valgt</w:t>
            </w:r>
          </w:p>
          <w:p w:rsidR="006266D1" w:rsidRP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Vælg rediger stop for konto</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Vælger "annuller stop for konto". </w:t>
            </w:r>
          </w:p>
          <w:p w:rsidR="006266D1" w:rsidRPr="006266D1" w:rsidRDefault="006266D1" w:rsidP="006266D1">
            <w:pPr>
              <w:pStyle w:val="Normal11"/>
              <w:rPr>
                <w:color w:val="000000"/>
              </w:rPr>
            </w:pPr>
            <w:r>
              <w:rPr>
                <w:color w:val="000000"/>
              </w:rPr>
              <w:t xml:space="preserve"> vælger dato for hvornår stoppet ophører og dermed hvornår rentetilskrivning skal genoptages, og bekræfter annullering af stoppet.</w:t>
            </w:r>
          </w:p>
        </w:tc>
        <w:tc>
          <w:tcPr>
            <w:tcW w:w="3356" w:type="dxa"/>
            <w:shd w:val="clear" w:color="auto" w:fill="FFFFFF"/>
          </w:tcPr>
          <w:p w:rsidR="006266D1" w:rsidRDefault="006266D1" w:rsidP="006266D1">
            <w:pPr>
              <w:pStyle w:val="Normal11"/>
            </w:pPr>
            <w:r>
              <w:t xml:space="preserve">Løsningen viser alle stop aktuelle/fremtidige og historiske og giver mulighed for at annullere eller ændre et/flere stop på kontoen. </w:t>
            </w:r>
          </w:p>
          <w:p w:rsidR="006266D1" w:rsidRDefault="006266D1" w:rsidP="006266D1">
            <w:pPr>
              <w:pStyle w:val="Normal11"/>
            </w:pPr>
          </w:p>
          <w:p w:rsidR="006266D1" w:rsidRDefault="006266D1" w:rsidP="006266D1">
            <w:pPr>
              <w:pStyle w:val="Normal11"/>
            </w:pPr>
            <w:r>
              <w:t>Der vælges et/flere stop i listen og disse kan så enten annulleres eller ændres ved at opsætte en start og eller slutdato for det/de stop.</w:t>
            </w:r>
          </w:p>
          <w:p w:rsidR="006266D1" w:rsidRDefault="006266D1" w:rsidP="006266D1">
            <w:pPr>
              <w:pStyle w:val="Normal11"/>
            </w:pPr>
          </w:p>
          <w:p w:rsidR="006266D1" w:rsidRDefault="006266D1" w:rsidP="006266D1">
            <w:pPr>
              <w:pStyle w:val="Normal11"/>
            </w:pPr>
            <w:r>
              <w:t>Det skal være muligt at nulstille indtastede felter.</w:t>
            </w:r>
          </w:p>
          <w:p w:rsidR="006266D1" w:rsidRDefault="006266D1" w:rsidP="006266D1">
            <w:pPr>
              <w:pStyle w:val="Normal11"/>
            </w:pPr>
          </w:p>
        </w:tc>
        <w:tc>
          <w:tcPr>
            <w:tcW w:w="3197" w:type="dxa"/>
            <w:shd w:val="clear" w:color="auto" w:fill="FFFFFF"/>
          </w:tcPr>
          <w:p w:rsidR="006266D1" w:rsidRDefault="006266D1" w:rsidP="006266D1">
            <w:pPr>
              <w:pStyle w:val="Normal11"/>
            </w:pPr>
            <w:r>
              <w:t>DMS.OpkrævningIndsatsAdministrativtTiltagList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[Detailindsats]</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[Detailfordring]</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Vælg godkend</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 godkend</w:t>
            </w:r>
          </w:p>
        </w:tc>
        <w:tc>
          <w:tcPr>
            <w:tcW w:w="3356" w:type="dxa"/>
            <w:shd w:val="clear" w:color="auto" w:fill="FFFFFF"/>
          </w:tcPr>
          <w:p w:rsidR="006266D1" w:rsidRDefault="006266D1" w:rsidP="006266D1">
            <w:pPr>
              <w:pStyle w:val="Normal11"/>
            </w:pPr>
            <w:r>
              <w:t xml:space="preserve">Foretager validering. </w:t>
            </w:r>
          </w:p>
          <w:p w:rsidR="006266D1" w:rsidRDefault="006266D1" w:rsidP="006266D1">
            <w:pPr>
              <w:pStyle w:val="Normal11"/>
            </w:pPr>
            <w:r>
              <w:t xml:space="preserve">Spørger aktør om det valgte er korrekt og giver mulighed for at vælge godkend eller fortryd. </w:t>
            </w:r>
          </w:p>
          <w:p w:rsidR="006266D1" w:rsidRDefault="006266D1" w:rsidP="006266D1">
            <w:pPr>
              <w:pStyle w:val="Normal11"/>
            </w:pPr>
          </w:p>
          <w:p w:rsidR="006266D1" w:rsidRDefault="006266D1" w:rsidP="006266D1">
            <w:pPr>
              <w:pStyle w:val="Normal11"/>
            </w:pPr>
            <w:r>
              <w:t>Hvis "godkend" gemmes oplysninger og der returneres til use case 13.07.</w:t>
            </w:r>
          </w:p>
          <w:p w:rsidR="006266D1" w:rsidRDefault="006266D1" w:rsidP="006266D1">
            <w:pPr>
              <w:pStyle w:val="Normal11"/>
            </w:pPr>
          </w:p>
          <w:p w:rsidR="006266D1" w:rsidRDefault="006266D1" w:rsidP="006266D1">
            <w:pPr>
              <w:pStyle w:val="Normal11"/>
            </w:pPr>
            <w:r>
              <w:t>Hvis "fortryd" returneres til trin 1.</w:t>
            </w:r>
          </w:p>
          <w:p w:rsidR="006266D1" w:rsidRDefault="006266D1" w:rsidP="006266D1">
            <w:pPr>
              <w:pStyle w:val="Normal11"/>
            </w:pPr>
          </w:p>
        </w:tc>
        <w:tc>
          <w:tcPr>
            <w:tcW w:w="3197" w:type="dxa"/>
            <w:shd w:val="clear" w:color="auto" w:fill="FFFFFF"/>
          </w:tcPr>
          <w:p w:rsidR="006266D1" w:rsidRDefault="006266D1" w:rsidP="006266D1">
            <w:pPr>
              <w:pStyle w:val="Normal11"/>
            </w:pPr>
            <w:r>
              <w:t>DMS.OpkrævningIndsatsAdministrativtTiltagOpdater</w:t>
            </w:r>
          </w:p>
          <w:p w:rsidR="006266D1" w:rsidRDefault="006266D1" w:rsidP="006266D1">
            <w:pPr>
              <w:pStyle w:val="Normal11"/>
            </w:pPr>
            <w:r>
              <w:t>DMS.OpkrævningIndsatsAdministrativtTiltagSlet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[Valideringsfejl]</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Undtagelser</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lastRenderedPageBreak/>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Detailindsats</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Udfør use case "Hent detailindsats"</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Detailfordring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Udfør use case "Hent detalifordring"</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Valideringsfejl</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Se bilag 3.8 forretningsregler</w:t>
            </w:r>
          </w:p>
        </w:tc>
        <w:tc>
          <w:tcPr>
            <w:tcW w:w="3197" w:type="dxa"/>
            <w:shd w:val="clear" w:color="auto" w:fill="FFFFFF"/>
          </w:tcPr>
          <w:p w:rsidR="006266D1" w:rsidRP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At stop for konto er annulleret.</w:t>
            </w:r>
          </w:p>
          <w:p w:rsidR="006266D1" w:rsidRDefault="006266D1" w:rsidP="006266D1">
            <w:pPr>
              <w:pStyle w:val="Normal11"/>
            </w:pPr>
            <w:r>
              <w:t xml:space="preserve"> </w:t>
            </w:r>
          </w:p>
          <w:p w:rsidR="006266D1" w:rsidRDefault="006266D1" w:rsidP="006266D1">
            <w:pPr>
              <w:pStyle w:val="Normal11"/>
            </w:pPr>
            <w:r>
              <w:t>At historikken på det/de annullerede stop herefter er tilgængelige i DM. (omfattet af SAP funktionalitet udelukkende medtaget for at få et bedre overblik)</w:t>
            </w:r>
          </w:p>
          <w:p w:rsidR="006266D1" w:rsidRDefault="006266D1" w:rsidP="006266D1">
            <w:pPr>
              <w:pStyle w:val="Normal11"/>
            </w:pPr>
          </w:p>
          <w:p w:rsidR="006266D1" w:rsidRDefault="006266D1" w:rsidP="006266D1">
            <w:pPr>
              <w:pStyle w:val="Normal11"/>
            </w:pPr>
            <w:r>
              <w:t>Der er foretaget de relevante regnskabsmæssige posteringer (omfattet af SAP funktionalitet udelukkende medtaget for at få et bedre overblik)</w:t>
            </w:r>
          </w:p>
          <w:p w:rsidR="006266D1" w:rsidRDefault="006266D1" w:rsidP="006266D1">
            <w:pPr>
              <w:pStyle w:val="Normal11"/>
            </w:pPr>
          </w:p>
          <w:p w:rsidR="006266D1" w:rsidRPr="006266D1" w:rsidRDefault="006266D1" w:rsidP="006266D1">
            <w:pPr>
              <w:pStyle w:val="Normal11"/>
            </w:pPr>
            <w:r>
              <w:t>Oplysning hvilken medarbejder der har annulleret stop er gemt i løsningen og fremover umiddelbart tilgængelig. (omfattet af SAP funktionalitet udelukkende medtaget for at få et bedre overblik)</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59" w:name="_Toc355699130"/>
      <w:r>
        <w:lastRenderedPageBreak/>
        <w:t>13.02 Opdater grunddata/parameterstyrede data</w:t>
      </w:r>
      <w:bookmarkEnd w:id="59"/>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83840" behindDoc="1" locked="0" layoutInCell="1" allowOverlap="1" wp14:anchorId="62D05FA4" wp14:editId="6EF20685">
                  <wp:simplePos x="0" y="0"/>
                  <wp:positionH relativeFrom="column">
                    <wp:posOffset>-3810</wp:posOffset>
                  </wp:positionH>
                  <wp:positionV relativeFrom="paragraph">
                    <wp:posOffset>-854075</wp:posOffset>
                  </wp:positionV>
                  <wp:extent cx="6177915" cy="4185920"/>
                  <wp:effectExtent l="0" t="0" r="0" b="0"/>
                  <wp:wrapTight wrapText="bothSides">
                    <wp:wrapPolygon edited="0">
                      <wp:start x="2797" y="885"/>
                      <wp:lineTo x="2797" y="1180"/>
                      <wp:lineTo x="3197" y="2654"/>
                      <wp:lineTo x="3197" y="2851"/>
                      <wp:lineTo x="3663" y="4227"/>
                      <wp:lineTo x="2398" y="4424"/>
                      <wp:lineTo x="2398" y="4620"/>
                      <wp:lineTo x="3730" y="5800"/>
                      <wp:lineTo x="2464" y="8749"/>
                      <wp:lineTo x="13920" y="8945"/>
                      <wp:lineTo x="10857" y="10518"/>
                      <wp:lineTo x="10790" y="15237"/>
                      <wp:lineTo x="0" y="15532"/>
                      <wp:lineTo x="0" y="20742"/>
                      <wp:lineTo x="9791" y="20742"/>
                      <wp:lineTo x="9791" y="16809"/>
                      <wp:lineTo x="10723" y="15237"/>
                      <wp:lineTo x="10790" y="10518"/>
                      <wp:lineTo x="12988" y="10518"/>
                      <wp:lineTo x="15985" y="9633"/>
                      <wp:lineTo x="15985" y="8945"/>
                      <wp:lineTo x="18583" y="7373"/>
                      <wp:lineTo x="18916" y="7373"/>
                      <wp:lineTo x="20448" y="6095"/>
                      <wp:lineTo x="20581" y="5800"/>
                      <wp:lineTo x="20581" y="4718"/>
                      <wp:lineTo x="20514" y="4030"/>
                      <wp:lineTo x="19182" y="2949"/>
                      <wp:lineTo x="18583" y="2654"/>
                      <wp:lineTo x="18649" y="2261"/>
                      <wp:lineTo x="14520" y="1769"/>
                      <wp:lineTo x="4529" y="885"/>
                      <wp:lineTo x="2797" y="885"/>
                    </wp:wrapPolygon>
                  </wp:wrapTight>
                  <wp:docPr id="26" name="Billed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177915" cy="4185920"/>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60" w:name="_Toc355699131"/>
      <w:r>
        <w:lastRenderedPageBreak/>
        <w:t>13.02 Opdater grunddata/parameterstyrede data</w:t>
      </w:r>
      <w:bookmarkEnd w:id="60"/>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opdatere grunddata (også betegnet parameterstyrede data) samt oprette nye typer, såsom fordringstyper, ydelsestyper ect.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 xml:space="preserve">Løsningens grunddata (fx rentesatser, gebyrsatser, rentetyper, gebyrtyper, fordringstyper og myndigheder)  vedligeholdes og eller oprettes. </w:t>
            </w:r>
          </w:p>
          <w:p w:rsidR="006266D1" w:rsidRDefault="006266D1" w:rsidP="006266D1">
            <w:pPr>
              <w:pStyle w:val="Normal11"/>
            </w:pPr>
          </w:p>
          <w:p w:rsidR="006266D1" w:rsidRDefault="006266D1" w:rsidP="006266D1">
            <w:pPr>
              <w:pStyle w:val="Normal11"/>
            </w:pPr>
            <w:r>
              <w:t xml:space="preserve">Der henvises til bilag 3.24 Parameterstyrede data, for en beskrivelse af de eksisterende data denne use case omhandler. </w:t>
            </w:r>
          </w:p>
          <w:p w:rsidR="006266D1" w:rsidRDefault="006266D1" w:rsidP="006266D1">
            <w:pPr>
              <w:pStyle w:val="Normal11"/>
            </w:pPr>
          </w:p>
          <w:p w:rsidR="006266D1" w:rsidRDefault="006266D1" w:rsidP="006266D1">
            <w:pPr>
              <w:pStyle w:val="Normal11"/>
            </w:pPr>
            <w:r>
              <w:t>Opdatering af grunddata skal følge processen for ændringer jf vedligeholdelse af systemet.</w:t>
            </w:r>
          </w:p>
          <w:p w:rsidR="006266D1" w:rsidRDefault="006266D1" w:rsidP="006266D1">
            <w:pPr>
              <w:pStyle w:val="Normal11"/>
            </w:pPr>
          </w:p>
          <w:p w:rsidR="006266D1" w:rsidRDefault="006266D1" w:rsidP="006266D1">
            <w:pPr>
              <w:pStyle w:val="Normal11"/>
            </w:pPr>
            <w:r>
              <w:t>Løsningen i denne funktionalitet som er beskrevet i denne use case giver også mulighed at oprette fordringshavere</w:t>
            </w:r>
          </w:p>
          <w:p w:rsidR="006266D1" w:rsidRDefault="006266D1" w:rsidP="006266D1">
            <w:pPr>
              <w:pStyle w:val="Normal11"/>
            </w:pPr>
          </w:p>
          <w:p w:rsidR="006266D1" w:rsidRDefault="006266D1" w:rsidP="006266D1">
            <w:pPr>
              <w:pStyle w:val="Normal11"/>
            </w:pPr>
            <w:r>
              <w:t>Sporbarhed - oplysning om hvilken medarbejder der har foretaget opdatering af grunddata er logget og efterfølgende umiddelbart tilgængelig i løsningen</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Procesejer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Aktøren er logget på løsningen,og har valgt den tabel, i hvilken den/de grunddata skal opdateres/oprettes.</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Ajourfør grunddata</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Procesejeren ajourfører grunddata (herunder deaktivering og reaktivering) og/eller regler for opkrævning og inddrivelse og aktiverer funktionen gem.</w:t>
            </w:r>
          </w:p>
        </w:tc>
        <w:tc>
          <w:tcPr>
            <w:tcW w:w="3356" w:type="dxa"/>
            <w:shd w:val="clear" w:color="auto" w:fill="FFFFFF"/>
          </w:tcPr>
          <w:p w:rsidR="006266D1" w:rsidRDefault="006266D1" w:rsidP="006266D1">
            <w:pPr>
              <w:pStyle w:val="Normal11"/>
            </w:pPr>
            <w:r>
              <w:t>Løsningen gemmer de ajourførte grunddata og/eller regler for opkrævning og inddrivelse.</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Opret fordringshaver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Indrapporterer oplysninger til oprettelse af fordringshaver</w:t>
            </w:r>
          </w:p>
        </w:tc>
        <w:tc>
          <w:tcPr>
            <w:tcW w:w="3356" w:type="dxa"/>
            <w:shd w:val="clear" w:color="auto" w:fill="FFFFFF"/>
          </w:tcPr>
          <w:p w:rsidR="006266D1" w:rsidRDefault="006266D1" w:rsidP="006266D1">
            <w:pPr>
              <w:pStyle w:val="Normal11"/>
            </w:pPr>
            <w:r>
              <w:t>Løsningen giver mulghed for at oprette fordringshaver med relevante oysninger</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 xml:space="preserve">Grunddata er opdateret, oprettet, deaktiveret eller reaktiveret. </w:t>
            </w:r>
          </w:p>
          <w:p w:rsidR="006266D1" w:rsidRDefault="006266D1" w:rsidP="006266D1">
            <w:pPr>
              <w:pStyle w:val="Normal11"/>
            </w:pPr>
          </w:p>
          <w:p w:rsidR="006266D1" w:rsidRPr="006266D1" w:rsidRDefault="006266D1" w:rsidP="006266D1">
            <w:pPr>
              <w:pStyle w:val="Normal11"/>
            </w:pPr>
            <w:r>
              <w:t>Der er "logget" oplysning om hvilken medarbejder der har foretaget opdatering af grunddata og denne oplysning er efterfølgende umiddelbart tilgængelig.</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61" w:name="_Toc355699132"/>
      <w:r>
        <w:lastRenderedPageBreak/>
        <w:t>13.03 Opret stop for konto</w:t>
      </w:r>
      <w:bookmarkEnd w:id="61"/>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84864" behindDoc="1" locked="0" layoutInCell="1" allowOverlap="1" wp14:anchorId="79B766E9" wp14:editId="0BF3E059">
                  <wp:simplePos x="0" y="0"/>
                  <wp:positionH relativeFrom="column">
                    <wp:posOffset>-3810</wp:posOffset>
                  </wp:positionH>
                  <wp:positionV relativeFrom="paragraph">
                    <wp:posOffset>-854075</wp:posOffset>
                  </wp:positionV>
                  <wp:extent cx="6177915" cy="4258945"/>
                  <wp:effectExtent l="0" t="0" r="0" b="0"/>
                  <wp:wrapTight wrapText="bothSides">
                    <wp:wrapPolygon edited="0">
                      <wp:start x="1998" y="773"/>
                      <wp:lineTo x="2331" y="2512"/>
                      <wp:lineTo x="1665" y="3865"/>
                      <wp:lineTo x="1732" y="4058"/>
                      <wp:lineTo x="2731" y="4058"/>
                      <wp:lineTo x="2464" y="5604"/>
                      <wp:lineTo x="1732" y="7150"/>
                      <wp:lineTo x="1732" y="7246"/>
                      <wp:lineTo x="6527" y="8695"/>
                      <wp:lineTo x="2331" y="9372"/>
                      <wp:lineTo x="2331" y="9855"/>
                      <wp:lineTo x="5994" y="10241"/>
                      <wp:lineTo x="3130" y="10241"/>
                      <wp:lineTo x="2931" y="11111"/>
                      <wp:lineTo x="3397" y="11787"/>
                      <wp:lineTo x="2331" y="12367"/>
                      <wp:lineTo x="3397" y="13333"/>
                      <wp:lineTo x="2331" y="15748"/>
                      <wp:lineTo x="2797" y="15748"/>
                      <wp:lineTo x="10790" y="16425"/>
                      <wp:lineTo x="0" y="16908"/>
                      <wp:lineTo x="0" y="20772"/>
                      <wp:lineTo x="13254" y="20772"/>
                      <wp:lineTo x="13388" y="17101"/>
                      <wp:lineTo x="13055" y="16908"/>
                      <wp:lineTo x="4329" y="14879"/>
                      <wp:lineTo x="8326" y="14879"/>
                      <wp:lineTo x="15785" y="13913"/>
                      <wp:lineTo x="15719" y="13333"/>
                      <wp:lineTo x="15985" y="13333"/>
                      <wp:lineTo x="16651" y="12174"/>
                      <wp:lineTo x="16718" y="11594"/>
                      <wp:lineTo x="15985" y="10628"/>
                      <wp:lineTo x="15452" y="10241"/>
                      <wp:lineTo x="20514" y="9951"/>
                      <wp:lineTo x="19915" y="8695"/>
                      <wp:lineTo x="19449" y="7150"/>
                      <wp:lineTo x="20448" y="6956"/>
                      <wp:lineTo x="20514" y="6666"/>
                      <wp:lineTo x="19782" y="5604"/>
                      <wp:lineTo x="20581" y="3768"/>
                      <wp:lineTo x="15652" y="2512"/>
                      <wp:lineTo x="15719" y="1642"/>
                      <wp:lineTo x="12389" y="1159"/>
                      <wp:lineTo x="3463" y="773"/>
                      <wp:lineTo x="1998" y="773"/>
                    </wp:wrapPolygon>
                  </wp:wrapTight>
                  <wp:docPr id="27" name="Billed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177915" cy="425894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62" w:name="_Toc355699133"/>
      <w:r>
        <w:lastRenderedPageBreak/>
        <w:t>13.03 Opret stop for konto DMO</w:t>
      </w:r>
      <w:bookmarkEnd w:id="62"/>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indsætte et stop på kundens konto indenfor forskellige kategorier.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Markeringen har til formål at stoppe kundens konto indenfor nedenstående kategorier:</w:t>
            </w:r>
          </w:p>
          <w:p w:rsidR="006266D1" w:rsidRDefault="006266D1" w:rsidP="006266D1">
            <w:pPr>
              <w:pStyle w:val="Normal11"/>
            </w:pPr>
            <w:r>
              <w:t>- Stop for Rentetilskrivning</w:t>
            </w:r>
          </w:p>
          <w:p w:rsidR="006266D1" w:rsidRDefault="006266D1" w:rsidP="006266D1">
            <w:pPr>
              <w:pStyle w:val="Normal11"/>
            </w:pPr>
            <w:r>
              <w:t>- Stop for Rykker</w:t>
            </w:r>
          </w:p>
          <w:p w:rsidR="006266D1" w:rsidRDefault="006266D1" w:rsidP="006266D1">
            <w:pPr>
              <w:pStyle w:val="Normal11"/>
            </w:pPr>
            <w:r>
              <w:t>- Stop for Udbetaling</w:t>
            </w:r>
          </w:p>
          <w:p w:rsidR="006266D1" w:rsidRDefault="006266D1" w:rsidP="006266D1">
            <w:pPr>
              <w:pStyle w:val="Normal11"/>
            </w:pPr>
            <w:r>
              <w:t>- Stop for Udligning</w:t>
            </w:r>
          </w:p>
          <w:p w:rsidR="006266D1" w:rsidRDefault="006266D1" w:rsidP="006266D1">
            <w:pPr>
              <w:pStyle w:val="Normal11"/>
            </w:pPr>
          </w:p>
          <w:p w:rsidR="006266D1" w:rsidRDefault="006266D1" w:rsidP="006266D1">
            <w:pPr>
              <w:pStyle w:val="Normal11"/>
            </w:pPr>
            <w:r>
              <w:t xml:space="preserve">Der skal i forbindelse med oprettelse af stop indsættes en slutdato for stoppet (feltet er obligatorisk). Slutdato kan maksimalt være 1 år frem = indeværende måned +12.. Det skal knyttes en kommentar til stoppet (obligatorisk). D.v.s. der gives et antal muligheder (5-10). </w:t>
            </w:r>
          </w:p>
          <w:p w:rsidR="006266D1" w:rsidRDefault="006266D1" w:rsidP="006266D1">
            <w:pPr>
              <w:pStyle w:val="Normal11"/>
            </w:pPr>
          </w:p>
          <w:p w:rsidR="006266D1" w:rsidRDefault="006266D1" w:rsidP="006266D1">
            <w:pPr>
              <w:pStyle w:val="Normal11"/>
            </w:pPr>
            <w:r>
              <w:t>Såfremt kontoen er omfattet af et eller flere stop, fremgår dette af kundens kontooversigt. Dette vil ikke blokere for at sagsbehandleren kan sætte yderligere stop på kontoen</w:t>
            </w:r>
          </w:p>
          <w:p w:rsidR="006266D1" w:rsidRDefault="006266D1" w:rsidP="006266D1">
            <w:pPr>
              <w:pStyle w:val="Normal11"/>
            </w:pPr>
          </w:p>
          <w:p w:rsidR="006266D1" w:rsidRDefault="006266D1" w:rsidP="006266D1">
            <w:pPr>
              <w:pStyle w:val="Normal11"/>
            </w:pPr>
            <w:r>
              <w:t>Specifikt for RenteStop gælder:</w:t>
            </w:r>
          </w:p>
          <w:p w:rsidR="006266D1" w:rsidRDefault="006266D1" w:rsidP="006266D1">
            <w:pPr>
              <w:pStyle w:val="Normal11"/>
            </w:pPr>
            <w:r>
              <w:t>Et stop for tilskrivning af rente, hvis der er sat et stop på kontoen, vil være aktivt for både debet- og kreditrente.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 Hjemmel til evt. stop for rentetilskrivning findes i opkrævningslovens § 8 og § 15. Disse paragraffer finder anvendelse, hvis der er tale om en fritagelse. Det vil være ud fra en vurdering foretaget af sagsbehandler og kun i særlige tilfælde at rentetilskrivning stoppes.</w:t>
            </w:r>
          </w:p>
          <w:p w:rsidR="006266D1" w:rsidRDefault="006266D1" w:rsidP="006266D1">
            <w:pPr>
              <w:pStyle w:val="Normal11"/>
            </w:pPr>
          </w:p>
          <w:p w:rsidR="006266D1" w:rsidRDefault="006266D1" w:rsidP="006266D1">
            <w:pPr>
              <w:pStyle w:val="Normal11"/>
            </w:pPr>
            <w:r>
              <w:t>Specifikt For Rykkerstop gælder:</w:t>
            </w:r>
          </w:p>
          <w:p w:rsidR="006266D1" w:rsidRDefault="006266D1" w:rsidP="006266D1">
            <w:pPr>
              <w:pStyle w:val="Normal11"/>
            </w:pPr>
            <w:r>
              <w:t xml:space="preserve">Stop for rykker giver sagsbehandleren mulighed for, ud fra en konkret vurdering, at stoppe for dannelse og udskrivning af rykker for manglende betaling for en given kunde. </w:t>
            </w:r>
          </w:p>
          <w:p w:rsidR="006266D1" w:rsidRDefault="006266D1" w:rsidP="006266D1">
            <w:pPr>
              <w:pStyle w:val="Normal11"/>
            </w:pPr>
            <w:r>
              <w:t>Stop for rykker anvendes også i de tilfælde, hvor fordringen ikke skal overdrages til Inddrivelse. Eksempelvis kan der være udsendt en rykker og næste skridt vil, når SRB er overskredet, være at overdrage fordringen til Inddrivelse. Overdragelse kan betragtes som rykkerniveau 2, og overdragelse kan derfor stoppes ved at indsætte rykkerstop.</w:t>
            </w:r>
          </w:p>
          <w:p w:rsidR="006266D1" w:rsidRDefault="006266D1" w:rsidP="006266D1">
            <w:pPr>
              <w:pStyle w:val="Normal11"/>
            </w:pPr>
          </w:p>
          <w:p w:rsidR="006266D1" w:rsidRDefault="006266D1" w:rsidP="006266D1">
            <w:pPr>
              <w:pStyle w:val="Normal11"/>
            </w:pPr>
            <w:r>
              <w:t>Specifikt For Udbetalingsstop gælder:</w:t>
            </w:r>
          </w:p>
          <w:p w:rsidR="006266D1" w:rsidRDefault="006266D1" w:rsidP="006266D1">
            <w:pPr>
              <w:pStyle w:val="Normal11"/>
            </w:pPr>
            <w:r>
              <w:t xml:space="preserve">Det skal være muligt at indsætte en tekst (der gives et antal muligheder for at vælge en foruddefineret tekst) i forbindelse med oprettelse af stop for udbetaling. </w:t>
            </w:r>
          </w:p>
          <w:p w:rsidR="006266D1" w:rsidRDefault="006266D1" w:rsidP="006266D1">
            <w:pPr>
              <w:pStyle w:val="Normal11"/>
            </w:pPr>
          </w:p>
          <w:p w:rsidR="006266D1" w:rsidRDefault="006266D1" w:rsidP="006266D1">
            <w:pPr>
              <w:pStyle w:val="Normal11"/>
            </w:pPr>
            <w:r>
              <w:t>Specifikt For Udligningstop gælder:</w:t>
            </w:r>
          </w:p>
          <w:p w:rsidR="006266D1" w:rsidRDefault="006266D1" w:rsidP="006266D1">
            <w:pPr>
              <w:pStyle w:val="Normal11"/>
            </w:pPr>
            <w:r>
              <w:t>Markering for udligningsstop på kontoen medfører, at kontoen ikke kan udlignes på nogen måde. Derudover bevirker det at der ikke udsendes rykker på en konto som er omfattet af udligningsstop. Dette ændres ved en senere opdatering af SAP. Indtil denne opdatering vil løsningen sikrer at der kommer er "warning" til aktøren ved oprettelse af udligningsstop.</w:t>
            </w:r>
          </w:p>
          <w:p w:rsidR="006266D1" w:rsidRDefault="006266D1" w:rsidP="006266D1">
            <w:pPr>
              <w:pStyle w:val="Normal11"/>
            </w:pPr>
            <w:r>
              <w:t>Det præciceres at udligningsstop for konto primært skal finde anvendelse i forbindelse med bosager.</w:t>
            </w:r>
          </w:p>
          <w:p w:rsidR="006266D1" w:rsidRDefault="006266D1" w:rsidP="006266D1">
            <w:pPr>
              <w:pStyle w:val="Normal11"/>
            </w:pPr>
          </w:p>
          <w:p w:rsidR="006266D1" w:rsidRDefault="006266D1" w:rsidP="006266D1">
            <w:pPr>
              <w:pStyle w:val="Normal11"/>
            </w:pPr>
            <w:r>
              <w:t>Sporbarhed - oplysning om hvilken medarbejder der har oprette stop skal "logges" og efterfølgende skal denne oplysning være umiddelbart tilgængelig.</w:t>
            </w: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Sagsbehandler, Bogholder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Startbetingelser</w:t>
            </w:r>
          </w:p>
          <w:p w:rsidR="006266D1" w:rsidRPr="006266D1" w:rsidRDefault="006266D1" w:rsidP="006266D1">
            <w:pPr>
              <w:pStyle w:val="Normal11"/>
            </w:pPr>
            <w:r>
              <w:t xml:space="preserve">Aktøren er logget på systemet.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Hent kunde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 xml:space="preserve">Vælger kunde. </w:t>
            </w:r>
          </w:p>
        </w:tc>
        <w:tc>
          <w:tcPr>
            <w:tcW w:w="3356" w:type="dxa"/>
            <w:shd w:val="clear" w:color="auto" w:fill="FFFFFF"/>
          </w:tcPr>
          <w:p w:rsidR="006266D1" w:rsidRDefault="006266D1" w:rsidP="006266D1">
            <w:pPr>
              <w:pStyle w:val="Normal11"/>
            </w:pPr>
            <w:r>
              <w:t xml:space="preserve">Viser kundens konto.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Indsæt stop for konto</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Vælger "indsæt stop for Konto" med angivelse af hvilken type stop og med angivelse af start og slutdato for stoppet (feltet er obligatorisk og maksimalt 1 år frem) og knytter en kommentar om årsag til stoppet (obligatorisk). </w:t>
            </w:r>
          </w:p>
        </w:tc>
        <w:tc>
          <w:tcPr>
            <w:tcW w:w="3356" w:type="dxa"/>
            <w:shd w:val="clear" w:color="auto" w:fill="FFFFFF"/>
          </w:tcPr>
          <w:p w:rsidR="006266D1" w:rsidRDefault="006266D1" w:rsidP="006266D1">
            <w:pPr>
              <w:pStyle w:val="Normal11"/>
            </w:pPr>
            <w:r>
              <w:t>Indsætter Start og slutdato for hvornår stoppet skal gælde til og fra (obligatorisk). Knytter en kommentar til stoppet (obligatorisk). D.v.s. der gives et antal muligheder (5-10). Beder aktør om at bekræfte det indtastede</w:t>
            </w:r>
          </w:p>
          <w:p w:rsidR="006266D1" w:rsidRDefault="006266D1" w:rsidP="006266D1">
            <w:pPr>
              <w:pStyle w:val="Normal11"/>
            </w:pPr>
            <w:r>
              <w:t>Ved oprettelse af udligningsstop giver Løsningen en "warning" hvoraf det fremgår hvilke konsekvenser omkring rykker stoppet medfører)</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Bekræft stop for konto</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Bekræfter det indtastede med ja eller nej. </w:t>
            </w:r>
          </w:p>
        </w:tc>
        <w:tc>
          <w:tcPr>
            <w:tcW w:w="3356" w:type="dxa"/>
            <w:shd w:val="clear" w:color="auto" w:fill="FFFFFF"/>
          </w:tcPr>
          <w:p w:rsidR="006266D1" w:rsidRDefault="006266D1" w:rsidP="006266D1">
            <w:pPr>
              <w:pStyle w:val="Normal11"/>
            </w:pPr>
            <w:r>
              <w:t xml:space="preserve">Hvis ja gemmes oplysningerne. Hvis stop vedrører rente og startdato for stop ligger forud i tid, og der i mellemtiden er beregnet og tilskrevet rente, skal denne rente tilbagerulles. </w:t>
            </w:r>
          </w:p>
          <w:p w:rsidR="006266D1" w:rsidRDefault="006266D1" w:rsidP="006266D1">
            <w:pPr>
              <w:pStyle w:val="Normal11"/>
            </w:pPr>
          </w:p>
          <w:p w:rsidR="006266D1" w:rsidRDefault="006266D1" w:rsidP="006266D1">
            <w:pPr>
              <w:pStyle w:val="Normal11"/>
            </w:pPr>
            <w:r>
              <w:t>Hvis nej gives mulighed for "rediger" eller "afslut handling".</w:t>
            </w:r>
          </w:p>
          <w:p w:rsidR="006266D1" w:rsidRDefault="006266D1" w:rsidP="006266D1">
            <w:pPr>
              <w:pStyle w:val="Normal11"/>
            </w:pP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Stop for konto er oprettet med angivelse af periode og slutdato samt en kommentar for årsagen.</w:t>
            </w:r>
          </w:p>
          <w:p w:rsidR="006266D1" w:rsidRDefault="006266D1" w:rsidP="006266D1">
            <w:pPr>
              <w:pStyle w:val="Normal11"/>
            </w:pPr>
          </w:p>
          <w:p w:rsidR="006266D1" w:rsidRDefault="006266D1" w:rsidP="006266D1">
            <w:pPr>
              <w:pStyle w:val="Normal11"/>
            </w:pPr>
            <w:r>
              <w:t>Det fremgår af kontoen, at den/de er omfattet af et stop.</w:t>
            </w:r>
          </w:p>
          <w:p w:rsidR="006266D1" w:rsidRDefault="006266D1" w:rsidP="006266D1">
            <w:pPr>
              <w:pStyle w:val="Normal11"/>
            </w:pPr>
          </w:p>
          <w:p w:rsidR="006266D1" w:rsidRDefault="006266D1" w:rsidP="006266D1">
            <w:pPr>
              <w:pStyle w:val="Normal11"/>
            </w:pPr>
            <w:r>
              <w:t>Hvis rentestop, og startdato for stop ligger forud i tid, og der i mellemtiden er beregnet og tilskrevet rente, er denne rente tilbagerullet.</w:t>
            </w:r>
          </w:p>
          <w:p w:rsidR="006266D1" w:rsidRDefault="006266D1" w:rsidP="006266D1">
            <w:pPr>
              <w:pStyle w:val="Normal11"/>
            </w:pPr>
          </w:p>
          <w:p w:rsidR="006266D1" w:rsidRDefault="006266D1" w:rsidP="006266D1">
            <w:pPr>
              <w:pStyle w:val="Normal11"/>
            </w:pPr>
            <w:r>
              <w:t>Der er foretaget de relevante regnskabsmæssige posteringer</w:t>
            </w:r>
          </w:p>
          <w:p w:rsidR="006266D1" w:rsidRDefault="006266D1" w:rsidP="006266D1">
            <w:pPr>
              <w:pStyle w:val="Normal11"/>
            </w:pPr>
          </w:p>
          <w:p w:rsidR="006266D1" w:rsidRDefault="006266D1" w:rsidP="006266D1">
            <w:pPr>
              <w:pStyle w:val="Normal11"/>
            </w:pPr>
            <w:r>
              <w:t>Oplysning om hvilken medarbejder der har foretaget oprettelse af stop er "logget" og herefter umiddelbart tilgængeligt.</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Overskrift2"/>
      </w:pPr>
      <w:bookmarkStart w:id="63" w:name="_Toc355699134"/>
      <w:r>
        <w:t>13.03 Opret stop for konto WEB</w:t>
      </w:r>
      <w:bookmarkEnd w:id="63"/>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indsætte et stop på kundens konto indenfor forskellige kategorier.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lastRenderedPageBreak/>
              <w:t>Markeringen har til formål at stoppe kundens konto indenfor nedenstående kategorier:</w:t>
            </w:r>
          </w:p>
          <w:p w:rsidR="006266D1" w:rsidRDefault="006266D1" w:rsidP="006266D1">
            <w:pPr>
              <w:pStyle w:val="Normal11"/>
            </w:pPr>
            <w:r>
              <w:t>- Stop for Rentetilskrivning</w:t>
            </w:r>
          </w:p>
          <w:p w:rsidR="006266D1" w:rsidRDefault="006266D1" w:rsidP="006266D1">
            <w:pPr>
              <w:pStyle w:val="Normal11"/>
            </w:pPr>
            <w:r>
              <w:t>- Stop for Rykker</w:t>
            </w:r>
          </w:p>
          <w:p w:rsidR="006266D1" w:rsidRDefault="006266D1" w:rsidP="006266D1">
            <w:pPr>
              <w:pStyle w:val="Normal11"/>
            </w:pPr>
            <w:r>
              <w:t>- Stop for Udbetaling</w:t>
            </w:r>
          </w:p>
          <w:p w:rsidR="006266D1" w:rsidRDefault="006266D1" w:rsidP="006266D1">
            <w:pPr>
              <w:pStyle w:val="Normal11"/>
            </w:pPr>
            <w:r>
              <w:t>- Stop for Udligning</w:t>
            </w:r>
          </w:p>
          <w:p w:rsidR="006266D1" w:rsidRDefault="006266D1" w:rsidP="006266D1">
            <w:pPr>
              <w:pStyle w:val="Normal11"/>
            </w:pPr>
          </w:p>
          <w:p w:rsidR="006266D1" w:rsidRDefault="006266D1" w:rsidP="006266D1">
            <w:pPr>
              <w:pStyle w:val="Normal11"/>
            </w:pPr>
            <w:r>
              <w:t xml:space="preserve">Der skal i forbindelse med oprettelse af stop indsættes en slutdato for stoppet (feltet er obligatorisk). Slutdato kan maksimalt være 1 år frem . Bilag 3.24 parameterstyrede data tabel 20. Det skal knyttes en kommentar til stoppet (obligatorisk). D.v.s. der gives et antal muligheder (5-10). </w:t>
            </w:r>
          </w:p>
          <w:p w:rsidR="006266D1" w:rsidRDefault="006266D1" w:rsidP="006266D1">
            <w:pPr>
              <w:pStyle w:val="Normal11"/>
            </w:pPr>
          </w:p>
          <w:p w:rsidR="006266D1" w:rsidRDefault="006266D1" w:rsidP="006266D1">
            <w:pPr>
              <w:pStyle w:val="Normal11"/>
            </w:pPr>
            <w:r>
              <w:t>Såfremt kontoen er omfattet af et eller flere stop, fremgår dette af kundens kontostatus. Dette vil ikke blokere for at sagsbehandleren kan sætte yderligere stop på kontoen</w:t>
            </w:r>
          </w:p>
          <w:p w:rsidR="006266D1" w:rsidRDefault="006266D1" w:rsidP="006266D1">
            <w:pPr>
              <w:pStyle w:val="Normal11"/>
            </w:pPr>
          </w:p>
          <w:p w:rsidR="006266D1" w:rsidRDefault="006266D1" w:rsidP="006266D1">
            <w:pPr>
              <w:pStyle w:val="Normal11"/>
            </w:pPr>
            <w:r>
              <w:t>Specifikt for RenteStop gælder:</w:t>
            </w:r>
          </w:p>
          <w:p w:rsidR="006266D1" w:rsidRDefault="006266D1" w:rsidP="006266D1">
            <w:pPr>
              <w:pStyle w:val="Normal11"/>
            </w:pPr>
            <w:r>
              <w:t>Et stop for tilskrivning af rente, hvis der er sat et stop på kontoen, vil være aktivt for både debet- og kreditrente.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 Dette vil ske i førstkommende batchkørsel.</w:t>
            </w:r>
          </w:p>
          <w:p w:rsidR="006266D1" w:rsidRDefault="006266D1" w:rsidP="006266D1">
            <w:pPr>
              <w:pStyle w:val="Normal11"/>
            </w:pPr>
            <w:r>
              <w:t xml:space="preserve"> Hjemmel til evt. stop for rentetilskrivning findes i opkrævningslovens § 8 og § 15. Disse paragraffer finder anvendelse, hvis der er tale om en fritagelse. Det vil være ud fra en vurdering foretaget af sagsbehandler og kun i særlige tilfælde at rentetilskrivning stoppes.</w:t>
            </w:r>
          </w:p>
          <w:p w:rsidR="006266D1" w:rsidRDefault="006266D1" w:rsidP="006266D1">
            <w:pPr>
              <w:pStyle w:val="Normal11"/>
            </w:pPr>
          </w:p>
          <w:p w:rsidR="006266D1" w:rsidRDefault="006266D1" w:rsidP="006266D1">
            <w:pPr>
              <w:pStyle w:val="Normal11"/>
            </w:pPr>
            <w:r>
              <w:t>Specifikt For Rykkerstop gælder:</w:t>
            </w:r>
          </w:p>
          <w:p w:rsidR="006266D1" w:rsidRDefault="006266D1" w:rsidP="006266D1">
            <w:pPr>
              <w:pStyle w:val="Normal11"/>
            </w:pPr>
            <w:r>
              <w:t xml:space="preserve">Stop for rykker giver sagsbehandleren mulighed for, ud fra en konkret vurdering, at stoppe for dannelse og udskrivning af rykker for manglende betaling for en given kunde. </w:t>
            </w:r>
          </w:p>
          <w:p w:rsidR="006266D1" w:rsidRDefault="006266D1" w:rsidP="006266D1">
            <w:pPr>
              <w:pStyle w:val="Normal11"/>
            </w:pPr>
            <w:r>
              <w:t>Stop for rykker anvendes også i de tilfælde, hvor fordringen ikke skal overdrages til Inddrivelse. Eksempelvis kan der være udsendt en rykker og næste skridt vil, når SRB er overskredet, være at overdrage fordringen til Inddrivelse. Overdragelse kan betragtes som rykkerniveau 2, og overdragelse kan derfor stoppes ved at indsætte rykkerstop.</w:t>
            </w:r>
          </w:p>
          <w:p w:rsidR="006266D1" w:rsidRDefault="006266D1" w:rsidP="006266D1">
            <w:pPr>
              <w:pStyle w:val="Normal11"/>
            </w:pPr>
          </w:p>
          <w:p w:rsidR="006266D1" w:rsidRDefault="006266D1" w:rsidP="006266D1">
            <w:pPr>
              <w:pStyle w:val="Normal11"/>
            </w:pPr>
            <w:r>
              <w:t>Specifikt For Udbetalingsstop gælder:</w:t>
            </w:r>
          </w:p>
          <w:p w:rsidR="006266D1" w:rsidRDefault="006266D1" w:rsidP="006266D1">
            <w:pPr>
              <w:pStyle w:val="Normal11"/>
            </w:pPr>
            <w:r>
              <w:t xml:space="preserve">Det skal være muligt at indsætte en tekst (der gives et antal muligheder for at vælge en foruddefineret tekst) i forbindelse med oprettelse af stop for udbetaling. </w:t>
            </w:r>
          </w:p>
          <w:p w:rsidR="006266D1" w:rsidRDefault="006266D1" w:rsidP="006266D1">
            <w:pPr>
              <w:pStyle w:val="Normal11"/>
            </w:pPr>
          </w:p>
          <w:p w:rsidR="006266D1" w:rsidRDefault="006266D1" w:rsidP="006266D1">
            <w:pPr>
              <w:pStyle w:val="Normal11"/>
            </w:pPr>
            <w:r>
              <w:t>Specifikt For Udligningstop gælder:</w:t>
            </w:r>
          </w:p>
          <w:p w:rsidR="006266D1" w:rsidRDefault="006266D1" w:rsidP="006266D1">
            <w:pPr>
              <w:pStyle w:val="Normal11"/>
            </w:pPr>
            <w:r>
              <w:t>Markering for udligningsstop på kontoen medfører, at kontoen ikke kan udlignes på nogen måde.</w:t>
            </w:r>
          </w:p>
          <w:p w:rsidR="006266D1" w:rsidRDefault="006266D1" w:rsidP="006266D1">
            <w:pPr>
              <w:pStyle w:val="Normal11"/>
            </w:pPr>
          </w:p>
          <w:p w:rsidR="006266D1" w:rsidRDefault="006266D1" w:rsidP="006266D1">
            <w:pPr>
              <w:pStyle w:val="Normal11"/>
            </w:pPr>
            <w:r>
              <w:t>Sporbarhed - oplysning om hvilken medarbejder der har oprette stop skal "logges" og efterfølgende skal denne oplysning være umiddelbart tilgængelig.</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Frekvens</w:t>
            </w:r>
          </w:p>
          <w:p w:rsidR="006266D1" w:rsidRPr="006266D1" w:rsidRDefault="006266D1" w:rsidP="006266D1">
            <w:pPr>
              <w:pStyle w:val="Normal11"/>
            </w:pPr>
            <w:r>
              <w:t xml:space="preserve">Ad hoc </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Sagsbehandler, Bogholder, DMO-Basis</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Aktøren er logget på systemet, og kunde er valgt</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Indsæt stop for konto</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 xml:space="preserve">Vælger "indsæt stop for Konto" med angivelse af hvilken type stop og med angivelse af start og slutdato for stoppet (feltet er </w:t>
            </w:r>
            <w:r>
              <w:rPr>
                <w:color w:val="000000"/>
              </w:rPr>
              <w:lastRenderedPageBreak/>
              <w:t xml:space="preserve">obligatorisk og maksimalt 1 år frem) og knytter en kommentar om årsag til stoppet (obligatorisk). </w:t>
            </w:r>
          </w:p>
        </w:tc>
        <w:tc>
          <w:tcPr>
            <w:tcW w:w="3356" w:type="dxa"/>
            <w:shd w:val="clear" w:color="auto" w:fill="FFFFFF"/>
          </w:tcPr>
          <w:p w:rsidR="006266D1" w:rsidRDefault="006266D1" w:rsidP="006266D1">
            <w:pPr>
              <w:pStyle w:val="Normal11"/>
            </w:pPr>
            <w:r>
              <w:lastRenderedPageBreak/>
              <w:t xml:space="preserve"> Der vises en liste over eksisterende aktuelle/fremtidige stop på kontoen.</w:t>
            </w:r>
          </w:p>
          <w:p w:rsidR="006266D1" w:rsidRDefault="006266D1" w:rsidP="006266D1">
            <w:pPr>
              <w:pStyle w:val="Normal11"/>
            </w:pPr>
          </w:p>
          <w:p w:rsidR="006266D1" w:rsidRDefault="006266D1" w:rsidP="006266D1">
            <w:pPr>
              <w:pStyle w:val="Normal11"/>
            </w:pPr>
            <w:r>
              <w:t xml:space="preserve">Det fremgår om der findes </w:t>
            </w:r>
            <w:r>
              <w:lastRenderedPageBreak/>
              <w:t xml:space="preserve">aktuelle/fremtidige stop på kundens fordringer.  </w:t>
            </w:r>
          </w:p>
          <w:p w:rsidR="006266D1" w:rsidRDefault="006266D1" w:rsidP="006266D1">
            <w:pPr>
              <w:pStyle w:val="Normal11"/>
            </w:pPr>
          </w:p>
          <w:p w:rsidR="006266D1" w:rsidRDefault="006266D1" w:rsidP="006266D1">
            <w:pPr>
              <w:pStyle w:val="Normal11"/>
            </w:pPr>
            <w:r>
              <w:t xml:space="preserve">Løsningen giver mulighed for at oprette stop på kundens konto. </w:t>
            </w:r>
          </w:p>
          <w:p w:rsidR="006266D1" w:rsidRDefault="006266D1" w:rsidP="006266D1">
            <w:pPr>
              <w:pStyle w:val="Normal11"/>
            </w:pPr>
            <w:r>
              <w:t xml:space="preserve">Der angives typen af stop.  </w:t>
            </w:r>
          </w:p>
          <w:p w:rsidR="006266D1" w:rsidRDefault="006266D1" w:rsidP="006266D1">
            <w:pPr>
              <w:pStyle w:val="Normal11"/>
            </w:pPr>
            <w:r>
              <w:t>Der indsættes start- og slutdato for stoppet (obligatorisk) og der knyttes en kommentar/årsag til stoppet (obligatorisk).</w:t>
            </w:r>
          </w:p>
          <w:p w:rsidR="006266D1" w:rsidRDefault="006266D1" w:rsidP="006266D1">
            <w:pPr>
              <w:pStyle w:val="Normal11"/>
            </w:pPr>
          </w:p>
          <w:p w:rsidR="006266D1" w:rsidRDefault="006266D1" w:rsidP="006266D1">
            <w:pPr>
              <w:pStyle w:val="Normal11"/>
            </w:pPr>
            <w:r>
              <w:t>Det skal være muligt at nulstille indtastede felter.</w:t>
            </w:r>
          </w:p>
          <w:p w:rsidR="006266D1" w:rsidRDefault="006266D1" w:rsidP="006266D1">
            <w:pPr>
              <w:pStyle w:val="Normal11"/>
            </w:pPr>
          </w:p>
          <w:p w:rsidR="006266D1" w:rsidRDefault="006266D1" w:rsidP="006266D1">
            <w:pPr>
              <w:pStyle w:val="Normal11"/>
            </w:pPr>
          </w:p>
          <w:p w:rsidR="006266D1" w:rsidRDefault="006266D1" w:rsidP="006266D1">
            <w:pPr>
              <w:pStyle w:val="Normal11"/>
            </w:pPr>
          </w:p>
          <w:p w:rsidR="006266D1" w:rsidRDefault="006266D1" w:rsidP="006266D1">
            <w:pPr>
              <w:pStyle w:val="Normal11"/>
            </w:pPr>
          </w:p>
        </w:tc>
        <w:tc>
          <w:tcPr>
            <w:tcW w:w="3197" w:type="dxa"/>
            <w:shd w:val="clear" w:color="auto" w:fill="FFFFFF"/>
          </w:tcPr>
          <w:p w:rsidR="006266D1" w:rsidRDefault="006266D1" w:rsidP="006266D1">
            <w:pPr>
              <w:pStyle w:val="Normal11"/>
            </w:pPr>
            <w:r>
              <w:lastRenderedPageBreak/>
              <w:t>DMS.OpkrævningIndsatsAdministrativtTiltagList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lastRenderedPageBreak/>
              <w:t>[Detailindsats]</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[Detailfordring]</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Bekræft stop for konto</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 godkend</w:t>
            </w:r>
          </w:p>
        </w:tc>
        <w:tc>
          <w:tcPr>
            <w:tcW w:w="3356" w:type="dxa"/>
            <w:shd w:val="clear" w:color="auto" w:fill="FFFFFF"/>
          </w:tcPr>
          <w:p w:rsidR="006266D1" w:rsidRDefault="006266D1" w:rsidP="006266D1">
            <w:pPr>
              <w:pStyle w:val="Normal11"/>
            </w:pPr>
            <w:r>
              <w:t xml:space="preserve">Foretager validering. </w:t>
            </w:r>
          </w:p>
          <w:p w:rsidR="006266D1" w:rsidRDefault="006266D1" w:rsidP="006266D1">
            <w:pPr>
              <w:pStyle w:val="Normal11"/>
            </w:pPr>
            <w:r>
              <w:t xml:space="preserve">Spørger aktør om det valgte er korrekt og giver mulighed for at vælge godkend eller fortryd. </w:t>
            </w:r>
          </w:p>
          <w:p w:rsidR="006266D1" w:rsidRDefault="006266D1" w:rsidP="006266D1">
            <w:pPr>
              <w:pStyle w:val="Normal11"/>
            </w:pPr>
            <w:r>
              <w:t>Hvis "godkend" gemmes oplysninger og der returneres til use case 13.07.</w:t>
            </w:r>
          </w:p>
          <w:p w:rsidR="006266D1" w:rsidRDefault="006266D1" w:rsidP="006266D1">
            <w:pPr>
              <w:pStyle w:val="Normal11"/>
            </w:pPr>
            <w:r>
              <w:t xml:space="preserve">Hvis "fortryd" returneres til trin 1 </w:t>
            </w:r>
          </w:p>
          <w:p w:rsidR="006266D1" w:rsidRDefault="006266D1" w:rsidP="006266D1">
            <w:pPr>
              <w:pStyle w:val="Normal11"/>
            </w:pPr>
          </w:p>
          <w:p w:rsidR="006266D1" w:rsidRDefault="006266D1" w:rsidP="006266D1">
            <w:pPr>
              <w:pStyle w:val="Normal11"/>
            </w:pPr>
            <w:r>
              <w:t>. Hvis stop vedrører rente og startdato for stop ligger forud i tid, og der i mellemtiden er beregnet og tilskrevet rente, skal denne rente genberegnes (tilbagerulles). (omfattet af SAP funktionalitet udelukkende medtaget for at få et bedre overblik)</w:t>
            </w:r>
          </w:p>
          <w:p w:rsidR="006266D1" w:rsidRDefault="006266D1" w:rsidP="006266D1">
            <w:pPr>
              <w:pStyle w:val="Normal11"/>
            </w:pPr>
          </w:p>
          <w:p w:rsidR="006266D1" w:rsidRDefault="006266D1" w:rsidP="006266D1">
            <w:pPr>
              <w:pStyle w:val="Normal11"/>
            </w:pPr>
            <w:r>
              <w:t xml:space="preserve"> </w:t>
            </w:r>
          </w:p>
        </w:tc>
        <w:tc>
          <w:tcPr>
            <w:tcW w:w="3197" w:type="dxa"/>
            <w:shd w:val="clear" w:color="auto" w:fill="FFFFFF"/>
          </w:tcPr>
          <w:p w:rsidR="006266D1" w:rsidRDefault="006266D1" w:rsidP="006266D1">
            <w:pPr>
              <w:pStyle w:val="Normal11"/>
            </w:pPr>
            <w:r>
              <w:t>DMS.OpkrævningIndsatsAdministrativtTiltagOpret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[Valideringsfejl]</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Undtagelser</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Detailindsats</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Udfør use case "Hent detailindsats"</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Detailfordring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Udfør use case "Hent detailfordring"</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Valideringsfejl</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SE bilag 3.8 forretningsregler</w:t>
            </w:r>
          </w:p>
        </w:tc>
        <w:tc>
          <w:tcPr>
            <w:tcW w:w="3197" w:type="dxa"/>
            <w:shd w:val="clear" w:color="auto" w:fill="FFFFFF"/>
          </w:tcPr>
          <w:p w:rsidR="006266D1" w:rsidRP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Stop for konto er oprettet med angivelse af periode og slutdato samt en kommentar for årsagen.</w:t>
            </w:r>
          </w:p>
          <w:p w:rsidR="006266D1" w:rsidRDefault="006266D1" w:rsidP="006266D1">
            <w:pPr>
              <w:pStyle w:val="Normal11"/>
            </w:pPr>
          </w:p>
          <w:p w:rsidR="006266D1" w:rsidRDefault="006266D1" w:rsidP="006266D1">
            <w:pPr>
              <w:pStyle w:val="Normal11"/>
            </w:pPr>
            <w:r>
              <w:lastRenderedPageBreak/>
              <w:t>Det fremgår af kontoen, at den/de er omfattet af et stop.</w:t>
            </w:r>
          </w:p>
          <w:p w:rsidR="006266D1" w:rsidRDefault="006266D1" w:rsidP="006266D1">
            <w:pPr>
              <w:pStyle w:val="Normal11"/>
            </w:pPr>
          </w:p>
          <w:p w:rsidR="006266D1" w:rsidRDefault="006266D1" w:rsidP="006266D1">
            <w:pPr>
              <w:pStyle w:val="Normal11"/>
            </w:pPr>
            <w:r>
              <w:t>Der er foretaget de relevante regnskabsmæssige posteringer(omfattet af SAP funktionalitet udelukkende medtaget for at få et bedre overblik)</w:t>
            </w:r>
          </w:p>
          <w:p w:rsidR="006266D1" w:rsidRDefault="006266D1" w:rsidP="006266D1">
            <w:pPr>
              <w:pStyle w:val="Normal11"/>
            </w:pPr>
          </w:p>
          <w:p w:rsidR="006266D1" w:rsidRPr="006266D1" w:rsidRDefault="006266D1" w:rsidP="006266D1">
            <w:pPr>
              <w:pStyle w:val="Normal11"/>
            </w:pPr>
            <w:r>
              <w:t>Oplysning om hvilken medarbejder der har foretaget oprettelse af stop er "logget" og herefter umiddelbart tilgængeligt.(omfattet af SAP funktionalitet udelukkende medtaget for at få et bedre overblik)</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64" w:name="_Toc355699135"/>
      <w:r>
        <w:lastRenderedPageBreak/>
        <w:t>13.04 Dan manuelt indbetalingskort</w:t>
      </w:r>
      <w:bookmarkEnd w:id="64"/>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85888" behindDoc="1" locked="0" layoutInCell="1" allowOverlap="1" wp14:anchorId="0F604D7F" wp14:editId="7C89B7AE">
                  <wp:simplePos x="0" y="0"/>
                  <wp:positionH relativeFrom="column">
                    <wp:posOffset>-3810</wp:posOffset>
                  </wp:positionH>
                  <wp:positionV relativeFrom="paragraph">
                    <wp:posOffset>-854075</wp:posOffset>
                  </wp:positionV>
                  <wp:extent cx="6177915" cy="3806190"/>
                  <wp:effectExtent l="0" t="0" r="0" b="0"/>
                  <wp:wrapTight wrapText="bothSides">
                    <wp:wrapPolygon edited="0">
                      <wp:start x="2464" y="757"/>
                      <wp:lineTo x="2265" y="1297"/>
                      <wp:lineTo x="2331" y="1946"/>
                      <wp:lineTo x="2531" y="2703"/>
                      <wp:lineTo x="1665" y="2703"/>
                      <wp:lineTo x="1665" y="2811"/>
                      <wp:lineTo x="2265" y="4432"/>
                      <wp:lineTo x="1732" y="5622"/>
                      <wp:lineTo x="1865" y="5730"/>
                      <wp:lineTo x="4862" y="6162"/>
                      <wp:lineTo x="1665" y="6162"/>
                      <wp:lineTo x="1665" y="6703"/>
                      <wp:lineTo x="5595" y="7892"/>
                      <wp:lineTo x="2797" y="8541"/>
                      <wp:lineTo x="2265" y="8757"/>
                      <wp:lineTo x="2331" y="9622"/>
                      <wp:lineTo x="1732" y="10595"/>
                      <wp:lineTo x="2598" y="11351"/>
                      <wp:lineTo x="1599" y="14270"/>
                      <wp:lineTo x="1798" y="14595"/>
                      <wp:lineTo x="6927" y="14811"/>
                      <wp:lineTo x="67" y="15892"/>
                      <wp:lineTo x="67" y="20757"/>
                      <wp:lineTo x="11323" y="20757"/>
                      <wp:lineTo x="11323" y="16541"/>
                      <wp:lineTo x="12788" y="16541"/>
                      <wp:lineTo x="20448" y="15135"/>
                      <wp:lineTo x="20448" y="14811"/>
                      <wp:lineTo x="19648" y="13081"/>
                      <wp:lineTo x="19382" y="11351"/>
                      <wp:lineTo x="20514" y="11135"/>
                      <wp:lineTo x="20648" y="10270"/>
                      <wp:lineTo x="19915" y="9622"/>
                      <wp:lineTo x="20381" y="7784"/>
                      <wp:lineTo x="13521" y="6162"/>
                      <wp:lineTo x="14453" y="4757"/>
                      <wp:lineTo x="14520" y="4216"/>
                      <wp:lineTo x="14187" y="3459"/>
                      <wp:lineTo x="13721" y="2703"/>
                      <wp:lineTo x="13787" y="1946"/>
                      <wp:lineTo x="10857" y="1514"/>
                      <wp:lineTo x="2864" y="757"/>
                      <wp:lineTo x="2464" y="757"/>
                    </wp:wrapPolygon>
                  </wp:wrapTight>
                  <wp:docPr id="28" name="Billed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177915" cy="3806190"/>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65" w:name="_Toc355699136"/>
      <w:r>
        <w:lastRenderedPageBreak/>
        <w:t>13.04 Dan manuelt indbetalingskort</w:t>
      </w:r>
      <w:bookmarkEnd w:id="65"/>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danne manuelle indbetalingskort, som gør det let og enkelt for virksomheder og borgere at foretage indbetalinger.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 xml:space="preserve">På anmodning fra kunden skal bogholderen/sagsbehandleren i løsningen kunne danne et manuelt indbetalingskort på en fordring, en samling af fordringer eller alle fordringer på kontoen. </w:t>
            </w:r>
          </w:p>
          <w:p w:rsidR="006266D1" w:rsidRDefault="006266D1" w:rsidP="006266D1">
            <w:pPr>
              <w:pStyle w:val="Normal11"/>
            </w:pPr>
          </w:p>
          <w:p w:rsidR="006266D1" w:rsidRDefault="006266D1" w:rsidP="006266D1">
            <w:pPr>
              <w:pStyle w:val="Normal11"/>
            </w:pPr>
            <w:r>
              <w:t>OCR linien som er bestemmende for betalingen vil bestå af den samme OCR linie som normalt udskrives fra debitormotoren. Det betyder at på trods af, at der er valgt en eller flere specifikke fordringer, så vil det altid være FIFO princippet, som er gældende, når betalingen skal udlignes.</w:t>
            </w:r>
          </w:p>
          <w:p w:rsidR="006266D1" w:rsidRDefault="006266D1" w:rsidP="006266D1">
            <w:pPr>
              <w:pStyle w:val="Normal11"/>
            </w:pPr>
          </w:p>
          <w:p w:rsidR="006266D1" w:rsidRDefault="006266D1" w:rsidP="006266D1">
            <w:pPr>
              <w:pStyle w:val="Normal11"/>
            </w:pPr>
            <w:r>
              <w:t>Det skal være muligt at undlade at vælge nogle fordringer og således få udsendt et indbetalingskort uden beløb på.</w:t>
            </w:r>
          </w:p>
          <w:p w:rsidR="006266D1" w:rsidRDefault="006266D1" w:rsidP="006266D1">
            <w:pPr>
              <w:pStyle w:val="Normal11"/>
            </w:pPr>
          </w:p>
          <w:p w:rsidR="006266D1" w:rsidRDefault="006266D1" w:rsidP="006266D1">
            <w:pPr>
              <w:pStyle w:val="Normal11"/>
            </w:pPr>
            <w:r>
              <w:t>De fordringer som er medtaget på indbetalingskortet er også specificeret på det indbetalingskort der udsendes.</w:t>
            </w:r>
          </w:p>
          <w:p w:rsidR="006266D1" w:rsidRDefault="006266D1" w:rsidP="006266D1">
            <w:pPr>
              <w:pStyle w:val="Normal11"/>
            </w:pPr>
          </w:p>
          <w:p w:rsidR="006266D1" w:rsidRDefault="006266D1" w:rsidP="006266D1">
            <w:pPr>
              <w:pStyle w:val="Normal11"/>
            </w:pPr>
            <w:r>
              <w:t>Oplysning om hvilken medarbejder der har initieret dannelse af indbetalingskort er "logget" og herefter umiddelbart tilgængeligt.</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Bogholder, Sagsbehandler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Aktøren er logget på løsningen.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Vælg kunde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Vælger kunde.</w:t>
            </w:r>
          </w:p>
        </w:tc>
        <w:tc>
          <w:tcPr>
            <w:tcW w:w="3356" w:type="dxa"/>
            <w:shd w:val="clear" w:color="auto" w:fill="FFFFFF"/>
          </w:tcPr>
          <w:p w:rsidR="006266D1" w:rsidRDefault="006266D1" w:rsidP="006266D1">
            <w:pPr>
              <w:pStyle w:val="Normal11"/>
            </w:pPr>
            <w:r>
              <w:t xml:space="preserve">Viser kundens konto.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List fordringer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Lister fordringer. </w:t>
            </w:r>
          </w:p>
        </w:tc>
        <w:tc>
          <w:tcPr>
            <w:tcW w:w="3356" w:type="dxa"/>
            <w:shd w:val="clear" w:color="auto" w:fill="FFFFFF"/>
          </w:tcPr>
          <w:p w:rsidR="006266D1" w:rsidRDefault="006266D1" w:rsidP="006266D1">
            <w:pPr>
              <w:pStyle w:val="Normal11"/>
            </w:pPr>
            <w:r>
              <w:t xml:space="preserve">Lister kundens udækkede fordringer og giver mulighed at markere, hvilke fordringer indbetalingskortet skal omfatte. Det skal være muligt at vælge alle udækkede fordringer eller alternativt at undlade at vælge fordringer.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Marker ønskede fordringer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Markerer de ønskede fordringer. </w:t>
            </w:r>
          </w:p>
        </w:tc>
        <w:tc>
          <w:tcPr>
            <w:tcW w:w="3356" w:type="dxa"/>
            <w:shd w:val="clear" w:color="auto" w:fill="FFFFFF"/>
          </w:tcPr>
          <w:p w:rsidR="006266D1" w:rsidRDefault="006266D1" w:rsidP="006266D1">
            <w:pPr>
              <w:pStyle w:val="Normal11"/>
            </w:pPr>
            <w:r>
              <w:t>Markerer de fordringer, som indbetalingskortet skal omfatte eller marker fordring som "blank". Blank = indbetalingskort uden beløb</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4: Godkend oplysninger og send</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Vælger opret indbetalingskort eller annuller. </w:t>
            </w:r>
          </w:p>
        </w:tc>
        <w:tc>
          <w:tcPr>
            <w:tcW w:w="3356" w:type="dxa"/>
            <w:shd w:val="clear" w:color="auto" w:fill="FFFFFF"/>
          </w:tcPr>
          <w:p w:rsidR="006266D1" w:rsidRDefault="006266D1" w:rsidP="006266D1">
            <w:pPr>
              <w:pStyle w:val="Normal11"/>
            </w:pPr>
            <w:r>
              <w:t xml:space="preserve">Løsningen giver mulighed for at oprette indbetalingskort eller annullere. </w:t>
            </w:r>
          </w:p>
          <w:p w:rsidR="006266D1" w:rsidRDefault="006266D1" w:rsidP="006266D1">
            <w:pPr>
              <w:pStyle w:val="Normal11"/>
            </w:pPr>
            <w:r>
              <w:t>Der sendes meddelelse til A&amp;D om at sende indbetalingskort til kunden</w:t>
            </w:r>
          </w:p>
        </w:tc>
        <w:tc>
          <w:tcPr>
            <w:tcW w:w="3197" w:type="dxa"/>
            <w:shd w:val="clear" w:color="auto" w:fill="FFFFFF"/>
          </w:tcPr>
          <w:p w:rsidR="006266D1" w:rsidRDefault="006266D1" w:rsidP="006266D1">
            <w:pPr>
              <w:pStyle w:val="Normal11"/>
            </w:pPr>
            <w:r>
              <w:t>AogD.MeddelelseMultiSend</w:t>
            </w:r>
          </w:p>
          <w:p w:rsidR="006266D1" w:rsidRDefault="006266D1" w:rsidP="006266D1">
            <w:pPr>
              <w:pStyle w:val="Normal11"/>
            </w:pPr>
            <w:r>
              <w:t>AogD.MeddelelseStatusMultiHent</w:t>
            </w: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 xml:space="preserve">Indbetalingsoplysninger dannet og sendt til A&amp;D for udsendelse til kunde, og dermed er oplysninger </w:t>
            </w:r>
            <w:r>
              <w:lastRenderedPageBreak/>
              <w:t xml:space="preserve">efterfølgende tilgængelige i kundens kommunikationsmappe. </w:t>
            </w:r>
          </w:p>
          <w:p w:rsidR="006266D1" w:rsidRDefault="006266D1" w:rsidP="006266D1">
            <w:pPr>
              <w:pStyle w:val="Normal11"/>
            </w:pPr>
          </w:p>
          <w:p w:rsidR="006266D1" w:rsidRDefault="006266D1" w:rsidP="006266D1">
            <w:pPr>
              <w:pStyle w:val="Normal11"/>
            </w:pPr>
            <w:r>
              <w:t>Der er foretaget de relevante regnskabsmæssige posteringer</w:t>
            </w:r>
          </w:p>
          <w:p w:rsidR="006266D1" w:rsidRDefault="006266D1" w:rsidP="006266D1">
            <w:pPr>
              <w:pStyle w:val="Normal11"/>
            </w:pPr>
          </w:p>
          <w:p w:rsidR="006266D1" w:rsidRPr="006266D1" w:rsidRDefault="006266D1" w:rsidP="006266D1">
            <w:pPr>
              <w:pStyle w:val="Normal11"/>
            </w:pPr>
            <w:r>
              <w:t>Oplysning om hvilken medarbejder der har initieret dannelse af indbetalingskort er "logget" og herefter umiddelbart tilgængelig i løsningen</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Overskrift2"/>
      </w:pPr>
      <w:bookmarkStart w:id="66" w:name="_Toc355699137"/>
      <w:r>
        <w:t>13.04 Dan manuelt indbetalingskort (web)</w:t>
      </w:r>
      <w:bookmarkEnd w:id="66"/>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Formål</w:t>
            </w:r>
          </w:p>
          <w:p w:rsidR="006266D1" w:rsidRDefault="006266D1" w:rsidP="006266D1">
            <w:pPr>
              <w:pStyle w:val="Normal11"/>
            </w:pPr>
            <w:r>
              <w:t xml:space="preserve">At danne manuelle indbetalingskort, som gør det let og enkelt for virksomheder og borgere at foretage indbetalinger.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 xml:space="preserve">På anmodning fra kunden skal bogholderen/sagsbehandleren i løsningen kunne danne et manuelt indbetalingskort på en fordring, en samling af fordringer eller alle fordringer på kontoen. </w:t>
            </w:r>
          </w:p>
          <w:p w:rsidR="006266D1" w:rsidRDefault="006266D1" w:rsidP="006266D1">
            <w:pPr>
              <w:pStyle w:val="Normal11"/>
            </w:pPr>
          </w:p>
          <w:p w:rsidR="006266D1" w:rsidRDefault="006266D1" w:rsidP="006266D1">
            <w:pPr>
              <w:pStyle w:val="Normal11"/>
            </w:pPr>
            <w:r>
              <w:t>Det skal være muligt at undlade at vælge nogle fordringer og således få udsendt et indbetalingskort uden beløb på.</w:t>
            </w:r>
          </w:p>
          <w:p w:rsidR="006266D1" w:rsidRDefault="006266D1" w:rsidP="006266D1">
            <w:pPr>
              <w:pStyle w:val="Normal11"/>
            </w:pPr>
          </w:p>
          <w:p w:rsidR="006266D1" w:rsidRDefault="006266D1" w:rsidP="006266D1">
            <w:pPr>
              <w:pStyle w:val="Normal11"/>
            </w:pPr>
            <w:r>
              <w:t>De fordringer som er medtaget på indbetalingskortet er også specificeret på det indbetalingskort der udsendes.</w:t>
            </w:r>
          </w:p>
          <w:p w:rsidR="006266D1" w:rsidRDefault="006266D1" w:rsidP="006266D1">
            <w:pPr>
              <w:pStyle w:val="Normal11"/>
            </w:pPr>
          </w:p>
          <w:p w:rsidR="006266D1" w:rsidRDefault="006266D1" w:rsidP="006266D1">
            <w:pPr>
              <w:pStyle w:val="Normal11"/>
            </w:pPr>
            <w:r>
              <w:t>Supplerende beskrivelse medtaget for at få det fulde overblik over hele leverancen (DMO og DMS)</w:t>
            </w:r>
          </w:p>
          <w:p w:rsidR="006266D1" w:rsidRDefault="006266D1" w:rsidP="006266D1">
            <w:pPr>
              <w:pStyle w:val="Normal11"/>
            </w:pPr>
          </w:p>
          <w:p w:rsidR="006266D1" w:rsidRDefault="006266D1" w:rsidP="006266D1">
            <w:pPr>
              <w:pStyle w:val="Normal11"/>
            </w:pPr>
            <w:r>
              <w:t>OCR linien som er bestemmende for betalingen vil bestå af den samme OCR linie som normalt udskrives fra debitormotoren. Det betyder at på trods af, at der er valgt en eller flere specifikke fordringer, så vil det altid være FIFO princippet, som er gældende, når betalingen skal udlignes</w:t>
            </w:r>
          </w:p>
          <w:p w:rsidR="006266D1" w:rsidRDefault="006266D1" w:rsidP="006266D1">
            <w:pPr>
              <w:pStyle w:val="Normal11"/>
            </w:pPr>
            <w:r>
              <w:t>Oplysning om hvilken medarbejder der har initieret dannelse af indbetalingskort er "logget" og herefter umiddelbart tilgængeligt.</w:t>
            </w:r>
          </w:p>
          <w:p w:rsidR="006266D1" w:rsidRDefault="006266D1" w:rsidP="006266D1">
            <w:pPr>
              <w:pStyle w:val="Normal11"/>
            </w:pP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Bogholder, Sagsbehandler, DMO-Basis</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Aktør er logget på,løsningen og der er valgt kunde</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Vaælg menupunktet dan manuelt indbetalingskort</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 xml:space="preserve">Vælger 'Dan manuelt indbetalingskort' </w:t>
            </w:r>
          </w:p>
        </w:tc>
        <w:tc>
          <w:tcPr>
            <w:tcW w:w="3356" w:type="dxa"/>
            <w:shd w:val="clear" w:color="auto" w:fill="FFFFFF"/>
          </w:tcPr>
          <w:p w:rsidR="006266D1" w:rsidRDefault="006266D1" w:rsidP="006266D1">
            <w:pPr>
              <w:pStyle w:val="Normal11"/>
            </w:pPr>
            <w:r>
              <w:t>Viser kundens udækkede positive fordringer, som ikke er overgivet til inddrivelse.</w:t>
            </w:r>
          </w:p>
          <w:p w:rsidR="006266D1" w:rsidRDefault="006266D1" w:rsidP="006266D1">
            <w:pPr>
              <w:pStyle w:val="Normal11"/>
            </w:pPr>
            <w:r>
              <w:t xml:space="preserve">Der gives mulighed for at markere hvilke fordringer indbetalingskortet skal omfatte. </w:t>
            </w:r>
          </w:p>
          <w:p w:rsidR="006266D1" w:rsidRDefault="006266D1" w:rsidP="006266D1">
            <w:pPr>
              <w:pStyle w:val="Normal11"/>
            </w:pPr>
          </w:p>
          <w:p w:rsidR="006266D1" w:rsidRDefault="006266D1" w:rsidP="006266D1">
            <w:pPr>
              <w:pStyle w:val="Normal11"/>
            </w:pPr>
            <w:r>
              <w:t xml:space="preserve">Det skal være muligt at vælge/markere alle fordringer på én </w:t>
            </w:r>
            <w:r>
              <w:lastRenderedPageBreak/>
              <w:t>gang.</w:t>
            </w:r>
          </w:p>
          <w:p w:rsidR="006266D1" w:rsidRDefault="006266D1" w:rsidP="006266D1">
            <w:pPr>
              <w:pStyle w:val="Normal11"/>
            </w:pPr>
          </w:p>
        </w:tc>
        <w:tc>
          <w:tcPr>
            <w:tcW w:w="3197" w:type="dxa"/>
            <w:shd w:val="clear" w:color="auto" w:fill="FFFFFF"/>
          </w:tcPr>
          <w:p w:rsidR="006266D1" w:rsidRDefault="006266D1" w:rsidP="006266D1">
            <w:pPr>
              <w:pStyle w:val="Normal11"/>
            </w:pPr>
            <w:r>
              <w:lastRenderedPageBreak/>
              <w:t>DMS.OpkrævningFordringUdækketList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lastRenderedPageBreak/>
              <w:t>[Detailfordring]</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Marker ønskede fordringer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Markerer de ønskede fordringer</w:t>
            </w:r>
          </w:p>
        </w:tc>
        <w:tc>
          <w:tcPr>
            <w:tcW w:w="3356" w:type="dxa"/>
            <w:shd w:val="clear" w:color="auto" w:fill="FFFFFF"/>
          </w:tcPr>
          <w:p w:rsidR="006266D1" w:rsidRDefault="006266D1" w:rsidP="006266D1">
            <w:pPr>
              <w:pStyle w:val="Normal11"/>
            </w:pPr>
            <w:r>
              <w:t>Markerer de fordringer som indbetalingskortet skal omfatte og ved valg/fravalg af fordring summeres det samlede beløb.</w:t>
            </w:r>
          </w:p>
          <w:p w:rsidR="006266D1" w:rsidRDefault="006266D1" w:rsidP="006266D1">
            <w:pPr>
              <w:pStyle w:val="Normal11"/>
            </w:pPr>
          </w:p>
          <w:p w:rsidR="006266D1" w:rsidRDefault="006266D1" w:rsidP="006266D1">
            <w:pPr>
              <w:pStyle w:val="Normal11"/>
            </w:pPr>
            <w:r>
              <w:t>Alternativt vælges ingen fordringer og der angives hvilket specifikt beløb, der skal på indbetalingskortet. Angives værdien 0 skal der dannes et indbetalingskort med blankt beløb.</w:t>
            </w:r>
          </w:p>
          <w:p w:rsidR="006266D1" w:rsidRDefault="006266D1" w:rsidP="006266D1">
            <w:pPr>
              <w:pStyle w:val="Normal11"/>
            </w:pPr>
          </w:p>
          <w:p w:rsidR="006266D1" w:rsidRDefault="006266D1" w:rsidP="006266D1">
            <w:pPr>
              <w:pStyle w:val="Normal11"/>
            </w:pPr>
            <w:r>
              <w:t>Det skal være muligt at nulstille indtastede felter.</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Godkend oplysninger og send</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Vælger godkend</w:t>
            </w:r>
          </w:p>
        </w:tc>
        <w:tc>
          <w:tcPr>
            <w:tcW w:w="3356" w:type="dxa"/>
            <w:shd w:val="clear" w:color="auto" w:fill="FFFFFF"/>
          </w:tcPr>
          <w:p w:rsidR="006266D1" w:rsidRDefault="006266D1" w:rsidP="006266D1">
            <w:pPr>
              <w:pStyle w:val="Normal11"/>
            </w:pPr>
          </w:p>
          <w:p w:rsidR="006266D1" w:rsidRDefault="006266D1" w:rsidP="006266D1">
            <w:pPr>
              <w:pStyle w:val="Normal11"/>
            </w:pPr>
            <w:r>
              <w:t>Foretager validering.</w:t>
            </w:r>
          </w:p>
          <w:p w:rsidR="006266D1" w:rsidRDefault="006266D1" w:rsidP="006266D1">
            <w:pPr>
              <w:pStyle w:val="Normal11"/>
            </w:pPr>
          </w:p>
          <w:p w:rsidR="006266D1" w:rsidRDefault="006266D1" w:rsidP="006266D1">
            <w:pPr>
              <w:pStyle w:val="Normal11"/>
            </w:pPr>
            <w:r>
              <w:t xml:space="preserve">Der gemmes oplysninger og der returneres til use case 13.07 </w:t>
            </w:r>
          </w:p>
          <w:p w:rsidR="006266D1" w:rsidRDefault="006266D1" w:rsidP="006266D1">
            <w:pPr>
              <w:pStyle w:val="Normal11"/>
            </w:pPr>
          </w:p>
          <w:p w:rsidR="006266D1" w:rsidRDefault="006266D1" w:rsidP="006266D1">
            <w:pPr>
              <w:pStyle w:val="Normal11"/>
            </w:pPr>
          </w:p>
          <w:p w:rsidR="006266D1" w:rsidRDefault="006266D1" w:rsidP="006266D1">
            <w:pPr>
              <w:pStyle w:val="Normal11"/>
            </w:pPr>
            <w:r>
              <w:t>Der sendes meddelelse til A&amp;D om at sende indbetalingskort til kunden</w:t>
            </w:r>
          </w:p>
          <w:p w:rsidR="006266D1" w:rsidRDefault="006266D1" w:rsidP="006266D1">
            <w:pPr>
              <w:pStyle w:val="Normal11"/>
            </w:pPr>
            <w:r>
              <w:t>Bemærk at servicekald mod A&amp;D foretages fra SAP, men beskrivelse og angivelse af services er medtaget for at danne overblik</w:t>
            </w:r>
          </w:p>
        </w:tc>
        <w:tc>
          <w:tcPr>
            <w:tcW w:w="3197" w:type="dxa"/>
            <w:shd w:val="clear" w:color="auto" w:fill="FFFFFF"/>
          </w:tcPr>
          <w:p w:rsidR="006266D1" w:rsidRDefault="006266D1" w:rsidP="006266D1">
            <w:pPr>
              <w:pStyle w:val="Normal11"/>
            </w:pPr>
            <w:r>
              <w:t>DMS.OpkrævningIndbetalingskortOpret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[Valideringsfejl]</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Undtagelser</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Detailfordring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[DetailFordring]</w:t>
            </w:r>
          </w:p>
        </w:tc>
        <w:tc>
          <w:tcPr>
            <w:tcW w:w="3356" w:type="dxa"/>
            <w:shd w:val="clear" w:color="auto" w:fill="FFFFFF"/>
          </w:tcPr>
          <w:p w:rsidR="006266D1" w:rsidRPr="006266D1" w:rsidRDefault="006266D1" w:rsidP="006266D1">
            <w:pPr>
              <w:pStyle w:val="Normal11"/>
              <w:rPr>
                <w:color w:val="000000"/>
              </w:rPr>
            </w:pPr>
            <w:r>
              <w:rPr>
                <w:color w:val="000000"/>
              </w:rPr>
              <w:t>Udfør use case 19.04 Hent Fordring</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Valideringsfejl</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[Valideringsfejl]</w:t>
            </w:r>
          </w:p>
        </w:tc>
        <w:tc>
          <w:tcPr>
            <w:tcW w:w="3356" w:type="dxa"/>
            <w:shd w:val="clear" w:color="auto" w:fill="FFFFFF"/>
          </w:tcPr>
          <w:p w:rsidR="006266D1" w:rsidRDefault="006266D1" w:rsidP="006266D1">
            <w:pPr>
              <w:pStyle w:val="Normal11"/>
              <w:rPr>
                <w:color w:val="000000"/>
              </w:rPr>
            </w:pPr>
            <w:r>
              <w:rPr>
                <w:color w:val="000000"/>
              </w:rPr>
              <w:t>Det samlede beløb skal være et positivt beløb større end eller lig nul.</w:t>
            </w:r>
          </w:p>
          <w:p w:rsidR="006266D1" w:rsidRDefault="006266D1" w:rsidP="006266D1">
            <w:pPr>
              <w:pStyle w:val="Normal11"/>
              <w:rPr>
                <w:color w:val="000000"/>
              </w:rPr>
            </w:pPr>
          </w:p>
          <w:p w:rsidR="006266D1" w:rsidRDefault="006266D1" w:rsidP="006266D1">
            <w:pPr>
              <w:pStyle w:val="Normal11"/>
              <w:rPr>
                <w:color w:val="000000"/>
              </w:rPr>
            </w:pPr>
            <w:r>
              <w:rPr>
                <w:color w:val="000000"/>
              </w:rPr>
              <w:t xml:space="preserve">Det valideres at summen af </w:t>
            </w:r>
          </w:p>
          <w:p w:rsidR="006266D1" w:rsidRDefault="006266D1" w:rsidP="006266D1">
            <w:pPr>
              <w:pStyle w:val="Normal11"/>
              <w:rPr>
                <w:color w:val="000000"/>
              </w:rPr>
            </w:pPr>
            <w:r>
              <w:rPr>
                <w:color w:val="000000"/>
              </w:rPr>
              <w:t>OpkrævningFordringBeløb stemmer med indholdet i indtastningsfeltet vedr. 'det samlede beløb'</w:t>
            </w:r>
          </w:p>
          <w:p w:rsidR="006266D1" w:rsidRP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Indbetalingsoplysninger dannet og sendt til A&amp;D for udsendelse til kunde og dermed er oplysninger efterfølgende tilgængelige i kundens kommunikationsmappe. Dette sker ved førstkommende batchkørsel.</w:t>
            </w:r>
          </w:p>
          <w:p w:rsidR="006266D1" w:rsidRDefault="006266D1" w:rsidP="006266D1">
            <w:pPr>
              <w:pStyle w:val="Normal11"/>
            </w:pPr>
          </w:p>
          <w:p w:rsidR="006266D1" w:rsidRDefault="006266D1" w:rsidP="006266D1">
            <w:pPr>
              <w:pStyle w:val="Normal11"/>
            </w:pPr>
            <w:r>
              <w:lastRenderedPageBreak/>
              <w:t>Der er foretaget de relevante regnskabsmæssige posteringer (Sapfunktionalitet medtaget for overblikket)</w:t>
            </w:r>
          </w:p>
          <w:p w:rsidR="006266D1" w:rsidRDefault="006266D1" w:rsidP="006266D1">
            <w:pPr>
              <w:pStyle w:val="Normal11"/>
            </w:pPr>
          </w:p>
          <w:p w:rsidR="006266D1" w:rsidRDefault="006266D1" w:rsidP="006266D1">
            <w:pPr>
              <w:pStyle w:val="Normal11"/>
            </w:pPr>
            <w:r>
              <w:t>Oplysning om hvilken medarbejder der har initieret dannelse af indbetalingskort er "logget" og herefter umiddelbart tilgængelig i løsningen</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67" w:name="_Toc355699138"/>
      <w:r>
        <w:lastRenderedPageBreak/>
        <w:t>13.05 Opret konto</w:t>
      </w:r>
      <w:bookmarkEnd w:id="67"/>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86912" behindDoc="1" locked="0" layoutInCell="1" allowOverlap="1" wp14:anchorId="1CC3F42C" wp14:editId="247AFBE6">
                  <wp:simplePos x="0" y="0"/>
                  <wp:positionH relativeFrom="column">
                    <wp:posOffset>-3810</wp:posOffset>
                  </wp:positionH>
                  <wp:positionV relativeFrom="paragraph">
                    <wp:posOffset>-854075</wp:posOffset>
                  </wp:positionV>
                  <wp:extent cx="6177915" cy="4201795"/>
                  <wp:effectExtent l="0" t="0" r="0" b="0"/>
                  <wp:wrapTight wrapText="bothSides">
                    <wp:wrapPolygon edited="0">
                      <wp:start x="15386" y="783"/>
                      <wp:lineTo x="4796" y="1763"/>
                      <wp:lineTo x="4130" y="1763"/>
                      <wp:lineTo x="4130" y="7639"/>
                      <wp:lineTo x="12722" y="8814"/>
                      <wp:lineTo x="15186" y="8814"/>
                      <wp:lineTo x="10857" y="10381"/>
                      <wp:lineTo x="10790" y="15081"/>
                      <wp:lineTo x="0" y="15473"/>
                      <wp:lineTo x="0" y="20761"/>
                      <wp:lineTo x="13854" y="20761"/>
                      <wp:lineTo x="13987" y="15669"/>
                      <wp:lineTo x="13454" y="15375"/>
                      <wp:lineTo x="10723" y="15081"/>
                      <wp:lineTo x="10790" y="10381"/>
                      <wp:lineTo x="17384" y="8912"/>
                      <wp:lineTo x="17317" y="7834"/>
                      <wp:lineTo x="17051" y="7247"/>
                      <wp:lineTo x="17517" y="7247"/>
                      <wp:lineTo x="19915" y="5876"/>
                      <wp:lineTo x="20048" y="5680"/>
                      <wp:lineTo x="20714" y="4113"/>
                      <wp:lineTo x="20448" y="3232"/>
                      <wp:lineTo x="20115" y="2546"/>
                      <wp:lineTo x="20181" y="2154"/>
                      <wp:lineTo x="17917" y="1077"/>
                      <wp:lineTo x="16984" y="783"/>
                      <wp:lineTo x="15386" y="783"/>
                    </wp:wrapPolygon>
                  </wp:wrapTight>
                  <wp:docPr id="29" name="Billed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177915" cy="420179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68" w:name="_Toc355699139"/>
      <w:r>
        <w:lastRenderedPageBreak/>
        <w:t>13.05 Opret konto</w:t>
      </w:r>
      <w:bookmarkEnd w:id="68"/>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få oprettet en konto på alle kunder der er registreret i enten Erhvervssystemet (virksomheder) eller CSR-P (personer).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 xml:space="preserve">Formålet er at få oprettet alle kunder som kendes i Erhvervssystemet og CSR-P, således at kontoen kan håndtere fordringer og betalinger. </w:t>
            </w:r>
          </w:p>
          <w:p w:rsidR="006266D1" w:rsidRDefault="006266D1" w:rsidP="006266D1">
            <w:pPr>
              <w:pStyle w:val="Normal11"/>
            </w:pPr>
          </w:p>
          <w:p w:rsidR="006266D1" w:rsidRDefault="006266D1" w:rsidP="006266D1">
            <w:pPr>
              <w:pStyle w:val="Normal11"/>
            </w:pPr>
            <w:r>
              <w:t xml:space="preserve">Oprettelse i Debitormotoren for virksomheder sker når virksomheden (kunden) bliver registreret i Erhvervssystemet. Der henvises til Begrebsmodellen hvoraf det fremgår hvilke oplysninger der skal modtages fra Erhvervssystemet. </w:t>
            </w:r>
          </w:p>
          <w:p w:rsidR="006266D1" w:rsidRDefault="006266D1" w:rsidP="006266D1">
            <w:pPr>
              <w:pStyle w:val="Normal11"/>
            </w:pPr>
          </w:p>
          <w:p w:rsidR="006266D1" w:rsidRDefault="006266D1" w:rsidP="006266D1">
            <w:pPr>
              <w:pStyle w:val="Normal11"/>
            </w:pPr>
            <w:r>
              <w:t xml:space="preserve">Oprettelse i Debitormotoren for personer sker når personen (kunden) bliver registreret i CSR-P. Det vil i praksis sige, at alle personer der er fyldt 15 år er registreret med en konto. Oprettelse af en konto kan også ske i forbindelse med at der modtages en fordring på en kunde hvor der ikke er oprettet en konto. Dette er f.eks relevant ved modtagelse af fordring for AKR kunde. </w:t>
            </w:r>
          </w:p>
          <w:p w:rsidR="006266D1" w:rsidRDefault="006266D1" w:rsidP="006266D1">
            <w:pPr>
              <w:pStyle w:val="Normal11"/>
            </w:pPr>
            <w:r>
              <w:t>AKR kunder oprettes først i forbindelse med modtagelse af en fordring. I forhold til dmr vil det ske via service OpkrævningFordringListeOpret</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Tid</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At der sker en oprettelse af en person eller en virksomhed i enten Erhvervssystemet eller i CSR-P.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Modtager data</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Der oprettes en konto for hver kunde som ikke har en. Kontoerne oprettes med defaultværdier. </w:t>
            </w:r>
          </w:p>
          <w:p w:rsidR="006266D1" w:rsidRDefault="006266D1" w:rsidP="006266D1">
            <w:pPr>
              <w:pStyle w:val="Normal11"/>
            </w:pPr>
          </w:p>
        </w:tc>
        <w:tc>
          <w:tcPr>
            <w:tcW w:w="3197" w:type="dxa"/>
            <w:shd w:val="clear" w:color="auto" w:fill="FFFFFF"/>
          </w:tcPr>
          <w:p w:rsidR="006266D1" w:rsidRDefault="006266D1" w:rsidP="006266D1">
            <w:pPr>
              <w:pStyle w:val="Normal11"/>
            </w:pPr>
            <w:r>
              <w:t>CSR-P.PersonkredsSøg</w:t>
            </w:r>
          </w:p>
          <w:p w:rsidR="006266D1" w:rsidRDefault="006266D1" w:rsidP="006266D1">
            <w:pPr>
              <w:pStyle w:val="Normal11"/>
            </w:pPr>
            <w:r>
              <w:t>CSR-P.PersonHændelseSamlingHent</w:t>
            </w:r>
          </w:p>
          <w:p w:rsidR="006266D1" w:rsidRDefault="006266D1" w:rsidP="006266D1">
            <w:pPr>
              <w:pStyle w:val="Normal11"/>
            </w:pPr>
            <w:r>
              <w:t>CSR-P.PersonStamoplysningerMultiHent</w:t>
            </w:r>
          </w:p>
          <w:p w:rsidR="006266D1" w:rsidRDefault="006266D1" w:rsidP="006266D1">
            <w:pPr>
              <w:pStyle w:val="Normal11"/>
            </w:pPr>
            <w:r>
              <w:t>ES.VirksomhedSøg</w:t>
            </w:r>
          </w:p>
          <w:p w:rsidR="006266D1" w:rsidRDefault="006266D1" w:rsidP="006266D1">
            <w:pPr>
              <w:pStyle w:val="Normal11"/>
            </w:pPr>
            <w:r>
              <w:t>ES.VirksomhedStamOplysningSamlingHent</w:t>
            </w: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 xml:space="preserve">Der er oprettet en konto når betingelserne herfor er opfyldt. </w:t>
            </w:r>
          </w:p>
          <w:p w:rsidR="006266D1" w:rsidRDefault="006266D1" w:rsidP="006266D1">
            <w:pPr>
              <w:pStyle w:val="Normal11"/>
            </w:pPr>
          </w:p>
          <w:p w:rsidR="006266D1" w:rsidRPr="006266D1" w:rsidRDefault="006266D1" w:rsidP="006266D1">
            <w:pPr>
              <w:pStyle w:val="Normal11"/>
            </w:pPr>
            <w:r>
              <w:t xml:space="preserve">Der er foretaget de relevante regnskabsmæssige posteringer. </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69" w:name="_Toc355699140"/>
      <w:r>
        <w:lastRenderedPageBreak/>
        <w:t>13.06 Opdater kontooplysninger</w:t>
      </w:r>
      <w:bookmarkEnd w:id="69"/>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87936" behindDoc="1" locked="0" layoutInCell="1" allowOverlap="1" wp14:anchorId="55D709BD" wp14:editId="359D8B20">
                  <wp:simplePos x="0" y="0"/>
                  <wp:positionH relativeFrom="column">
                    <wp:posOffset>-3810</wp:posOffset>
                  </wp:positionH>
                  <wp:positionV relativeFrom="paragraph">
                    <wp:posOffset>-854075</wp:posOffset>
                  </wp:positionV>
                  <wp:extent cx="6177915" cy="6927215"/>
                  <wp:effectExtent l="0" t="0" r="0" b="0"/>
                  <wp:wrapTight wrapText="bothSides">
                    <wp:wrapPolygon edited="0">
                      <wp:start x="2598" y="594"/>
                      <wp:lineTo x="2598" y="772"/>
                      <wp:lineTo x="3264" y="1663"/>
                      <wp:lineTo x="3064" y="1960"/>
                      <wp:lineTo x="3064" y="2376"/>
                      <wp:lineTo x="3463" y="2614"/>
                      <wp:lineTo x="2265" y="3089"/>
                      <wp:lineTo x="3463" y="3564"/>
                      <wp:lineTo x="2997" y="4514"/>
                      <wp:lineTo x="2265" y="5465"/>
                      <wp:lineTo x="10790" y="5465"/>
                      <wp:lineTo x="10790" y="7366"/>
                      <wp:lineTo x="533" y="7722"/>
                      <wp:lineTo x="466" y="7960"/>
                      <wp:lineTo x="1265" y="8316"/>
                      <wp:lineTo x="1199" y="8613"/>
                      <wp:lineTo x="1265" y="8910"/>
                      <wp:lineTo x="1599" y="9266"/>
                      <wp:lineTo x="400" y="9563"/>
                      <wp:lineTo x="1599" y="10217"/>
                      <wp:lineTo x="400" y="11939"/>
                      <wp:lineTo x="11656" y="12118"/>
                      <wp:lineTo x="10857" y="13068"/>
                      <wp:lineTo x="10790" y="16870"/>
                      <wp:lineTo x="200" y="17701"/>
                      <wp:lineTo x="200" y="20671"/>
                      <wp:lineTo x="13254" y="20671"/>
                      <wp:lineTo x="13388" y="17820"/>
                      <wp:lineTo x="10723" y="16870"/>
                      <wp:lineTo x="10790" y="13068"/>
                      <wp:lineTo x="12655" y="13068"/>
                      <wp:lineTo x="18916" y="12355"/>
                      <wp:lineTo x="18916" y="12118"/>
                      <wp:lineTo x="19182" y="12118"/>
                      <wp:lineTo x="20581" y="11167"/>
                      <wp:lineTo x="20581" y="10514"/>
                      <wp:lineTo x="20514" y="10098"/>
                      <wp:lineTo x="19648" y="9563"/>
                      <wp:lineTo x="18916" y="9266"/>
                      <wp:lineTo x="19049" y="8910"/>
                      <wp:lineTo x="15586" y="8732"/>
                      <wp:lineTo x="2198" y="8316"/>
                      <wp:lineTo x="10723" y="7366"/>
                      <wp:lineTo x="10790" y="5465"/>
                      <wp:lineTo x="14253" y="5465"/>
                      <wp:lineTo x="18982" y="4930"/>
                      <wp:lineTo x="19116" y="4514"/>
                      <wp:lineTo x="19648" y="3802"/>
                      <wp:lineTo x="19648" y="3445"/>
                      <wp:lineTo x="18982" y="2911"/>
                      <wp:lineTo x="18250" y="2614"/>
                      <wp:lineTo x="18383" y="2317"/>
                      <wp:lineTo x="14986" y="2079"/>
                      <wp:lineTo x="3863" y="1663"/>
                      <wp:lineTo x="4263" y="1129"/>
                      <wp:lineTo x="4329" y="772"/>
                      <wp:lineTo x="4063" y="594"/>
                      <wp:lineTo x="2598" y="594"/>
                    </wp:wrapPolygon>
                  </wp:wrapTight>
                  <wp:docPr id="30" name="Billed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6177915" cy="692721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70" w:name="_Toc355699141"/>
      <w:r>
        <w:lastRenderedPageBreak/>
        <w:t>13.06 Opdater kontooplysninger DMO</w:t>
      </w:r>
      <w:bookmarkEnd w:id="70"/>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At der er mulighed for at oprette eller ændre kontooplysninger, såsom udbetalingsgrænse eller kontonummer.</w:t>
            </w:r>
          </w:p>
          <w:p w:rsidR="006266D1" w:rsidRDefault="006266D1" w:rsidP="006266D1">
            <w:pPr>
              <w:pStyle w:val="Normal11"/>
            </w:pPr>
          </w:p>
          <w:p w:rsidR="006266D1" w:rsidRDefault="006266D1" w:rsidP="006266D1">
            <w:pPr>
              <w:pStyle w:val="Normal11"/>
            </w:pPr>
          </w:p>
          <w:p w:rsidR="006266D1" w:rsidRDefault="006266D1" w:rsidP="006266D1">
            <w:pPr>
              <w:pStyle w:val="Normal11"/>
            </w:pPr>
            <w:r>
              <w:t>Beskrivelse oprettelse/ændring/sletning af kontonummer.</w:t>
            </w:r>
          </w:p>
          <w:p w:rsidR="006266D1" w:rsidRDefault="006266D1" w:rsidP="006266D1">
            <w:pPr>
              <w:pStyle w:val="Normal11"/>
            </w:pPr>
            <w:r>
              <w:t>Som hovedregel er alle borgere og virksomheder Nemkonto pligtige, men der vil være tilfælde hvor en kunde(borger/virksomhed) ikke har en Nemkonto. Dette kan eksempelvis være en udenlandsk virksomhed/borger</w:t>
            </w:r>
          </w:p>
          <w:p w:rsidR="006266D1" w:rsidRDefault="006266D1" w:rsidP="006266D1">
            <w:pPr>
              <w:pStyle w:val="Normal11"/>
            </w:pPr>
            <w:r>
              <w:t xml:space="preserve">Denne use case giver mulighed for at indberette, ændre eller slette et kontonummer. </w:t>
            </w:r>
          </w:p>
          <w:p w:rsidR="006266D1" w:rsidRDefault="006266D1" w:rsidP="006266D1">
            <w:pPr>
              <w:pStyle w:val="Normal11"/>
            </w:pPr>
          </w:p>
          <w:p w:rsidR="006266D1" w:rsidRDefault="006266D1" w:rsidP="006266D1">
            <w:pPr>
              <w:pStyle w:val="Normal11"/>
            </w:pPr>
            <w:r>
              <w:t>Beskrivelse udbetalingsgrænse</w:t>
            </w:r>
          </w:p>
          <w:p w:rsidR="006266D1" w:rsidRDefault="006266D1" w:rsidP="006266D1">
            <w:pPr>
              <w:pStyle w:val="Normal11"/>
            </w:pPr>
            <w:r>
              <w:t xml:space="preserve">Udbetalingsgrænse er et begreb under Debitormotoren.  Udbetalingsgrænsen skal medvirke til at undgå udbetaling beløb, såfremt kunden ikke ønsker disse udbetalt løbende. Udbetalingsgrænse er det beløb, som er sat som grænsen for, hvornår der skal ske udbetalinger. Kunden kan løbende ændre beløbet. </w:t>
            </w:r>
          </w:p>
          <w:p w:rsidR="006266D1" w:rsidRDefault="006266D1" w:rsidP="006266D1">
            <w:pPr>
              <w:pStyle w:val="Normal11"/>
            </w:pPr>
          </w:p>
          <w:p w:rsidR="006266D1" w:rsidRDefault="006266D1" w:rsidP="006266D1">
            <w:pPr>
              <w:pStyle w:val="Normal11"/>
            </w:pPr>
            <w:r>
              <w:t>Eksempelvis hvis der er opstået en kreditsaldo p.g.a en negativ angivelse og kunden er klar over at der i de nærmeste dage vil opstå et beløb til betaling.</w:t>
            </w:r>
          </w:p>
          <w:p w:rsidR="006266D1" w:rsidRDefault="006266D1" w:rsidP="006266D1">
            <w:pPr>
              <w:pStyle w:val="Normal11"/>
            </w:pPr>
          </w:p>
          <w:p w:rsidR="006266D1" w:rsidRDefault="006266D1" w:rsidP="006266D1">
            <w:pPr>
              <w:pStyle w:val="Normal11"/>
            </w:pPr>
            <w:r>
              <w:t>Vi udbetaler kun, når beløbet er mindst 100 kr., med mindre kunden eksplicit har ønsket, at alt skal udbetales - dvs. sat grænsen til 0.</w:t>
            </w:r>
          </w:p>
          <w:p w:rsidR="006266D1" w:rsidRDefault="006266D1" w:rsidP="006266D1">
            <w:pPr>
              <w:pStyle w:val="Normal11"/>
            </w:pPr>
          </w:p>
          <w:p w:rsidR="006266D1" w:rsidRDefault="006266D1" w:rsidP="006266D1">
            <w:pPr>
              <w:pStyle w:val="Normal11"/>
            </w:pPr>
            <w:r>
              <w:t>Hovedreglen er: "Kreditsaldoen udbetales først, når den er på 100 kr. eller derover, medmindre virksomheden tilkendegiver at ville have ethvert beløb uanset størrelse udbetalt."</w:t>
            </w:r>
          </w:p>
          <w:p w:rsidR="006266D1" w:rsidRDefault="006266D1" w:rsidP="006266D1">
            <w:pPr>
              <w:pStyle w:val="Normal11"/>
            </w:pPr>
          </w:p>
          <w:p w:rsidR="006266D1" w:rsidRDefault="006266D1" w:rsidP="006266D1">
            <w:pPr>
              <w:pStyle w:val="Normal11"/>
            </w:pPr>
            <w:r>
              <w:t>Endvidere fra noten: "… Disse småbeløb skal efter hovedreglen om udbetaling af en kreditsaldo straks udbetales til virksomheden. Det vil imidlertid være en administrativ belastning for virksomhederne løbende at skulle bogføre sådanne småbeløb. For ikke at "genere" virksomhederne med sådanne udbetalinger på ganske få kroner er det således valgt at indsætte en udbetalingsgrænse på 100 kr."</w:t>
            </w:r>
          </w:p>
          <w:p w:rsidR="006266D1" w:rsidRDefault="006266D1" w:rsidP="006266D1">
            <w:pPr>
              <w:pStyle w:val="Normal11"/>
            </w:pPr>
            <w:r>
              <w:t>Dette betyder at grænsen på 100 kr. "følger med" uanset, hvilken grænse kunden sætter (udover 0). F.eks. vil en udbetalingsgrænse på 3000 føre til udbetaling, når saldoen når 3100 eller højere, og der vil derefter blive udbetalt alt over 3000.</w:t>
            </w:r>
          </w:p>
          <w:p w:rsidR="006266D1" w:rsidRDefault="006266D1" w:rsidP="006266D1">
            <w:pPr>
              <w:pStyle w:val="Normal11"/>
            </w:pPr>
          </w:p>
          <w:p w:rsidR="006266D1" w:rsidRDefault="006266D1" w:rsidP="006266D1">
            <w:pPr>
              <w:pStyle w:val="Normal11"/>
            </w:pPr>
            <w:r>
              <w:t xml:space="preserve"> At kunden har opsat en udbetalingsgrænse hindrer ikke at beløb, som henstår fordi de er mindre end udbetalingsgrænsen, vil blive anvendt til at dække fordringer som opstår på kundens konto.</w:t>
            </w:r>
          </w:p>
          <w:p w:rsidR="006266D1" w:rsidRDefault="006266D1" w:rsidP="006266D1">
            <w:pPr>
              <w:pStyle w:val="Normal11"/>
            </w:pPr>
          </w:p>
          <w:p w:rsidR="006266D1" w:rsidRDefault="006266D1" w:rsidP="006266D1">
            <w:pPr>
              <w:pStyle w:val="Normal11"/>
            </w:pPr>
            <w:r>
              <w:t xml:space="preserve">Alle kunder er fra starten opsat med en udbetalingsgrænse på 100 kr. Det er således kunden, der aktivt skal vælge et beløb som udbetalingsgrænse, hvis udbetalingsgrænsen ønskes større eller mindre end 100 kr. </w:t>
            </w:r>
          </w:p>
          <w:p w:rsidR="006266D1" w:rsidRDefault="006266D1" w:rsidP="006266D1">
            <w:pPr>
              <w:pStyle w:val="Normal11"/>
            </w:pPr>
          </w:p>
          <w:p w:rsidR="006266D1" w:rsidRDefault="006266D1" w:rsidP="006266D1">
            <w:pPr>
              <w:pStyle w:val="Normal11"/>
            </w:pPr>
            <w:r>
              <w:t>I henhold til Opkrævningsloven forrentes en kreditsaldo op til 5.000 kr. Der vil således ikke ske rentetilskrivning af kreditsaldi &gt;5.000 kr.</w:t>
            </w:r>
          </w:p>
          <w:p w:rsidR="006266D1" w:rsidRDefault="006266D1" w:rsidP="006266D1">
            <w:pPr>
              <w:pStyle w:val="Normal11"/>
            </w:pPr>
          </w:p>
          <w:p w:rsidR="006266D1" w:rsidRDefault="006266D1" w:rsidP="006266D1">
            <w:pPr>
              <w:pStyle w:val="Normal11"/>
            </w:pPr>
            <w:r>
              <w:t>Kunden kan selv via adgang til kontoen ændre udbetalingsgrænsen eller give besked til en SKAT medarbejder om at udbetalingsgrænsen ønskes ændret.</w:t>
            </w:r>
          </w:p>
          <w:p w:rsidR="006266D1" w:rsidRDefault="006266D1" w:rsidP="006266D1">
            <w:pPr>
              <w:pStyle w:val="Normal11"/>
            </w:pPr>
          </w:p>
          <w:p w:rsidR="006266D1" w:rsidRDefault="006266D1" w:rsidP="006266D1">
            <w:pPr>
              <w:pStyle w:val="Normal11"/>
            </w:pPr>
            <w:r>
              <w:t>Use Casen anvendes udelukkende af Opkrævningsmyndigheden. Og dennes kunder</w:t>
            </w: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Bogholder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Bogholder er logget på løsningen</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Vis kundens konto</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 kundens konto</w:t>
            </w:r>
          </w:p>
        </w:tc>
        <w:tc>
          <w:tcPr>
            <w:tcW w:w="3356" w:type="dxa"/>
            <w:shd w:val="clear" w:color="auto" w:fill="FFFFFF"/>
          </w:tcPr>
          <w:p w:rsidR="006266D1" w:rsidRDefault="006266D1" w:rsidP="006266D1">
            <w:pPr>
              <w:pStyle w:val="Normal11"/>
            </w:pPr>
            <w:r>
              <w:t>Viser kundens konto</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Vælg funktionalitet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 hvad der skal opdateres eksempelvis udbetalingsgrænse eller kontonummer</w:t>
            </w:r>
          </w:p>
        </w:tc>
        <w:tc>
          <w:tcPr>
            <w:tcW w:w="3356" w:type="dxa"/>
            <w:shd w:val="clear" w:color="auto" w:fill="FFFFFF"/>
          </w:tcPr>
          <w:p w:rsidR="006266D1" w:rsidRDefault="006266D1" w:rsidP="006266D1">
            <w:pPr>
              <w:pStyle w:val="Normal11"/>
            </w:pPr>
            <w:r>
              <w:t>Viser de eksisterende oplysninger og giver mulighed for at opdatere udbetalingsgrænse og/eller kontonummeropllysninger.</w:t>
            </w:r>
          </w:p>
          <w:p w:rsidR="006266D1" w:rsidRDefault="006266D1" w:rsidP="006266D1">
            <w:pPr>
              <w:pStyle w:val="Normal11"/>
            </w:pPr>
            <w:r>
              <w:t>Udbetalingsgrænse</w:t>
            </w:r>
          </w:p>
          <w:p w:rsidR="006266D1" w:rsidRDefault="006266D1" w:rsidP="006266D1">
            <w:pPr>
              <w:pStyle w:val="Normal11"/>
            </w:pPr>
          </w:p>
          <w:p w:rsidR="006266D1" w:rsidRDefault="006266D1" w:rsidP="006266D1">
            <w:pPr>
              <w:pStyle w:val="Normal11"/>
            </w:pPr>
            <w:r>
              <w:t>Kontonummeroplysning</w:t>
            </w:r>
          </w:p>
          <w:p w:rsidR="006266D1" w:rsidRDefault="006266D1" w:rsidP="006266D1">
            <w:pPr>
              <w:pStyle w:val="Normal11"/>
            </w:pPr>
            <w:r>
              <w:t>Giver mulighed for at oprette, ændr eller slette kontonummer. Der gives mulighed for at indtaste start/slutdato</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Ændre udbetalingsgrænse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Taster det ønskede beløb og godkender. </w:t>
            </w:r>
          </w:p>
        </w:tc>
        <w:tc>
          <w:tcPr>
            <w:tcW w:w="3356" w:type="dxa"/>
            <w:shd w:val="clear" w:color="auto" w:fill="FFFFFF"/>
          </w:tcPr>
          <w:p w:rsidR="006266D1" w:rsidRDefault="006266D1" w:rsidP="006266D1">
            <w:pPr>
              <w:pStyle w:val="Normal11"/>
            </w:pPr>
            <w:r>
              <w:t xml:space="preserve">Validerer beløbet. Ved validering sikres det, at der ikke indsættes negative beløb. Hvis der fejles i validering, afvises ændringen. </w:t>
            </w:r>
          </w:p>
          <w:p w:rsidR="006266D1" w:rsidRDefault="006266D1" w:rsidP="006266D1">
            <w:pPr>
              <w:pStyle w:val="Normal11"/>
            </w:pPr>
          </w:p>
          <w:p w:rsidR="006266D1" w:rsidRDefault="006266D1" w:rsidP="006266D1">
            <w:pPr>
              <w:pStyle w:val="Normal11"/>
            </w:pPr>
            <w:r>
              <w:t>Ændrer udbetalingsgrænsen. Bekræfter overfor aktør, at ændringen er foretaget. Opdaterer oplysningerne</w:t>
            </w:r>
          </w:p>
          <w:p w:rsidR="006266D1" w:rsidRDefault="006266D1" w:rsidP="006266D1">
            <w:pPr>
              <w:pStyle w:val="Normal11"/>
            </w:pP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At udbetalingsgrænsen på kundens opkrævningskonto er ændret, og ændringen er gemt og tilgængelig for kunden på dennes konto.</w:t>
            </w:r>
          </w:p>
          <w:p w:rsidR="006266D1" w:rsidRDefault="006266D1" w:rsidP="006266D1">
            <w:pPr>
              <w:pStyle w:val="Normal11"/>
            </w:pPr>
          </w:p>
          <w:p w:rsidR="006266D1" w:rsidRDefault="006266D1" w:rsidP="006266D1">
            <w:pPr>
              <w:pStyle w:val="Normal11"/>
            </w:pPr>
            <w:r>
              <w:t>Eller kontonummer er opdateret herunder oprettet, ændret eller slettet</w:t>
            </w:r>
          </w:p>
          <w:p w:rsidR="006266D1" w:rsidRDefault="006266D1" w:rsidP="006266D1">
            <w:pPr>
              <w:pStyle w:val="Normal11"/>
            </w:pPr>
          </w:p>
          <w:p w:rsidR="006266D1" w:rsidRDefault="006266D1" w:rsidP="006266D1">
            <w:pPr>
              <w:pStyle w:val="Normal11"/>
            </w:pPr>
            <w:r>
              <w:t>Der er foretaget de relevante regnskabsmæssige posteringer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Overskrift2"/>
      </w:pPr>
      <w:bookmarkStart w:id="71" w:name="_Toc355699142"/>
      <w:r>
        <w:t>13.06 Opdater kontooplysninger</w:t>
      </w:r>
      <w:bookmarkEnd w:id="71"/>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At der er mulighed for at oprette eller ændre Bankkontooplysninger.</w:t>
            </w:r>
          </w:p>
          <w:p w:rsidR="006266D1" w:rsidRDefault="006266D1" w:rsidP="006266D1">
            <w:pPr>
              <w:pStyle w:val="Normal11"/>
            </w:pPr>
          </w:p>
          <w:p w:rsidR="006266D1" w:rsidRDefault="006266D1" w:rsidP="006266D1">
            <w:pPr>
              <w:pStyle w:val="Normal11"/>
            </w:pPr>
          </w:p>
          <w:p w:rsidR="006266D1" w:rsidRDefault="006266D1" w:rsidP="006266D1">
            <w:pPr>
              <w:pStyle w:val="Normal11"/>
            </w:pPr>
            <w:r>
              <w:t>Beskrivelse oprettelse/ændring/sletning af kontonummer.</w:t>
            </w:r>
          </w:p>
          <w:p w:rsidR="006266D1" w:rsidRDefault="006266D1" w:rsidP="006266D1">
            <w:pPr>
              <w:pStyle w:val="Normal11"/>
            </w:pPr>
            <w:r>
              <w:t>Som hovedregel er alle borgere og virksomheder Nemkonto pligtige, men der vil være tilfælde hvor en kunde(borger/virksomhed) ikke har en Nemkonto. Dette kan eksempelvis være en udenlandsk virksomhed/borger</w:t>
            </w:r>
          </w:p>
          <w:p w:rsidR="006266D1" w:rsidRDefault="006266D1" w:rsidP="006266D1">
            <w:pPr>
              <w:pStyle w:val="Normal11"/>
            </w:pPr>
            <w:r>
              <w:t xml:space="preserve">Denne use case giver mulighed for at indberette, ændre eller slette et kontonummer/IBAN, BIC og Swifts-kode </w:t>
            </w:r>
          </w:p>
          <w:p w:rsidR="006266D1" w:rsidRDefault="006266D1" w:rsidP="006266D1">
            <w:pPr>
              <w:pStyle w:val="Normal11"/>
            </w:pPr>
          </w:p>
          <w:p w:rsidR="006266D1" w:rsidRDefault="006266D1" w:rsidP="006266D1">
            <w:pPr>
              <w:pStyle w:val="Normal11"/>
            </w:pPr>
            <w:r>
              <w:lastRenderedPageBreak/>
              <w:t>OBS:Opdatering af udbetalingsgrænse sker via use case 13.12 opdater udbetalinsgrænse</w:t>
            </w:r>
          </w:p>
          <w:p w:rsidR="006266D1" w:rsidRDefault="006266D1" w:rsidP="006266D1">
            <w:pPr>
              <w:pStyle w:val="Normal11"/>
            </w:pPr>
            <w:r>
              <w:t>Det vil udelukkende være i forhold til AKR (Alternativt Kunde Register) der vil være mulighed for opdatering/oprettelse af bankoplysninger. Alle andre kundetyper vil blive afvist</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Sagsbehandler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Aktøren er logget på løsningen og kunde er valgt</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Vælg menupunkt</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 "opdater bankkontooplysninger" fra menupunkt</w:t>
            </w:r>
          </w:p>
        </w:tc>
        <w:tc>
          <w:tcPr>
            <w:tcW w:w="3356" w:type="dxa"/>
            <w:shd w:val="clear" w:color="auto" w:fill="FFFFFF"/>
          </w:tcPr>
          <w:p w:rsidR="006266D1" w:rsidRDefault="006266D1" w:rsidP="006266D1">
            <w:pPr>
              <w:pStyle w:val="Normal11"/>
            </w:pPr>
            <w:r>
              <w:t>Løsningen viser kundetype, kundenummer, kundenavn, IBANummer og BICKode</w:t>
            </w:r>
          </w:p>
        </w:tc>
        <w:tc>
          <w:tcPr>
            <w:tcW w:w="3197" w:type="dxa"/>
            <w:shd w:val="clear" w:color="auto" w:fill="FFFFFF"/>
          </w:tcPr>
          <w:p w:rsidR="006266D1" w:rsidRDefault="006266D1" w:rsidP="006266D1">
            <w:pPr>
              <w:pStyle w:val="Normal11"/>
            </w:pPr>
            <w:r>
              <w:t>DMS.OpkrævningKontoHent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Vælg funktionalitet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Opdater bankoplysninger</w:t>
            </w:r>
          </w:p>
        </w:tc>
        <w:tc>
          <w:tcPr>
            <w:tcW w:w="3356" w:type="dxa"/>
            <w:shd w:val="clear" w:color="auto" w:fill="FFFFFF"/>
          </w:tcPr>
          <w:p w:rsidR="006266D1" w:rsidRDefault="006266D1" w:rsidP="006266D1">
            <w:pPr>
              <w:pStyle w:val="Normal11"/>
            </w:pPr>
            <w:r>
              <w:t xml:space="preserve"> Giver mulighed for at opdatere eksisterende bankoplysninger </w:t>
            </w:r>
          </w:p>
          <w:p w:rsidR="006266D1" w:rsidRDefault="006266D1" w:rsidP="006266D1">
            <w:pPr>
              <w:pStyle w:val="Normal11"/>
            </w:pPr>
            <w:r>
              <w:t>eller</w:t>
            </w:r>
          </w:p>
          <w:p w:rsidR="006266D1" w:rsidRDefault="006266D1" w:rsidP="006266D1">
            <w:pPr>
              <w:pStyle w:val="Normal11"/>
            </w:pPr>
            <w:r>
              <w:t>Giver mulighed for at oprette, hvis kunden ikke har nogen udenlandske bankoplsyninger</w:t>
            </w:r>
          </w:p>
          <w:p w:rsidR="006266D1" w:rsidRDefault="006266D1" w:rsidP="006266D1">
            <w:pPr>
              <w:pStyle w:val="Normal11"/>
            </w:pPr>
            <w:r>
              <w:t>Der skal indtaster "IBANummer"(obligatorisk) Der skal indtastes "BICKode"(obligatorisk)</w:t>
            </w:r>
          </w:p>
          <w:p w:rsidR="006266D1" w:rsidRDefault="006266D1" w:rsidP="006266D1">
            <w:pPr>
              <w:pStyle w:val="Normal11"/>
            </w:pPr>
            <w:r>
              <w:t>Det skal være muligt at nulstille indtastede felter. Ved nulstil geninitieres oprindelig data.</w:t>
            </w:r>
          </w:p>
          <w:p w:rsidR="006266D1" w:rsidRDefault="006266D1" w:rsidP="006266D1">
            <w:pPr>
              <w:pStyle w:val="Normal11"/>
            </w:pPr>
            <w:r>
              <w:t>Ved godkend opdateres/oprettes data og der navigeres til billedet. "vis kontooplysninger"</w:t>
            </w:r>
          </w:p>
        </w:tc>
        <w:tc>
          <w:tcPr>
            <w:tcW w:w="3197" w:type="dxa"/>
            <w:shd w:val="clear" w:color="auto" w:fill="FFFFFF"/>
          </w:tcPr>
          <w:p w:rsidR="006266D1" w:rsidRDefault="006266D1" w:rsidP="006266D1">
            <w:pPr>
              <w:pStyle w:val="Normal11"/>
            </w:pPr>
            <w:r>
              <w:t>DMS.OpkrævningKontoOplysningerOpdater</w:t>
            </w:r>
          </w:p>
          <w:p w:rsidR="006266D1" w:rsidRDefault="006266D1" w:rsidP="006266D1">
            <w:pPr>
              <w:pStyle w:val="Normal11"/>
            </w:pPr>
            <w:r>
              <w:t>DMS.OpkrævningUdenlandskBankkontoOpret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Slet bankoplysninger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Slet bankoplysninger</w:t>
            </w:r>
          </w:p>
        </w:tc>
        <w:tc>
          <w:tcPr>
            <w:tcW w:w="3356" w:type="dxa"/>
            <w:shd w:val="clear" w:color="auto" w:fill="FFFFFF"/>
          </w:tcPr>
          <w:p w:rsidR="006266D1" w:rsidRDefault="006266D1" w:rsidP="006266D1">
            <w:pPr>
              <w:pStyle w:val="Normal11"/>
            </w:pPr>
            <w:r>
              <w:t>Viser de eksisterende bankoplysninger og giver mulighed for at slette disse.</w:t>
            </w:r>
          </w:p>
          <w:p w:rsidR="006266D1" w:rsidRDefault="006266D1" w:rsidP="006266D1">
            <w:pPr>
              <w:pStyle w:val="Normal11"/>
            </w:pPr>
            <w:r>
              <w:t>Ved markering af "slet kontooplysninger" slettes kontooplysninger og der navigeres til billedet "Vis kontooplysninger"</w:t>
            </w:r>
          </w:p>
        </w:tc>
        <w:tc>
          <w:tcPr>
            <w:tcW w:w="3197" w:type="dxa"/>
            <w:shd w:val="clear" w:color="auto" w:fill="FFFFFF"/>
          </w:tcPr>
          <w:p w:rsidR="006266D1" w:rsidRDefault="006266D1" w:rsidP="006266D1">
            <w:pPr>
              <w:pStyle w:val="Normal11"/>
            </w:pPr>
            <w:r>
              <w:t>DMS.OpkrævningUdenlandskBankkontoSlet</w:t>
            </w: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p>
          <w:p w:rsidR="006266D1" w:rsidRDefault="006266D1" w:rsidP="006266D1">
            <w:pPr>
              <w:pStyle w:val="Normal11"/>
            </w:pPr>
            <w:r>
              <w:t>kontonummer(IBAN og Swifts-kode) er opdateret herunder oprettet, ændret eller slettet</w:t>
            </w:r>
          </w:p>
          <w:p w:rsidR="006266D1" w:rsidRDefault="006266D1" w:rsidP="006266D1">
            <w:pPr>
              <w:pStyle w:val="Normal11"/>
            </w:pPr>
          </w:p>
          <w:p w:rsidR="006266D1" w:rsidRPr="006266D1" w:rsidRDefault="006266D1" w:rsidP="006266D1">
            <w:pPr>
              <w:pStyle w:val="Normal11"/>
            </w:pPr>
            <w:r>
              <w:t>Der er foretaget de relevante regnskabsmæssige posteringer (SAP funktionalitet)</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72" w:name="_Toc355699143"/>
      <w:r>
        <w:lastRenderedPageBreak/>
        <w:t>13.07 Vis kontostatus</w:t>
      </w:r>
      <w:bookmarkEnd w:id="72"/>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88960" behindDoc="1" locked="0" layoutInCell="1" allowOverlap="1" wp14:anchorId="64C3687E" wp14:editId="378C96F2">
                  <wp:simplePos x="0" y="0"/>
                  <wp:positionH relativeFrom="column">
                    <wp:posOffset>-3810</wp:posOffset>
                  </wp:positionH>
                  <wp:positionV relativeFrom="paragraph">
                    <wp:posOffset>-854075</wp:posOffset>
                  </wp:positionV>
                  <wp:extent cx="6177915" cy="3803015"/>
                  <wp:effectExtent l="0" t="0" r="0" b="0"/>
                  <wp:wrapTight wrapText="bothSides">
                    <wp:wrapPolygon edited="0">
                      <wp:start x="1132" y="866"/>
                      <wp:lineTo x="1132" y="1190"/>
                      <wp:lineTo x="1665" y="2813"/>
                      <wp:lineTo x="932" y="3462"/>
                      <wp:lineTo x="1665" y="4544"/>
                      <wp:lineTo x="1066" y="6167"/>
                      <wp:lineTo x="1132" y="6276"/>
                      <wp:lineTo x="3663" y="6276"/>
                      <wp:lineTo x="932" y="7033"/>
                      <wp:lineTo x="799" y="7141"/>
                      <wp:lineTo x="1465" y="8007"/>
                      <wp:lineTo x="932" y="9521"/>
                      <wp:lineTo x="999" y="9738"/>
                      <wp:lineTo x="1732" y="9738"/>
                      <wp:lineTo x="999" y="12335"/>
                      <wp:lineTo x="1998" y="12551"/>
                      <wp:lineTo x="7593" y="13200"/>
                      <wp:lineTo x="1399" y="14607"/>
                      <wp:lineTo x="9924" y="14931"/>
                      <wp:lineTo x="1798" y="15256"/>
                      <wp:lineTo x="1399" y="15581"/>
                      <wp:lineTo x="1732" y="16663"/>
                      <wp:lineTo x="999" y="17095"/>
                      <wp:lineTo x="1599" y="18394"/>
                      <wp:lineTo x="999" y="19908"/>
                      <wp:lineTo x="11589" y="20125"/>
                      <wp:lineTo x="11589" y="20666"/>
                      <wp:lineTo x="12921" y="20666"/>
                      <wp:lineTo x="18050" y="20125"/>
                      <wp:lineTo x="19848" y="19692"/>
                      <wp:lineTo x="19449" y="18394"/>
                      <wp:lineTo x="19915" y="16879"/>
                      <wp:lineTo x="19515" y="15364"/>
                      <wp:lineTo x="20181" y="14931"/>
                      <wp:lineTo x="20248" y="14499"/>
                      <wp:lineTo x="14986" y="13200"/>
                      <wp:lineTo x="17451" y="9738"/>
                      <wp:lineTo x="19848" y="9738"/>
                      <wp:lineTo x="20581" y="9305"/>
                      <wp:lineTo x="20115" y="8007"/>
                      <wp:lineTo x="20581" y="6492"/>
                      <wp:lineTo x="19848" y="6276"/>
                      <wp:lineTo x="20181" y="4761"/>
                      <wp:lineTo x="20315" y="4328"/>
                      <wp:lineTo x="20181" y="4003"/>
                      <wp:lineTo x="2065" y="2813"/>
                      <wp:lineTo x="2531" y="866"/>
                      <wp:lineTo x="1132" y="866"/>
                    </wp:wrapPolygon>
                  </wp:wrapTight>
                  <wp:docPr id="31" name="Billed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6177915" cy="380301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73" w:name="_Toc355699144"/>
      <w:r>
        <w:lastRenderedPageBreak/>
        <w:t>13.07 Vis kontostatus</w:t>
      </w:r>
      <w:bookmarkEnd w:id="73"/>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vise kontostatus incl kundens(borgeren/virksomheden) samlede mellemværende med Kunden.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Løsningen skal udstille og eller udvikle funktionalitet til et at vise en kontostatus for delleverance DMO og delleverance DMS</w:t>
            </w:r>
          </w:p>
          <w:p w:rsidR="006266D1" w:rsidRDefault="006266D1" w:rsidP="006266D1">
            <w:pPr>
              <w:pStyle w:val="Normal11"/>
            </w:pPr>
          </w:p>
          <w:p w:rsidR="006266D1" w:rsidRDefault="006266D1" w:rsidP="006266D1">
            <w:pPr>
              <w:pStyle w:val="Normal11"/>
            </w:pPr>
            <w:r>
              <w:t>Kontostatus vil være forskelligt for de enkelte delleverancer jf nedenstående:</w:t>
            </w:r>
          </w:p>
          <w:p w:rsidR="006266D1" w:rsidRDefault="006266D1" w:rsidP="006266D1">
            <w:pPr>
              <w:pStyle w:val="Normal11"/>
            </w:pPr>
          </w:p>
          <w:p w:rsidR="006266D1" w:rsidRDefault="006266D1" w:rsidP="006266D1">
            <w:pPr>
              <w:pStyle w:val="Normal11"/>
            </w:pPr>
            <w:r>
              <w:t>"</w:t>
            </w:r>
            <w:r>
              <w:tab/>
              <w:t>Delleverance DMO - kontostatus er kun tilgængeligt for Kundens interne brugere og forventes udstillet i en standard-grænseflade</w:t>
            </w:r>
          </w:p>
          <w:p w:rsidR="006266D1" w:rsidRDefault="006266D1" w:rsidP="006266D1">
            <w:pPr>
              <w:pStyle w:val="Normal11"/>
            </w:pPr>
            <w:r>
              <w:t>"</w:t>
            </w:r>
            <w:r>
              <w:tab/>
              <w:t>Delleverance DMS - leverer services der udstiller funktionalitet udviklet til delleverance DMO i SKAT brugergrænseflade. Det bemærkes at udvikling af skærmbilleder er medtaget som en option.</w:t>
            </w:r>
          </w:p>
          <w:p w:rsidR="006266D1" w:rsidRDefault="006266D1" w:rsidP="006266D1">
            <w:pPr>
              <w:pStyle w:val="Normal11"/>
            </w:pPr>
          </w:p>
          <w:p w:rsidR="006266D1" w:rsidRDefault="006266D1" w:rsidP="006266D1">
            <w:pPr>
              <w:pStyle w:val="Normal11"/>
            </w:pPr>
            <w:r>
              <w:t xml:space="preserve">De forventes at leverandøren sikrer at ovenstående er omfattet af løsningen. </w:t>
            </w:r>
          </w:p>
          <w:p w:rsidR="006266D1" w:rsidRDefault="006266D1" w:rsidP="006266D1">
            <w:pPr>
              <w:pStyle w:val="Normal11"/>
            </w:pPr>
          </w:p>
          <w:p w:rsidR="006266D1" w:rsidRDefault="006266D1" w:rsidP="006266D1">
            <w:pPr>
              <w:pStyle w:val="Normal11"/>
            </w:pPr>
            <w:r>
              <w:t>Det er i tæt dialog med kunden at det afklares i hvilken delleverancer nedenstående omhandlende funktioner idriftssættes.</w:t>
            </w:r>
          </w:p>
          <w:p w:rsidR="006266D1" w:rsidRDefault="006266D1" w:rsidP="006266D1">
            <w:pPr>
              <w:pStyle w:val="Normal11"/>
            </w:pPr>
          </w:p>
          <w:p w:rsidR="006266D1" w:rsidRDefault="006266D1" w:rsidP="006266D1">
            <w:pPr>
              <w:pStyle w:val="Normal11"/>
            </w:pPr>
            <w:r>
              <w:t>Kontostatus skal som minimum indeholde følgende</w:t>
            </w:r>
          </w:p>
          <w:p w:rsidR="006266D1" w:rsidRDefault="006266D1" w:rsidP="006266D1">
            <w:pPr>
              <w:pStyle w:val="Normal11"/>
            </w:pPr>
          </w:p>
          <w:p w:rsidR="006266D1" w:rsidRDefault="006266D1" w:rsidP="006266D1">
            <w:pPr>
              <w:pStyle w:val="Normal11"/>
            </w:pPr>
            <w:r>
              <w:t>"</w:t>
            </w:r>
            <w:r>
              <w:tab/>
              <w:t>Kunden (borgeren/virksomhedens) kundenr, navn og adresse</w:t>
            </w:r>
          </w:p>
          <w:p w:rsidR="006266D1" w:rsidRDefault="006266D1" w:rsidP="006266D1">
            <w:pPr>
              <w:pStyle w:val="Normal11"/>
            </w:pPr>
            <w:r>
              <w:t>"</w:t>
            </w:r>
            <w:r>
              <w:tab/>
              <w:t>Samlet mellemværende med Kunden</w:t>
            </w:r>
          </w:p>
          <w:p w:rsidR="006266D1" w:rsidRDefault="006266D1" w:rsidP="006266D1">
            <w:pPr>
              <w:pStyle w:val="Normal11"/>
            </w:pPr>
            <w:r>
              <w:t>"</w:t>
            </w:r>
            <w:r>
              <w:tab/>
              <w:t>Markering af fordringer som er:</w:t>
            </w:r>
          </w:p>
          <w:p w:rsidR="006266D1" w:rsidRDefault="006266D1" w:rsidP="006266D1">
            <w:pPr>
              <w:pStyle w:val="Normal11"/>
            </w:pPr>
            <w:r>
              <w:t>"</w:t>
            </w:r>
            <w:r>
              <w:tab/>
              <w:t>omfattet af administrativt tiltag såsom stop for rente, rykker el.lign,</w:t>
            </w:r>
          </w:p>
          <w:p w:rsidR="006266D1" w:rsidRDefault="006266D1" w:rsidP="006266D1">
            <w:pPr>
              <w:pStyle w:val="Normal11"/>
            </w:pPr>
            <w:r>
              <w:t>"</w:t>
            </w:r>
            <w:r>
              <w:tab/>
              <w:t>overdraget til inddrivelse</w:t>
            </w:r>
          </w:p>
          <w:p w:rsidR="006266D1" w:rsidRDefault="006266D1" w:rsidP="006266D1">
            <w:pPr>
              <w:pStyle w:val="Normal11"/>
            </w:pPr>
            <w:r>
              <w:t>"</w:t>
            </w:r>
            <w:r>
              <w:tab/>
              <w:t>omfattet af betalingsordning</w:t>
            </w:r>
          </w:p>
          <w:p w:rsidR="006266D1" w:rsidRDefault="006266D1" w:rsidP="006266D1">
            <w:pPr>
              <w:pStyle w:val="Normal11"/>
            </w:pPr>
            <w:r>
              <w:t>"</w:t>
            </w:r>
            <w:r>
              <w:tab/>
              <w:t>undervejs til udbetaling</w:t>
            </w:r>
          </w:p>
          <w:p w:rsidR="006266D1" w:rsidRDefault="006266D1" w:rsidP="006266D1">
            <w:pPr>
              <w:pStyle w:val="Normal11"/>
            </w:pPr>
            <w:r>
              <w:t>"</w:t>
            </w:r>
            <w:r>
              <w:tab/>
              <w:t>omfattet af sikkerhedsstillelse</w:t>
            </w:r>
          </w:p>
          <w:p w:rsidR="006266D1" w:rsidRDefault="006266D1" w:rsidP="006266D1">
            <w:pPr>
              <w:pStyle w:val="Normal11"/>
            </w:pPr>
          </w:p>
          <w:p w:rsidR="006266D1" w:rsidRDefault="006266D1" w:rsidP="006266D1">
            <w:pPr>
              <w:pStyle w:val="Normal11"/>
            </w:pPr>
            <w:r>
              <w:t>Det forventes at kontostatus, når den fulde løsning er idriftsat, vil indeholde en liste med de seneste posteringer på kundens konto og at det herfra er muligt at åbne de enkelte posteringer. Inspiration hertil er hentet fra og kan sidestilles med det overblik en kunde har på sin Netbank.</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Sagsbehandler, Bogholder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Aktøren er logget på løsningen.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Hent konto</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Vælger Vis kontostatus</w:t>
            </w:r>
          </w:p>
        </w:tc>
        <w:tc>
          <w:tcPr>
            <w:tcW w:w="3356" w:type="dxa"/>
            <w:shd w:val="clear" w:color="auto" w:fill="FFFFFF"/>
          </w:tcPr>
          <w:p w:rsidR="006266D1" w:rsidRDefault="006266D1" w:rsidP="006266D1">
            <w:pPr>
              <w:pStyle w:val="Normal11"/>
            </w:pPr>
            <w:r>
              <w:t xml:space="preserve">Henter kontostatus. </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Pr="006266D1" w:rsidRDefault="006266D1" w:rsidP="006266D1">
            <w:pPr>
              <w:pStyle w:val="Normal11"/>
            </w:pPr>
            <w:r>
              <w:t xml:space="preserve">Kontostatus er tilgængeligt for aktøren. </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Overskrift2"/>
      </w:pPr>
      <w:bookmarkStart w:id="74" w:name="_Toc355699145"/>
      <w:r>
        <w:t>13.07 Vis kontostatus (web)</w:t>
      </w:r>
      <w:bookmarkEnd w:id="74"/>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vise kontostatus incl kundens(borgeren/virksomheden) samlede mellemværende med SKAT samt oplyse om evt. nye modregningsmeddelelser siden sidste besøg.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Løsningen skal udstille og eller udvikle funktionalitet til et at vise en kontostatus for delleverance DMO og delleverance DMS</w:t>
            </w:r>
          </w:p>
          <w:p w:rsidR="006266D1" w:rsidRDefault="006266D1" w:rsidP="006266D1">
            <w:pPr>
              <w:pStyle w:val="Normal11"/>
            </w:pPr>
          </w:p>
          <w:p w:rsidR="006266D1" w:rsidRDefault="006266D1" w:rsidP="006266D1">
            <w:pPr>
              <w:pStyle w:val="Normal11"/>
            </w:pPr>
            <w:r>
              <w:t>Kontostatus vil være forskelligt for de enkelte delleverancer jf nedenstående:</w:t>
            </w:r>
          </w:p>
          <w:p w:rsidR="006266D1" w:rsidRDefault="006266D1" w:rsidP="006266D1">
            <w:pPr>
              <w:pStyle w:val="Normal11"/>
            </w:pPr>
          </w:p>
          <w:p w:rsidR="006266D1" w:rsidRDefault="006266D1" w:rsidP="006266D1">
            <w:pPr>
              <w:pStyle w:val="Normal11"/>
            </w:pPr>
            <w:r>
              <w:t>"</w:t>
            </w:r>
            <w:r>
              <w:tab/>
              <w:t>Delleverance DMO - kontostatus er kun tilgængeligt for SKATs interne brugere og forventes udstillet i en standard-grænseflade</w:t>
            </w:r>
          </w:p>
          <w:p w:rsidR="006266D1" w:rsidRDefault="006266D1" w:rsidP="006266D1">
            <w:pPr>
              <w:pStyle w:val="Normal11"/>
            </w:pPr>
            <w:r>
              <w:t>"</w:t>
            </w:r>
            <w:r>
              <w:tab/>
              <w:t xml:space="preserve">Delleverance DMS - leverer services der udstiller funktionalitet udviklet til delleverance DMO i SKAT brugergrænseflade. </w:t>
            </w:r>
          </w:p>
          <w:p w:rsidR="006266D1" w:rsidRDefault="006266D1" w:rsidP="006266D1">
            <w:pPr>
              <w:pStyle w:val="Normal11"/>
            </w:pPr>
          </w:p>
          <w:p w:rsidR="006266D1" w:rsidRDefault="006266D1" w:rsidP="006266D1">
            <w:pPr>
              <w:pStyle w:val="Normal11"/>
            </w:pPr>
            <w:r>
              <w:t>Kontostatus skal som minimum indeholde følgende</w:t>
            </w:r>
          </w:p>
          <w:p w:rsidR="006266D1" w:rsidRDefault="006266D1" w:rsidP="006266D1">
            <w:pPr>
              <w:pStyle w:val="Normal11"/>
            </w:pPr>
          </w:p>
          <w:p w:rsidR="006266D1" w:rsidRDefault="006266D1" w:rsidP="006266D1">
            <w:pPr>
              <w:pStyle w:val="Normal11"/>
            </w:pPr>
            <w:r>
              <w:t>"Kunden (borgeren/virksomhedens) kundenr og navn.</w:t>
            </w:r>
          </w:p>
          <w:p w:rsidR="006266D1" w:rsidRDefault="006266D1" w:rsidP="006266D1">
            <w:pPr>
              <w:pStyle w:val="Normal11"/>
            </w:pPr>
            <w:r>
              <w:t>"Samlet mellemværende med Kunden</w:t>
            </w:r>
          </w:p>
          <w:p w:rsidR="006266D1" w:rsidRDefault="006266D1" w:rsidP="006266D1">
            <w:pPr>
              <w:pStyle w:val="Normal11"/>
            </w:pPr>
            <w:r>
              <w:t>"Markering af fordringer som er:</w:t>
            </w:r>
          </w:p>
          <w:p w:rsidR="006266D1" w:rsidRDefault="006266D1" w:rsidP="006266D1">
            <w:pPr>
              <w:pStyle w:val="Normal11"/>
            </w:pPr>
            <w:r>
              <w:t>"omfattet af administrativt tiltag såsom stop for rente, rykker el.lign,</w:t>
            </w:r>
          </w:p>
          <w:p w:rsidR="006266D1" w:rsidRDefault="006266D1" w:rsidP="006266D1">
            <w:pPr>
              <w:pStyle w:val="Normal11"/>
            </w:pPr>
            <w:r>
              <w:t>"overdraget til inddrivelse</w:t>
            </w:r>
          </w:p>
          <w:p w:rsidR="006266D1" w:rsidRDefault="006266D1" w:rsidP="006266D1">
            <w:pPr>
              <w:pStyle w:val="Normal11"/>
            </w:pPr>
            <w:r>
              <w:t>"omfattet af betalingsordning</w:t>
            </w:r>
          </w:p>
          <w:p w:rsidR="006266D1" w:rsidRDefault="006266D1" w:rsidP="006266D1">
            <w:pPr>
              <w:pStyle w:val="Normal11"/>
            </w:pPr>
            <w:r>
              <w:t>"undervejs til udbetaling</w:t>
            </w:r>
          </w:p>
          <w:p w:rsidR="006266D1" w:rsidRDefault="006266D1" w:rsidP="006266D1">
            <w:pPr>
              <w:pStyle w:val="Normal11"/>
            </w:pPr>
            <w:r>
              <w:t>"undervejs til afskrivning</w:t>
            </w:r>
          </w:p>
          <w:p w:rsidR="006266D1" w:rsidRDefault="006266D1" w:rsidP="006266D1">
            <w:pPr>
              <w:pStyle w:val="Normal11"/>
            </w:pPr>
            <w:r>
              <w:t>"omfattet af sikkerhedsstillelse</w:t>
            </w:r>
          </w:p>
          <w:p w:rsidR="006266D1" w:rsidRDefault="006266D1" w:rsidP="006266D1">
            <w:pPr>
              <w:pStyle w:val="Normal11"/>
            </w:pPr>
          </w:p>
          <w:p w:rsidR="006266D1" w:rsidRDefault="006266D1" w:rsidP="006266D1">
            <w:pPr>
              <w:pStyle w:val="Normal11"/>
            </w:pPr>
            <w:r>
              <w:t>Kontostatus, skal indeholde en liste med de seneste posteringer på kundens konto (20 posteringer)og at det herfra er muligt at åbne de enkelte posteringer. Inspiration hertil er hentet fra og kan sidestilles med det overblik en kunde har på sin Netbank.</w:t>
            </w:r>
          </w:p>
          <w:p w:rsidR="006266D1" w:rsidRDefault="006266D1" w:rsidP="006266D1">
            <w:pPr>
              <w:pStyle w:val="Normal11"/>
            </w:pPr>
          </w:p>
          <w:p w:rsidR="006266D1" w:rsidRDefault="006266D1" w:rsidP="006266D1">
            <w:pPr>
              <w:pStyle w:val="Normal11"/>
            </w:pPr>
            <w:r>
              <w:t>Skærmbilledet skal ydermere indeholde et advis hvis brugeren er en virksomhed, borger eller kunderepræsentant(ÆA 68), hvis der har været nye modregninger siden kunden sidst var pålogget og ikke aktiveret en "ok" knap. Hvis knappen ikke aktiveres vil advis blive vist igen ved næste pålogning. Brugeren skal selv aktivt vælge modregnings meddelelse-menupunktet i menuen for at komme til selve modregningsmeddelelsen.</w:t>
            </w:r>
          </w:p>
          <w:p w:rsidR="006266D1" w:rsidRDefault="006266D1" w:rsidP="006266D1">
            <w:pPr>
              <w:pStyle w:val="Normal11"/>
            </w:pPr>
          </w:p>
          <w:p w:rsidR="006266D1" w:rsidRDefault="006266D1" w:rsidP="006266D1">
            <w:pPr>
              <w:pStyle w:val="Normal11"/>
            </w:pPr>
            <w:r>
              <w:t>Løsningen skal udvikles så en SKAT bruger ikke forhindrer kunden i at få vist modregningsmeddelelsen, selvom det ikke er kunden men en SKAT aktør der måtte besøge Kontostatusbilledet først.</w:t>
            </w:r>
          </w:p>
          <w:p w:rsidR="006266D1" w:rsidRDefault="006266D1" w:rsidP="006266D1">
            <w:pPr>
              <w:pStyle w:val="Normal11"/>
            </w:pP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KundeActor, Bogholder, Sagsbehandler, DMO-Basis, KundeRepræsentant</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Aktøren er logget på løsningen.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Vis kontostatus</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Vælger Vis kontostatus</w:t>
            </w:r>
          </w:p>
        </w:tc>
        <w:tc>
          <w:tcPr>
            <w:tcW w:w="3356" w:type="dxa"/>
            <w:shd w:val="clear" w:color="auto" w:fill="FFFFFF"/>
          </w:tcPr>
          <w:p w:rsidR="006266D1" w:rsidRDefault="006266D1" w:rsidP="006266D1">
            <w:pPr>
              <w:pStyle w:val="Normal11"/>
            </w:pPr>
            <w:r>
              <w:t xml:space="preserve">Der vises summen af forfaldne fordringer til betaling og beløb til </w:t>
            </w:r>
            <w:r>
              <w:lastRenderedPageBreak/>
              <w:t>udbetaling</w:t>
            </w:r>
          </w:p>
          <w:p w:rsidR="006266D1" w:rsidRDefault="006266D1" w:rsidP="006266D1">
            <w:pPr>
              <w:pStyle w:val="Normal11"/>
            </w:pPr>
            <w:r>
              <w:t>Desuden vises sum af eventuelle fordringer til inddrivelse.</w:t>
            </w:r>
          </w:p>
          <w:p w:rsidR="006266D1" w:rsidRDefault="006266D1" w:rsidP="006266D1">
            <w:pPr>
              <w:pStyle w:val="Normal11"/>
            </w:pPr>
            <w:r>
              <w:t>Der vises de seneste 20 posteringer samt saldo.</w:t>
            </w:r>
          </w:p>
          <w:p w:rsidR="006266D1" w:rsidRDefault="006266D1" w:rsidP="006266D1">
            <w:pPr>
              <w:pStyle w:val="Normal11"/>
            </w:pPr>
            <w:r>
              <w:t>Det markeres om der er yderligere oplysninger og hvis dette er tilfældet gives mulighed for at fortsætte.</w:t>
            </w:r>
          </w:p>
          <w:p w:rsidR="006266D1" w:rsidRDefault="006266D1" w:rsidP="006266D1">
            <w:pPr>
              <w:pStyle w:val="Normal11"/>
            </w:pPr>
            <w:r>
              <w:t xml:space="preserve">  </w:t>
            </w:r>
          </w:p>
          <w:p w:rsidR="006266D1" w:rsidRDefault="006266D1" w:rsidP="006266D1">
            <w:pPr>
              <w:pStyle w:val="Normal11"/>
            </w:pPr>
            <w:r>
              <w:t xml:space="preserve">Hvis der er modregningsmeddelelser, der ikke er markeret 'set'informeres der om dette og der kan kvitteres for at informationen er læst.  </w:t>
            </w:r>
          </w:p>
          <w:p w:rsidR="006266D1" w:rsidRDefault="006266D1" w:rsidP="006266D1">
            <w:pPr>
              <w:pStyle w:val="Normal11"/>
            </w:pPr>
          </w:p>
        </w:tc>
        <w:tc>
          <w:tcPr>
            <w:tcW w:w="3197" w:type="dxa"/>
            <w:shd w:val="clear" w:color="auto" w:fill="FFFFFF"/>
          </w:tcPr>
          <w:p w:rsidR="006266D1" w:rsidRDefault="006266D1" w:rsidP="006266D1">
            <w:pPr>
              <w:pStyle w:val="Normal11"/>
            </w:pPr>
            <w:r>
              <w:lastRenderedPageBreak/>
              <w:t>DMS.KontoStatusHent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lastRenderedPageBreak/>
              <w:t>[DetailÅbneFordringPoster]</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[DetailÅbneFordringInddrivelse]</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[DetailFordring]</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[Detailindbetaling]</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[Modregningsmeddelelse]</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Vælger fortsæt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 vis yderligere oplysninger</w:t>
            </w:r>
          </w:p>
        </w:tc>
        <w:tc>
          <w:tcPr>
            <w:tcW w:w="3356" w:type="dxa"/>
            <w:shd w:val="clear" w:color="auto" w:fill="FFFFFF"/>
          </w:tcPr>
          <w:p w:rsidR="006266D1" w:rsidRDefault="006266D1" w:rsidP="006266D1">
            <w:pPr>
              <w:pStyle w:val="Normal11"/>
            </w:pPr>
            <w:r>
              <w:t>Der vises evt. aktuelle og fremtidige</w:t>
            </w:r>
          </w:p>
          <w:p w:rsidR="006266D1" w:rsidRDefault="006266D1" w:rsidP="006266D1">
            <w:pPr>
              <w:pStyle w:val="Normal11"/>
            </w:pPr>
            <w:r>
              <w:t>Sikkerhedsstillelser og aktuelle og fremtidige betalingsordninger og Aktuelle og fremtidige administrative tiltag for fordringer og for konto.</w:t>
            </w:r>
          </w:p>
          <w:p w:rsidR="006266D1" w:rsidRDefault="006266D1" w:rsidP="006266D1">
            <w:pPr>
              <w:pStyle w:val="Normal11"/>
            </w:pPr>
            <w:r>
              <w:t xml:space="preserve">Der gives mulighed for at vælge 'tilbage' Hvis dette vælges returneres til trin 1. </w:t>
            </w:r>
          </w:p>
          <w:p w:rsidR="006266D1" w:rsidRDefault="006266D1" w:rsidP="006266D1">
            <w:pPr>
              <w:pStyle w:val="Normal11"/>
            </w:pPr>
            <w:r>
              <w:t>[DetailFordring]</w:t>
            </w:r>
          </w:p>
          <w:p w:rsidR="006266D1" w:rsidRDefault="006266D1" w:rsidP="006266D1">
            <w:pPr>
              <w:pStyle w:val="Normal11"/>
            </w:pPr>
            <w:r>
              <w:t>[DetailIndsats]</w:t>
            </w:r>
          </w:p>
          <w:p w:rsidR="006266D1" w:rsidRDefault="006266D1" w:rsidP="006266D1">
            <w:pPr>
              <w:pStyle w:val="Normal11"/>
            </w:pPr>
            <w:r>
              <w:t>[DetailBetalingOrdning]</w:t>
            </w:r>
          </w:p>
          <w:p w:rsidR="006266D1" w:rsidRDefault="006266D1" w:rsidP="006266D1">
            <w:pPr>
              <w:pStyle w:val="Normal11"/>
            </w:pPr>
          </w:p>
        </w:tc>
        <w:tc>
          <w:tcPr>
            <w:tcW w:w="3197" w:type="dxa"/>
            <w:shd w:val="clear" w:color="auto" w:fill="FFFFFF"/>
          </w:tcPr>
          <w:p w:rsidR="006266D1" w:rsidRDefault="006266D1" w:rsidP="006266D1">
            <w:pPr>
              <w:pStyle w:val="Normal11"/>
            </w:pPr>
            <w:r>
              <w:t>DMS.KontoStatusYderligereHent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[DetailIndsats]</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[Detailbetalingsordning]</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Vælger ok</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Vælger ok</w:t>
            </w:r>
          </w:p>
        </w:tc>
        <w:tc>
          <w:tcPr>
            <w:tcW w:w="3356" w:type="dxa"/>
            <w:shd w:val="clear" w:color="auto" w:fill="FFFFFF"/>
          </w:tcPr>
          <w:p w:rsidR="006266D1" w:rsidRDefault="006266D1" w:rsidP="006266D1">
            <w:pPr>
              <w:pStyle w:val="Normal11"/>
            </w:pPr>
            <w:r>
              <w:t>Informationen om modregningsmeddelelse og knap 'OK' vises ikke længere på billedet</w:t>
            </w:r>
          </w:p>
        </w:tc>
        <w:tc>
          <w:tcPr>
            <w:tcW w:w="3197" w:type="dxa"/>
            <w:shd w:val="clear" w:color="auto" w:fill="FFFFFF"/>
          </w:tcPr>
          <w:p w:rsidR="006266D1" w:rsidRDefault="006266D1" w:rsidP="006266D1">
            <w:pPr>
              <w:pStyle w:val="Normal11"/>
            </w:pPr>
            <w:r>
              <w:t>DMS.ModregningMeddelelseSetMarker</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Undtagelser</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DetailÅbneFordringPoster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Udfør use case "Hent DetailÅbneFordringPoster"</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DetailÅbneFordringInddrivelse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Udfør use case "Hent DetailÅbneFordringInddrivelse"</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DetailFordring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Udfør use case "Hent DetailFordring"</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Detailindbetaling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 xml:space="preserve">Udfør use case "Hent </w:t>
            </w:r>
            <w:r>
              <w:rPr>
                <w:color w:val="000000"/>
              </w:rPr>
              <w:lastRenderedPageBreak/>
              <w:t>Detailindbetaling"</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lastRenderedPageBreak/>
              <w:t>Modregningsmeddelelse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Hvis det er en SKAT medarbejder der er Aktør skal det ikke være muligt at kvittere for information om at der er en ny modregningsmeddelelse. Knappen 'OK' vises beskyttet.</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DetailIndsats</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Udfør use case "Hent detailindsats"</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Detailbetalingsordning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Udfør use case "Hent DetailBetalingsordning"</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Pr="006266D1" w:rsidRDefault="006266D1" w:rsidP="006266D1">
            <w:pPr>
              <w:pStyle w:val="Normal11"/>
            </w:pPr>
            <w:r>
              <w:t xml:space="preserve">Kontostatus er tilgængeligt for aktøren. </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75" w:name="_Toc355699146"/>
      <w:r>
        <w:lastRenderedPageBreak/>
        <w:t>13.08 Vis kontooplysninger</w:t>
      </w:r>
      <w:bookmarkEnd w:id="75"/>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89984" behindDoc="1" locked="0" layoutInCell="1" allowOverlap="1" wp14:anchorId="03A54234" wp14:editId="75E983C1">
                  <wp:simplePos x="0" y="0"/>
                  <wp:positionH relativeFrom="column">
                    <wp:posOffset>-3810</wp:posOffset>
                  </wp:positionH>
                  <wp:positionV relativeFrom="paragraph">
                    <wp:posOffset>-854075</wp:posOffset>
                  </wp:positionV>
                  <wp:extent cx="6177915" cy="4281805"/>
                  <wp:effectExtent l="0" t="0" r="0" b="0"/>
                  <wp:wrapTight wrapText="bothSides">
                    <wp:wrapPolygon edited="0">
                      <wp:start x="1199" y="769"/>
                      <wp:lineTo x="1465" y="2499"/>
                      <wp:lineTo x="932" y="3363"/>
                      <wp:lineTo x="1798" y="4036"/>
                      <wp:lineTo x="1132" y="5574"/>
                      <wp:lineTo x="932" y="6246"/>
                      <wp:lineTo x="999" y="7111"/>
                      <wp:lineTo x="4329" y="7111"/>
                      <wp:lineTo x="1665" y="7496"/>
                      <wp:lineTo x="1465" y="8072"/>
                      <wp:lineTo x="1865" y="8649"/>
                      <wp:lineTo x="999" y="9129"/>
                      <wp:lineTo x="1798" y="10187"/>
                      <wp:lineTo x="999" y="11724"/>
                      <wp:lineTo x="999" y="11820"/>
                      <wp:lineTo x="6994" y="13262"/>
                      <wp:lineTo x="1932" y="13646"/>
                      <wp:lineTo x="1665" y="13742"/>
                      <wp:lineTo x="1798" y="14799"/>
                      <wp:lineTo x="1199" y="16145"/>
                      <wp:lineTo x="1265" y="16337"/>
                      <wp:lineTo x="2065" y="16337"/>
                      <wp:lineTo x="1665" y="17875"/>
                      <wp:lineTo x="1265" y="18836"/>
                      <wp:lineTo x="12122" y="19412"/>
                      <wp:lineTo x="11989" y="19700"/>
                      <wp:lineTo x="11989" y="20661"/>
                      <wp:lineTo x="13388" y="20661"/>
                      <wp:lineTo x="20381" y="20373"/>
                      <wp:lineTo x="19915" y="19412"/>
                      <wp:lineTo x="19449" y="17875"/>
                      <wp:lineTo x="20248" y="17875"/>
                      <wp:lineTo x="20315" y="17490"/>
                      <wp:lineTo x="19782" y="16337"/>
                      <wp:lineTo x="20648" y="15184"/>
                      <wp:lineTo x="20115" y="15088"/>
                      <wp:lineTo x="13521" y="14799"/>
                      <wp:lineTo x="14786" y="13262"/>
                      <wp:lineTo x="16651" y="12877"/>
                      <wp:lineTo x="18316" y="12205"/>
                      <wp:lineTo x="17451" y="10187"/>
                      <wp:lineTo x="18250" y="9802"/>
                      <wp:lineTo x="18316" y="9322"/>
                      <wp:lineTo x="17650" y="8649"/>
                      <wp:lineTo x="17850" y="7880"/>
                      <wp:lineTo x="17317" y="7688"/>
                      <wp:lineTo x="14054" y="7111"/>
                      <wp:lineTo x="18117" y="6631"/>
                      <wp:lineTo x="18183" y="6343"/>
                      <wp:lineTo x="14786" y="5574"/>
                      <wp:lineTo x="14853" y="4421"/>
                      <wp:lineTo x="11656" y="4036"/>
                      <wp:lineTo x="2797" y="3844"/>
                      <wp:lineTo x="2864" y="3460"/>
                      <wp:lineTo x="2531" y="1057"/>
                      <wp:lineTo x="2398" y="769"/>
                      <wp:lineTo x="1199" y="769"/>
                    </wp:wrapPolygon>
                  </wp:wrapTight>
                  <wp:docPr id="32" name="Billed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6177915" cy="428180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76" w:name="_Toc355699147"/>
      <w:r>
        <w:lastRenderedPageBreak/>
        <w:t>13.08 Vis kontooplysninger</w:t>
      </w:r>
      <w:bookmarkEnd w:id="76"/>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give kunden er overblik over kundens konto. </w:t>
            </w:r>
          </w:p>
          <w:p w:rsidR="006266D1" w:rsidRDefault="006266D1" w:rsidP="006266D1">
            <w:pPr>
              <w:pStyle w:val="Normal11"/>
            </w:pPr>
          </w:p>
          <w:p w:rsidR="006266D1" w:rsidRDefault="006266D1" w:rsidP="006266D1">
            <w:pPr>
              <w:pStyle w:val="Normal11"/>
            </w:pPr>
            <w:r>
              <w:t>Beskrivelse</w:t>
            </w:r>
          </w:p>
          <w:p w:rsidR="006266D1" w:rsidRDefault="006266D1" w:rsidP="006266D1">
            <w:pPr>
              <w:pStyle w:val="Normal11"/>
            </w:pPr>
            <w:r>
              <w:t>Løsningen skal udstille og eller udvikle funktionalitet til et kontooverblik for delleverance DMO og delleverance DMS.</w:t>
            </w:r>
          </w:p>
          <w:p w:rsidR="006266D1" w:rsidRDefault="006266D1" w:rsidP="006266D1">
            <w:pPr>
              <w:pStyle w:val="Normal11"/>
            </w:pPr>
          </w:p>
          <w:p w:rsidR="006266D1" w:rsidRDefault="006266D1" w:rsidP="006266D1">
            <w:pPr>
              <w:pStyle w:val="Normal11"/>
            </w:pPr>
            <w:r>
              <w:t>Kontooverblikket vil være forskelligt for de enkelte delleverancer jf nedenstående:</w:t>
            </w:r>
          </w:p>
          <w:p w:rsidR="006266D1" w:rsidRDefault="006266D1" w:rsidP="006266D1">
            <w:pPr>
              <w:pStyle w:val="Normal11"/>
            </w:pPr>
          </w:p>
          <w:p w:rsidR="006266D1" w:rsidRDefault="006266D1" w:rsidP="006266D1">
            <w:pPr>
              <w:pStyle w:val="Normal11"/>
            </w:pPr>
            <w:r>
              <w:t>"</w:t>
            </w:r>
            <w:r>
              <w:tab/>
              <w:t>Delleverance DMO - kontooverblikket er kun tilgængeligt for Kundens interne brugere og forventes udstillet i en standard-grænseflade</w:t>
            </w:r>
          </w:p>
          <w:p w:rsidR="006266D1" w:rsidRDefault="006266D1" w:rsidP="006266D1">
            <w:pPr>
              <w:pStyle w:val="Normal11"/>
            </w:pPr>
            <w:r>
              <w:t>"</w:t>
            </w:r>
            <w:r>
              <w:tab/>
              <w:t>Delleverance DMS - leverer services der udstiller funktionalitet udviklet til delleverance DMO i SKAT brugergrænseflade. Det bemærkes at udvikling af skærmbilleder er medtaget som en option.</w:t>
            </w:r>
          </w:p>
          <w:p w:rsidR="006266D1" w:rsidRDefault="006266D1" w:rsidP="006266D1">
            <w:pPr>
              <w:pStyle w:val="Normal11"/>
            </w:pPr>
          </w:p>
          <w:p w:rsidR="006266D1" w:rsidRDefault="006266D1" w:rsidP="006266D1">
            <w:pPr>
              <w:pStyle w:val="Normal11"/>
            </w:pPr>
            <w:r>
              <w:t>De forventes at leverandøren sikrer at ovenstående er omfattet af løsningen, mens det er i tæt dialog med kunden at det afklares i hvilken delleverancer de omhandlende funktioner idriftssættes.</w:t>
            </w:r>
          </w:p>
          <w:p w:rsidR="006266D1" w:rsidRDefault="006266D1" w:rsidP="006266D1">
            <w:pPr>
              <w:pStyle w:val="Normal11"/>
            </w:pPr>
          </w:p>
          <w:p w:rsidR="006266D1" w:rsidRDefault="006266D1" w:rsidP="006266D1">
            <w:pPr>
              <w:pStyle w:val="Normal11"/>
            </w:pPr>
            <w:r>
              <w:t>Kontooverblikket skal som minimum indeholde følgende</w:t>
            </w:r>
          </w:p>
          <w:p w:rsidR="006266D1" w:rsidRDefault="006266D1" w:rsidP="006266D1">
            <w:pPr>
              <w:pStyle w:val="Normal11"/>
            </w:pPr>
          </w:p>
          <w:p w:rsidR="006266D1" w:rsidRDefault="006266D1" w:rsidP="006266D1">
            <w:pPr>
              <w:pStyle w:val="Normal11"/>
            </w:pPr>
            <w:r>
              <w:t>"</w:t>
            </w:r>
            <w:r>
              <w:tab/>
              <w:t>Kunden (borgeren/virksomhedens) kundenr, navn og adresse</w:t>
            </w:r>
          </w:p>
          <w:p w:rsidR="006266D1" w:rsidRDefault="006266D1" w:rsidP="006266D1">
            <w:pPr>
              <w:pStyle w:val="Normal11"/>
            </w:pPr>
            <w:r>
              <w:t>"</w:t>
            </w:r>
            <w:r>
              <w:tab/>
              <w:t>Der skal være en angivelse af den udbetalingsgrænse som kunden har valgt</w:t>
            </w:r>
          </w:p>
          <w:p w:rsidR="006266D1" w:rsidRDefault="006266D1" w:rsidP="006266D1">
            <w:pPr>
              <w:pStyle w:val="Normal11"/>
            </w:pPr>
            <w:r>
              <w:t>"</w:t>
            </w:r>
            <w:r>
              <w:tab/>
              <w:t>Hvilket skattecenter kunden hører til</w:t>
            </w: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Sagsbehandler, Bogholder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Aktøren er logget på løsningen.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Vælg kontooplysninger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Vælger Vis kontooplysninger.</w:t>
            </w:r>
          </w:p>
        </w:tc>
        <w:tc>
          <w:tcPr>
            <w:tcW w:w="3356" w:type="dxa"/>
            <w:shd w:val="clear" w:color="auto" w:fill="FFFFFF"/>
          </w:tcPr>
          <w:p w:rsidR="006266D1" w:rsidRDefault="006266D1" w:rsidP="006266D1">
            <w:pPr>
              <w:pStyle w:val="Normal11"/>
            </w:pPr>
            <w:r>
              <w:t>Viser kontooplysninger.</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Pr="006266D1" w:rsidRDefault="006266D1" w:rsidP="006266D1">
            <w:pPr>
              <w:pStyle w:val="Normal11"/>
            </w:pPr>
            <w:r>
              <w:t>Kontooplysninger er gjort tilgængelige for aktøren.</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Overskrift2"/>
      </w:pPr>
      <w:bookmarkStart w:id="77" w:name="_Toc355699148"/>
      <w:r>
        <w:t>13.08 Vis kontooplysninger (web)</w:t>
      </w:r>
      <w:bookmarkEnd w:id="77"/>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give kunden er overblik over kundens stamoplysninger tilknyttet Skattekontoen. </w:t>
            </w:r>
          </w:p>
          <w:p w:rsidR="006266D1" w:rsidRDefault="006266D1" w:rsidP="006266D1">
            <w:pPr>
              <w:pStyle w:val="Normal11"/>
            </w:pPr>
          </w:p>
          <w:p w:rsidR="006266D1" w:rsidRDefault="006266D1" w:rsidP="006266D1">
            <w:pPr>
              <w:pStyle w:val="Normal11"/>
            </w:pPr>
            <w:r>
              <w:t>Beskrivelse</w:t>
            </w:r>
          </w:p>
          <w:p w:rsidR="006266D1" w:rsidRDefault="006266D1" w:rsidP="006266D1">
            <w:pPr>
              <w:pStyle w:val="Normal11"/>
            </w:pPr>
            <w:r>
              <w:t>Løsningen skal udstille  et overblik over hvilke stamoplysninger der er for kunden på Skattekontoen</w:t>
            </w:r>
          </w:p>
          <w:p w:rsidR="006266D1" w:rsidRDefault="006266D1" w:rsidP="006266D1">
            <w:pPr>
              <w:pStyle w:val="Normal11"/>
            </w:pPr>
          </w:p>
          <w:p w:rsidR="006266D1" w:rsidRDefault="006266D1" w:rsidP="006266D1">
            <w:pPr>
              <w:pStyle w:val="Normal11"/>
            </w:pPr>
            <w:r>
              <w:t>Kontooverblikket skal som minimum indeholde følgende</w:t>
            </w:r>
          </w:p>
          <w:p w:rsidR="006266D1" w:rsidRDefault="006266D1" w:rsidP="006266D1">
            <w:pPr>
              <w:pStyle w:val="Normal11"/>
            </w:pPr>
          </w:p>
          <w:p w:rsidR="006266D1" w:rsidRDefault="006266D1" w:rsidP="006266D1">
            <w:pPr>
              <w:pStyle w:val="Normal11"/>
            </w:pPr>
            <w:r>
              <w:t>"</w:t>
            </w:r>
            <w:r>
              <w:tab/>
              <w:t>Kunden (borgeren/virksomhedens) kundenr, navn og adresse</w:t>
            </w:r>
          </w:p>
          <w:p w:rsidR="006266D1" w:rsidRDefault="006266D1" w:rsidP="006266D1">
            <w:pPr>
              <w:pStyle w:val="Normal11"/>
            </w:pPr>
            <w:r>
              <w:lastRenderedPageBreak/>
              <w:t>"</w:t>
            </w:r>
            <w:r>
              <w:tab/>
              <w:t>Der skal være en angivelse af den udbetalingsgrænse som kunden har valgt</w:t>
            </w:r>
          </w:p>
          <w:p w:rsidR="006266D1" w:rsidRDefault="006266D1" w:rsidP="006266D1">
            <w:pPr>
              <w:pStyle w:val="Normal11"/>
            </w:pPr>
            <w:r>
              <w:t>"</w:t>
            </w:r>
            <w:r>
              <w:tab/>
              <w:t>OCR nr til brug for indbetalinger</w:t>
            </w:r>
          </w:p>
          <w:p w:rsidR="006266D1" w:rsidRDefault="006266D1" w:rsidP="006266D1">
            <w:pPr>
              <w:pStyle w:val="Normal11"/>
            </w:pPr>
          </w:p>
          <w:p w:rsidR="006266D1" w:rsidRDefault="006266D1" w:rsidP="006266D1">
            <w:pPr>
              <w:pStyle w:val="Normal11"/>
            </w:pPr>
            <w:r>
              <w:t>Supplerende oplysninger Kontooverblikket vil være forskelligt for de enkelte delleverancer jf nedenstående:</w:t>
            </w:r>
          </w:p>
          <w:p w:rsidR="006266D1" w:rsidRDefault="006266D1" w:rsidP="006266D1">
            <w:pPr>
              <w:pStyle w:val="Normal11"/>
            </w:pPr>
          </w:p>
          <w:p w:rsidR="006266D1" w:rsidRDefault="006266D1" w:rsidP="006266D1">
            <w:pPr>
              <w:pStyle w:val="Normal11"/>
            </w:pPr>
            <w:r>
              <w:t>"</w:t>
            </w:r>
            <w:r>
              <w:tab/>
              <w:t>Delleverance DMO - kontooverblikket er kun tilgængeligt for Kundens interne brugere og forventes udstillet i en standard-grænseflade</w:t>
            </w:r>
          </w:p>
          <w:p w:rsidR="006266D1" w:rsidRDefault="006266D1" w:rsidP="006266D1">
            <w:pPr>
              <w:pStyle w:val="Normal11"/>
            </w:pPr>
            <w:r>
              <w:t>"</w:t>
            </w:r>
            <w:r>
              <w:tab/>
              <w:t xml:space="preserve">Delleverance DMS - leverer services der udstiller funktionalitet udviklet til delleverance DMO i SKAT brugergrænseflade. </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Sagsbehandler, Bogholder, KundeActor, DMO-Basis, KundeRepræsentant</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Aktøren er logget på løsningen.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Vælg kontooplysninger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Vælger vis stamoplysninger via menu</w:t>
            </w:r>
          </w:p>
        </w:tc>
        <w:tc>
          <w:tcPr>
            <w:tcW w:w="3356" w:type="dxa"/>
            <w:shd w:val="clear" w:color="auto" w:fill="FFFFFF"/>
          </w:tcPr>
          <w:p w:rsidR="006266D1" w:rsidRDefault="006266D1" w:rsidP="006266D1">
            <w:pPr>
              <w:pStyle w:val="Normal11"/>
            </w:pPr>
            <w:r>
              <w:t>Løsningen viser følgende oplysninger:</w:t>
            </w:r>
          </w:p>
          <w:p w:rsidR="006266D1" w:rsidRDefault="006266D1" w:rsidP="006266D1">
            <w:pPr>
              <w:pStyle w:val="Normal11"/>
            </w:pPr>
            <w:r>
              <w:t>Kundetype, kundenummer, kundenavn, adresse, telefonnummer(kun for virksomheder),  OCR-linie, udbetalingsgrænse, IBAN nummer og Swiftkode(BICKode)</w:t>
            </w:r>
          </w:p>
        </w:tc>
        <w:tc>
          <w:tcPr>
            <w:tcW w:w="3197" w:type="dxa"/>
            <w:shd w:val="clear" w:color="auto" w:fill="FFFFFF"/>
          </w:tcPr>
          <w:p w:rsidR="006266D1" w:rsidRDefault="006266D1" w:rsidP="006266D1">
            <w:pPr>
              <w:pStyle w:val="Normal11"/>
            </w:pPr>
            <w:r>
              <w:t>DMS.OpkrævningKontoHent</w:t>
            </w:r>
          </w:p>
          <w:p w:rsidR="006266D1" w:rsidRDefault="006266D1" w:rsidP="006266D1">
            <w:pPr>
              <w:pStyle w:val="Normal11"/>
            </w:pPr>
            <w:r>
              <w:t>CSR-P.PersonStamoplysningerMultiHent</w:t>
            </w:r>
          </w:p>
          <w:p w:rsidR="006266D1" w:rsidRDefault="006266D1" w:rsidP="006266D1">
            <w:pPr>
              <w:pStyle w:val="Normal11"/>
            </w:pPr>
            <w:r>
              <w:t>ES.VirksomhedStamOplysningSamlingHent</w:t>
            </w:r>
          </w:p>
          <w:p w:rsidR="006266D1" w:rsidRDefault="006266D1" w:rsidP="006266D1">
            <w:pPr>
              <w:pStyle w:val="Normal11"/>
            </w:pPr>
            <w:r>
              <w:t>AKR.AlternativKontaktSamlingHent</w:t>
            </w: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Pr="006266D1" w:rsidRDefault="006266D1" w:rsidP="006266D1">
            <w:pPr>
              <w:pStyle w:val="Normal11"/>
            </w:pPr>
            <w:r>
              <w:t>Kontooplysninger er gjort tilgængelige for aktøren som er logget på løsningen</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78" w:name="_Toc355699149"/>
      <w:r>
        <w:lastRenderedPageBreak/>
        <w:t>13.09 Dan kontoudtogt</w:t>
      </w:r>
      <w:bookmarkEnd w:id="78"/>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91008" behindDoc="1" locked="0" layoutInCell="1" allowOverlap="1" wp14:anchorId="578AFA19" wp14:editId="09A971D1">
                  <wp:simplePos x="0" y="0"/>
                  <wp:positionH relativeFrom="column">
                    <wp:posOffset>-3810</wp:posOffset>
                  </wp:positionH>
                  <wp:positionV relativeFrom="paragraph">
                    <wp:posOffset>-854075</wp:posOffset>
                  </wp:positionV>
                  <wp:extent cx="6177915" cy="5107940"/>
                  <wp:effectExtent l="0" t="0" r="0" b="0"/>
                  <wp:wrapTight wrapText="bothSides">
                    <wp:wrapPolygon edited="0">
                      <wp:start x="599" y="242"/>
                      <wp:lineTo x="932" y="1692"/>
                      <wp:lineTo x="333" y="2417"/>
                      <wp:lineTo x="1199" y="2981"/>
                      <wp:lineTo x="533" y="4270"/>
                      <wp:lineTo x="266" y="5075"/>
                      <wp:lineTo x="400" y="5558"/>
                      <wp:lineTo x="3597" y="5558"/>
                      <wp:lineTo x="999" y="5881"/>
                      <wp:lineTo x="799" y="6525"/>
                      <wp:lineTo x="1199" y="6847"/>
                      <wp:lineTo x="333" y="7331"/>
                      <wp:lineTo x="1132" y="8136"/>
                      <wp:lineTo x="400" y="9425"/>
                      <wp:lineTo x="400" y="9667"/>
                      <wp:lineTo x="4729" y="10714"/>
                      <wp:lineTo x="5595" y="10714"/>
                      <wp:lineTo x="932" y="11439"/>
                      <wp:lineTo x="932" y="11761"/>
                      <wp:lineTo x="1199" y="12084"/>
                      <wp:lineTo x="866" y="12486"/>
                      <wp:lineTo x="1265" y="13292"/>
                      <wp:lineTo x="333" y="13453"/>
                      <wp:lineTo x="333" y="13534"/>
                      <wp:lineTo x="1132" y="14581"/>
                      <wp:lineTo x="400" y="15870"/>
                      <wp:lineTo x="10790" y="15870"/>
                      <wp:lineTo x="10790" y="17159"/>
                      <wp:lineTo x="0" y="17884"/>
                      <wp:lineTo x="0" y="20703"/>
                      <wp:lineTo x="8792" y="20703"/>
                      <wp:lineTo x="8792" y="18448"/>
                      <wp:lineTo x="10723" y="17159"/>
                      <wp:lineTo x="10790" y="15870"/>
                      <wp:lineTo x="11123" y="15870"/>
                      <wp:lineTo x="13721" y="14742"/>
                      <wp:lineTo x="20315" y="14339"/>
                      <wp:lineTo x="19782" y="13292"/>
                      <wp:lineTo x="20381" y="12003"/>
                      <wp:lineTo x="19715" y="10714"/>
                      <wp:lineTo x="20714" y="10070"/>
                      <wp:lineTo x="20315" y="9909"/>
                      <wp:lineTo x="7127" y="9425"/>
                      <wp:lineTo x="4995" y="6847"/>
                      <wp:lineTo x="7127" y="5558"/>
                      <wp:lineTo x="10790" y="5558"/>
                      <wp:lineTo x="13854" y="4995"/>
                      <wp:lineTo x="13920" y="3947"/>
                      <wp:lineTo x="13521" y="2497"/>
                      <wp:lineTo x="10657" y="2175"/>
                      <wp:lineTo x="1732" y="1692"/>
                      <wp:lineTo x="1932" y="483"/>
                      <wp:lineTo x="1798" y="242"/>
                      <wp:lineTo x="599" y="242"/>
                    </wp:wrapPolygon>
                  </wp:wrapTight>
                  <wp:docPr id="33" name="Billed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6177915" cy="5107940"/>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79" w:name="_Toc355699150"/>
      <w:r>
        <w:lastRenderedPageBreak/>
        <w:t>13.09 Dan kontoudtogt/rapport</w:t>
      </w:r>
      <w:bookmarkEnd w:id="79"/>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give aktøren adgang til at sammenstille data i løsningen til brug for eksempelvis et kontoudtog.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At give aktøren mulighed for at danne et kontoudtog. Kontoudtog dannes ved at sammenstille et for kontoudtoget sæt relevante oplysninger.</w:t>
            </w:r>
          </w:p>
          <w:p w:rsidR="006266D1" w:rsidRDefault="006266D1" w:rsidP="006266D1">
            <w:pPr>
              <w:pStyle w:val="Normal11"/>
            </w:pPr>
          </w:p>
          <w:p w:rsidR="006266D1" w:rsidRDefault="006266D1" w:rsidP="006266D1">
            <w:pPr>
              <w:pStyle w:val="Normal11"/>
            </w:pPr>
            <w:r>
              <w:t>Aktøren skal have mulighed for at sammenstille oplysninger på kryds og tværs således at der er mulighed for at danne et kontoudtog pr en af brugeren bestemt dato eller for at få et overblik over en given periode, og/eller en given fordringstype eller andet. Det essentielle er, at aktøren får mulighed for at sammenstille de data aktøren har adgang til og sammensætte dem efter behov.</w:t>
            </w:r>
          </w:p>
          <w:p w:rsidR="006266D1" w:rsidRDefault="006266D1" w:rsidP="006266D1">
            <w:pPr>
              <w:pStyle w:val="Normal11"/>
            </w:pPr>
          </w:p>
          <w:p w:rsidR="006266D1" w:rsidRDefault="006266D1" w:rsidP="006266D1">
            <w:pPr>
              <w:pStyle w:val="Normal11"/>
            </w:pPr>
            <w:r>
              <w:t>Der kan i nogen grad sammenlignes med de kontoudtog man som kunde har adgang til via netbank.</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Sagsbehandler, Bogholder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Aktøren er logget på løsningen.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Dan kontoudtog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Aktøren angiver oplysninger til sammenstilling til brug for dannelse af kontoudtog</w:t>
            </w:r>
          </w:p>
        </w:tc>
        <w:tc>
          <w:tcPr>
            <w:tcW w:w="3356" w:type="dxa"/>
            <w:shd w:val="clear" w:color="auto" w:fill="FFFFFF"/>
          </w:tcPr>
          <w:p w:rsidR="006266D1" w:rsidRDefault="006266D1" w:rsidP="006266D1">
            <w:pPr>
              <w:pStyle w:val="Normal11"/>
            </w:pPr>
            <w:r>
              <w:t xml:space="preserve">Giver aktøren mulighed for danne et kontoudtog, udfra eksempelvis fordringstype, periode eller andet </w:t>
            </w:r>
          </w:p>
          <w:p w:rsidR="006266D1" w:rsidRDefault="006266D1" w:rsidP="006266D1">
            <w:pPr>
              <w:pStyle w:val="Normal11"/>
            </w:pPr>
            <w:r>
              <w:t>Der dannes og sendes kontoudtog til kunden</w:t>
            </w:r>
          </w:p>
        </w:tc>
        <w:tc>
          <w:tcPr>
            <w:tcW w:w="3197" w:type="dxa"/>
            <w:shd w:val="clear" w:color="auto" w:fill="FFFFFF"/>
          </w:tcPr>
          <w:p w:rsidR="006266D1" w:rsidRDefault="006266D1" w:rsidP="006266D1">
            <w:pPr>
              <w:pStyle w:val="Normal11"/>
            </w:pPr>
            <w:r>
              <w:t>AogD.MeddelelseMultiSend</w:t>
            </w:r>
          </w:p>
          <w:p w:rsidR="006266D1" w:rsidRDefault="006266D1" w:rsidP="006266D1">
            <w:pPr>
              <w:pStyle w:val="Normal11"/>
            </w:pPr>
            <w:r>
              <w:t>AogD.MeddelelseStatusMultiHent</w:t>
            </w: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Pr="006266D1" w:rsidRDefault="006266D1" w:rsidP="006266D1">
            <w:pPr>
              <w:pStyle w:val="Normal11"/>
            </w:pPr>
            <w:r>
              <w:t xml:space="preserve">Løsningen har dannet kontoudtog og eller rapport efter de indtastede kriterier og denne rapport og eller kontoudtog er hvis ønsket printet eller tilgængelig via fil (i format til videre bearbejdelse) til aktøren. </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Overskrift2"/>
      </w:pPr>
      <w:bookmarkStart w:id="80" w:name="_Toc355699151"/>
      <w:r>
        <w:t>13.09 Dan kontoudtogt/rapport (web)</w:t>
      </w:r>
      <w:bookmarkEnd w:id="80"/>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give aktøren adgang til at sammenstille data i løsningen til brug for eksempelvis et kontoudtog.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At give aktøren mulighed for at danne et kontoudtog. Kontoudtog dannes ved at sammenstille et for kontoudtoget sæt relevante oplysninger.</w:t>
            </w:r>
          </w:p>
          <w:p w:rsidR="006266D1" w:rsidRDefault="006266D1" w:rsidP="006266D1">
            <w:pPr>
              <w:pStyle w:val="Normal11"/>
            </w:pPr>
          </w:p>
          <w:p w:rsidR="006266D1" w:rsidRDefault="006266D1" w:rsidP="006266D1">
            <w:pPr>
              <w:pStyle w:val="Normal11"/>
            </w:pPr>
            <w:r>
              <w:t>Aktøren skal have mulighed for at sammenstille oplysninger på kryds og tværs således at der er mulighed for at danne et kontoudtog pr en af brugeren bestemt dato eller for at få et overblik over en given periode, og/eller en given fordringstype eller andet. Det essentielle er, at aktøren får mulighed for at sammenstille de data aktøren har adgang til og sammensætte dem efter behov.</w:t>
            </w:r>
          </w:p>
          <w:p w:rsidR="006266D1" w:rsidRDefault="006266D1" w:rsidP="006266D1">
            <w:pPr>
              <w:pStyle w:val="Normal11"/>
            </w:pPr>
          </w:p>
          <w:p w:rsidR="006266D1" w:rsidRDefault="006266D1" w:rsidP="006266D1">
            <w:pPr>
              <w:pStyle w:val="Normal11"/>
            </w:pPr>
            <w:r>
              <w:t>Der kan i nogen grad sammenlignes med de kontoudtog man som kunde har adgang til via netbank.</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Sagsbehandler, Bogholder, KundeActor, KundeRepræsentant</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Aktøren er logget på løsningen.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Dan kontoudtog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Dan kontoudtog</w:t>
            </w:r>
          </w:p>
        </w:tc>
        <w:tc>
          <w:tcPr>
            <w:tcW w:w="3356" w:type="dxa"/>
            <w:shd w:val="clear" w:color="auto" w:fill="FFFFFF"/>
          </w:tcPr>
          <w:p w:rsidR="006266D1" w:rsidRDefault="006266D1" w:rsidP="006266D1">
            <w:pPr>
              <w:pStyle w:val="Normal11"/>
            </w:pPr>
            <w:r>
              <w:t>Giver aktøren mulighed for at danne et kontoudtog, ud fra søgekriterierne:</w:t>
            </w:r>
          </w:p>
          <w:p w:rsidR="006266D1" w:rsidRDefault="006266D1" w:rsidP="006266D1">
            <w:pPr>
              <w:pStyle w:val="Normal11"/>
            </w:pPr>
            <w:r>
              <w:t>-</w:t>
            </w:r>
            <w:r>
              <w:tab/>
              <w:t>Periode</w:t>
            </w:r>
          </w:p>
          <w:p w:rsidR="006266D1" w:rsidRDefault="006266D1" w:rsidP="006266D1">
            <w:pPr>
              <w:pStyle w:val="Normal11"/>
            </w:pPr>
            <w:r>
              <w:t>-</w:t>
            </w:r>
            <w:r>
              <w:tab/>
              <w:t>Beløb</w:t>
            </w:r>
          </w:p>
          <w:p w:rsidR="006266D1" w:rsidRDefault="006266D1" w:rsidP="006266D1">
            <w:pPr>
              <w:pStyle w:val="Normal11"/>
            </w:pPr>
            <w:r>
              <w:t>-</w:t>
            </w:r>
            <w:r>
              <w:tab/>
              <w:t>Type - som er flg.:</w:t>
            </w:r>
          </w:p>
          <w:p w:rsidR="006266D1" w:rsidRDefault="006266D1" w:rsidP="006266D1">
            <w:pPr>
              <w:pStyle w:val="Normal11"/>
            </w:pPr>
            <w:r>
              <w:t>o</w:t>
            </w:r>
            <w:r>
              <w:tab/>
              <w:t>Alle posteringstyper</w:t>
            </w:r>
          </w:p>
          <w:p w:rsidR="006266D1" w:rsidRDefault="006266D1" w:rsidP="006266D1">
            <w:pPr>
              <w:pStyle w:val="Normal11"/>
            </w:pPr>
            <w:r>
              <w:t>o</w:t>
            </w:r>
            <w:r>
              <w:tab/>
              <w:t>Fordringstyper</w:t>
            </w:r>
          </w:p>
          <w:p w:rsidR="006266D1" w:rsidRDefault="006266D1" w:rsidP="006266D1">
            <w:pPr>
              <w:pStyle w:val="Normal11"/>
            </w:pPr>
            <w:r>
              <w:t>o</w:t>
            </w:r>
            <w:r>
              <w:tab/>
              <w:t>Indbetaling</w:t>
            </w:r>
          </w:p>
          <w:p w:rsidR="006266D1" w:rsidRDefault="006266D1" w:rsidP="006266D1">
            <w:pPr>
              <w:pStyle w:val="Normal11"/>
            </w:pPr>
            <w:r>
              <w:t>o</w:t>
            </w:r>
            <w:r>
              <w:tab/>
              <w:t>Udbetaling</w:t>
            </w:r>
          </w:p>
          <w:p w:rsidR="006266D1" w:rsidRDefault="006266D1" w:rsidP="006266D1">
            <w:pPr>
              <w:pStyle w:val="Normal11"/>
            </w:pPr>
            <w:r>
              <w:t>o</w:t>
            </w:r>
            <w:r>
              <w:tab/>
              <w:t>Afskrivning</w:t>
            </w:r>
          </w:p>
          <w:p w:rsidR="006266D1" w:rsidRDefault="006266D1" w:rsidP="006266D1">
            <w:pPr>
              <w:pStyle w:val="Normal11"/>
            </w:pPr>
          </w:p>
          <w:p w:rsidR="006266D1" w:rsidRDefault="006266D1" w:rsidP="006266D1">
            <w:pPr>
              <w:pStyle w:val="Normal11"/>
            </w:pPr>
          </w:p>
        </w:tc>
        <w:tc>
          <w:tcPr>
            <w:tcW w:w="3197" w:type="dxa"/>
            <w:shd w:val="clear" w:color="auto" w:fill="FFFFFF"/>
          </w:tcPr>
          <w:p w:rsidR="006266D1" w:rsidRDefault="006266D1" w:rsidP="006266D1">
            <w:pPr>
              <w:pStyle w:val="Normal11"/>
            </w:pPr>
            <w:r>
              <w:t>DMS.RegistreretTypeList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Vis kontoudtog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r>
              <w:t>Danner og viser kontoudtog udfra de indtastede kriterier</w:t>
            </w:r>
          </w:p>
        </w:tc>
        <w:tc>
          <w:tcPr>
            <w:tcW w:w="3197" w:type="dxa"/>
            <w:shd w:val="clear" w:color="auto" w:fill="FFFFFF"/>
          </w:tcPr>
          <w:p w:rsidR="006266D1" w:rsidRDefault="006266D1" w:rsidP="006266D1">
            <w:pPr>
              <w:pStyle w:val="Normal11"/>
            </w:pPr>
            <w:r>
              <w:t>DMS.KontoUdtogSøg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[DetailIndbetaling]</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[DetailFordring]</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Download som exel-fil</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Aktøren kan vælge download som exel-fil</w:t>
            </w:r>
          </w:p>
        </w:tc>
        <w:tc>
          <w:tcPr>
            <w:tcW w:w="3356" w:type="dxa"/>
            <w:shd w:val="clear" w:color="auto" w:fill="FFFFFF"/>
          </w:tcPr>
          <w:p w:rsidR="006266D1" w:rsidRDefault="006266D1" w:rsidP="006266D1">
            <w:pPr>
              <w:pStyle w:val="Normal11"/>
            </w:pPr>
            <w:r>
              <w:t>der gives mulighed for down-load af kontoudtog i exel-fil</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Undtagelser</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DetailIndbetaling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Udfør use case "Hent DetailIndbetaling"</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DetailFordring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Udfør use case "Hent DetailFordring"</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Pr="006266D1" w:rsidRDefault="006266D1" w:rsidP="006266D1">
            <w:pPr>
              <w:pStyle w:val="Normal11"/>
            </w:pPr>
            <w:r>
              <w:t xml:space="preserve">Løsningen har dannet kontoudtog og eller rapport efter de indtastede kriterier og denne rapport og eller kontoudtog er hvis ønsket printet eller tilgængelig via fil (i format til videre bearbejdelse) til aktøren. </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81" w:name="_Toc355699152"/>
      <w:r>
        <w:lastRenderedPageBreak/>
        <w:t>13.11 Opret PBS-aftaler</w:t>
      </w:r>
      <w:bookmarkEnd w:id="81"/>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92032" behindDoc="1" locked="0" layoutInCell="1" allowOverlap="1" wp14:anchorId="3DAE27C0" wp14:editId="5D37B682">
                  <wp:simplePos x="0" y="0"/>
                  <wp:positionH relativeFrom="column">
                    <wp:posOffset>-3810</wp:posOffset>
                  </wp:positionH>
                  <wp:positionV relativeFrom="paragraph">
                    <wp:posOffset>-854075</wp:posOffset>
                  </wp:positionV>
                  <wp:extent cx="4628515" cy="1466215"/>
                  <wp:effectExtent l="0" t="0" r="0" b="0"/>
                  <wp:wrapTight wrapText="bothSides">
                    <wp:wrapPolygon edited="0">
                      <wp:start x="16625" y="281"/>
                      <wp:lineTo x="0" y="2245"/>
                      <wp:lineTo x="0" y="21048"/>
                      <wp:lineTo x="6312" y="21048"/>
                      <wp:lineTo x="16180" y="20487"/>
                      <wp:lineTo x="19292" y="20206"/>
                      <wp:lineTo x="19292" y="18803"/>
                      <wp:lineTo x="20447" y="14874"/>
                      <wp:lineTo x="20714" y="9822"/>
                      <wp:lineTo x="20269" y="5893"/>
                      <wp:lineTo x="20181" y="4490"/>
                      <wp:lineTo x="18491" y="1123"/>
                      <wp:lineTo x="17869" y="281"/>
                      <wp:lineTo x="16625" y="281"/>
                    </wp:wrapPolygon>
                  </wp:wrapTight>
                  <wp:docPr id="34" name="Billed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628515" cy="146621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82" w:name="_Toc355699153"/>
      <w:r>
        <w:lastRenderedPageBreak/>
        <w:t>13.11 Opret PBS-aftaler</w:t>
      </w:r>
      <w:bookmarkEnd w:id="82"/>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Denne use case omhander funktionalitet til at oprette eller slette BS/LS aftaler på kunder, som har tilmeldt sig deres pligt/bil til PBS.</w:t>
            </w:r>
          </w:p>
          <w:p w:rsidR="006266D1" w:rsidRDefault="006266D1" w:rsidP="006266D1">
            <w:pPr>
              <w:pStyle w:val="Normal11"/>
            </w:pPr>
          </w:p>
          <w:p w:rsidR="006266D1" w:rsidRDefault="006266D1" w:rsidP="006266D1">
            <w:pPr>
              <w:pStyle w:val="Normal11"/>
            </w:pPr>
            <w:r>
              <w:t>Såfremt kunden har tilmeldt sig BS skal systemet checke for om eksempelvis næste rate i en betalingsordning kan nå at blive opkrævet hos BS, hvis nej så skal systemet udskrive et girokort på første rate.</w:t>
            </w:r>
          </w:p>
          <w:p w:rsidR="006266D1" w:rsidRDefault="006266D1" w:rsidP="006266D1">
            <w:pPr>
              <w:pStyle w:val="Normal11"/>
            </w:pPr>
            <w:r>
              <w:t>Såfremt træk til BS allerede er afsendt sikres det at der i nogle situationer vil blive sendt et indbetalingskorti andre tilfælde hvor dette ikke kan nås må kunden selv sikre betaling.</w:t>
            </w:r>
          </w:p>
          <w:p w:rsidR="006266D1" w:rsidRDefault="006266D1" w:rsidP="006266D1">
            <w:pPr>
              <w:pStyle w:val="Normal11"/>
            </w:pPr>
            <w:r>
              <w:t>Ovenstående eksempler anvendes f.eks i forbindelse med betalingsordninger, og er beskrevet i funktionsdokument som omhandler disse.</w:t>
            </w: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PBS</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Der modtages oplysninger fra PBS vedr. tilmeldinger/afmeldinger til BS/LS</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Modtag oplysning fra PBS</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Løsningen opretter og/eller afmelder en BS/LS aftale på kunden.</w:t>
            </w:r>
          </w:p>
        </w:tc>
        <w:tc>
          <w:tcPr>
            <w:tcW w:w="3197" w:type="dxa"/>
            <w:shd w:val="clear" w:color="auto" w:fill="FFFFFF"/>
          </w:tcPr>
          <w:p w:rsidR="006266D1" w:rsidRDefault="006266D1" w:rsidP="006266D1">
            <w:pPr>
              <w:pStyle w:val="Normal11"/>
            </w:pPr>
            <w:r>
              <w:t>DMO.OpkrævningBetalingsaftalerTrækListeModtag</w:t>
            </w: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Kontoen er opdateret med oplysning om tilmelding af eller afmelding af en BS/LS aftale på kunden.</w:t>
            </w:r>
          </w:p>
          <w:p w:rsidR="006266D1" w:rsidRDefault="006266D1" w:rsidP="006266D1">
            <w:pPr>
              <w:pStyle w:val="Normal11"/>
            </w:pPr>
          </w:p>
          <w:p w:rsidR="006266D1" w:rsidRDefault="006266D1" w:rsidP="006266D1">
            <w:pPr>
              <w:pStyle w:val="Normal11"/>
            </w:pPr>
            <w:r>
              <w:t>I de tilfælder hvor afmelding af kundens BS/LS aftale er sket i rette tid, er der dannet et FIK kort til opkrævning af fordringen.</w:t>
            </w:r>
          </w:p>
          <w:p w:rsidR="006266D1" w:rsidRDefault="006266D1" w:rsidP="006266D1">
            <w:pPr>
              <w:pStyle w:val="Normal11"/>
            </w:pPr>
          </w:p>
          <w:p w:rsidR="006266D1" w:rsidRPr="006266D1" w:rsidRDefault="006266D1" w:rsidP="006266D1">
            <w:pPr>
              <w:pStyle w:val="Normal11"/>
            </w:pPr>
            <w:r>
              <w:t>Relevante regnskabsposteringer er foretaget.</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83" w:name="_Toc355699154"/>
      <w:r>
        <w:lastRenderedPageBreak/>
        <w:t>13.12 Opdater Udbetalingsgrænse</w:t>
      </w:r>
      <w:bookmarkEnd w:id="83"/>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93056" behindDoc="1" locked="0" layoutInCell="1" allowOverlap="1" wp14:anchorId="5597DC2E" wp14:editId="3DE6BA5C">
                  <wp:simplePos x="0" y="0"/>
                  <wp:positionH relativeFrom="column">
                    <wp:posOffset>-3810</wp:posOffset>
                  </wp:positionH>
                  <wp:positionV relativeFrom="paragraph">
                    <wp:posOffset>-854075</wp:posOffset>
                  </wp:positionV>
                  <wp:extent cx="6177915" cy="3762375"/>
                  <wp:effectExtent l="0" t="0" r="0" b="0"/>
                  <wp:wrapTight wrapText="bothSides">
                    <wp:wrapPolygon edited="0">
                      <wp:start x="4063" y="437"/>
                      <wp:lineTo x="3796" y="875"/>
                      <wp:lineTo x="3796" y="1312"/>
                      <wp:lineTo x="4130" y="2406"/>
                      <wp:lineTo x="3197" y="2625"/>
                      <wp:lineTo x="3197" y="2734"/>
                      <wp:lineTo x="3996" y="4156"/>
                      <wp:lineTo x="2864" y="6781"/>
                      <wp:lineTo x="3064" y="6890"/>
                      <wp:lineTo x="8858" y="7656"/>
                      <wp:lineTo x="8326" y="7984"/>
                      <wp:lineTo x="7526" y="8968"/>
                      <wp:lineTo x="7526" y="9406"/>
                      <wp:lineTo x="1132" y="9952"/>
                      <wp:lineTo x="999" y="10171"/>
                      <wp:lineTo x="1532" y="11155"/>
                      <wp:lineTo x="866" y="12905"/>
                      <wp:lineTo x="1532" y="14655"/>
                      <wp:lineTo x="932" y="16296"/>
                      <wp:lineTo x="9458" y="16405"/>
                      <wp:lineTo x="8592" y="17171"/>
                      <wp:lineTo x="8592" y="17389"/>
                      <wp:lineTo x="9525" y="18155"/>
                      <wp:lineTo x="8792" y="20014"/>
                      <wp:lineTo x="8592" y="20780"/>
                      <wp:lineTo x="10723" y="20780"/>
                      <wp:lineTo x="10524" y="20014"/>
                      <wp:lineTo x="9791" y="18155"/>
                      <wp:lineTo x="10723" y="17499"/>
                      <wp:lineTo x="10723" y="17171"/>
                      <wp:lineTo x="9924" y="16405"/>
                      <wp:lineTo x="10524" y="14655"/>
                      <wp:lineTo x="10790" y="14655"/>
                      <wp:lineTo x="10923" y="13780"/>
                      <wp:lineTo x="10923" y="12905"/>
                      <wp:lineTo x="13321" y="11155"/>
                      <wp:lineTo x="15053" y="11155"/>
                      <wp:lineTo x="20514" y="9843"/>
                      <wp:lineTo x="20448" y="9406"/>
                      <wp:lineTo x="19715" y="7656"/>
                      <wp:lineTo x="20581" y="6671"/>
                      <wp:lineTo x="20581" y="6343"/>
                      <wp:lineTo x="19648" y="5906"/>
                      <wp:lineTo x="20381" y="4812"/>
                      <wp:lineTo x="19449" y="4265"/>
                      <wp:lineTo x="4529" y="4156"/>
                      <wp:lineTo x="5328" y="2953"/>
                      <wp:lineTo x="5328" y="2625"/>
                      <wp:lineTo x="4396" y="2406"/>
                      <wp:lineTo x="4662" y="1641"/>
                      <wp:lineTo x="4662" y="875"/>
                      <wp:lineTo x="4396" y="437"/>
                      <wp:lineTo x="4063" y="437"/>
                    </wp:wrapPolygon>
                  </wp:wrapTight>
                  <wp:docPr id="35" name="Billed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6177915" cy="376237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84" w:name="_Toc355699155"/>
      <w:r>
        <w:lastRenderedPageBreak/>
        <w:t>13.12 Opdater Udbetalingsgrænse DMS</w:t>
      </w:r>
      <w:bookmarkEnd w:id="84"/>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der er mulighed for at opdatere udbetalingsgrænsen </w:t>
            </w:r>
          </w:p>
          <w:p w:rsidR="006266D1" w:rsidRDefault="006266D1" w:rsidP="006266D1">
            <w:pPr>
              <w:pStyle w:val="Normal11"/>
            </w:pPr>
          </w:p>
          <w:p w:rsidR="006266D1" w:rsidRDefault="006266D1" w:rsidP="006266D1">
            <w:pPr>
              <w:pStyle w:val="Normal11"/>
            </w:pPr>
            <w:r>
              <w:t>Beskrivelse udbetalingsgrænse</w:t>
            </w:r>
          </w:p>
          <w:p w:rsidR="006266D1" w:rsidRDefault="006266D1" w:rsidP="006266D1">
            <w:pPr>
              <w:pStyle w:val="Normal11"/>
            </w:pPr>
          </w:p>
          <w:p w:rsidR="006266D1" w:rsidRDefault="006266D1" w:rsidP="006266D1">
            <w:pPr>
              <w:pStyle w:val="Normal11"/>
            </w:pPr>
            <w:r>
              <w:t>Kunden kan selv via adgang til kontoen ændre udbetalingsgrænsen eller give besked til en SKAT medarbejder om at udbetalingsgrænsen ønskes ændret.</w:t>
            </w:r>
          </w:p>
          <w:p w:rsidR="006266D1" w:rsidRDefault="006266D1" w:rsidP="006266D1">
            <w:pPr>
              <w:pStyle w:val="Normal11"/>
            </w:pPr>
          </w:p>
          <w:p w:rsidR="006266D1" w:rsidRDefault="006266D1" w:rsidP="006266D1">
            <w:pPr>
              <w:pStyle w:val="Normal11"/>
            </w:pPr>
            <w:r>
              <w:t>Use Casen anvendes udelukkende af Opkrævningsmyndigheden og dennes kunder.</w:t>
            </w:r>
          </w:p>
          <w:p w:rsidR="006266D1" w:rsidRDefault="006266D1" w:rsidP="006266D1">
            <w:pPr>
              <w:pStyle w:val="Normal11"/>
            </w:pPr>
          </w:p>
          <w:p w:rsidR="006266D1" w:rsidRDefault="006266D1" w:rsidP="006266D1">
            <w:pPr>
              <w:pStyle w:val="Normal11"/>
            </w:pPr>
            <w:r>
              <w:t>Supplerende beskrivelse</w:t>
            </w:r>
          </w:p>
          <w:p w:rsidR="006266D1" w:rsidRDefault="006266D1" w:rsidP="006266D1">
            <w:pPr>
              <w:pStyle w:val="Normal11"/>
            </w:pPr>
            <w:r>
              <w:t xml:space="preserve">Udbetalingsgrænse er et begreb under Debitormotoren.  Udbetalingsgrænsen skal medvirke til at undgå udbetaling af beløb, såfremt kunden ikke ønsker disse udbetalt løbende. Udbetalingsgrænse er det beløb, som er sat som grænsen for, hvornår der skal ske udbetalinger. Kunden kan løbende ændre beløbet. </w:t>
            </w:r>
          </w:p>
          <w:p w:rsidR="006266D1" w:rsidRDefault="006266D1" w:rsidP="006266D1">
            <w:pPr>
              <w:pStyle w:val="Normal11"/>
            </w:pPr>
          </w:p>
          <w:p w:rsidR="006266D1" w:rsidRDefault="006266D1" w:rsidP="006266D1">
            <w:pPr>
              <w:pStyle w:val="Normal11"/>
            </w:pPr>
            <w:r>
              <w:t>Eksempelvis hvis der er opstået en kreditsaldo p.g.a en negativ angivelse og kunden er klar over at der i de nærmeste dage vil opstå et beløb til betaling.</w:t>
            </w:r>
          </w:p>
          <w:p w:rsidR="006266D1" w:rsidRDefault="006266D1" w:rsidP="006266D1">
            <w:pPr>
              <w:pStyle w:val="Normal11"/>
            </w:pPr>
            <w:r>
              <w:t>Vi udbetaler kun, når beløbet er mindst 100 kr., med mindre kunden eksplicit har ønsket, at alt skal udbetales - dvs. sat grænsen til 0.</w:t>
            </w:r>
          </w:p>
          <w:p w:rsidR="006266D1" w:rsidRDefault="006266D1" w:rsidP="006266D1">
            <w:pPr>
              <w:pStyle w:val="Normal11"/>
            </w:pPr>
          </w:p>
          <w:p w:rsidR="006266D1" w:rsidRDefault="006266D1" w:rsidP="006266D1">
            <w:pPr>
              <w:pStyle w:val="Normal11"/>
            </w:pPr>
            <w:r>
              <w:t>Hovedreglen er: "Kreditsaldoen udbetales først, når den er på 100 kr. eller derover, medmindre virksomheden tilkendegiver at ville have ethvert beløb uanset størrelse udbetalt."</w:t>
            </w:r>
          </w:p>
          <w:p w:rsidR="006266D1" w:rsidRDefault="006266D1" w:rsidP="006266D1">
            <w:pPr>
              <w:pStyle w:val="Normal11"/>
            </w:pPr>
          </w:p>
          <w:p w:rsidR="006266D1" w:rsidRDefault="006266D1" w:rsidP="006266D1">
            <w:pPr>
              <w:pStyle w:val="Normal11"/>
            </w:pPr>
            <w:r>
              <w:t>Endvidere fra noten i Opkrævningsloven: "… Disse småbeløb skal efter hovedreglen om udbetaling af en kreditsaldo straks udbetales til virksomheden. Det vil imidlertid være en administrativ belastning for virksomhederne løbende at skulle bogføre sådanne småbeløb. For ikke at "genere" virksomhederne med sådanne udbetalinger på ganske få kroner er det således valgt at indsætte en udbetalingsgrænse på 100 kr."</w:t>
            </w:r>
          </w:p>
          <w:p w:rsidR="006266D1" w:rsidRDefault="006266D1" w:rsidP="006266D1">
            <w:pPr>
              <w:pStyle w:val="Normal11"/>
            </w:pPr>
            <w:r>
              <w:t>Dette betyder at grænsen på 100 kr. "følger med" uanset, hvilken grænse kunden sætter (udover 0). F.eks. vil en udbetalingsgrænse på 3000 føre til udbetaling, når saldoen når 3100 eller højere, og der vil derefter blive udbetalt alt over 3000.</w:t>
            </w:r>
          </w:p>
          <w:p w:rsidR="006266D1" w:rsidRDefault="006266D1" w:rsidP="006266D1">
            <w:pPr>
              <w:pStyle w:val="Normal11"/>
            </w:pPr>
          </w:p>
          <w:p w:rsidR="006266D1" w:rsidRDefault="006266D1" w:rsidP="006266D1">
            <w:pPr>
              <w:pStyle w:val="Normal11"/>
            </w:pPr>
            <w:r>
              <w:t xml:space="preserve"> At kunden har opsat en udbetalingsgrænse hindrer ikke at beløb, som henstår fordi de er mindre end udbetalingsgrænsen, vil blive anvendt til at dække fordringer som opstår på kundens konto.</w:t>
            </w:r>
          </w:p>
          <w:p w:rsidR="006266D1" w:rsidRDefault="006266D1" w:rsidP="006266D1">
            <w:pPr>
              <w:pStyle w:val="Normal11"/>
            </w:pPr>
          </w:p>
          <w:p w:rsidR="006266D1" w:rsidRDefault="006266D1" w:rsidP="006266D1">
            <w:pPr>
              <w:pStyle w:val="Normal11"/>
            </w:pPr>
            <w:r>
              <w:t xml:space="preserve">Alle kunder er fra starten opsat med en udbetalingsgrænse på 100 kr. Det er således kunden, der aktivt skal vælge et beløb som udbetalingsgrænse, hvis udbetalingsgrænsen ønskes større eller mindre end 100 kr. </w:t>
            </w:r>
          </w:p>
          <w:p w:rsidR="006266D1" w:rsidRDefault="006266D1" w:rsidP="006266D1">
            <w:pPr>
              <w:pStyle w:val="Normal11"/>
            </w:pPr>
          </w:p>
          <w:p w:rsidR="006266D1" w:rsidRDefault="006266D1" w:rsidP="006266D1">
            <w:pPr>
              <w:pStyle w:val="Normal11"/>
            </w:pPr>
            <w:r>
              <w:t>I henhold til Opkrævningsloven forrentes en kreditsaldo op til 5.000 kr. Der vil således ikke ske rentetilskrivning af kreditsaldi &gt;5.000 kr.</w:t>
            </w:r>
          </w:p>
          <w:p w:rsidR="006266D1" w:rsidRDefault="006266D1" w:rsidP="006266D1">
            <w:pPr>
              <w:pStyle w:val="Normal11"/>
            </w:pPr>
          </w:p>
          <w:p w:rsidR="006266D1" w:rsidRDefault="006266D1" w:rsidP="006266D1">
            <w:pPr>
              <w:pStyle w:val="Normal11"/>
            </w:pP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KundeActor, KundeRepræsentant, Sagsbehandler, DMO-Basis</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Aktøren er logget på løsningen.</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Vælg menupunkt</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lastRenderedPageBreak/>
              <w:t>Vælg" Udbetalingsgrænse" fra menu</w:t>
            </w:r>
          </w:p>
        </w:tc>
        <w:tc>
          <w:tcPr>
            <w:tcW w:w="3356" w:type="dxa"/>
            <w:shd w:val="clear" w:color="auto" w:fill="FFFFFF"/>
          </w:tcPr>
          <w:p w:rsidR="006266D1" w:rsidRDefault="006266D1" w:rsidP="006266D1">
            <w:pPr>
              <w:pStyle w:val="Normal11"/>
            </w:pPr>
            <w:r>
              <w:t>Billedet viser følgende oplysninger:</w:t>
            </w:r>
          </w:p>
          <w:p w:rsidR="006266D1" w:rsidRDefault="006266D1" w:rsidP="006266D1">
            <w:pPr>
              <w:pStyle w:val="Normal11"/>
            </w:pPr>
            <w:r>
              <w:t>Kundenummer, Kundenavn, Opdatering for sidste ændring af udbetalingsgrænse samt udbetalingsgrænse beløb</w:t>
            </w:r>
          </w:p>
          <w:p w:rsidR="006266D1" w:rsidRDefault="006266D1" w:rsidP="006266D1">
            <w:pPr>
              <w:pStyle w:val="Normal11"/>
            </w:pPr>
          </w:p>
        </w:tc>
        <w:tc>
          <w:tcPr>
            <w:tcW w:w="3197" w:type="dxa"/>
            <w:shd w:val="clear" w:color="auto" w:fill="FFFFFF"/>
          </w:tcPr>
          <w:p w:rsidR="006266D1" w:rsidRDefault="006266D1" w:rsidP="006266D1">
            <w:pPr>
              <w:pStyle w:val="Normal11"/>
            </w:pPr>
            <w:r>
              <w:t>DMS.OpkrævningKontoHent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Vælg funktionalitet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Opdater udbetalingsgrænse</w:t>
            </w:r>
          </w:p>
        </w:tc>
        <w:tc>
          <w:tcPr>
            <w:tcW w:w="3356" w:type="dxa"/>
            <w:shd w:val="clear" w:color="auto" w:fill="FFFFFF"/>
          </w:tcPr>
          <w:p w:rsidR="006266D1" w:rsidRDefault="006266D1" w:rsidP="006266D1">
            <w:pPr>
              <w:pStyle w:val="Normal11"/>
            </w:pPr>
            <w:r>
              <w:t>Giver mulighed for at opdatere udbetalingsgrænse.</w:t>
            </w:r>
          </w:p>
          <w:p w:rsidR="006266D1" w:rsidRDefault="006266D1" w:rsidP="006266D1">
            <w:pPr>
              <w:pStyle w:val="Normal11"/>
            </w:pPr>
          </w:p>
          <w:p w:rsidR="006266D1" w:rsidRDefault="006266D1" w:rsidP="006266D1">
            <w:pPr>
              <w:pStyle w:val="Normal11"/>
            </w:pPr>
            <w:r>
              <w:t>Feltet ’Udbetalingsgrænse’ er et obligatorisk felt og skal indeholde tal &gt;= 0. Default værdi = 100</w:t>
            </w:r>
          </w:p>
          <w:p w:rsidR="006266D1" w:rsidRDefault="006266D1" w:rsidP="006266D1">
            <w:pPr>
              <w:pStyle w:val="Normal11"/>
            </w:pPr>
          </w:p>
          <w:p w:rsidR="006266D1" w:rsidRDefault="006266D1" w:rsidP="006266D1">
            <w:pPr>
              <w:pStyle w:val="Normal11"/>
            </w:pPr>
            <w:r>
              <w:t>Det skal være muligt at nulstille indtastede felter. Ved Nulstil gen-initieres oprindelige data.</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Godkend</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Godkend opdatering</w:t>
            </w:r>
          </w:p>
        </w:tc>
        <w:tc>
          <w:tcPr>
            <w:tcW w:w="3356" w:type="dxa"/>
            <w:shd w:val="clear" w:color="auto" w:fill="FFFFFF"/>
          </w:tcPr>
          <w:p w:rsidR="006266D1" w:rsidRDefault="006266D1" w:rsidP="006266D1">
            <w:pPr>
              <w:pStyle w:val="Normal11"/>
            </w:pPr>
            <w:r>
              <w:t>Ved Godkend og såfremt udbetalingsgrænse er &gt; 5.000 kr. navigeres til billedet ’Advisering vedr. Udbetalingsgrænse’.</w:t>
            </w:r>
          </w:p>
          <w:p w:rsidR="006266D1" w:rsidRDefault="006266D1" w:rsidP="006266D1">
            <w:pPr>
              <w:pStyle w:val="Normal11"/>
            </w:pPr>
          </w:p>
          <w:p w:rsidR="006266D1" w:rsidRDefault="006266D1" w:rsidP="006266D1">
            <w:pPr>
              <w:pStyle w:val="Normal11"/>
            </w:pPr>
            <w:r>
              <w:t>Her er meddelelse om rentetilskrivningsregel vist.</w:t>
            </w:r>
          </w:p>
          <w:p w:rsidR="006266D1" w:rsidRDefault="006266D1" w:rsidP="006266D1">
            <w:pPr>
              <w:pStyle w:val="Normal11"/>
            </w:pPr>
          </w:p>
          <w:p w:rsidR="006266D1" w:rsidRDefault="006266D1" w:rsidP="006266D1">
            <w:pPr>
              <w:pStyle w:val="Normal11"/>
            </w:pPr>
            <w:r>
              <w:t>Påloggede bruger har mulighed for at fortryde eller godkende.</w:t>
            </w:r>
          </w:p>
          <w:p w:rsidR="006266D1" w:rsidRDefault="006266D1" w:rsidP="006266D1">
            <w:pPr>
              <w:pStyle w:val="Normal11"/>
            </w:pPr>
          </w:p>
          <w:p w:rsidR="006266D1" w:rsidRDefault="006266D1" w:rsidP="006266D1">
            <w:pPr>
              <w:pStyle w:val="Normal11"/>
            </w:pPr>
            <w:r>
              <w:t>Ved Fortryd returneres til billedet ’Opdater Udbetalingsgrænse’ og ny opdatering kan foretages.</w:t>
            </w:r>
          </w:p>
          <w:p w:rsidR="006266D1" w:rsidRDefault="006266D1" w:rsidP="006266D1">
            <w:pPr>
              <w:pStyle w:val="Normal11"/>
            </w:pPr>
          </w:p>
          <w:p w:rsidR="006266D1" w:rsidRDefault="006266D1" w:rsidP="006266D1">
            <w:pPr>
              <w:pStyle w:val="Normal11"/>
            </w:pPr>
            <w:r>
              <w:t>Ved Godkend gemmes og opdateres data samt dato for ændring logges og der navigeres herefter til billedet:</w:t>
            </w:r>
          </w:p>
          <w:p w:rsidR="006266D1" w:rsidRDefault="006266D1" w:rsidP="006266D1">
            <w:pPr>
              <w:pStyle w:val="Normal11"/>
            </w:pPr>
          </w:p>
          <w:p w:rsidR="006266D1" w:rsidRDefault="006266D1" w:rsidP="006266D1">
            <w:pPr>
              <w:pStyle w:val="Normal11"/>
            </w:pPr>
            <w:r>
              <w:t>13.08 Vis Kontooplysninger</w:t>
            </w:r>
          </w:p>
        </w:tc>
        <w:tc>
          <w:tcPr>
            <w:tcW w:w="3197" w:type="dxa"/>
            <w:shd w:val="clear" w:color="auto" w:fill="FFFFFF"/>
          </w:tcPr>
          <w:p w:rsidR="006266D1" w:rsidRDefault="006266D1" w:rsidP="006266D1">
            <w:pPr>
              <w:pStyle w:val="Normal11"/>
            </w:pPr>
            <w:r>
              <w:t>DMS.OpkrævningKontoOplysningerOpdater</w:t>
            </w: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Pr="006266D1" w:rsidRDefault="006266D1" w:rsidP="006266D1">
            <w:pPr>
              <w:pStyle w:val="Normal11"/>
            </w:pPr>
            <w:r>
              <w:t>At udbetalingsgrænse er opdateret på kundens Skattekonto og tilgængelig for kunden på dennes konto.</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85" w:name="_Toc355699156"/>
      <w:r>
        <w:lastRenderedPageBreak/>
        <w:t>13.13 Administration af samleopkrævning</w:t>
      </w:r>
      <w:bookmarkEnd w:id="85"/>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94080" behindDoc="1" locked="0" layoutInCell="1" allowOverlap="1" wp14:anchorId="7A8E3C18" wp14:editId="3DA4576F">
                  <wp:simplePos x="0" y="0"/>
                  <wp:positionH relativeFrom="column">
                    <wp:posOffset>-3810</wp:posOffset>
                  </wp:positionH>
                  <wp:positionV relativeFrom="paragraph">
                    <wp:posOffset>-854075</wp:posOffset>
                  </wp:positionV>
                  <wp:extent cx="6177915" cy="2361565"/>
                  <wp:effectExtent l="0" t="0" r="0" b="0"/>
                  <wp:wrapTight wrapText="bothSides">
                    <wp:wrapPolygon edited="0">
                      <wp:start x="1199" y="697"/>
                      <wp:lineTo x="1199" y="1742"/>
                      <wp:lineTo x="8659" y="3833"/>
                      <wp:lineTo x="1732" y="3833"/>
                      <wp:lineTo x="1532" y="5401"/>
                      <wp:lineTo x="1998" y="6621"/>
                      <wp:lineTo x="932" y="7667"/>
                      <wp:lineTo x="1998" y="9409"/>
                      <wp:lineTo x="999" y="13765"/>
                      <wp:lineTo x="1399" y="13765"/>
                      <wp:lineTo x="9058" y="14985"/>
                      <wp:lineTo x="9058" y="15159"/>
                      <wp:lineTo x="9924" y="17773"/>
                      <wp:lineTo x="9991" y="18469"/>
                      <wp:lineTo x="13055" y="20560"/>
                      <wp:lineTo x="13987" y="20909"/>
                      <wp:lineTo x="15652" y="20909"/>
                      <wp:lineTo x="16585" y="20560"/>
                      <wp:lineTo x="19648" y="18469"/>
                      <wp:lineTo x="19715" y="17773"/>
                      <wp:lineTo x="20648" y="14985"/>
                      <wp:lineTo x="20448" y="12023"/>
                      <wp:lineTo x="19515" y="10106"/>
                      <wp:lineTo x="18982" y="9409"/>
                      <wp:lineTo x="19116" y="8015"/>
                      <wp:lineTo x="15119" y="7318"/>
                      <wp:lineTo x="2265" y="6621"/>
                      <wp:lineTo x="10723" y="3833"/>
                      <wp:lineTo x="2864" y="697"/>
                      <wp:lineTo x="1199" y="697"/>
                    </wp:wrapPolygon>
                  </wp:wrapTight>
                  <wp:docPr id="36" name="Billed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6177915" cy="236156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86" w:name="_Toc355699157"/>
      <w:r>
        <w:lastRenderedPageBreak/>
        <w:t>13.13 Administration af samleopkrævning</w:t>
      </w:r>
      <w:bookmarkEnd w:id="86"/>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At give en kunde mulighed for at få samlet sine samtidige opkrævninger således at der ikke udsendes et større antal fakturaer/opkrævninger til den samme kunde med samme forfalds/betalingsdato. Her kan som eksempel nævnes leasingsfirmaer.</w:t>
            </w:r>
          </w:p>
          <w:p w:rsidR="006266D1" w:rsidRDefault="006266D1" w:rsidP="006266D1">
            <w:pPr>
              <w:pStyle w:val="Normal11"/>
            </w:pPr>
            <w:r>
              <w:t>Samlefakturering vil ske på kundenummer niveau</w:t>
            </w:r>
          </w:p>
          <w:p w:rsidR="006266D1" w:rsidRDefault="006266D1" w:rsidP="006266D1">
            <w:pPr>
              <w:pStyle w:val="Normal11"/>
            </w:pPr>
            <w:r>
              <w:t>Samlefakturering vil ske via FIK og ikke via BS total</w:t>
            </w: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Procesejer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En kunde ønsker at samle sine fakturaer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Vælg kunde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Vælger kunde</w:t>
            </w:r>
          </w:p>
        </w:tc>
        <w:tc>
          <w:tcPr>
            <w:tcW w:w="3356" w:type="dxa"/>
            <w:shd w:val="clear" w:color="auto" w:fill="FFFFFF"/>
          </w:tcPr>
          <w:p w:rsidR="006266D1" w:rsidRDefault="006266D1" w:rsidP="006266D1">
            <w:pPr>
              <w:pStyle w:val="Normal11"/>
            </w:pPr>
            <w:r>
              <w:t>Viser kundens konto</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List fordringstyper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Lister de fordringstyper som det er muligt at medtage på samlefaktura og giver mulighed for at vælge hvilke der skal indgå </w:t>
            </w:r>
          </w:p>
          <w:p w:rsidR="006266D1" w:rsidRDefault="006266D1" w:rsidP="006266D1">
            <w:pPr>
              <w:pStyle w:val="Normal11"/>
            </w:pPr>
            <w:r>
              <w:t>Eller hvilke fordringstyper der ikke mere skal indgå i samleopkrævning</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Vælg fordringstyper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 Markerer de fordringstyper der skal oprettes, redigeres eller slettes fra samleopkrævning</w:t>
            </w:r>
          </w:p>
        </w:tc>
        <w:tc>
          <w:tcPr>
            <w:tcW w:w="3356" w:type="dxa"/>
            <w:shd w:val="clear" w:color="auto" w:fill="FFFFFF"/>
          </w:tcPr>
          <w:p w:rsidR="006266D1" w:rsidRDefault="006266D1" w:rsidP="006266D1">
            <w:pPr>
              <w:pStyle w:val="Normal11"/>
            </w:pPr>
            <w:r>
              <w:t>Løsningen opretter, redigerer eller fjerner de markerede fordringstyper fra kundes samleopkrævning</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Pr="006266D1" w:rsidRDefault="006266D1" w:rsidP="006266D1">
            <w:pPr>
              <w:pStyle w:val="Normal11"/>
            </w:pPr>
            <w:r>
              <w:t>Der er oprettet, redigeret eller slettet de fordringstyper som fremover skal indgå på en samleopkrævning til kunden.</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87" w:name="_Toc355699158"/>
      <w:r>
        <w:lastRenderedPageBreak/>
        <w:t>14.01 Modtag opdateringer fra inddrivelse</w:t>
      </w:r>
      <w:bookmarkEnd w:id="87"/>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95104" behindDoc="1" locked="0" layoutInCell="1" allowOverlap="1" wp14:anchorId="1B84B530" wp14:editId="4D27C515">
                  <wp:simplePos x="0" y="0"/>
                  <wp:positionH relativeFrom="column">
                    <wp:posOffset>-3810</wp:posOffset>
                  </wp:positionH>
                  <wp:positionV relativeFrom="paragraph">
                    <wp:posOffset>-854075</wp:posOffset>
                  </wp:positionV>
                  <wp:extent cx="6177915" cy="3215640"/>
                  <wp:effectExtent l="0" t="0" r="0" b="0"/>
                  <wp:wrapTight wrapText="bothSides">
                    <wp:wrapPolygon edited="0">
                      <wp:start x="2131" y="896"/>
                      <wp:lineTo x="2131" y="1791"/>
                      <wp:lineTo x="9391" y="3199"/>
                      <wp:lineTo x="12255" y="3199"/>
                      <wp:lineTo x="2731" y="4351"/>
                      <wp:lineTo x="1532" y="4607"/>
                      <wp:lineTo x="1199" y="6782"/>
                      <wp:lineTo x="1265" y="8701"/>
                      <wp:lineTo x="3597" y="9341"/>
                      <wp:lineTo x="9191" y="9725"/>
                      <wp:lineTo x="11656" y="11389"/>
                      <wp:lineTo x="12255" y="11389"/>
                      <wp:lineTo x="13388" y="13436"/>
                      <wp:lineTo x="0" y="13692"/>
                      <wp:lineTo x="0" y="20730"/>
                      <wp:lineTo x="11323" y="20730"/>
                      <wp:lineTo x="11323" y="15483"/>
                      <wp:lineTo x="12988" y="15483"/>
                      <wp:lineTo x="15919" y="14204"/>
                      <wp:lineTo x="15919" y="13436"/>
                      <wp:lineTo x="16851" y="11389"/>
                      <wp:lineTo x="17451" y="11389"/>
                      <wp:lineTo x="19915" y="9725"/>
                      <wp:lineTo x="20115" y="9341"/>
                      <wp:lineTo x="20714" y="7806"/>
                      <wp:lineTo x="20714" y="7166"/>
                      <wp:lineTo x="20381" y="6270"/>
                      <wp:lineTo x="19981" y="4863"/>
                      <wp:lineTo x="17784" y="3455"/>
                      <wp:lineTo x="16984" y="3071"/>
                      <wp:lineTo x="3064" y="896"/>
                      <wp:lineTo x="2131" y="896"/>
                    </wp:wrapPolygon>
                  </wp:wrapTight>
                  <wp:docPr id="37" name="Billed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6177915" cy="3215640"/>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88" w:name="_Toc355699159"/>
      <w:r>
        <w:lastRenderedPageBreak/>
        <w:t>14.01 Modtag opdateringer fra inddrivelse</w:t>
      </w:r>
      <w:bookmarkEnd w:id="88"/>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modtage opdateringer om op/nedskrivninger foretaget til inddrivelsesmyndigheden(EFI) i form af indbetalinger, Afskrivninger og modregninger.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 xml:space="preserve">Håndterer kommunikation fra Inddrivelsesmyndigheden(EFI) til  SkattekontoenDebitormotoren (DMO). </w:t>
            </w:r>
          </w:p>
          <w:p w:rsidR="006266D1" w:rsidRDefault="006266D1" w:rsidP="006266D1">
            <w:pPr>
              <w:pStyle w:val="Normal11"/>
            </w:pPr>
          </w:p>
          <w:p w:rsidR="006266D1" w:rsidRDefault="006266D1" w:rsidP="006266D1">
            <w:pPr>
              <w:pStyle w:val="Normal11"/>
            </w:pPr>
            <w:r>
              <w:t>Når der sker en eller anden form for dækning/ændring af fordringer som er overdraget fra opkrævning til inddrivelse skal dette afspejles i DMO/opkrævning. Dette skal ske for at sikre, at en fordring altid er registreret med samme beløb i henholdsvis DMO/opkrævning og EFI.</w:t>
            </w:r>
          </w:p>
          <w:p w:rsidR="006266D1" w:rsidRDefault="006266D1" w:rsidP="006266D1">
            <w:pPr>
              <w:pStyle w:val="Normal11"/>
            </w:pPr>
          </w:p>
          <w:p w:rsidR="006266D1" w:rsidRDefault="006266D1" w:rsidP="006266D1">
            <w:pPr>
              <w:pStyle w:val="Normal11"/>
            </w:pPr>
            <w:r>
              <w:t>Når der modtages information om nedskrivning fra EFI skal det fremgå hvilken type dækning der er foretaget (Afskrivning, Indbetaling, Modregning) ..</w:t>
            </w:r>
          </w:p>
          <w:p w:rsidR="006266D1" w:rsidRDefault="006266D1" w:rsidP="006266D1">
            <w:pPr>
              <w:pStyle w:val="Normal11"/>
            </w:pPr>
          </w:p>
          <w:p w:rsidR="006266D1" w:rsidRDefault="006266D1" w:rsidP="006266D1">
            <w:pPr>
              <w:pStyle w:val="Normal11"/>
            </w:pPr>
            <w:r>
              <w:t>Indbetaling: Ved modtagelse i EFI på fordringer som er overdraget til inddrivelse fra DMO initierer EFI at der foretages en tilsvarende nedskrivning af den/de fordringer i DMO som er dækket af EFI. Det betyder i praksis, at der ved disse nedskrivninger ikke tages højde for DMOs FIFO princip.</w:t>
            </w:r>
          </w:p>
          <w:p w:rsidR="006266D1" w:rsidRDefault="006266D1" w:rsidP="006266D1">
            <w:pPr>
              <w:pStyle w:val="Normal11"/>
            </w:pPr>
          </w:p>
          <w:p w:rsidR="006266D1" w:rsidRDefault="006266D1" w:rsidP="006266D1">
            <w:pPr>
              <w:pStyle w:val="Normal11"/>
            </w:pPr>
          </w:p>
          <w:p w:rsidR="006266D1" w:rsidRDefault="006266D1" w:rsidP="006266D1">
            <w:pPr>
              <w:pStyle w:val="Normal11"/>
            </w:pPr>
            <w:r>
              <w:t>Afskrivning: Der vil være situationer hvor EFI kan foretage afskrivning af fordringer som er overdraget til behandling fra DMO. Det kunne eksempelvis være i forbindelse med gældssaneringer eller andre former for bobehandling. Ydermere vil der i EFI være nogle bagatelgrænser for beløb som er overdraget til Inddrivelse og efterfølgende er nedbragt til et beløb under en vis grænse. Det bevirker, at EFI i disse tilfælde initierer at beløb under grænse bliver afskrevet. EFI vil initiere at fordringerne afskrives tilsvarende i DMO. Årsag om at afskrivning er foretaget af EFI oplyses af EFI og det er herefter muligt at se denne årsag i DMO.</w:t>
            </w:r>
          </w:p>
          <w:p w:rsidR="006266D1" w:rsidRDefault="006266D1" w:rsidP="006266D1">
            <w:pPr>
              <w:pStyle w:val="Normal11"/>
            </w:pPr>
          </w:p>
          <w:p w:rsidR="006266D1" w:rsidRDefault="006266D1" w:rsidP="006266D1">
            <w:pPr>
              <w:pStyle w:val="Normal11"/>
            </w:pPr>
            <w:r>
              <w:t>Modregning: DMO har i forbindelse med udsendelse af rykker til en kunde samtidig sendt meddelelse til EFI om at oprette kunden og dennes fordring/fordringer i modregningsregistret. Modregningsregistret håndteres af EFI. Det bemærkes at fordringer som er oprettet i modregningsregistret ikke er overdraget til inddrivelse, men udelukkende markeret i et register, således at der kan ske modregning i stedet for udbetaling til en kunde. Dette skal sikre, at der ikke sker udbetalinger fra det offentlige til kunder, hvis der samtidig er mellemværende som ikke er betalt. I de tilfælde hvor DMO har oprettet en fordring i modregningsregistret og der er beløb som bliver modregnet, initierer EFI at der sker nedskrivning i modregningsregistret og samtidig en tilsvarende nedskrivning i DMO. Meddelelse om nedskrivning skal indeholde oplysning om at nedskrivning er sket som følge af en modregning. Modregningsmeddelelse vil i disse tilfælde blive udsendt fra EFI.</w:t>
            </w:r>
          </w:p>
          <w:p w:rsidR="006266D1" w:rsidRDefault="006266D1" w:rsidP="006266D1">
            <w:pPr>
              <w:pStyle w:val="Normal11"/>
            </w:pPr>
            <w:r>
              <w:t xml:space="preserve"> </w:t>
            </w:r>
          </w:p>
          <w:p w:rsidR="006266D1" w:rsidRDefault="006266D1" w:rsidP="006266D1">
            <w:pPr>
              <w:pStyle w:val="Normal11"/>
            </w:pPr>
            <w:r>
              <w:t>Det er valørdatoen på indbetalingen der er afgørende for håndtering af krydsende betalinger. Hvis Skattekontoens indbetalingsdato er ældre eller lig med EFI´s indbetalingsdato, vil EFI acceptere Skattekontoens indbetaling. Hvis EFI ikke har accepteret hele indbetalingen (nedskrivningen) vil det fremgå af kvitteringssvaret som så vil indeholde et reduceret beløb. Den videre håndtering heraf er en manuel proces.</w:t>
            </w:r>
          </w:p>
          <w:p w:rsidR="006266D1" w:rsidRDefault="006266D1" w:rsidP="006266D1">
            <w:pPr>
              <w:pStyle w:val="Normal11"/>
            </w:pPr>
          </w:p>
          <w:p w:rsidR="006266D1" w:rsidRDefault="006266D1" w:rsidP="006266D1">
            <w:pPr>
              <w:pStyle w:val="Normal11"/>
            </w:pPr>
            <w:r>
              <w:t>Hvis der sker indbetalinger eller modregninger fra inddrivelse og der samtidig er sket en bevægelse på den/de fordringer som forventedes dækket, vil beløbet blive placeret på en konto for ikke placerbare indbetalinger fra inddrivelsen, til manuel behandling. Dette såfremt at dækning/nedskrivning fra EFI er større end det ikke dækkede beløb i DMO</w:t>
            </w:r>
          </w:p>
          <w:p w:rsidR="006266D1" w:rsidRDefault="006266D1" w:rsidP="006266D1">
            <w:pPr>
              <w:pStyle w:val="Normal11"/>
            </w:pPr>
          </w:p>
          <w:p w:rsidR="006266D1" w:rsidRDefault="006266D1" w:rsidP="006266D1">
            <w:pPr>
              <w:pStyle w:val="Normal11"/>
            </w:pPr>
            <w:r>
              <w:t>Renter: renter som tilskrives fordringer under inddrivelse tilfalder Fordringshaver. Det betyder, at de renter som tilskrives fordringer som DMO overdrager til inddrivelsesmyndigheden tilfalder og skal afregnes til SKAT som opkrævningsmyndighed. Denne afregning er udelukkende et mellemværende mellem Inddrivelsesmyndigheden og Statsregnskabet, og påvirker  dermed ikke kunden konto. Kunden vil derfor ikke kunne se sine inddrivelsesrenter på sin konto.</w:t>
            </w:r>
          </w:p>
          <w:p w:rsidR="006266D1" w:rsidRDefault="006266D1" w:rsidP="006266D1">
            <w:pPr>
              <w:pStyle w:val="Normal11"/>
            </w:pPr>
          </w:p>
          <w:p w:rsidR="006266D1" w:rsidRDefault="006266D1" w:rsidP="006266D1">
            <w:pPr>
              <w:pStyle w:val="Normal11"/>
            </w:pPr>
            <w:r>
              <w:lastRenderedPageBreak/>
              <w:t>Korrektioner: Fordringer overdraget til inddrivelse hvor der sker korrektion (f.eks foreløbig fastsættelse der erstattes af endelig angivelse) der afstedkommer overskydende betalinger og betalingen er foretaget til DMO behandles således:</w:t>
            </w:r>
          </w:p>
          <w:p w:rsidR="006266D1" w:rsidRDefault="006266D1" w:rsidP="006266D1">
            <w:pPr>
              <w:pStyle w:val="Normal11"/>
            </w:pPr>
            <w:r>
              <w:t>Fordringen nedskrives til 0 i EFI  ved dels at nedskrive fordringen og dels at regulere den tidligere foretagne indbetaling/nedskrivning, og for meget indbetalt forbliver i DMO.</w:t>
            </w:r>
          </w:p>
          <w:p w:rsidR="006266D1" w:rsidRDefault="006266D1" w:rsidP="006266D1">
            <w:pPr>
              <w:pStyle w:val="Normal11"/>
            </w:pPr>
            <w:r>
              <w:t>Fordringer overdraget til inddrivelse hvor der sker korrektion (f.eks foreløbig fastsættelse der erstattes af endelig angivelse) der afstedkommer overskydende betalinger og betalingen er foretaget til EFI behandles således:</w:t>
            </w:r>
          </w:p>
          <w:p w:rsidR="006266D1" w:rsidRDefault="006266D1" w:rsidP="006266D1">
            <w:pPr>
              <w:pStyle w:val="Normal11"/>
            </w:pPr>
            <w:r>
              <w:t>Fordringen nedskrives til 0 i EFI og indbetalingen skal "rulles" tilbage til EFI via mellemregning.</w:t>
            </w:r>
          </w:p>
          <w:p w:rsidR="006266D1" w:rsidRDefault="006266D1" w:rsidP="006266D1">
            <w:pPr>
              <w:pStyle w:val="Normal11"/>
            </w:pPr>
          </w:p>
          <w:p w:rsidR="006266D1" w:rsidRDefault="006266D1" w:rsidP="006266D1">
            <w:pPr>
              <w:pStyle w:val="Normal11"/>
            </w:pPr>
            <w:r>
              <w:t>Hæftelse: Bemærk, at hæftelse og hæftere ikke er beskrevet i denne use case. Konsekvenser og handler i forbindelse med hæftelse og hæftere er beskrevet i use case 12.04 ryk konto og use case 12.10 modtag indbetaling og dæk fordring.</w:t>
            </w: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Tid</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At der er modtaget opdateringer fra EFI.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Modtag information fra Inddrivelsesmyndigheden</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Modtag information (opdatering) om indbetalinger, afskrivninger, nedskrivninger fra Inddrivelsesmyndigheden. </w:t>
            </w:r>
          </w:p>
        </w:tc>
        <w:tc>
          <w:tcPr>
            <w:tcW w:w="3197" w:type="dxa"/>
            <w:shd w:val="clear" w:color="auto" w:fill="FFFFFF"/>
          </w:tcPr>
          <w:p w:rsidR="006266D1" w:rsidRDefault="006266D1" w:rsidP="006266D1">
            <w:pPr>
              <w:pStyle w:val="Normal11"/>
            </w:pPr>
            <w:r>
              <w:t>EFI.MFUnderretSamlingHent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Behandl underretninger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Behandler de informationer som er modtaget i  Trin 1: Modtag information fra Inddrivelsesmyndigheden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[Opdatering kan ikke foretages]</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Opret posteringer på kundes konto</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Der sker en opdatering af kundens konto i forhold til de oplysninger, der er modtaget. </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Undtagelser</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Opdatering kan ikke foretages</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Det er ikke muligt at opdatere fordring og beløbet placeres derfor på liste over ikke placerbare indbetalinger</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At restbeløb på fordringer under inddrivelse er opdateret i opkrævningen således at det sikres, at beløbet i henholdsvis DMO og EFI er identiske.</w:t>
            </w:r>
          </w:p>
          <w:p w:rsidR="006266D1" w:rsidRDefault="006266D1" w:rsidP="006266D1">
            <w:pPr>
              <w:pStyle w:val="Normal11"/>
            </w:pPr>
          </w:p>
          <w:p w:rsidR="006266D1" w:rsidRDefault="006266D1" w:rsidP="006266D1">
            <w:pPr>
              <w:pStyle w:val="Normal11"/>
            </w:pPr>
            <w:r>
              <w:t>At beløb som ikke kan nedskrives som forventet fra Inddrivelsesmyndigheden, er placeret på en konto for ikke placerbare indbetalinger fra EFI</w:t>
            </w:r>
          </w:p>
          <w:p w:rsidR="006266D1" w:rsidRDefault="006266D1" w:rsidP="006266D1">
            <w:pPr>
              <w:pStyle w:val="Normal11"/>
            </w:pPr>
          </w:p>
          <w:p w:rsidR="006266D1" w:rsidRPr="006266D1" w:rsidRDefault="006266D1" w:rsidP="006266D1">
            <w:pPr>
              <w:pStyle w:val="Normal11"/>
            </w:pPr>
            <w:r>
              <w:t>Der er foretaget de relevante regnskabsmæssige posteringer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89" w:name="_Toc355699160"/>
      <w:r>
        <w:lastRenderedPageBreak/>
        <w:t>14.02 Overdrag til inddrivelse</w:t>
      </w:r>
      <w:bookmarkEnd w:id="89"/>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96128" behindDoc="1" locked="0" layoutInCell="1" allowOverlap="1" wp14:anchorId="409F0EBC" wp14:editId="310510F9">
                  <wp:simplePos x="0" y="0"/>
                  <wp:positionH relativeFrom="column">
                    <wp:posOffset>-3810</wp:posOffset>
                  </wp:positionH>
                  <wp:positionV relativeFrom="paragraph">
                    <wp:posOffset>-854075</wp:posOffset>
                  </wp:positionV>
                  <wp:extent cx="5761990" cy="7152640"/>
                  <wp:effectExtent l="0" t="0" r="0" b="0"/>
                  <wp:wrapTight wrapText="bothSides">
                    <wp:wrapPolygon edited="0">
                      <wp:start x="13711" y="1093"/>
                      <wp:lineTo x="3214" y="1496"/>
                      <wp:lineTo x="1642" y="1611"/>
                      <wp:lineTo x="1571" y="2416"/>
                      <wp:lineTo x="1642" y="3624"/>
                      <wp:lineTo x="5213" y="3969"/>
                      <wp:lineTo x="10569" y="3969"/>
                      <wp:lineTo x="12854" y="4890"/>
                      <wp:lineTo x="2499" y="4947"/>
                      <wp:lineTo x="2499" y="5293"/>
                      <wp:lineTo x="11997" y="5810"/>
                      <wp:lineTo x="8284" y="9492"/>
                      <wp:lineTo x="3142" y="9895"/>
                      <wp:lineTo x="3142" y="10298"/>
                      <wp:lineTo x="4713" y="10585"/>
                      <wp:lineTo x="3928" y="10815"/>
                      <wp:lineTo x="3928" y="11333"/>
                      <wp:lineTo x="4570" y="12254"/>
                      <wp:lineTo x="2928" y="12369"/>
                      <wp:lineTo x="2928" y="12484"/>
                      <wp:lineTo x="4642" y="13174"/>
                      <wp:lineTo x="4071" y="14094"/>
                      <wp:lineTo x="2999" y="15418"/>
                      <wp:lineTo x="10783" y="15935"/>
                      <wp:lineTo x="10783" y="16856"/>
                      <wp:lineTo x="0" y="17374"/>
                      <wp:lineTo x="0" y="20653"/>
                      <wp:lineTo x="12497" y="20653"/>
                      <wp:lineTo x="12640" y="17546"/>
                      <wp:lineTo x="12354" y="17374"/>
                      <wp:lineTo x="10712" y="16856"/>
                      <wp:lineTo x="10783" y="15935"/>
                      <wp:lineTo x="9069" y="15820"/>
                      <wp:lineTo x="6570" y="15303"/>
                      <wp:lineTo x="5499" y="14094"/>
                      <wp:lineTo x="4927" y="13174"/>
                      <wp:lineTo x="6641" y="12484"/>
                      <wp:lineTo x="6641" y="12369"/>
                      <wp:lineTo x="4999" y="12254"/>
                      <wp:lineTo x="5570" y="11333"/>
                      <wp:lineTo x="6427" y="11333"/>
                      <wp:lineTo x="7713" y="10758"/>
                      <wp:lineTo x="7713" y="10413"/>
                      <wp:lineTo x="12283" y="5810"/>
                      <wp:lineTo x="15996" y="5753"/>
                      <wp:lineTo x="16354" y="5695"/>
                      <wp:lineTo x="16139" y="4890"/>
                      <wp:lineTo x="19139" y="3969"/>
                      <wp:lineTo x="19424" y="3969"/>
                      <wp:lineTo x="20567" y="3222"/>
                      <wp:lineTo x="20638" y="2991"/>
                      <wp:lineTo x="20424" y="2474"/>
                      <wp:lineTo x="20067" y="2129"/>
                      <wp:lineTo x="20138" y="1898"/>
                      <wp:lineTo x="17210" y="1266"/>
                      <wp:lineTo x="15996" y="1093"/>
                      <wp:lineTo x="13711" y="1093"/>
                    </wp:wrapPolygon>
                  </wp:wrapTight>
                  <wp:docPr id="38" name="Billed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761990" cy="7152640"/>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90" w:name="_Toc355699161"/>
      <w:r>
        <w:lastRenderedPageBreak/>
        <w:t>14.02 Overdrag til inddrivelse</w:t>
      </w:r>
      <w:bookmarkEnd w:id="90"/>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At få overdraget fordringer til inddrivelse ud fra de gældende retningslinjer for iværksættelse af inddrivelsesskridt og hermed at minimere risiko for at staten lider tab.</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Der er en række betingelser der skal være opfyldte før overdragelse til inddrivelse kan ske. Nedenfor er beskrevet nogle situationer. Det er specifikt angivet i de enkelte startbetingelser</w:t>
            </w:r>
          </w:p>
          <w:p w:rsidR="006266D1" w:rsidRDefault="006266D1" w:rsidP="006266D1">
            <w:pPr>
              <w:pStyle w:val="Normal11"/>
            </w:pPr>
          </w:p>
          <w:p w:rsidR="006266D1" w:rsidRDefault="006266D1" w:rsidP="006266D1">
            <w:pPr>
              <w:pStyle w:val="Normal11"/>
            </w:pPr>
            <w:r>
              <w:t>At fordringen er af en type som SKAT kan overdrage til inddrivelse. Der er for nuværende ingen fordringstyper som Løsningen behandler, der ikke kan overdrages til inddrivelse. Fordringer som opfylder betingelserne for at blive rykket opfylder også betingelserne for at kunne overdrages til inddrivelse.</w:t>
            </w:r>
          </w:p>
          <w:p w:rsidR="006266D1" w:rsidRDefault="006266D1" w:rsidP="006266D1">
            <w:pPr>
              <w:pStyle w:val="Normal11"/>
            </w:pPr>
          </w:p>
          <w:p w:rsidR="006266D1" w:rsidRDefault="006266D1" w:rsidP="006266D1">
            <w:pPr>
              <w:pStyle w:val="Normal11"/>
            </w:pPr>
            <w:r>
              <w:t xml:space="preserve">For virksomheder (CVR-nr. og SE-nr. AKR nr.) og personer (CPR-nr. og AKR nr.) er betingelserne stort set de samme. Hvis der er forskel er det beskrevet specifikt. Forskellen er beløbsgrænsen for hvornår evt. overdragelse skal vurderes. For virksomheder er grænsen 5.000 kr. og for personer 100 kr. Begge disse grænser er parameterstyrede, Bilag 3.24 tabel 16 . </w:t>
            </w:r>
          </w:p>
          <w:p w:rsidR="006266D1" w:rsidRDefault="006266D1" w:rsidP="006266D1">
            <w:pPr>
              <w:pStyle w:val="Normal11"/>
            </w:pPr>
          </w:p>
          <w:p w:rsidR="006266D1" w:rsidRDefault="006266D1" w:rsidP="006266D1">
            <w:pPr>
              <w:pStyle w:val="Normal11"/>
            </w:pPr>
            <w:r>
              <w:t>Denne aktivitet/use-case sikrer, at det ikke er muligt at oparbejde en ny gæld på 5.000 kr. før fordringen overdrages til Restanceinddrivelsesmyndigheden, hvis kunden i forvejen har fordringer til inddrivelse hvor DMO er fordringshaver.</w:t>
            </w:r>
          </w:p>
          <w:p w:rsidR="006266D1" w:rsidRDefault="006266D1" w:rsidP="006266D1">
            <w:pPr>
              <w:pStyle w:val="Normal11"/>
            </w:pPr>
          </w:p>
          <w:p w:rsidR="006266D1" w:rsidRDefault="006266D1" w:rsidP="006266D1">
            <w:pPr>
              <w:pStyle w:val="Normal11"/>
            </w:pPr>
            <w:r>
              <w:t xml:space="preserve">Nedenfor er angivet nogle eksempler. Det er specifikt angivet i de enkelte startbetingelser. </w:t>
            </w:r>
          </w:p>
          <w:p w:rsidR="006266D1" w:rsidRDefault="006266D1" w:rsidP="006266D1">
            <w:pPr>
              <w:pStyle w:val="Normal11"/>
            </w:pPr>
          </w:p>
          <w:p w:rsidR="006266D1" w:rsidRDefault="006266D1" w:rsidP="006266D1">
            <w:pPr>
              <w:pStyle w:val="Normal11"/>
            </w:pPr>
            <w:r>
              <w:t xml:space="preserve">At kunden i forvejen har en fordring registreret hos Inddrivelsesmyndigheden, og SRB er overskredet med x dage (parameterstyret Bilag 3.24 tabel 16). </w:t>
            </w:r>
          </w:p>
          <w:p w:rsidR="006266D1" w:rsidRDefault="006266D1" w:rsidP="006266D1">
            <w:pPr>
              <w:pStyle w:val="Normal11"/>
            </w:pPr>
          </w:p>
          <w:p w:rsidR="006266D1" w:rsidRDefault="006266D1" w:rsidP="006266D1">
            <w:pPr>
              <w:pStyle w:val="Normal11"/>
            </w:pPr>
            <w:r>
              <w:t>Rykkerproces for fordringer med 1 hæfter initierer, jf ovenstående, umiddelbar overdragelse til inddrivelse efter modtagelse af fordringen i de tilfælde hvor kunden i forvejen har fordringer til inddrivelse hvor DMO er fordringshaver. For fordringer med mere end 1 hæfter er der ikke denne skelnen til om der i forvejen er fordringer til inddrivelse. De rykkes efter samme rykkerprocedure som hidtil. Dette er for at sikre, at der ikke sendes kunder/medhæftere til inddrivelse som ikke tidligere har været rykket.</w:t>
            </w:r>
          </w:p>
          <w:p w:rsidR="006266D1" w:rsidRDefault="006266D1" w:rsidP="006266D1">
            <w:pPr>
              <w:pStyle w:val="Normal11"/>
            </w:pPr>
          </w:p>
          <w:p w:rsidR="006266D1" w:rsidRDefault="006266D1" w:rsidP="006266D1">
            <w:pPr>
              <w:pStyle w:val="Normal11"/>
            </w:pPr>
            <w:r>
              <w:t xml:space="preserve">At SRB er overskredet med X dage (parameterstyret Bilag 3.24 tabel 16) for en betalingsaftale under opkrævning. Betalingsordning inaktiveres og der kigges på de bagved liggende fordringer efter de almindelige regler. Hvis o/5.000 kr. og allerede rykket 1. gang overdrages til inddrivelse. Hvis o/5.000 kr. og ej rykkes rykkes 1. gang. Hvis u/5.000 kr. foretages intet I forbindelse med en ikke overholdt betalingsaftale, skal fremtidige SRB slettes, således at hele aftalen er annulleret. </w:t>
            </w:r>
          </w:p>
          <w:p w:rsidR="006266D1" w:rsidRDefault="006266D1" w:rsidP="006266D1">
            <w:pPr>
              <w:pStyle w:val="Normal11"/>
            </w:pPr>
          </w:p>
          <w:p w:rsidR="006266D1" w:rsidRDefault="006266D1" w:rsidP="006266D1">
            <w:pPr>
              <w:pStyle w:val="Normal11"/>
            </w:pPr>
            <w:r>
              <w:t>At kunden er ophørt (afmeldt for virksomheder og død ved personer), og saldoen er &gt; 0 (parameterstyret Bilag 3.24 tabel 16), og der har tidligere været fremsendt en rykker.</w:t>
            </w:r>
          </w:p>
          <w:p w:rsidR="006266D1" w:rsidRDefault="006266D1" w:rsidP="006266D1">
            <w:pPr>
              <w:pStyle w:val="Normal11"/>
            </w:pPr>
            <w:r>
              <w:t>Hvis der er mere end en hæfter skal primærhæfter ikke overdrages til inddrivelse før end de øvrige hæftere på fordringen er rykket.</w:t>
            </w:r>
          </w:p>
          <w:p w:rsidR="006266D1" w:rsidRDefault="006266D1" w:rsidP="006266D1">
            <w:pPr>
              <w:pStyle w:val="Normal11"/>
            </w:pPr>
          </w:p>
          <w:p w:rsidR="006266D1" w:rsidRDefault="006266D1" w:rsidP="006266D1">
            <w:pPr>
              <w:pStyle w:val="Normal11"/>
            </w:pPr>
            <w:r>
              <w:t>At saldoen &gt; 5000 kr. henholdsvis 100 kr. (parameterstyret Bilag 3.24. tabel 19 ), og der har tidligere været fremsendt en rykker.</w:t>
            </w:r>
          </w:p>
          <w:p w:rsidR="006266D1" w:rsidRDefault="006266D1" w:rsidP="006266D1">
            <w:pPr>
              <w:pStyle w:val="Normal11"/>
            </w:pPr>
            <w:r>
              <w:t>Hvis der er mere end en hæfter skal primærhæfter ikke overdrages til inddrivelse før end de øvrige hæftere på fordringen er rykket.</w:t>
            </w:r>
          </w:p>
          <w:p w:rsidR="006266D1" w:rsidRDefault="006266D1" w:rsidP="006266D1">
            <w:pPr>
              <w:pStyle w:val="Normal11"/>
            </w:pPr>
          </w:p>
          <w:p w:rsidR="006266D1" w:rsidRDefault="006266D1" w:rsidP="006266D1">
            <w:pPr>
              <w:pStyle w:val="Normal11"/>
            </w:pPr>
            <w:r>
              <w:t xml:space="preserve">Der henvises i øvrigt til OPKL § 16c, stk. 3. </w:t>
            </w:r>
          </w:p>
          <w:p w:rsidR="006266D1" w:rsidRDefault="006266D1" w:rsidP="006266D1">
            <w:pPr>
              <w:pStyle w:val="Normal11"/>
            </w:pPr>
          </w:p>
          <w:p w:rsidR="006266D1" w:rsidRDefault="006266D1" w:rsidP="006266D1">
            <w:pPr>
              <w:pStyle w:val="Normal11"/>
            </w:pPr>
            <w:r>
              <w:t xml:space="preserve">Overdragelse skal kunne ske dagligt (parameterstyret Bilag 3.24. tabel 16). </w:t>
            </w:r>
          </w:p>
          <w:p w:rsidR="006266D1" w:rsidRDefault="006266D1" w:rsidP="006266D1">
            <w:pPr>
              <w:pStyle w:val="Normal11"/>
            </w:pPr>
          </w:p>
          <w:p w:rsidR="006266D1" w:rsidRDefault="006266D1" w:rsidP="006266D1">
            <w:pPr>
              <w:pStyle w:val="Normal11"/>
            </w:pPr>
            <w:r>
              <w:t xml:space="preserve">Det skal være muligt at spærre for en kunde, således at fordringen, selvom betingelserne for overdragelse er </w:t>
            </w:r>
            <w:r>
              <w:lastRenderedPageBreak/>
              <w:t xml:space="preserve">opfyldt, alligevel ikke skal overdrages. Dette kan aktiveres via use case 12.02 eller use case 13.03. </w:t>
            </w:r>
          </w:p>
          <w:p w:rsidR="006266D1" w:rsidRDefault="006266D1" w:rsidP="006266D1">
            <w:pPr>
              <w:pStyle w:val="Normal11"/>
            </w:pPr>
          </w:p>
          <w:p w:rsidR="006266D1" w:rsidRDefault="006266D1" w:rsidP="006266D1">
            <w:pPr>
              <w:pStyle w:val="Normal11"/>
            </w:pPr>
            <w:r>
              <w:t xml:space="preserve">Der vil også være situationer hvor kunden umiddelbart opfylder betingelserne for overdragelse til inddrivelse, men hvor der er stillet sikkerhed I disse tilfælde skal der ikke ske overdragelse. Såfremt sikkerhedsstillelsen vedrører hele kontoen vil der ikke ske overdragelse af nogen fordringer til inddrivelse. Hvis sikkerhedsstillelsen kun vedrører specifik fordringstype overdrages alle andre. </w:t>
            </w:r>
          </w:p>
          <w:p w:rsidR="006266D1" w:rsidRDefault="006266D1" w:rsidP="006266D1">
            <w:pPr>
              <w:pStyle w:val="Normal11"/>
            </w:pPr>
          </w:p>
          <w:p w:rsidR="006266D1" w:rsidRDefault="006266D1" w:rsidP="006266D1">
            <w:pPr>
              <w:pStyle w:val="Normal11"/>
            </w:pPr>
            <w:r>
              <w:t>Når en fordring er overdraget til inddrivelse, er ansvaret for det videre forløb overdraget til Inddrivelsesmyndigheden. Konsekvens heraf er, at der ikke tilskrives rente i DMO på fordringer der er markeret/overdraget til inddrivelse Der vil dog, ved førstkommende ordinære rentetilskrivning, ske en tilskrivning af den rente der påløber fordringen fra den dato den er overdraget til inddrivelse og frem til den sidste dag i måneden hvor overdragelse er sket. Denne rentetilskrivning følger de generelle principper for rentetilskrivning der tager højde for eventuelle op/nedskrivninger der har været på fordringen.</w:t>
            </w:r>
          </w:p>
          <w:p w:rsidR="006266D1" w:rsidRDefault="006266D1" w:rsidP="006266D1">
            <w:pPr>
              <w:pStyle w:val="Normal11"/>
            </w:pPr>
            <w:r>
              <w:t>Den overdragne fordring indgår i saldo til renteberegning til og med udgangen af den måned, hvor den er blevet overdraget til inddrivelse (INDD). Mens fordringen alene er overdraget til modregning (MODR) indgår den i renteberegningen på skattekontoen</w:t>
            </w:r>
          </w:p>
          <w:p w:rsidR="006266D1" w:rsidRDefault="006266D1" w:rsidP="006266D1">
            <w:pPr>
              <w:pStyle w:val="Normal11"/>
            </w:pPr>
          </w:p>
          <w:p w:rsidR="006266D1" w:rsidRDefault="006266D1" w:rsidP="006266D1">
            <w:pPr>
              <w:pStyle w:val="Normal11"/>
            </w:pPr>
            <w:r>
              <w:t>Når en fordring er overdraget til EFI skal en eventuel indbetaling til Debitormotoren, hvor der ikke er andre fordringer end de fordringer, der er overdraget til EFI fortsat kunne dækkes i Debitormotoren. I sådanne tilfælde vil opkrævningsfordringer som endnu ikke er overdraget til inddrivelse blive dækket først (FIFO).</w:t>
            </w:r>
          </w:p>
          <w:p w:rsidR="006266D1" w:rsidRDefault="006266D1" w:rsidP="006266D1">
            <w:pPr>
              <w:pStyle w:val="Normal11"/>
            </w:pPr>
            <w:r>
              <w:t xml:space="preserve">Som en konsekvens af dette vil use cases, som nedskriver(opdaterer fordringen) overfor inddrivelse blive initieret. </w:t>
            </w:r>
          </w:p>
          <w:p w:rsidR="006266D1" w:rsidRDefault="006266D1" w:rsidP="006266D1">
            <w:pPr>
              <w:pStyle w:val="Normal11"/>
            </w:pPr>
          </w:p>
          <w:p w:rsidR="006266D1" w:rsidRDefault="006266D1" w:rsidP="006266D1">
            <w:pPr>
              <w:pStyle w:val="Normal11"/>
            </w:pPr>
            <w:r>
              <w:t>Bobehandling: Kunder under bobehandling overdrages til inddrivelse under samme vilkår som alle andre kunder.</w:t>
            </w:r>
          </w:p>
          <w:p w:rsidR="006266D1" w:rsidRDefault="006266D1" w:rsidP="006266D1">
            <w:pPr>
              <w:pStyle w:val="Normal11"/>
            </w:pPr>
            <w:r>
              <w:t xml:space="preserve"> </w:t>
            </w:r>
          </w:p>
          <w:p w:rsidR="006266D1" w:rsidRDefault="006266D1" w:rsidP="006266D1">
            <w:pPr>
              <w:pStyle w:val="Normal11"/>
            </w:pPr>
            <w:r>
              <w:t xml:space="preserve">Forinden overdragelse skal løsningen sikre at inddrivelsesmyndighedens krav til at alle kunder der overdrages til inddrivelse forinden overdragelse er rykket, bortset fra i de tilfælde hvor kunden i forvejen har en fordring til inddrivelse og hvor SKAT er fordringshaver. </w:t>
            </w:r>
          </w:p>
          <w:p w:rsidR="006266D1" w:rsidRDefault="006266D1" w:rsidP="006266D1">
            <w:pPr>
              <w:pStyle w:val="Normal11"/>
            </w:pPr>
          </w:p>
          <w:p w:rsidR="006266D1" w:rsidRDefault="006266D1" w:rsidP="006266D1">
            <w:pPr>
              <w:pStyle w:val="Normal11"/>
            </w:pPr>
            <w:r>
              <w:t xml:space="preserve">Det bemærkes, at service MFFordringIndberet sikrer, at fordringer som SKAT allerede har oprettet i modregningsregistret i forbindelse med udsendelse af rykker bliver ændret til inddrivelsesmyndigheden ved overdragelse til inddrivelse. </w:t>
            </w:r>
          </w:p>
          <w:p w:rsidR="006266D1" w:rsidRDefault="006266D1" w:rsidP="006266D1">
            <w:pPr>
              <w:pStyle w:val="Normal11"/>
            </w:pPr>
          </w:p>
          <w:p w:rsidR="006266D1" w:rsidRDefault="006266D1" w:rsidP="006266D1">
            <w:pPr>
              <w:pStyle w:val="Normal11"/>
            </w:pPr>
            <w:r>
              <w:t>Såfremt en kunde har indgået en betalingsaftale efter udsendelse af rykker 1 skal der ikke ske overdragelse til inddrivelse. Hvis kunden efterfølgende misligholder betalingsaftale indgår kunden i de generelle betinmgelser for overdragelse til inddrivelse der er på kontoen.</w:t>
            </w:r>
          </w:p>
          <w:p w:rsidR="006266D1" w:rsidRDefault="006266D1" w:rsidP="006266D1">
            <w:pPr>
              <w:pStyle w:val="Normal11"/>
            </w:pPr>
          </w:p>
          <w:p w:rsidR="006266D1" w:rsidRDefault="006266D1" w:rsidP="006266D1">
            <w:pPr>
              <w:pStyle w:val="Normal11"/>
            </w:pPr>
            <w:r>
              <w:t>Manuel overdragelse til inddrivelse</w:t>
            </w:r>
          </w:p>
          <w:p w:rsidR="006266D1" w:rsidRDefault="006266D1" w:rsidP="006266D1">
            <w:pPr>
              <w:pStyle w:val="Normal11"/>
            </w:pPr>
            <w:r>
              <w:t>Der skal være mulighed for at en SKAT aktør manuelt kan overdrage fordringer til inddrivelse. Der udarbejdes en SKAT arbejdsproces der sikrer, at det kun vil være i særlige tilfælde, at denne mulighed tages i anvendelse. Det kunne eksempelvis være i situationer hvor en igangværende inddrivelsessag vil have alle fordringer inkl. Opkrævningsfordringer med. Eller i forbindelse med bobehandling. I denne proces skal der ikke foretages validering om fordringen i øvrigt opfylder kravene til overdragelse til inddrivelse. Det kan der ses bort fra</w:t>
            </w: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Frekvens</w:t>
            </w:r>
          </w:p>
          <w:p w:rsidR="006266D1" w:rsidRPr="006266D1" w:rsidRDefault="006266D1" w:rsidP="006266D1">
            <w:pPr>
              <w:pStyle w:val="Normal11"/>
            </w:pPr>
            <w:r>
              <w:t>Dagligt</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Tid, Sagsbehandler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Default="006266D1" w:rsidP="006266D1">
            <w:pPr>
              <w:pStyle w:val="Normal11"/>
            </w:pPr>
            <w:r>
              <w:t xml:space="preserve">At fordringer er af en type der må overdrages til inddrivelse </w:t>
            </w:r>
          </w:p>
          <w:p w:rsidR="006266D1" w:rsidRDefault="006266D1" w:rsidP="006266D1">
            <w:pPr>
              <w:pStyle w:val="Normal11"/>
            </w:pPr>
            <w:r>
              <w:t>og</w:t>
            </w:r>
          </w:p>
          <w:p w:rsidR="006266D1" w:rsidRDefault="006266D1" w:rsidP="006266D1">
            <w:pPr>
              <w:pStyle w:val="Normal11"/>
            </w:pPr>
            <w:r>
              <w:t xml:space="preserve">At en betalingsordning er misligholdt d.v.s at SRB for en rate under ordningen er overskredet med xx dage </w:t>
            </w:r>
            <w:r>
              <w:lastRenderedPageBreak/>
              <w:t>(parameterstyret Bilag 3.24 tabel 19) og saldo er &gt;5000 kr. (virksomheder) henholdsvis 100 kr.(personer) (parameterstyret Bilag 3.24 tabel 16) og fordringer er rykket</w:t>
            </w:r>
          </w:p>
          <w:p w:rsidR="006266D1" w:rsidRDefault="006266D1" w:rsidP="006266D1">
            <w:pPr>
              <w:pStyle w:val="Normal11"/>
            </w:pPr>
            <w:r>
              <w:t xml:space="preserve">eller </w:t>
            </w:r>
          </w:p>
          <w:p w:rsidR="006266D1" w:rsidRDefault="006266D1" w:rsidP="006266D1">
            <w:pPr>
              <w:pStyle w:val="Normal11"/>
            </w:pPr>
            <w:r>
              <w:t>Kunden har allerede en fordring markeret til inddrivelse hvor fordringshaver er SKAT og SRB er overskredet med X dage (parameterstyretBilag 3.24 tabel 16) og der er ikke andre hæftere på den/de relevante fordring</w:t>
            </w:r>
          </w:p>
          <w:p w:rsidR="006266D1" w:rsidRDefault="006266D1" w:rsidP="006266D1">
            <w:pPr>
              <w:pStyle w:val="Normal11"/>
            </w:pPr>
            <w:r>
              <w:t xml:space="preserve">eller </w:t>
            </w:r>
          </w:p>
          <w:p w:rsidR="006266D1" w:rsidRDefault="006266D1" w:rsidP="006266D1">
            <w:pPr>
              <w:pStyle w:val="Normal11"/>
            </w:pPr>
            <w:r>
              <w:t>Kunden er afmeldt, SRB er overskredet med x dage (parameterstyretBilag 3.24 tabel 16), og saldo er &gt; 0 kr., og der har tidligere været fremsendt en rykker (parameterstyret). og der er ikke andre hæftere på den/de relevante fordring</w:t>
            </w:r>
          </w:p>
          <w:p w:rsidR="006266D1" w:rsidRDefault="006266D1" w:rsidP="006266D1">
            <w:pPr>
              <w:pStyle w:val="Normal11"/>
            </w:pPr>
            <w:r>
              <w:t xml:space="preserve">eller </w:t>
            </w:r>
          </w:p>
          <w:p w:rsidR="006266D1" w:rsidRDefault="006266D1" w:rsidP="006266D1">
            <w:pPr>
              <w:pStyle w:val="Normal11"/>
            </w:pPr>
            <w:r>
              <w:t>Debetsaldo &gt; 5000 kr.(virksomheder) henholdsvis 100 kr.(personer) (parameterstyret Bilag 3.24 tabel 16), og der har tidligere været fremsendt en rykker og der er ikke andre hæftere på den/de relevante fordring/er</w:t>
            </w:r>
          </w:p>
          <w:p w:rsidR="006266D1" w:rsidRDefault="006266D1" w:rsidP="006266D1">
            <w:pPr>
              <w:pStyle w:val="Normal11"/>
            </w:pPr>
            <w:r>
              <w:t>eller</w:t>
            </w:r>
          </w:p>
          <w:p w:rsidR="006266D1" w:rsidRDefault="006266D1" w:rsidP="006266D1">
            <w:pPr>
              <w:pStyle w:val="Normal11"/>
            </w:pPr>
            <w:r>
              <w:t>Debetsaldo &gt; 5000 kr.(virksomheder) henholdsvis 100 kr. (personer)(parameterstyret Bilag 3.24 tabel 16), og der har tidligere været fremsendt en rykker og medhæftere er også rykket og denne rykkers SRB er også overskredet</w:t>
            </w:r>
          </w:p>
          <w:p w:rsidR="006266D1" w:rsidRDefault="006266D1" w:rsidP="006266D1">
            <w:pPr>
              <w:pStyle w:val="Normal11"/>
            </w:pPr>
            <w:r>
              <w:t xml:space="preserve">eller </w:t>
            </w:r>
          </w:p>
          <w:p w:rsidR="006266D1" w:rsidRDefault="006266D1" w:rsidP="006266D1">
            <w:pPr>
              <w:pStyle w:val="Normal11"/>
            </w:pPr>
            <w:r>
              <w:t xml:space="preserve">En SKAT aktør ønsker at foretage en manuel overdragelse til inddrivelse en eller flere fordringer  </w:t>
            </w:r>
          </w:p>
          <w:p w:rsidR="006266D1" w:rsidRP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Overdrag fordring til inddrivelse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Udsøger de fordringer som opfylder en eller flere startbetingelser og overdrag disse fordringer til Inddrivelse.</w:t>
            </w:r>
          </w:p>
          <w:p w:rsidR="006266D1" w:rsidRDefault="006266D1" w:rsidP="006266D1">
            <w:pPr>
              <w:pStyle w:val="Normal11"/>
            </w:pPr>
          </w:p>
          <w:p w:rsidR="006266D1" w:rsidRDefault="006266D1" w:rsidP="006266D1">
            <w:pPr>
              <w:pStyle w:val="Normal11"/>
            </w:pPr>
            <w:r>
              <w:t xml:space="preserve">Der skal ske en markering af de fordringer, der er overdraget til inddrivelse, således at det umiddelbart kan ses ved opslag på kundens konto. </w:t>
            </w:r>
          </w:p>
          <w:p w:rsidR="006266D1" w:rsidRDefault="006266D1" w:rsidP="006266D1">
            <w:pPr>
              <w:pStyle w:val="Normal11"/>
            </w:pPr>
          </w:p>
          <w:p w:rsidR="006266D1" w:rsidRDefault="006266D1" w:rsidP="006266D1">
            <w:pPr>
              <w:pStyle w:val="Normal11"/>
            </w:pPr>
            <w:r>
              <w:t>Fordringen er nu omfattet af Inddrivelsesmyndighedens regelsæt</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Indlæsning inddrivelse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De fordringer, der blev fremfundet under trin 1, overføres til inddrivelse. </w:t>
            </w:r>
          </w:p>
          <w:p w:rsidR="006266D1" w:rsidRDefault="006266D1" w:rsidP="006266D1">
            <w:pPr>
              <w:pStyle w:val="Normal11"/>
            </w:pPr>
          </w:p>
          <w:p w:rsidR="006266D1" w:rsidRDefault="006266D1" w:rsidP="006266D1">
            <w:pPr>
              <w:pStyle w:val="Normal11"/>
            </w:pPr>
            <w:r>
              <w:t>Der spørges efter kvittering indtil der er modtaget kvittering for alle</w:t>
            </w:r>
          </w:p>
        </w:tc>
        <w:tc>
          <w:tcPr>
            <w:tcW w:w="3197" w:type="dxa"/>
            <w:shd w:val="clear" w:color="auto" w:fill="FFFFFF"/>
          </w:tcPr>
          <w:p w:rsidR="006266D1" w:rsidRDefault="006266D1" w:rsidP="006266D1">
            <w:pPr>
              <w:pStyle w:val="Normal11"/>
            </w:pPr>
            <w:r>
              <w:t>EFI.MFFordringIndberet</w:t>
            </w:r>
          </w:p>
          <w:p w:rsidR="006266D1" w:rsidRDefault="006266D1" w:rsidP="006266D1">
            <w:pPr>
              <w:pStyle w:val="Normal11"/>
            </w:pPr>
            <w:r>
              <w:t>EFI.MFKvitteringHent</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Variant: Manuel overdragelse</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Viser kundens konto</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 xml:space="preserve">åbner kundens kontooversigt </w:t>
            </w:r>
          </w:p>
        </w:tc>
        <w:tc>
          <w:tcPr>
            <w:tcW w:w="3356" w:type="dxa"/>
            <w:shd w:val="clear" w:color="auto" w:fill="FFFFFF"/>
          </w:tcPr>
          <w:p w:rsidR="006266D1" w:rsidRPr="006266D1" w:rsidRDefault="006266D1" w:rsidP="006266D1">
            <w:pPr>
              <w:pStyle w:val="Normal11"/>
              <w:rPr>
                <w:color w:val="000000"/>
              </w:rPr>
            </w:pPr>
            <w:r>
              <w:rPr>
                <w:color w:val="000000"/>
              </w:rPr>
              <w:t xml:space="preserve">Viser kundens  udækkede fordringer </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Trin 2: Udsøg mulige fordringer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Beder om fordringer som endnu ikke er markeret overdraget til inddrivelse</w:t>
            </w:r>
          </w:p>
        </w:tc>
        <w:tc>
          <w:tcPr>
            <w:tcW w:w="3356" w:type="dxa"/>
            <w:shd w:val="clear" w:color="auto" w:fill="FFFFFF"/>
          </w:tcPr>
          <w:p w:rsidR="006266D1" w:rsidRPr="006266D1" w:rsidRDefault="006266D1" w:rsidP="006266D1">
            <w:pPr>
              <w:pStyle w:val="Normal11"/>
              <w:rPr>
                <w:color w:val="000000"/>
              </w:rPr>
            </w:pPr>
            <w:r>
              <w:rPr>
                <w:color w:val="000000"/>
              </w:rPr>
              <w:t>Viser kundens fordringer som ikke er markeret overdraget til inddrivelse</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Trin 3: Vælg fordring/er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lastRenderedPageBreak/>
              <w:t>Vælger den/de fordringer der skal overdrages til inddrivelse</w:t>
            </w:r>
          </w:p>
        </w:tc>
        <w:tc>
          <w:tcPr>
            <w:tcW w:w="3356" w:type="dxa"/>
            <w:shd w:val="clear" w:color="auto" w:fill="FFFFFF"/>
          </w:tcPr>
          <w:p w:rsidR="006266D1" w:rsidRDefault="006266D1" w:rsidP="006266D1">
            <w:pPr>
              <w:pStyle w:val="Normal11"/>
              <w:rPr>
                <w:color w:val="000000"/>
              </w:rPr>
            </w:pPr>
            <w:r>
              <w:rPr>
                <w:color w:val="000000"/>
              </w:rPr>
              <w:t>De markerede fodringer overdrages til inddrivelse</w:t>
            </w:r>
          </w:p>
          <w:p w:rsidR="006266D1" w:rsidRDefault="006266D1" w:rsidP="006266D1">
            <w:pPr>
              <w:pStyle w:val="Normal11"/>
              <w:rPr>
                <w:color w:val="000000"/>
              </w:rPr>
            </w:pPr>
          </w:p>
          <w:p w:rsidR="006266D1" w:rsidRPr="006266D1" w:rsidRDefault="006266D1" w:rsidP="006266D1">
            <w:pPr>
              <w:pStyle w:val="Normal11"/>
              <w:rPr>
                <w:color w:val="000000"/>
              </w:rPr>
            </w:pPr>
            <w:r>
              <w:rPr>
                <w:color w:val="000000"/>
              </w:rPr>
              <w:t>Der spørges efter kvittering indtil der er modtaget kvittering for alle</w:t>
            </w:r>
          </w:p>
        </w:tc>
        <w:tc>
          <w:tcPr>
            <w:tcW w:w="3197" w:type="dxa"/>
            <w:shd w:val="clear" w:color="auto" w:fill="FFFFFF"/>
          </w:tcPr>
          <w:p w:rsidR="006266D1" w:rsidRDefault="006266D1" w:rsidP="006266D1">
            <w:pPr>
              <w:pStyle w:val="Normal11"/>
              <w:rPr>
                <w:color w:val="000000"/>
              </w:rPr>
            </w:pPr>
            <w:r>
              <w:rPr>
                <w:color w:val="000000"/>
              </w:rPr>
              <w:t>EFI.MFFordringIndberet</w:t>
            </w:r>
          </w:p>
          <w:p w:rsidR="006266D1" w:rsidRPr="006266D1" w:rsidRDefault="006266D1" w:rsidP="006266D1">
            <w:pPr>
              <w:pStyle w:val="Normal11"/>
              <w:rPr>
                <w:color w:val="000000"/>
              </w:rPr>
            </w:pPr>
            <w:r>
              <w:rPr>
                <w:color w:val="000000"/>
              </w:rPr>
              <w:t>EFI.MFKvitteringHent</w:t>
            </w: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 xml:space="preserve">At fordringer, som opfylder en eller flere startbetingelser for overdragelse til inddrivelse, er blevet overdraget til Inddrivelsesmyndigheden. </w:t>
            </w:r>
          </w:p>
          <w:p w:rsidR="006266D1" w:rsidRDefault="006266D1" w:rsidP="006266D1">
            <w:pPr>
              <w:pStyle w:val="Normal11"/>
            </w:pPr>
          </w:p>
          <w:p w:rsidR="006266D1" w:rsidRDefault="006266D1" w:rsidP="006266D1">
            <w:pPr>
              <w:pStyle w:val="Normal11"/>
            </w:pPr>
            <w:r>
              <w:t xml:space="preserve">At det af Løsningen fremgår, at fordring er under inddrivelse og hermed også Inddrivelsesmyndighedens regelsæt. </w:t>
            </w:r>
          </w:p>
          <w:p w:rsidR="006266D1" w:rsidRDefault="006266D1" w:rsidP="006266D1">
            <w:pPr>
              <w:pStyle w:val="Normal11"/>
            </w:pPr>
          </w:p>
          <w:p w:rsidR="006266D1" w:rsidRDefault="006266D1" w:rsidP="006266D1">
            <w:pPr>
              <w:pStyle w:val="Normal11"/>
            </w:pPr>
            <w:r>
              <w:t>At aktøren succesfuldt har foretaget en manuel overdragelse til inddrivelse af udvalgte fordringer.</w:t>
            </w:r>
          </w:p>
          <w:p w:rsidR="006266D1" w:rsidRDefault="006266D1" w:rsidP="006266D1">
            <w:pPr>
              <w:pStyle w:val="Normal11"/>
            </w:pPr>
          </w:p>
          <w:p w:rsidR="006266D1" w:rsidRDefault="006266D1" w:rsidP="006266D1">
            <w:pPr>
              <w:pStyle w:val="Normal11"/>
            </w:pPr>
            <w:r>
              <w:t xml:space="preserve">Der er foretaget de relevante regnskabsmæssige posteringer. </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91" w:name="_Toc355699162"/>
      <w:r>
        <w:lastRenderedPageBreak/>
        <w:t>15.03 Overfør regnskabsdata</w:t>
      </w:r>
      <w:bookmarkEnd w:id="91"/>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97152" behindDoc="1" locked="0" layoutInCell="1" allowOverlap="1" wp14:anchorId="6407C4C4" wp14:editId="191473CA">
                  <wp:simplePos x="0" y="0"/>
                  <wp:positionH relativeFrom="column">
                    <wp:posOffset>0</wp:posOffset>
                  </wp:positionH>
                  <wp:positionV relativeFrom="paragraph">
                    <wp:posOffset>-854075</wp:posOffset>
                  </wp:positionV>
                  <wp:extent cx="5723890" cy="3637915"/>
                  <wp:effectExtent l="0" t="0" r="0" b="0"/>
                  <wp:wrapTight wrapText="bothSides">
                    <wp:wrapPolygon edited="0">
                      <wp:start x="14234" y="792"/>
                      <wp:lineTo x="13443" y="1131"/>
                      <wp:lineTo x="3235" y="2715"/>
                      <wp:lineTo x="2804" y="3167"/>
                      <wp:lineTo x="2372" y="4072"/>
                      <wp:lineTo x="2372" y="5882"/>
                      <wp:lineTo x="4960" y="6447"/>
                      <wp:lineTo x="10064" y="6673"/>
                      <wp:lineTo x="11862" y="8257"/>
                      <wp:lineTo x="3019" y="8709"/>
                      <wp:lineTo x="3019" y="9388"/>
                      <wp:lineTo x="14018" y="10067"/>
                      <wp:lineTo x="10855" y="11876"/>
                      <wp:lineTo x="10783" y="13686"/>
                      <wp:lineTo x="0" y="14365"/>
                      <wp:lineTo x="0" y="20699"/>
                      <wp:lineTo x="13587" y="20699"/>
                      <wp:lineTo x="13731" y="14591"/>
                      <wp:lineTo x="13371" y="14365"/>
                      <wp:lineTo x="10711" y="13686"/>
                      <wp:lineTo x="10783" y="11876"/>
                      <wp:lineTo x="13587" y="11876"/>
                      <wp:lineTo x="16678" y="10972"/>
                      <wp:lineTo x="16678" y="10067"/>
                      <wp:lineTo x="18116" y="8257"/>
                      <wp:lineTo x="18403" y="8257"/>
                      <wp:lineTo x="20201" y="6673"/>
                      <wp:lineTo x="20632" y="4977"/>
                      <wp:lineTo x="20632" y="4524"/>
                      <wp:lineTo x="20272" y="3733"/>
                      <wp:lineTo x="19769" y="2828"/>
                      <wp:lineTo x="19841" y="2375"/>
                      <wp:lineTo x="17109" y="1131"/>
                      <wp:lineTo x="16031" y="792"/>
                      <wp:lineTo x="14234" y="792"/>
                    </wp:wrapPolygon>
                  </wp:wrapTight>
                  <wp:docPr id="39" name="Billed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723890" cy="363791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92" w:name="_Toc355699163"/>
      <w:r>
        <w:lastRenderedPageBreak/>
        <w:t>15.03 Overfør regnskabsdata</w:t>
      </w:r>
      <w:bookmarkEnd w:id="92"/>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At overføre regnskabsdata (sumposter) til Debitormotorens finansmodul og til § 38 regnskabet (Økonomisystemet), samt at overføre betalinger i debitormotoren til SAP38 for manuel behandling i enkeltposter og kredit saldo  i enkeltposter.</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 xml:space="preserve">Med udgangspunkt i udbudsmaterialets regnskabsdel, på et foruddefinerede tidspunkt (den sidste aktivitet inden midnat), går løsningen i gang med at konsolidere regnskabstal der overføres til debitormotorens finansregnskab, hvorfra de identiske regnskabstal overføres til § 38 regnskabet (Økonomisystemet). </w:t>
            </w:r>
          </w:p>
          <w:p w:rsidR="006266D1" w:rsidRDefault="006266D1" w:rsidP="006266D1">
            <w:pPr>
              <w:pStyle w:val="Normal11"/>
            </w:pPr>
          </w:p>
          <w:p w:rsidR="006266D1" w:rsidRDefault="006266D1" w:rsidP="006266D1">
            <w:pPr>
              <w:pStyle w:val="Normal11"/>
            </w:pPr>
            <w:r>
              <w:t xml:space="preserve">Posteringer i debitormotoren summeres, for efterfølgende at blive overført til henholdsvis debitormotorens finansmodul og til § 38 regnskabet (Økonomisystemet). Kontobro oplysninger skaber linket mellem debitormotorens finansmodul og § 38 regnskabet (Økonomisystemet). Kontobroen er en form for omsætningstabel, som anvendes til at omsætte posteringer i debitormotorens finansmodul, således at de bliver bogført på de rigtige konti med det rigtige forretningsområde og den rigtige underkontoart på § 38 regnskabets (Økonomisystemet) finanskonti. </w:t>
            </w:r>
          </w:p>
          <w:p w:rsidR="006266D1" w:rsidRDefault="006266D1" w:rsidP="006266D1">
            <w:pPr>
              <w:pStyle w:val="Normal11"/>
            </w:pPr>
          </w:p>
          <w:p w:rsidR="006266D1" w:rsidRDefault="006266D1" w:rsidP="006266D1">
            <w:pPr>
              <w:pStyle w:val="Normal11"/>
            </w:pPr>
            <w:r>
              <w:t>Posteringer vedrørende overførsel af betalinger i debitormotoren til SAP38 for manuel behandling og negative fordringer overføres løbende i enkeltposteringer.</w:t>
            </w:r>
          </w:p>
          <w:p w:rsidR="006266D1" w:rsidRDefault="006266D1" w:rsidP="006266D1">
            <w:pPr>
              <w:pStyle w:val="Normal11"/>
            </w:pPr>
          </w:p>
          <w:p w:rsidR="006266D1" w:rsidRDefault="006266D1" w:rsidP="006266D1">
            <w:pPr>
              <w:pStyle w:val="Normal11"/>
            </w:pPr>
            <w:r>
              <w:t xml:space="preserve">Hvis use case undtagelsesvis afvikles med flere dages mellemrum, skal summering af alle nye fordringsoplysninger fordeles ud pr. dag (dato). </w:t>
            </w: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r>
              <w:t>1 gang i døgnet</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Tid</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Tidspunkt til at konsolidere og danne sumposteringer er indtruffen.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Konsolider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Konsoliderer samtlige posteringer i debitormotoren og gemmer de</w:t>
            </w:r>
          </w:p>
          <w:p w:rsidR="006266D1" w:rsidRDefault="006266D1" w:rsidP="006266D1">
            <w:pPr>
              <w:pStyle w:val="Normal11"/>
            </w:pPr>
            <w:r>
              <w:t>konsoliderede posteringer på de foruddefinerede konti, således at de efterfølgende kan overføres, til henholdsvis, debitormotorens</w:t>
            </w:r>
          </w:p>
          <w:p w:rsidR="006266D1" w:rsidRDefault="006266D1" w:rsidP="006266D1">
            <w:pPr>
              <w:pStyle w:val="Normal11"/>
            </w:pPr>
            <w:r>
              <w:t xml:space="preserve">finansmodul samt til § 38 regnskabet (Økonomisystemet).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Overfør til Debitormotorens finansregnskab</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Overfør de konsoliderede posteringer til debitormotorens finansmodul jvf. Kundens kontoplan.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Overfør til økonomisystemet</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Overfør de konsoliderede finansposteringer til § 38 regnskabet</w:t>
            </w:r>
          </w:p>
        </w:tc>
        <w:tc>
          <w:tcPr>
            <w:tcW w:w="3197" w:type="dxa"/>
            <w:shd w:val="clear" w:color="auto" w:fill="FFFFFF"/>
          </w:tcPr>
          <w:p w:rsidR="006266D1" w:rsidRDefault="006266D1" w:rsidP="006266D1">
            <w:pPr>
              <w:pStyle w:val="Normal11"/>
            </w:pPr>
            <w:r>
              <w:t>SAP38.FinansKontoBilagOpret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4: Indlæs retursvar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Retursvar fra § 38 regnskabet indlæses i løsningen</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Sumposteringer er overført til debitormotorens finansmodul og efterfølgende er indlæset i § 38 regnskabet.</w:t>
            </w:r>
          </w:p>
          <w:p w:rsidR="006266D1" w:rsidRDefault="006266D1" w:rsidP="006266D1">
            <w:pPr>
              <w:pStyle w:val="Normal11"/>
            </w:pPr>
          </w:p>
          <w:p w:rsidR="006266D1" w:rsidRDefault="006266D1" w:rsidP="006266D1">
            <w:pPr>
              <w:pStyle w:val="Normal11"/>
            </w:pPr>
            <w:r>
              <w:t xml:space="preserve">Enkeltposteringer er overført til  debitormotorens finansmodul til SAP38  til manuel behandling </w:t>
            </w:r>
          </w:p>
          <w:p w:rsidR="006266D1" w:rsidRDefault="006266D1" w:rsidP="006266D1">
            <w:pPr>
              <w:pStyle w:val="Normal11"/>
            </w:pPr>
          </w:p>
          <w:p w:rsidR="006266D1" w:rsidRPr="006266D1" w:rsidRDefault="006266D1" w:rsidP="006266D1">
            <w:pPr>
              <w:pStyle w:val="Normal11"/>
            </w:pPr>
            <w:r>
              <w:t>Der er modtaget retursvar fra SAP 38. Eventuelle fejl er klar til at blive behandlet af aktør, jf use case 15.07</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93" w:name="_Toc355699164"/>
      <w:r>
        <w:lastRenderedPageBreak/>
        <w:t>15.04 Regnskabsperioder</w:t>
      </w:r>
      <w:bookmarkEnd w:id="93"/>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698176" behindDoc="1" locked="0" layoutInCell="1" allowOverlap="1" wp14:anchorId="2B58B41A" wp14:editId="05021AAC">
                  <wp:simplePos x="0" y="0"/>
                  <wp:positionH relativeFrom="column">
                    <wp:posOffset>-3810</wp:posOffset>
                  </wp:positionH>
                  <wp:positionV relativeFrom="paragraph">
                    <wp:posOffset>-854075</wp:posOffset>
                  </wp:positionV>
                  <wp:extent cx="6177915" cy="3566160"/>
                  <wp:effectExtent l="0" t="0" r="0" b="0"/>
                  <wp:wrapTight wrapText="bothSides">
                    <wp:wrapPolygon edited="0">
                      <wp:start x="4596" y="808"/>
                      <wp:lineTo x="4329" y="1500"/>
                      <wp:lineTo x="4329" y="2192"/>
                      <wp:lineTo x="3530" y="3577"/>
                      <wp:lineTo x="4729" y="4731"/>
                      <wp:lineTo x="3597" y="7846"/>
                      <wp:lineTo x="11523" y="8423"/>
                      <wp:lineTo x="3530" y="8769"/>
                      <wp:lineTo x="3530" y="9346"/>
                      <wp:lineTo x="14387" y="10269"/>
                      <wp:lineTo x="10857" y="12115"/>
                      <wp:lineTo x="10790" y="13962"/>
                      <wp:lineTo x="0" y="14538"/>
                      <wp:lineTo x="0" y="20769"/>
                      <wp:lineTo x="18117" y="20769"/>
                      <wp:lineTo x="18250" y="14654"/>
                      <wp:lineTo x="17717" y="14538"/>
                      <wp:lineTo x="10723" y="13962"/>
                      <wp:lineTo x="10790" y="12115"/>
                      <wp:lineTo x="15586" y="12000"/>
                      <wp:lineTo x="16718" y="11654"/>
                      <wp:lineTo x="16585" y="10269"/>
                      <wp:lineTo x="19382" y="8423"/>
                      <wp:lineTo x="20514" y="6808"/>
                      <wp:lineTo x="20648" y="6577"/>
                      <wp:lineTo x="20448" y="4500"/>
                      <wp:lineTo x="19315" y="3231"/>
                      <wp:lineTo x="18716" y="2885"/>
                      <wp:lineTo x="18849" y="2308"/>
                      <wp:lineTo x="5129" y="808"/>
                      <wp:lineTo x="4596" y="808"/>
                    </wp:wrapPolygon>
                  </wp:wrapTight>
                  <wp:docPr id="40" name="Billed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6177915" cy="3566160"/>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94" w:name="_Toc355699165"/>
      <w:r>
        <w:lastRenderedPageBreak/>
        <w:t>15.04 Regnskabsperioder</w:t>
      </w:r>
      <w:bookmarkEnd w:id="94"/>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Åbne eller lukke regnskabsperioder og reguleringsperioder.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 xml:space="preserve">Der dannes ultimo december regnskabsperioder 1 - 12, der følger kalenderåret for det kommende år samt reguleringsperioder for samme kalenderår. </w:t>
            </w:r>
          </w:p>
          <w:p w:rsidR="006266D1" w:rsidRDefault="006266D1" w:rsidP="006266D1">
            <w:pPr>
              <w:pStyle w:val="Normal11"/>
            </w:pPr>
          </w:p>
          <w:p w:rsidR="006266D1" w:rsidRDefault="006266D1" w:rsidP="006266D1">
            <w:pPr>
              <w:pStyle w:val="Normal11"/>
            </w:pPr>
            <w:r>
              <w:t xml:space="preserve">Regnskabsperiode: Der modtages månedligt ca. den første informationer fra Procesejeren om at åbne den respektive regnskabsperiode og denne lukkes først når procesejer har givet besked om lukning (der lukkes ca. den 8. i hver efterfølgende måned den foregående måneds regnskabsperiode). Dette foretages manuelt af Procesejer, som åbner henholdsvis lukker for regnskabsperioder. </w:t>
            </w:r>
          </w:p>
          <w:p w:rsidR="006266D1" w:rsidRDefault="006266D1" w:rsidP="006266D1">
            <w:pPr>
              <w:pStyle w:val="Normal11"/>
            </w:pPr>
          </w:p>
          <w:p w:rsidR="006266D1" w:rsidRDefault="006266D1" w:rsidP="006266D1">
            <w:pPr>
              <w:pStyle w:val="Normal11"/>
            </w:pPr>
            <w:r>
              <w:t xml:space="preserve">Reguleringsperiode: Der skal være mulighed for at åbne periode 13 - 16 , når procesejer giver besked om at åbne henholdsvis lukke perioder. Dette foretages manuelt af Procesejer, som åbner henholdsvis lukker for reguleringsperioder. Der åbnes ca. den 1. januar en reguleringsperiode såfremt der skal foretages posteringer for foregående år. </w:t>
            </w: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Procesejer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Aktøren er logget på systemet.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Åbn regnskabsperiode/reguleringsperiode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 xml:space="preserve">Vælger "Åbne regnskabsperiode" eller "Åbne reguleringsperiode". </w:t>
            </w:r>
          </w:p>
        </w:tc>
        <w:tc>
          <w:tcPr>
            <w:tcW w:w="3356" w:type="dxa"/>
            <w:shd w:val="clear" w:color="auto" w:fill="FFFFFF"/>
          </w:tcPr>
          <w:p w:rsidR="006266D1" w:rsidRDefault="006266D1" w:rsidP="006266D1">
            <w:pPr>
              <w:pStyle w:val="Normal11"/>
            </w:pPr>
            <w:r>
              <w:t xml:space="preserve">Systemet åbner regnskabsperioden eller reguleringsperioden.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Variant: Luk regnskabsperiode/reguleringsperiode</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Luk regnskabsperiode/reguleringsperiode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 xml:space="preserve">Vælger "Luk regnskabsperiode" eller "Luk reguleringsperiode". </w:t>
            </w:r>
          </w:p>
        </w:tc>
        <w:tc>
          <w:tcPr>
            <w:tcW w:w="3356" w:type="dxa"/>
            <w:shd w:val="clear" w:color="auto" w:fill="FFFFFF"/>
          </w:tcPr>
          <w:p w:rsidR="006266D1" w:rsidRPr="006266D1" w:rsidRDefault="006266D1" w:rsidP="006266D1">
            <w:pPr>
              <w:pStyle w:val="Normal11"/>
              <w:rPr>
                <w:color w:val="000000"/>
              </w:rPr>
            </w:pPr>
            <w:r>
              <w:rPr>
                <w:color w:val="000000"/>
              </w:rPr>
              <w:t xml:space="preserve">Systemet lukker regnskabsperioden eller reguleringsperioden. </w:t>
            </w:r>
          </w:p>
        </w:tc>
        <w:tc>
          <w:tcPr>
            <w:tcW w:w="3197" w:type="dxa"/>
            <w:shd w:val="clear" w:color="auto" w:fill="FFFFFF"/>
          </w:tcPr>
          <w:p w:rsidR="006266D1" w:rsidRP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Pr="006266D1" w:rsidRDefault="006266D1" w:rsidP="006266D1">
            <w:pPr>
              <w:pStyle w:val="Normal11"/>
            </w:pPr>
            <w:r>
              <w:t xml:space="preserve">Regnskabsperiode og/eller reguleringsperiode er enten åbnet eller lukket. </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95" w:name="_Toc355699166"/>
      <w:r>
        <w:lastRenderedPageBreak/>
        <w:t>15.07 Behandl afstemningsrapport</w:t>
      </w:r>
      <w:bookmarkEnd w:id="95"/>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700224" behindDoc="1" locked="0" layoutInCell="1" allowOverlap="1" wp14:anchorId="1F9181BF" wp14:editId="2C2B3ACE">
                  <wp:simplePos x="0" y="0"/>
                  <wp:positionH relativeFrom="column">
                    <wp:posOffset>-3810</wp:posOffset>
                  </wp:positionH>
                  <wp:positionV relativeFrom="paragraph">
                    <wp:posOffset>-854075</wp:posOffset>
                  </wp:positionV>
                  <wp:extent cx="6177915" cy="3573145"/>
                  <wp:effectExtent l="0" t="0" r="0" b="0"/>
                  <wp:wrapTight wrapText="bothSides">
                    <wp:wrapPolygon edited="0">
                      <wp:start x="4796" y="806"/>
                      <wp:lineTo x="4796" y="1152"/>
                      <wp:lineTo x="5195" y="2879"/>
                      <wp:lineTo x="5195" y="3455"/>
                      <wp:lineTo x="5528" y="4722"/>
                      <wp:lineTo x="5728" y="4722"/>
                      <wp:lineTo x="4329" y="5528"/>
                      <wp:lineTo x="5728" y="6564"/>
                      <wp:lineTo x="5262" y="8407"/>
                      <wp:lineTo x="4529" y="10249"/>
                      <wp:lineTo x="4463" y="10710"/>
                      <wp:lineTo x="9724" y="11516"/>
                      <wp:lineTo x="15119" y="12092"/>
                      <wp:lineTo x="10857" y="13934"/>
                      <wp:lineTo x="0" y="14856"/>
                      <wp:lineTo x="0" y="20844"/>
                      <wp:lineTo x="13987" y="20844"/>
                      <wp:lineTo x="14120" y="15086"/>
                      <wp:lineTo x="13787" y="14856"/>
                      <wp:lineTo x="10790" y="13934"/>
                      <wp:lineTo x="14320" y="13934"/>
                      <wp:lineTo x="17451" y="13013"/>
                      <wp:lineTo x="17451" y="12092"/>
                      <wp:lineTo x="19315" y="10249"/>
                      <wp:lineTo x="20514" y="8637"/>
                      <wp:lineTo x="20581" y="7140"/>
                      <wp:lineTo x="20514" y="6334"/>
                      <wp:lineTo x="19648" y="5297"/>
                      <wp:lineTo x="18916" y="4722"/>
                      <wp:lineTo x="19049" y="4261"/>
                      <wp:lineTo x="16451" y="3915"/>
                      <wp:lineTo x="6461" y="2879"/>
                      <wp:lineTo x="6660" y="1152"/>
                      <wp:lineTo x="6394" y="806"/>
                      <wp:lineTo x="4796" y="806"/>
                    </wp:wrapPolygon>
                  </wp:wrapTight>
                  <wp:docPr id="42" name="Billed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6177915" cy="357314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96" w:name="_Toc355699167"/>
      <w:r>
        <w:lastRenderedPageBreak/>
        <w:t>15.07 Behandle afstemningsrapport</w:t>
      </w:r>
      <w:bookmarkEnd w:id="96"/>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Det skal være muligt for en bogholder at behandle fejl, der fremgår at afstemningsrapport med fejl dannet i usecase 15.03</w:t>
            </w:r>
          </w:p>
          <w:p w:rsidR="006266D1" w:rsidRDefault="006266D1" w:rsidP="006266D1">
            <w:pPr>
              <w:pStyle w:val="Normal11"/>
            </w:pPr>
          </w:p>
          <w:p w:rsidR="006266D1" w:rsidRDefault="006266D1" w:rsidP="006266D1">
            <w:pPr>
              <w:pStyle w:val="Normal11"/>
            </w:pPr>
            <w:r>
              <w:t>Beskrivelse:</w:t>
            </w:r>
          </w:p>
          <w:p w:rsidR="006266D1" w:rsidRDefault="006266D1" w:rsidP="006266D1">
            <w:pPr>
              <w:pStyle w:val="Normal11"/>
            </w:pPr>
            <w:r>
              <w:t>Bogholder skal foretage de nødvendige rettelser i debitormotoren eller i SAP38. Når fejlene er rettet skal bilag påny til § 38 regnskabet.</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Bogholder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Retursvar modtaget fra SAP 38 jf use case 15.03</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Behandle fejlrapport</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Bogholder foretager de nødvendige rettelser i debitormotoren</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Pr="006266D1" w:rsidRDefault="006266D1" w:rsidP="006266D1">
            <w:pPr>
              <w:pStyle w:val="Normal11"/>
            </w:pPr>
            <w:r>
              <w:t>Bogholder har rettet de nødvendige fejl i debitormotoren og evt. genfremsendt bilag påny (usecase 15.03).</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97" w:name="_Toc355699168"/>
      <w:r>
        <w:lastRenderedPageBreak/>
        <w:t>16.01 Beregn rente</w:t>
      </w:r>
      <w:bookmarkEnd w:id="97"/>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701248" behindDoc="1" locked="0" layoutInCell="1" allowOverlap="1" wp14:anchorId="0C37674A" wp14:editId="44822BC5">
                  <wp:simplePos x="0" y="0"/>
                  <wp:positionH relativeFrom="column">
                    <wp:posOffset>-3810</wp:posOffset>
                  </wp:positionH>
                  <wp:positionV relativeFrom="paragraph">
                    <wp:posOffset>-854075</wp:posOffset>
                  </wp:positionV>
                  <wp:extent cx="6177915" cy="4409440"/>
                  <wp:effectExtent l="0" t="0" r="0" b="0"/>
                  <wp:wrapTight wrapText="bothSides">
                    <wp:wrapPolygon edited="0">
                      <wp:start x="2997" y="840"/>
                      <wp:lineTo x="2731" y="1400"/>
                      <wp:lineTo x="2731" y="1960"/>
                      <wp:lineTo x="1932" y="3173"/>
                      <wp:lineTo x="3130" y="4013"/>
                      <wp:lineTo x="1998" y="6626"/>
                      <wp:lineTo x="1998" y="7652"/>
                      <wp:lineTo x="6327" y="8492"/>
                      <wp:lineTo x="3330" y="8959"/>
                      <wp:lineTo x="2797" y="9238"/>
                      <wp:lineTo x="2864" y="9985"/>
                      <wp:lineTo x="2131" y="11198"/>
                      <wp:lineTo x="2198" y="11291"/>
                      <wp:lineTo x="3330" y="11478"/>
                      <wp:lineTo x="3064" y="12971"/>
                      <wp:lineTo x="2265" y="14464"/>
                      <wp:lineTo x="2198" y="15584"/>
                      <wp:lineTo x="4529" y="15957"/>
                      <wp:lineTo x="10790" y="15957"/>
                      <wp:lineTo x="0" y="16517"/>
                      <wp:lineTo x="0" y="20717"/>
                      <wp:lineTo x="13654" y="20717"/>
                      <wp:lineTo x="13787" y="16704"/>
                      <wp:lineTo x="13454" y="16517"/>
                      <wp:lineTo x="4662" y="14464"/>
                      <wp:lineTo x="11190" y="14464"/>
                      <wp:lineTo x="14520" y="13998"/>
                      <wp:lineTo x="14520" y="12971"/>
                      <wp:lineTo x="14786" y="11758"/>
                      <wp:lineTo x="18783" y="11198"/>
                      <wp:lineTo x="20514" y="10732"/>
                      <wp:lineTo x="19449" y="8492"/>
                      <wp:lineTo x="20514" y="7279"/>
                      <wp:lineTo x="20514" y="7092"/>
                      <wp:lineTo x="19382" y="6999"/>
                      <wp:lineTo x="19782" y="5506"/>
                      <wp:lineTo x="20315" y="4106"/>
                      <wp:lineTo x="19848" y="4013"/>
                      <wp:lineTo x="14586" y="3826"/>
                      <wp:lineTo x="14320" y="3266"/>
                      <wp:lineTo x="13854" y="2520"/>
                      <wp:lineTo x="13920" y="1773"/>
                      <wp:lineTo x="11056" y="1400"/>
                      <wp:lineTo x="3463" y="840"/>
                      <wp:lineTo x="2997" y="840"/>
                    </wp:wrapPolygon>
                  </wp:wrapTight>
                  <wp:docPr id="43" name="Billed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6177915" cy="4409440"/>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98" w:name="_Toc355699169"/>
      <w:r>
        <w:lastRenderedPageBreak/>
        <w:t>16.01 Beregn rente</w:t>
      </w:r>
      <w:bookmarkEnd w:id="98"/>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få beregnet og evt. tilskrevet renter frem til dags dato eller til en dato frem i tiden.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Der skal manuelt være mulighed for at få beregnet, og hvis kunden ønsker det, tilskrevet debet- eller kreditrente kontoens saldo af udækkede fordringer i løbet af en måned.</w:t>
            </w:r>
          </w:p>
          <w:p w:rsidR="006266D1" w:rsidRDefault="006266D1" w:rsidP="006266D1">
            <w:pPr>
              <w:pStyle w:val="Normal11"/>
            </w:pPr>
          </w:p>
          <w:p w:rsidR="006266D1" w:rsidRDefault="006266D1" w:rsidP="006266D1">
            <w:pPr>
              <w:pStyle w:val="Normal11"/>
            </w:pPr>
            <w:r>
              <w:t>Dette sker på baggrund af henvendelse fra en kunde, som fx ønsker at indbetale alle udækkede fordringer, så kontoen kan bringes i 0. Dvs., at det skal være muligt at beregne og evt. tilskrive rente med en dato frem i tid.</w:t>
            </w:r>
          </w:p>
          <w:p w:rsidR="006266D1" w:rsidRDefault="006266D1" w:rsidP="006266D1">
            <w:pPr>
              <w:pStyle w:val="Normal11"/>
            </w:pPr>
          </w:p>
          <w:p w:rsidR="006266D1" w:rsidRDefault="006266D1" w:rsidP="006266D1">
            <w:pPr>
              <w:pStyle w:val="Normal11"/>
            </w:pPr>
            <w:r>
              <w:t>Beregning/simulering af rente kan ske ubegrænset frem i tid. Såfremt det vælges at tilskrive rente kan dette kun ske 30 dage frem i tid.</w:t>
            </w:r>
          </w:p>
          <w:p w:rsidR="006266D1" w:rsidRDefault="006266D1" w:rsidP="006266D1">
            <w:pPr>
              <w:pStyle w:val="Normal11"/>
            </w:pPr>
          </w:p>
          <w:p w:rsidR="006266D1" w:rsidRDefault="006266D1" w:rsidP="006266D1">
            <w:pPr>
              <w:pStyle w:val="Normal11"/>
            </w:pPr>
            <w:r>
              <w:t>Det er et krav til kunden, at indbetaling rent faktisk sker på den oplyste dato, da der ellers vil påløbe yderligere rente ved næste ordinære rentetilskrivning.</w:t>
            </w:r>
          </w:p>
          <w:p w:rsidR="006266D1" w:rsidRDefault="006266D1" w:rsidP="006266D1">
            <w:pPr>
              <w:pStyle w:val="Normal11"/>
            </w:pPr>
          </w:p>
          <w:p w:rsidR="006266D1" w:rsidRDefault="006266D1" w:rsidP="006266D1">
            <w:pPr>
              <w:pStyle w:val="Normal11"/>
            </w:pPr>
            <w:r>
              <w:t>Renteudskrivningen tager altid udgangspunkt fra sidste ordinære rentetilskrivning.</w:t>
            </w:r>
          </w:p>
          <w:p w:rsidR="006266D1" w:rsidRDefault="006266D1" w:rsidP="006266D1">
            <w:pPr>
              <w:pStyle w:val="Normal11"/>
            </w:pPr>
          </w:p>
          <w:p w:rsidR="006266D1" w:rsidRDefault="006266D1" w:rsidP="006266D1">
            <w:pPr>
              <w:pStyle w:val="Normal11"/>
            </w:pPr>
            <w:r>
              <w:t>Hvis kunden ønsker, at få tilskrevet renter i løbet af måneden, skal denne rentetilskrivning fremgå som en ekstraordinær rentetilskrivning, så der ikke sker dobbelttilskrivning ved næste ordinære rentetilskrivning.</w:t>
            </w:r>
          </w:p>
          <w:p w:rsidR="006266D1" w:rsidRDefault="006266D1" w:rsidP="006266D1">
            <w:pPr>
              <w:pStyle w:val="Normal11"/>
            </w:pPr>
          </w:p>
          <w:p w:rsidR="006266D1" w:rsidRDefault="006266D1" w:rsidP="006266D1">
            <w:pPr>
              <w:pStyle w:val="Normal11"/>
            </w:pPr>
            <w:r>
              <w:t>Denne use case finder også anvendelse, hvis en bogholder eller sagsbehandler ønsker at få beregnet en rente til brug for opgørelse af en kundes mellemværende på en given dato. Den beregnede rente vil i disse situationer, som oftest ikke skulle tilskrives kundes konto.</w:t>
            </w:r>
          </w:p>
          <w:p w:rsidR="006266D1" w:rsidRDefault="006266D1" w:rsidP="006266D1">
            <w:pPr>
              <w:pStyle w:val="Normal11"/>
            </w:pPr>
          </w:p>
          <w:p w:rsidR="006266D1" w:rsidRDefault="006266D1" w:rsidP="006266D1">
            <w:pPr>
              <w:pStyle w:val="Normal11"/>
            </w:pPr>
            <w:r>
              <w:t>Renteberegning sker i henhold til opkrævningsloven, og der henvises endvidere til de formaliserede forretningsregler.</w:t>
            </w:r>
          </w:p>
          <w:p w:rsidR="006266D1" w:rsidRDefault="006266D1" w:rsidP="006266D1">
            <w:pPr>
              <w:pStyle w:val="Normal11"/>
            </w:pPr>
          </w:p>
          <w:p w:rsidR="006266D1" w:rsidRDefault="006266D1" w:rsidP="006266D1">
            <w:pPr>
              <w:pStyle w:val="Normal11"/>
            </w:pPr>
            <w:r>
              <w:t>Sporbarhed - Løsningen skal "logge" oplysning om hvilken medarbejder der har foretaget en eventuel rentetilskrivning, og oplysninger er herefter umiddelbart tilgængelige</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r>
              <w:t xml:space="preserve">Ad hoc </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Bogholder, Sagsbehandler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Aktøren er logget på løsningen.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Hent kunde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 xml:space="preserve">Vælger kunde. </w:t>
            </w:r>
          </w:p>
        </w:tc>
        <w:tc>
          <w:tcPr>
            <w:tcW w:w="3356" w:type="dxa"/>
            <w:shd w:val="clear" w:color="auto" w:fill="FFFFFF"/>
          </w:tcPr>
          <w:p w:rsidR="006266D1" w:rsidRDefault="006266D1" w:rsidP="006266D1">
            <w:pPr>
              <w:pStyle w:val="Normal11"/>
            </w:pPr>
            <w:r>
              <w:t xml:space="preserve">Viser kundens kontooversigt.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Angiv beregningsparametre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Vælger beregn rente. </w:t>
            </w:r>
          </w:p>
        </w:tc>
        <w:tc>
          <w:tcPr>
            <w:tcW w:w="3356" w:type="dxa"/>
            <w:shd w:val="clear" w:color="auto" w:fill="FFFFFF"/>
          </w:tcPr>
          <w:p w:rsidR="006266D1" w:rsidRDefault="006266D1" w:rsidP="006266D1">
            <w:pPr>
              <w:pStyle w:val="Normal11"/>
            </w:pPr>
            <w:r>
              <w:t>Løsningen giver mulighed for at indsætte en dato (dagsdato som standard, men med mulighed for at indtaste en tidligere eller fremtidig dato).</w:t>
            </w:r>
          </w:p>
          <w:p w:rsidR="006266D1" w:rsidRDefault="006266D1" w:rsidP="006266D1">
            <w:pPr>
              <w:pStyle w:val="Normal11"/>
            </w:pPr>
          </w:p>
          <w:p w:rsidR="006266D1" w:rsidRDefault="006266D1" w:rsidP="006266D1">
            <w:pPr>
              <w:pStyle w:val="Normal11"/>
            </w:pPr>
            <w:r>
              <w:t>Der kan vælges at beregne (og evt. tilskrive) til hele kontoen  Der gives mulighed for at vælge simulering eller direkte tilskrivning af renten.</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lastRenderedPageBreak/>
              <w:t>Trin 3: Vælg simuler beregn rente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Vælger simuler beregn rente. </w:t>
            </w:r>
          </w:p>
        </w:tc>
        <w:tc>
          <w:tcPr>
            <w:tcW w:w="3356" w:type="dxa"/>
            <w:shd w:val="clear" w:color="auto" w:fill="FFFFFF"/>
          </w:tcPr>
          <w:p w:rsidR="006266D1" w:rsidRDefault="006266D1" w:rsidP="006266D1">
            <w:pPr>
              <w:pStyle w:val="Normal11"/>
            </w:pPr>
            <w:r>
              <w:t xml:space="preserve">Beregner renten for kunden frem til den valgte dato og viser det beregnede beløb.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4: Vælg tilskriv rente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Vælger tilskriv rente. </w:t>
            </w:r>
          </w:p>
        </w:tc>
        <w:tc>
          <w:tcPr>
            <w:tcW w:w="3356" w:type="dxa"/>
            <w:shd w:val="clear" w:color="auto" w:fill="FFFFFF"/>
          </w:tcPr>
          <w:p w:rsidR="006266D1" w:rsidRDefault="006266D1" w:rsidP="006266D1">
            <w:pPr>
              <w:pStyle w:val="Normal11"/>
            </w:pPr>
            <w:r>
              <w:t xml:space="preserve">Tilskriver den beregnede rente med SRB dato og rente-dato pr den dato renten er beregnet frem til. </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Der er beregnet en rente for hele kontoen  for kunden frem til den ønskede dato.</w:t>
            </w:r>
          </w:p>
          <w:p w:rsidR="006266D1" w:rsidRDefault="006266D1" w:rsidP="006266D1">
            <w:pPr>
              <w:pStyle w:val="Normal11"/>
            </w:pPr>
          </w:p>
          <w:p w:rsidR="006266D1" w:rsidRDefault="006266D1" w:rsidP="006266D1">
            <w:pPr>
              <w:pStyle w:val="Normal11"/>
            </w:pPr>
            <w:r>
              <w:t>Den beregnede rente, er evt. tilskrevet kundens konto, og har dermed regnskabsmæssig betydning, som en selvstændig fordring med SRB og rentedato.</w:t>
            </w:r>
          </w:p>
          <w:p w:rsidR="006266D1" w:rsidRDefault="006266D1" w:rsidP="006266D1">
            <w:pPr>
              <w:pStyle w:val="Normal11"/>
            </w:pPr>
          </w:p>
          <w:p w:rsidR="006266D1" w:rsidRDefault="006266D1" w:rsidP="006266D1">
            <w:pPr>
              <w:pStyle w:val="Normal11"/>
            </w:pPr>
            <w:r>
              <w:t>Der er foretaget de relevante regnskabsmæssige posteringer</w:t>
            </w:r>
          </w:p>
          <w:p w:rsidR="006266D1" w:rsidRDefault="006266D1" w:rsidP="006266D1">
            <w:pPr>
              <w:pStyle w:val="Normal11"/>
            </w:pPr>
          </w:p>
          <w:p w:rsidR="006266D1" w:rsidRPr="006266D1" w:rsidRDefault="006266D1" w:rsidP="006266D1">
            <w:pPr>
              <w:pStyle w:val="Normal11"/>
            </w:pPr>
            <w:r>
              <w:t>Oplysninger om hvilken medarbejder der har foretaget evt. rentetilskrivning er logget og herefter umiddelbart tilgængelig i løsningen</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Overskrift2"/>
      </w:pPr>
      <w:bookmarkStart w:id="99" w:name="_Toc355699170"/>
      <w:r>
        <w:t>16.01 Beregn rente (web)</w:t>
      </w:r>
      <w:bookmarkEnd w:id="99"/>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få beregnet og evt. tilskrevet renter frem til dags dato eller til en dato frem i tiden.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Der skal manuelt være mulighed for at få beregnet, og hvis kunden ønsker det, tilskrevet debet- eller kreditrente på kontoens saldo af udækkede fordringer i løbet af en måned.</w:t>
            </w:r>
          </w:p>
          <w:p w:rsidR="006266D1" w:rsidRDefault="006266D1" w:rsidP="006266D1">
            <w:pPr>
              <w:pStyle w:val="Normal11"/>
            </w:pPr>
          </w:p>
          <w:p w:rsidR="006266D1" w:rsidRDefault="006266D1" w:rsidP="006266D1">
            <w:pPr>
              <w:pStyle w:val="Normal11"/>
            </w:pPr>
            <w:r>
              <w:t>Dette sker på baggrund af henvendelse fra en kunde, som fx ønsker at indbetale alle udækkede fordringer, så kontoen kan bringes i 0. Dvs., at det skal være muligt at beregne og evt. tilskrive rente med en dato frem i tid.</w:t>
            </w:r>
          </w:p>
          <w:p w:rsidR="006266D1" w:rsidRDefault="006266D1" w:rsidP="006266D1">
            <w:pPr>
              <w:pStyle w:val="Normal11"/>
            </w:pPr>
          </w:p>
          <w:p w:rsidR="006266D1" w:rsidRDefault="006266D1" w:rsidP="006266D1">
            <w:pPr>
              <w:pStyle w:val="Normal11"/>
            </w:pPr>
            <w:r>
              <w:t>Beregning/simulering af rente kan ske ubegrænset frem i tid. Såfremt det vælges at tilskrive rente kan dette kun ske 30 dage frem i tid.</w:t>
            </w:r>
          </w:p>
          <w:p w:rsidR="006266D1" w:rsidRDefault="006266D1" w:rsidP="006266D1">
            <w:pPr>
              <w:pStyle w:val="Normal11"/>
            </w:pPr>
          </w:p>
          <w:p w:rsidR="006266D1" w:rsidRDefault="006266D1" w:rsidP="006266D1">
            <w:pPr>
              <w:pStyle w:val="Normal11"/>
            </w:pPr>
            <w:r>
              <w:t>Det er et krav til kunden, at indbetaling rent faktisk sker på den oplyste dato, da der ellers vil påløbe yderligere rente ved næste ordinære rentetilskrivning.</w:t>
            </w:r>
          </w:p>
          <w:p w:rsidR="006266D1" w:rsidRDefault="006266D1" w:rsidP="006266D1">
            <w:pPr>
              <w:pStyle w:val="Normal11"/>
            </w:pPr>
          </w:p>
          <w:p w:rsidR="006266D1" w:rsidRDefault="006266D1" w:rsidP="006266D1">
            <w:pPr>
              <w:pStyle w:val="Normal11"/>
            </w:pPr>
            <w:r>
              <w:t>Renteudskrivningen tager altid udgangspunkt fra sidste ordinære rentetilskrivning.</w:t>
            </w:r>
          </w:p>
          <w:p w:rsidR="006266D1" w:rsidRDefault="006266D1" w:rsidP="006266D1">
            <w:pPr>
              <w:pStyle w:val="Normal11"/>
            </w:pPr>
          </w:p>
          <w:p w:rsidR="006266D1" w:rsidRDefault="006266D1" w:rsidP="006266D1">
            <w:pPr>
              <w:pStyle w:val="Normal11"/>
            </w:pPr>
            <w:r>
              <w:t>Hvis kunden ønsker, at få tilskrevet renter i løbet af måneden, skal denne rentetilskrivning fremgå som en ekstraordinær rentetilskrivning, så der ikke sker dobbelttilskrivning ved næste ordinære rentetilskrivning.</w:t>
            </w:r>
          </w:p>
          <w:p w:rsidR="006266D1" w:rsidRDefault="006266D1" w:rsidP="006266D1">
            <w:pPr>
              <w:pStyle w:val="Normal11"/>
            </w:pPr>
          </w:p>
          <w:p w:rsidR="006266D1" w:rsidRDefault="006266D1" w:rsidP="006266D1">
            <w:pPr>
              <w:pStyle w:val="Normal11"/>
            </w:pPr>
            <w:r>
              <w:t>Beregning kan ske med en fremtidig dato, mens tilskrivning maksimalt kan ske frem til næste ordinære rentetilskrivning, hvilket reelt betyder max 30 dage frem. Men ingen begrænsning på simulering.</w:t>
            </w:r>
          </w:p>
          <w:p w:rsidR="006266D1" w:rsidRDefault="006266D1" w:rsidP="006266D1">
            <w:pPr>
              <w:pStyle w:val="Normal11"/>
            </w:pPr>
          </w:p>
          <w:p w:rsidR="006266D1" w:rsidRDefault="006266D1" w:rsidP="006266D1">
            <w:pPr>
              <w:pStyle w:val="Normal11"/>
            </w:pPr>
            <w:r>
              <w:t>Denne use case finder også anvendelse, hvis en bogholder eller sagsbehandler ønsker at få beregnet en rente til brug for opgørelse af en kundes mellemværende på en given dato. Den beregnede rente vil i disse situationer, som oftest ikke skulle tilskrives kundes konto.</w:t>
            </w:r>
          </w:p>
          <w:p w:rsidR="006266D1" w:rsidRDefault="006266D1" w:rsidP="006266D1">
            <w:pPr>
              <w:pStyle w:val="Normal11"/>
            </w:pPr>
          </w:p>
          <w:p w:rsidR="006266D1" w:rsidRDefault="006266D1" w:rsidP="006266D1">
            <w:pPr>
              <w:pStyle w:val="Normal11"/>
            </w:pPr>
            <w:r>
              <w:t>Renteberegning sker i henhold til opkrævningsloven, og der henvises endvidere til de formaliserede forretningsregler.</w:t>
            </w:r>
          </w:p>
          <w:p w:rsidR="006266D1" w:rsidRDefault="006266D1" w:rsidP="006266D1">
            <w:pPr>
              <w:pStyle w:val="Normal11"/>
            </w:pPr>
          </w:p>
          <w:p w:rsidR="006266D1" w:rsidRDefault="006266D1" w:rsidP="006266D1">
            <w:pPr>
              <w:pStyle w:val="Normal11"/>
            </w:pPr>
            <w:r>
              <w:t>Sporbarhed - Løsningen skal "logge" oplysning om hvilken medarbejder der har foretaget en eventuel rentetilskrivning, og oplysninger er herefter umiddelbart tilgængelige</w:t>
            </w: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Bogholder, Sagsbehandler, DMO-Basis</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Aktær er logget på løsningen og kunde er valgt</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Vælger beregn rente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Vælger 'beregn rente'</w:t>
            </w:r>
          </w:p>
        </w:tc>
        <w:tc>
          <w:tcPr>
            <w:tcW w:w="3356" w:type="dxa"/>
            <w:shd w:val="clear" w:color="auto" w:fill="FFFFFF"/>
          </w:tcPr>
          <w:p w:rsidR="006266D1" w:rsidRDefault="006266D1" w:rsidP="006266D1">
            <w:pPr>
              <w:pStyle w:val="Normal11"/>
            </w:pPr>
            <w:r>
              <w:t>Viser liste over udækkede positive fordringer der ikke er overgået til inddrivelse samt negative frigivne fordringer. Det markeres om der er opsat rentestop på de enkelte fordringer og om der er sat rentestop på konto.</w:t>
            </w:r>
          </w:p>
          <w:p w:rsidR="006266D1" w:rsidRDefault="006266D1" w:rsidP="006266D1">
            <w:pPr>
              <w:pStyle w:val="Normal11"/>
            </w:pPr>
            <w:r>
              <w:t>Kontoens saldo vises i billedet.</w:t>
            </w:r>
          </w:p>
          <w:p w:rsidR="006266D1" w:rsidRDefault="006266D1" w:rsidP="006266D1">
            <w:pPr>
              <w:pStyle w:val="Normal11"/>
            </w:pPr>
          </w:p>
        </w:tc>
        <w:tc>
          <w:tcPr>
            <w:tcW w:w="3197" w:type="dxa"/>
            <w:shd w:val="clear" w:color="auto" w:fill="FFFFFF"/>
          </w:tcPr>
          <w:p w:rsidR="006266D1" w:rsidRDefault="006266D1" w:rsidP="006266D1">
            <w:pPr>
              <w:pStyle w:val="Normal11"/>
            </w:pPr>
            <w:r>
              <w:t>DMS.OpkrævningFordringUdækketList</w:t>
            </w:r>
          </w:p>
          <w:p w:rsidR="006266D1" w:rsidRDefault="006266D1" w:rsidP="006266D1">
            <w:pPr>
              <w:pStyle w:val="Normal11"/>
            </w:pPr>
            <w:r>
              <w:t>DMS.OpkrævningIndsatsAdministrativtTiltagList</w:t>
            </w:r>
          </w:p>
          <w:p w:rsidR="006266D1" w:rsidRDefault="006266D1" w:rsidP="006266D1">
            <w:pPr>
              <w:pStyle w:val="Normal11"/>
            </w:pPr>
            <w:r>
              <w:t>DMS.OpkrævningRenteGrundlagHent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[Detailfordring]</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[DetailÅbneFordringPoster]</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[Detailindsats]</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Angiv beregningsparametre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Indtaster dato, og vælger rente for fordring eller for konto</w:t>
            </w:r>
          </w:p>
        </w:tc>
        <w:tc>
          <w:tcPr>
            <w:tcW w:w="3356" w:type="dxa"/>
            <w:shd w:val="clear" w:color="auto" w:fill="FFFFFF"/>
          </w:tcPr>
          <w:p w:rsidR="006266D1" w:rsidRDefault="006266D1" w:rsidP="006266D1">
            <w:pPr>
              <w:pStyle w:val="Normal11"/>
            </w:pPr>
            <w:r>
              <w:t>Løsningen giver mulighed for at indsætte en dato(dags dato som default), men med mulighed for at indtaste en tidligere eller fremtidig dato.</w:t>
            </w:r>
          </w:p>
          <w:p w:rsidR="006266D1" w:rsidRDefault="006266D1" w:rsidP="006266D1">
            <w:pPr>
              <w:pStyle w:val="Normal11"/>
            </w:pPr>
            <w:r>
              <w:t>Der kan  beregnes(og evt. tilskrive) til hele kontoen  . Det er ikke muligt at vælge at tilskrive til enkelte fordringer. Service kaldes med angivelse af at det kun er simulering</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Vælger at beregne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Vælger Beregn</w:t>
            </w:r>
          </w:p>
        </w:tc>
        <w:tc>
          <w:tcPr>
            <w:tcW w:w="3356" w:type="dxa"/>
            <w:shd w:val="clear" w:color="auto" w:fill="FFFFFF"/>
          </w:tcPr>
          <w:p w:rsidR="006266D1" w:rsidRDefault="006266D1" w:rsidP="006266D1">
            <w:pPr>
              <w:pStyle w:val="Normal11"/>
            </w:pPr>
            <w:r>
              <w:t>Service kaldes med angivelse af at der kun skal simuleres</w:t>
            </w:r>
          </w:p>
          <w:p w:rsidR="006266D1" w:rsidRDefault="006266D1" w:rsidP="006266D1">
            <w:pPr>
              <w:pStyle w:val="Normal11"/>
            </w:pPr>
            <w:r>
              <w:t>Der vises et billede med det beregnede Rentebeløb '</w:t>
            </w:r>
          </w:p>
          <w:p w:rsidR="006266D1" w:rsidRDefault="006266D1" w:rsidP="006266D1">
            <w:pPr>
              <w:pStyle w:val="Normal11"/>
            </w:pPr>
            <w:r>
              <w:t xml:space="preserve">Service kaldes med angivelse af at det kun er simulering </w:t>
            </w:r>
          </w:p>
          <w:p w:rsidR="006266D1" w:rsidRDefault="006266D1" w:rsidP="006266D1">
            <w:pPr>
              <w:pStyle w:val="Normal11"/>
            </w:pPr>
          </w:p>
        </w:tc>
        <w:tc>
          <w:tcPr>
            <w:tcW w:w="3197" w:type="dxa"/>
            <w:shd w:val="clear" w:color="auto" w:fill="FFFFFF"/>
          </w:tcPr>
          <w:p w:rsidR="006266D1" w:rsidRDefault="006266D1" w:rsidP="006266D1">
            <w:pPr>
              <w:pStyle w:val="Normal11"/>
            </w:pPr>
            <w:r>
              <w:t>DMS.OpkrævningRenteTilskriv</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4: Tilskriv rente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Vælg godkend </w:t>
            </w:r>
          </w:p>
        </w:tc>
        <w:tc>
          <w:tcPr>
            <w:tcW w:w="3356" w:type="dxa"/>
            <w:shd w:val="clear" w:color="auto" w:fill="FFFFFF"/>
          </w:tcPr>
          <w:p w:rsidR="006266D1" w:rsidRDefault="006266D1" w:rsidP="006266D1">
            <w:pPr>
              <w:pStyle w:val="Normal11"/>
            </w:pPr>
            <w:r>
              <w:t>Service kaldes med angivelse af at der skal tilskrives</w:t>
            </w:r>
          </w:p>
          <w:p w:rsidR="006266D1" w:rsidRDefault="006266D1" w:rsidP="006266D1">
            <w:pPr>
              <w:pStyle w:val="Normal11"/>
            </w:pPr>
            <w:r>
              <w:t>Der navigeres til 13.07 Vis Kontostatus</w:t>
            </w:r>
          </w:p>
          <w:p w:rsidR="006266D1" w:rsidRDefault="006266D1" w:rsidP="006266D1">
            <w:pPr>
              <w:pStyle w:val="Normal11"/>
            </w:pPr>
            <w:r>
              <w:t>Nedenstående er medtaget for overblikket</w:t>
            </w:r>
          </w:p>
          <w:p w:rsidR="006266D1" w:rsidRDefault="006266D1" w:rsidP="006266D1">
            <w:pPr>
              <w:pStyle w:val="Normal11"/>
            </w:pPr>
          </w:p>
          <w:p w:rsidR="006266D1" w:rsidRDefault="006266D1" w:rsidP="006266D1">
            <w:pPr>
              <w:pStyle w:val="Normal11"/>
            </w:pPr>
            <w:r>
              <w:t xml:space="preserve">Hvis godkend tilskrives den </w:t>
            </w:r>
            <w:r>
              <w:lastRenderedPageBreak/>
              <w:t>beregnede rente med SRB og rentedato pr den dato renten er beregnet frem til. Den tilskrevne rente fremgår nu af kundens kontostatus</w:t>
            </w:r>
          </w:p>
          <w:p w:rsidR="006266D1" w:rsidRDefault="006266D1" w:rsidP="006266D1">
            <w:pPr>
              <w:pStyle w:val="Normal11"/>
            </w:pPr>
            <w:r>
              <w:t xml:space="preserve">  </w:t>
            </w:r>
          </w:p>
          <w:p w:rsidR="006266D1" w:rsidRDefault="006266D1" w:rsidP="006266D1">
            <w:pPr>
              <w:pStyle w:val="Normal11"/>
            </w:pPr>
          </w:p>
        </w:tc>
        <w:tc>
          <w:tcPr>
            <w:tcW w:w="3197" w:type="dxa"/>
            <w:shd w:val="clear" w:color="auto" w:fill="FFFFFF"/>
          </w:tcPr>
          <w:p w:rsidR="006266D1" w:rsidRDefault="006266D1" w:rsidP="006266D1">
            <w:pPr>
              <w:pStyle w:val="Normal11"/>
            </w:pPr>
            <w:r>
              <w:lastRenderedPageBreak/>
              <w:t>DMS.OpkrævningRenteTilskriv</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Undtagelser</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Detailfordring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Detailfordring</w:t>
            </w:r>
          </w:p>
        </w:tc>
        <w:tc>
          <w:tcPr>
            <w:tcW w:w="3356" w:type="dxa"/>
            <w:shd w:val="clear" w:color="auto" w:fill="FFFFFF"/>
          </w:tcPr>
          <w:p w:rsidR="006266D1" w:rsidRPr="006266D1" w:rsidRDefault="006266D1" w:rsidP="006266D1">
            <w:pPr>
              <w:pStyle w:val="Normal11"/>
              <w:rPr>
                <w:color w:val="000000"/>
              </w:rPr>
            </w:pPr>
            <w:r>
              <w:rPr>
                <w:color w:val="000000"/>
              </w:rPr>
              <w:t>Udfør use case 19.04 Hent DetailFordring</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DetailÅbneFordringPoster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[DetailÅbneFordringPoster]</w:t>
            </w:r>
          </w:p>
        </w:tc>
        <w:tc>
          <w:tcPr>
            <w:tcW w:w="3356" w:type="dxa"/>
            <w:shd w:val="clear" w:color="auto" w:fill="FFFFFF"/>
          </w:tcPr>
          <w:p w:rsidR="006266D1" w:rsidRPr="006266D1" w:rsidRDefault="006266D1" w:rsidP="006266D1">
            <w:pPr>
              <w:pStyle w:val="Normal11"/>
              <w:rPr>
                <w:color w:val="000000"/>
              </w:rPr>
            </w:pPr>
            <w:r>
              <w:rPr>
                <w:color w:val="000000"/>
              </w:rPr>
              <w:t>Udfør use case 19.07 Hent Åbne Fordrings Poster</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Detailindsats</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[DetailIndsats]</w:t>
            </w:r>
          </w:p>
        </w:tc>
        <w:tc>
          <w:tcPr>
            <w:tcW w:w="3356" w:type="dxa"/>
            <w:shd w:val="clear" w:color="auto" w:fill="FFFFFF"/>
          </w:tcPr>
          <w:p w:rsidR="006266D1" w:rsidRPr="006266D1" w:rsidRDefault="006266D1" w:rsidP="006266D1">
            <w:pPr>
              <w:pStyle w:val="Normal11"/>
              <w:rPr>
                <w:color w:val="000000"/>
              </w:rPr>
            </w:pPr>
            <w:r>
              <w:rPr>
                <w:color w:val="000000"/>
              </w:rPr>
              <w:t>Udfør use case 19.03 Hent DetailIndsats</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Der er beregnet en rente for hele kontoen  for kunden frem til den ønskede dato.</w:t>
            </w:r>
          </w:p>
          <w:p w:rsidR="006266D1" w:rsidRDefault="006266D1" w:rsidP="006266D1">
            <w:pPr>
              <w:pStyle w:val="Normal11"/>
            </w:pPr>
          </w:p>
          <w:p w:rsidR="006266D1" w:rsidRDefault="006266D1" w:rsidP="006266D1">
            <w:pPr>
              <w:pStyle w:val="Normal11"/>
            </w:pPr>
            <w:r>
              <w:t>Den beregnede rente, er evt. tilskrevet kundens konto, og har dermed regnskabsmæssig betydning, som en selvstændig fordring med SRB og rentedato.</w:t>
            </w:r>
          </w:p>
          <w:p w:rsidR="006266D1" w:rsidRDefault="006266D1" w:rsidP="006266D1">
            <w:pPr>
              <w:pStyle w:val="Normal11"/>
            </w:pPr>
          </w:p>
          <w:p w:rsidR="006266D1" w:rsidRDefault="006266D1" w:rsidP="006266D1">
            <w:pPr>
              <w:pStyle w:val="Normal11"/>
            </w:pPr>
            <w:r>
              <w:t>Der er foretaget de relevante regnskabsmæssige posteringer</w:t>
            </w:r>
          </w:p>
          <w:p w:rsidR="006266D1" w:rsidRDefault="006266D1" w:rsidP="006266D1">
            <w:pPr>
              <w:pStyle w:val="Normal11"/>
            </w:pPr>
          </w:p>
          <w:p w:rsidR="006266D1" w:rsidRDefault="006266D1" w:rsidP="006266D1">
            <w:pPr>
              <w:pStyle w:val="Normal11"/>
            </w:pPr>
            <w:r>
              <w:t>Oplysninger om hvilken medarbejder der har foretaget evt. rentetilskrivning er logget og herefter umiddelbart tilgængelig i løsningen</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100" w:name="_Toc355699171"/>
      <w:r>
        <w:lastRenderedPageBreak/>
        <w:t>16.02 Tilskriv rente</w:t>
      </w:r>
      <w:bookmarkEnd w:id="100"/>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702272" behindDoc="1" locked="0" layoutInCell="1" allowOverlap="1" wp14:anchorId="1FA2A605" wp14:editId="3DC7DE11">
                  <wp:simplePos x="0" y="0"/>
                  <wp:positionH relativeFrom="column">
                    <wp:posOffset>0</wp:posOffset>
                  </wp:positionH>
                  <wp:positionV relativeFrom="paragraph">
                    <wp:posOffset>-854075</wp:posOffset>
                  </wp:positionV>
                  <wp:extent cx="6177915" cy="2907665"/>
                  <wp:effectExtent l="0" t="0" r="0" b="0"/>
                  <wp:wrapTight wrapText="bothSides">
                    <wp:wrapPolygon edited="0">
                      <wp:start x="13987" y="708"/>
                      <wp:lineTo x="2864" y="2689"/>
                      <wp:lineTo x="2531" y="4953"/>
                      <wp:lineTo x="2598" y="6651"/>
                      <wp:lineTo x="6327" y="7783"/>
                      <wp:lineTo x="9658" y="7783"/>
                      <wp:lineTo x="3330" y="9057"/>
                      <wp:lineTo x="3397" y="9906"/>
                      <wp:lineTo x="12322" y="10048"/>
                      <wp:lineTo x="13721" y="12312"/>
                      <wp:lineTo x="0" y="13161"/>
                      <wp:lineTo x="0" y="20944"/>
                      <wp:lineTo x="12189" y="20944"/>
                      <wp:lineTo x="12189" y="14576"/>
                      <wp:lineTo x="13654" y="14576"/>
                      <wp:lineTo x="16252" y="13161"/>
                      <wp:lineTo x="16252" y="12312"/>
                      <wp:lineTo x="17451" y="10048"/>
                      <wp:lineTo x="17917" y="10048"/>
                      <wp:lineTo x="20115" y="8208"/>
                      <wp:lineTo x="20181" y="7783"/>
                      <wp:lineTo x="20648" y="5802"/>
                      <wp:lineTo x="20714" y="5378"/>
                      <wp:lineTo x="20115" y="3821"/>
                      <wp:lineTo x="19782" y="3255"/>
                      <wp:lineTo x="19848" y="2689"/>
                      <wp:lineTo x="17051" y="1132"/>
                      <wp:lineTo x="15785" y="708"/>
                      <wp:lineTo x="13987" y="708"/>
                    </wp:wrapPolygon>
                  </wp:wrapTight>
                  <wp:docPr id="44" name="Billed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6177915" cy="290766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101" w:name="_Toc355699172"/>
      <w:r>
        <w:lastRenderedPageBreak/>
        <w:t>16.02 Tilskriv rente</w:t>
      </w:r>
      <w:bookmarkEnd w:id="101"/>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At sikre at rente tilskrives korrekt i henhold til Opkrævningsloven.</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Rente beregnes ud fra de regler, der er opsat på kontoen eller de enkelte fordringstyper.</w:t>
            </w:r>
          </w:p>
          <w:p w:rsidR="006266D1" w:rsidRDefault="006266D1" w:rsidP="006266D1">
            <w:pPr>
              <w:pStyle w:val="Normal11"/>
            </w:pPr>
          </w:p>
          <w:p w:rsidR="006266D1" w:rsidRDefault="006266D1" w:rsidP="006266D1">
            <w:pPr>
              <w:pStyle w:val="Normal11"/>
            </w:pPr>
          </w:p>
          <w:p w:rsidR="006266D1" w:rsidRDefault="006266D1" w:rsidP="006266D1">
            <w:pPr>
              <w:pStyle w:val="Normal11"/>
            </w:pPr>
            <w:r>
              <w:t>For fordringer der forfalder til betaling efter opkrævningslovens gælder:</w:t>
            </w:r>
          </w:p>
          <w:p w:rsidR="006266D1" w:rsidRDefault="006266D1" w:rsidP="006266D1">
            <w:pPr>
              <w:pStyle w:val="Normal11"/>
            </w:pPr>
            <w:r>
              <w:t>­Regel for debetsaldo(jf. formaliserede forretningsregler)</w:t>
            </w:r>
          </w:p>
          <w:p w:rsidR="006266D1" w:rsidRDefault="006266D1" w:rsidP="006266D1">
            <w:pPr>
              <w:pStyle w:val="Normal11"/>
            </w:pPr>
            <w:r>
              <w:t>-Regel for kreditsaldo(jf. formaliserede forretningsregler)</w:t>
            </w:r>
          </w:p>
          <w:p w:rsidR="006266D1" w:rsidRDefault="006266D1" w:rsidP="006266D1">
            <w:pPr>
              <w:pStyle w:val="Normal11"/>
            </w:pPr>
            <w:r>
              <w:t>­Renten beregnes som en dag til dag rente med en månedlig tilskrivning.</w:t>
            </w:r>
          </w:p>
          <w:p w:rsidR="006266D1" w:rsidRDefault="006266D1" w:rsidP="006266D1">
            <w:pPr>
              <w:pStyle w:val="Normal11"/>
            </w:pPr>
            <w:r>
              <w:t>­Der beregnes renters rente.</w:t>
            </w:r>
          </w:p>
          <w:p w:rsidR="006266D1" w:rsidRDefault="006266D1" w:rsidP="006266D1">
            <w:pPr>
              <w:pStyle w:val="Normal11"/>
            </w:pPr>
          </w:p>
          <w:p w:rsidR="006266D1" w:rsidRDefault="006266D1" w:rsidP="006266D1">
            <w:pPr>
              <w:pStyle w:val="Normal11"/>
            </w:pPr>
            <w:r>
              <w:t>Generelt for renteberegning gælder:</w:t>
            </w:r>
          </w:p>
          <w:p w:rsidR="006266D1" w:rsidRDefault="006266D1" w:rsidP="006266D1">
            <w:pPr>
              <w:pStyle w:val="Normal11"/>
            </w:pPr>
            <w:r>
              <w:t xml:space="preserve"> </w:t>
            </w:r>
          </w:p>
          <w:p w:rsidR="006266D1" w:rsidRDefault="006266D1" w:rsidP="006266D1">
            <w:pPr>
              <w:pStyle w:val="Normal11"/>
            </w:pPr>
            <w:r>
              <w:t>"Der skal ske fuld overholdelse af renteberegning i henhold til saldoprincip.</w:t>
            </w:r>
          </w:p>
          <w:p w:rsidR="006266D1" w:rsidRDefault="006266D1" w:rsidP="006266D1">
            <w:pPr>
              <w:pStyle w:val="Normal11"/>
            </w:pPr>
            <w:r>
              <w:t>"Der foretages mange posteringer med den forretningsmæssige rentevirkningsdato (SRB,   Valørdato og Afskrivningsdato)  tilbage i tid. Dette skal Løsningen kunne håndtere</w:t>
            </w:r>
          </w:p>
          <w:p w:rsidR="006266D1" w:rsidRDefault="006266D1" w:rsidP="006266D1">
            <w:pPr>
              <w:pStyle w:val="Normal11"/>
            </w:pPr>
            <w:r>
              <w:t>"Der er ikke behov for henføring af rente til enkeltposter med mindre det er fordringstyper der er oprettet med specifik regel om enkeltpostberegning.</w:t>
            </w:r>
          </w:p>
          <w:p w:rsidR="006266D1" w:rsidRDefault="006266D1" w:rsidP="006266D1">
            <w:pPr>
              <w:pStyle w:val="Normal11"/>
            </w:pPr>
            <w:r>
              <w:t>"Der skal være mulighed for afskrivning, opdatering m.m. af fordring og relaterede renteposter.</w:t>
            </w:r>
          </w:p>
          <w:p w:rsidR="006266D1" w:rsidRDefault="006266D1" w:rsidP="006266D1">
            <w:pPr>
              <w:pStyle w:val="Normal11"/>
            </w:pPr>
            <w:r>
              <w:t>Dette håndteres ved genberegning af saldorenten.</w:t>
            </w:r>
          </w:p>
          <w:p w:rsidR="006266D1" w:rsidRDefault="006266D1" w:rsidP="006266D1">
            <w:pPr>
              <w:pStyle w:val="Normal11"/>
            </w:pPr>
            <w:r>
              <w:t>"Beløbsmaksimum ved beregning af kreditrente.</w:t>
            </w:r>
          </w:p>
          <w:p w:rsidR="006266D1" w:rsidRDefault="006266D1" w:rsidP="006266D1">
            <w:pPr>
              <w:pStyle w:val="Normal11"/>
            </w:pPr>
            <w:r>
              <w:t>"Forretningsmæssigt princip: Åbne debet-/kreditposter udlignes straks.</w:t>
            </w:r>
          </w:p>
          <w:p w:rsidR="006266D1" w:rsidRDefault="006266D1" w:rsidP="006266D1">
            <w:pPr>
              <w:pStyle w:val="Normal11"/>
            </w:pPr>
            <w:r>
              <w:t>"Fuld tilbagerulning af posteringer i tidligere perioder i forbindelse med rentekorrektion ønskes ikke, dvs. dækninger ophæves ikke.</w:t>
            </w:r>
          </w:p>
          <w:p w:rsidR="006266D1" w:rsidRDefault="006266D1" w:rsidP="006266D1">
            <w:pPr>
              <w:pStyle w:val="Normal11"/>
            </w:pPr>
          </w:p>
          <w:p w:rsidR="006266D1" w:rsidRDefault="006266D1" w:rsidP="006266D1">
            <w:pPr>
              <w:pStyle w:val="Normal11"/>
            </w:pPr>
          </w:p>
          <w:p w:rsidR="006266D1" w:rsidRDefault="006266D1" w:rsidP="006266D1">
            <w:pPr>
              <w:pStyle w:val="Normal11"/>
            </w:pPr>
            <w:r>
              <w:t>Der anvendes forskellig rentesats for henholdsvis debet- og kreditrente, og rentesatserne varierer over tid. For kreditrente gælder et beløbsmaksimum, således uanset størrelsen på kreditsaldo forrentes maksimalt et givet beløb, p.t. kr. 5.000.(parameterstyret)</w:t>
            </w:r>
          </w:p>
          <w:p w:rsidR="006266D1" w:rsidRDefault="006266D1" w:rsidP="006266D1">
            <w:pPr>
              <w:pStyle w:val="Normal11"/>
            </w:pPr>
            <w:r>
              <w:t>Når der sker ændringer, herunder indbetalinger, beløbsopdateringer, omposteringer og afskrivninger, på en konto med forretningsmæssig rentevirkningsdato tilbage i perioder, hvor der allerede er sket rentetilskrivning, skal renteberegningen korrigeres tilsvarende, dvs. afskrivning m.m. tilhørende renter.</w:t>
            </w:r>
          </w:p>
          <w:p w:rsidR="006266D1" w:rsidRDefault="006266D1" w:rsidP="006266D1">
            <w:pPr>
              <w:pStyle w:val="Normal11"/>
            </w:pPr>
            <w:r>
              <w:t>Dette håndteres ved genberegning af saldorenten.</w:t>
            </w:r>
          </w:p>
          <w:p w:rsidR="006266D1" w:rsidRDefault="006266D1" w:rsidP="006266D1">
            <w:pPr>
              <w:pStyle w:val="Normal11"/>
            </w:pPr>
            <w:r>
              <w:t>Ud over den automatiske, månedlige rentetilskrivning og løbende justeringer skal en sagsbehandler ad hoc kunne tilskrive renter til en konto. Dette er beskrevet i UC 16.01 Beregn rente Det skal herunder være muligt at simulere og tilskrive renter frem i tid, for så vidt angår tilskrivning dog maksimalt 30 dage frem i tid (hen over én ordinær rentetilskrivningsdato).</w:t>
            </w:r>
          </w:p>
          <w:p w:rsidR="006266D1" w:rsidRDefault="006266D1" w:rsidP="006266D1">
            <w:pPr>
              <w:pStyle w:val="Normal11"/>
            </w:pPr>
            <w:r>
              <w:t xml:space="preserve">Det skal være muligt at undtage henholdsvis en konto og enkelte poster fra renteberegning. </w:t>
            </w:r>
          </w:p>
          <w:p w:rsidR="006266D1" w:rsidRDefault="006266D1" w:rsidP="006266D1">
            <w:pPr>
              <w:pStyle w:val="Normal11"/>
            </w:pPr>
            <w:r>
              <w:t>Det skal være muligt for en given rentefordring at se beregningsgrundlaget (den saldo, som renten er beregnet af, og hermed også hvilke fordringer der indgår i denne saldo).</w:t>
            </w:r>
          </w:p>
          <w:p w:rsidR="006266D1" w:rsidRDefault="006266D1" w:rsidP="006266D1">
            <w:pPr>
              <w:pStyle w:val="Normal11"/>
            </w:pPr>
            <w:r>
              <w:t>Løsningen skal kunne håndtere, at der oprettes specifikke fordringstyper, for hvilke der gælder specielle rentesatser. Disse fordringer skal derfor undtages fra den almindelige saldorenteberegning, og renteberegnes i særskilt saldo.</w:t>
            </w:r>
          </w:p>
          <w:p w:rsidR="006266D1" w:rsidRDefault="006266D1" w:rsidP="006266D1">
            <w:pPr>
              <w:pStyle w:val="Normal11"/>
            </w:pPr>
            <w:r>
              <w:t xml:space="preserve">Inddrivelse: Ved overdragelse af fordringer til inddrivelse sker først tilskrivning af rente ved førstkommende ordinære rentetilskrivning. Rentetilskrivning skal ske frem til sidste dag i måneden for overdragelse til inddrivelse. Såfremt der har været bevægelser på de fordringer som er overdraget til inddrivelsen i den indeværende måned, for hvilken der skal beregnes rente, skal der ved tilskrivning tages hensyn til dette. </w:t>
            </w:r>
          </w:p>
          <w:p w:rsidR="006266D1" w:rsidRDefault="006266D1" w:rsidP="006266D1">
            <w:pPr>
              <w:pStyle w:val="Normal11"/>
            </w:pPr>
            <w:r>
              <w:t xml:space="preserve">Renten overdrages efterfølgende til inddrivelse via use case "overdrag til inddrivelse" </w:t>
            </w:r>
          </w:p>
          <w:p w:rsidR="006266D1" w:rsidRDefault="006266D1" w:rsidP="006266D1">
            <w:pPr>
              <w:pStyle w:val="Normal11"/>
            </w:pPr>
          </w:p>
          <w:p w:rsidR="006266D1" w:rsidRDefault="006266D1" w:rsidP="006266D1">
            <w:pPr>
              <w:pStyle w:val="Normal11"/>
            </w:pPr>
            <w:r>
              <w:t xml:space="preserve">Fordringer der er overdraget til Inddrivelsesmyndigheden til modregning skal fortsat behandles og dermed renteberegnes i henhold til Opkrævningsloven. For fordringer overdraget til inddrivelse, skal der efter </w:t>
            </w:r>
            <w:r>
              <w:lastRenderedPageBreak/>
              <w:t xml:space="preserve">overdragelse renteberegnes efter inddrivelsesmyndighedens regelsæt. Denne renteberegning sker hos Inddrivelsesmyndigheden </w:t>
            </w:r>
          </w:p>
          <w:p w:rsidR="006266D1" w:rsidRDefault="006266D1" w:rsidP="006266D1">
            <w:pPr>
              <w:pStyle w:val="Normal11"/>
            </w:pP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Tid</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Tid til at foretage rentetilskrivning.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Find fordringer og beregn rente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Løsningen vælger den saldo, hvor der skal tilskrives rente.</w:t>
            </w:r>
          </w:p>
          <w:p w:rsidR="006266D1" w:rsidRDefault="006266D1" w:rsidP="006266D1">
            <w:pPr>
              <w:pStyle w:val="Normal11"/>
            </w:pPr>
          </w:p>
          <w:p w:rsidR="006266D1" w:rsidRDefault="006266D1" w:rsidP="006266D1">
            <w:pPr>
              <w:pStyle w:val="Normal11"/>
            </w:pPr>
            <w:r>
              <w:t>Rente beregnes og tilskrives fra den sidste ordinære eller ekstraordinære rentetilskrivning til sidste dato i renteperioden.</w:t>
            </w:r>
          </w:p>
          <w:p w:rsidR="006266D1" w:rsidRDefault="006266D1" w:rsidP="006266D1">
            <w:pPr>
              <w:pStyle w:val="Normal11"/>
            </w:pPr>
          </w:p>
          <w:p w:rsidR="006266D1" w:rsidRDefault="006266D1" w:rsidP="006266D1">
            <w:pPr>
              <w:pStyle w:val="Normal11"/>
            </w:pPr>
            <w:r>
              <w:t xml:space="preserve">Rente tilskrives </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 xml:space="preserve">Rente er korrekt beregnet og tilskrevet i henhold til Opkrævningsloven. </w:t>
            </w:r>
          </w:p>
          <w:p w:rsidR="006266D1" w:rsidRDefault="006266D1" w:rsidP="006266D1">
            <w:pPr>
              <w:pStyle w:val="Normal11"/>
            </w:pPr>
          </w:p>
          <w:p w:rsidR="006266D1" w:rsidRDefault="006266D1" w:rsidP="006266D1">
            <w:pPr>
              <w:pStyle w:val="Normal11"/>
            </w:pPr>
            <w:r>
              <w:t xml:space="preserve">Renten er oprettet som en selvstændig fordring på kontoen. </w:t>
            </w:r>
          </w:p>
          <w:p w:rsidR="006266D1" w:rsidRDefault="006266D1" w:rsidP="006266D1">
            <w:pPr>
              <w:pStyle w:val="Normal11"/>
            </w:pPr>
          </w:p>
          <w:p w:rsidR="006266D1" w:rsidRDefault="006266D1" w:rsidP="006266D1">
            <w:pPr>
              <w:pStyle w:val="Normal11"/>
            </w:pPr>
            <w:r>
              <w:t>Der er skabt mulighed for en given rentefordring at se beregningsgrundlaget (den saldo, som renten er beregnet af, og hermed også hvilke fordringer der indgår i denne saldo).</w:t>
            </w:r>
          </w:p>
          <w:p w:rsidR="006266D1" w:rsidRDefault="006266D1" w:rsidP="006266D1">
            <w:pPr>
              <w:pStyle w:val="Normal11"/>
            </w:pPr>
          </w:p>
          <w:p w:rsidR="006266D1" w:rsidRPr="006266D1" w:rsidRDefault="006266D1" w:rsidP="006266D1">
            <w:pPr>
              <w:pStyle w:val="Normal11"/>
            </w:pPr>
            <w:r>
              <w:t>Der er foretaget de relevante regnskabsmæssige posteringer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102" w:name="_Toc355699173"/>
      <w:r>
        <w:lastRenderedPageBreak/>
        <w:t>16.03 Beregn rentegodtgørelse</w:t>
      </w:r>
      <w:bookmarkEnd w:id="102"/>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703296" behindDoc="1" locked="0" layoutInCell="1" allowOverlap="1" wp14:anchorId="4B76B219" wp14:editId="239B51C2">
                  <wp:simplePos x="0" y="0"/>
                  <wp:positionH relativeFrom="column">
                    <wp:posOffset>-3810</wp:posOffset>
                  </wp:positionH>
                  <wp:positionV relativeFrom="paragraph">
                    <wp:posOffset>-854075</wp:posOffset>
                  </wp:positionV>
                  <wp:extent cx="6177915" cy="4210050"/>
                  <wp:effectExtent l="0" t="0" r="0" b="0"/>
                  <wp:wrapTight wrapText="bothSides">
                    <wp:wrapPolygon edited="0">
                      <wp:start x="11856" y="782"/>
                      <wp:lineTo x="3064" y="1271"/>
                      <wp:lineTo x="3330" y="2541"/>
                      <wp:lineTo x="2664" y="4105"/>
                      <wp:lineTo x="3530" y="5669"/>
                      <wp:lineTo x="2797" y="7233"/>
                      <wp:lineTo x="2598" y="8503"/>
                      <wp:lineTo x="3197" y="8796"/>
                      <wp:lineTo x="3197" y="10067"/>
                      <wp:lineTo x="3663" y="10360"/>
                      <wp:lineTo x="2598" y="11044"/>
                      <wp:lineTo x="3663" y="11924"/>
                      <wp:lineTo x="2664" y="14367"/>
                      <wp:lineTo x="3397" y="14367"/>
                      <wp:lineTo x="16585" y="15052"/>
                      <wp:lineTo x="16585" y="15345"/>
                      <wp:lineTo x="18783" y="16615"/>
                      <wp:lineTo x="0" y="16909"/>
                      <wp:lineTo x="0" y="20623"/>
                      <wp:lineTo x="20514" y="20623"/>
                      <wp:lineTo x="20248" y="19841"/>
                      <wp:lineTo x="19515" y="18179"/>
                      <wp:lineTo x="20514" y="17202"/>
                      <wp:lineTo x="19515" y="16615"/>
                      <wp:lineTo x="19981" y="15833"/>
                      <wp:lineTo x="19582" y="15149"/>
                      <wp:lineTo x="20048" y="14758"/>
                      <wp:lineTo x="19981" y="14367"/>
                      <wp:lineTo x="14920" y="13488"/>
                      <wp:lineTo x="15186" y="13488"/>
                      <wp:lineTo x="16185" y="12217"/>
                      <wp:lineTo x="16252" y="11729"/>
                      <wp:lineTo x="15852" y="10849"/>
                      <wp:lineTo x="15386" y="10360"/>
                      <wp:lineTo x="15452" y="9969"/>
                      <wp:lineTo x="12988" y="9481"/>
                      <wp:lineTo x="7660" y="8796"/>
                      <wp:lineTo x="8126" y="7233"/>
                      <wp:lineTo x="9458" y="5669"/>
                      <wp:lineTo x="12122" y="5669"/>
                      <wp:lineTo x="15586" y="4789"/>
                      <wp:lineTo x="15785" y="3128"/>
                      <wp:lineTo x="15785" y="2052"/>
                      <wp:lineTo x="13854" y="1075"/>
                      <wp:lineTo x="12788" y="782"/>
                      <wp:lineTo x="11856" y="782"/>
                    </wp:wrapPolygon>
                  </wp:wrapTight>
                  <wp:docPr id="45" name="Billede 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6177915" cy="4210050"/>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103" w:name="_Toc355699174"/>
      <w:r>
        <w:lastRenderedPageBreak/>
        <w:t>16.03 Beregn rentegodtgørelse DMO</w:t>
      </w:r>
      <w:bookmarkEnd w:id="103"/>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beregne en rentegodtgørelse og evt. tilskrive rentegodtgørelsen, hvis betingelser herfor er opfyldt, på kundens konto, ud fra de regler der er opsat i de relevante love. </w:t>
            </w:r>
          </w:p>
          <w:p w:rsidR="006266D1" w:rsidRDefault="006266D1" w:rsidP="006266D1">
            <w:pPr>
              <w:pStyle w:val="Normal11"/>
            </w:pPr>
          </w:p>
          <w:p w:rsidR="006266D1" w:rsidRDefault="006266D1" w:rsidP="006266D1">
            <w:pPr>
              <w:pStyle w:val="Normal11"/>
            </w:pPr>
            <w:r>
              <w:t>Beskrivelse</w:t>
            </w:r>
          </w:p>
          <w:p w:rsidR="006266D1" w:rsidRDefault="006266D1" w:rsidP="006266D1">
            <w:pPr>
              <w:pStyle w:val="Normal11"/>
            </w:pPr>
            <w:r>
              <w:t>Der vil i særlige tilfælde være kunder som skal have en rentegodtgørelse</w:t>
            </w:r>
          </w:p>
          <w:p w:rsidR="006266D1" w:rsidRDefault="006266D1" w:rsidP="006266D1">
            <w:pPr>
              <w:pStyle w:val="Normal11"/>
            </w:pPr>
          </w:p>
          <w:p w:rsidR="006266D1" w:rsidRDefault="006266D1" w:rsidP="006266D1">
            <w:pPr>
              <w:pStyle w:val="Normal11"/>
            </w:pPr>
            <w:r>
              <w:t>Rentegodtgørelse gives i henhold til renteloven i de tilfælde hvor SKAT uberrettiget har  tilbageholdt et beløb uden at der er forhold hos kunden(borger/virksomhed) der ligger til grund for tilbageholdelsen og dermed den manglende udbetaling.</w:t>
            </w:r>
          </w:p>
          <w:p w:rsidR="006266D1" w:rsidRDefault="006266D1" w:rsidP="006266D1">
            <w:pPr>
              <w:pStyle w:val="Normal11"/>
            </w:pPr>
            <w:r>
              <w:t>Eksempler kan være at der afsiges en dom/kendelse hvorefter krav frafaldes og hvor kunden/borger/virksomhed) har indbetalt fordringen.</w:t>
            </w:r>
          </w:p>
          <w:p w:rsidR="006266D1" w:rsidRDefault="006266D1" w:rsidP="006266D1">
            <w:pPr>
              <w:pStyle w:val="Normal11"/>
            </w:pPr>
          </w:p>
          <w:p w:rsidR="006266D1" w:rsidRDefault="006266D1" w:rsidP="006266D1">
            <w:pPr>
              <w:pStyle w:val="Normal11"/>
            </w:pPr>
            <w:r>
              <w:t>Rentegodtgørelse udgør diskontoen + en lovbestemt % og opdateres efter behov(parameterstyret)</w:t>
            </w:r>
          </w:p>
          <w:p w:rsidR="006266D1" w:rsidRDefault="006266D1" w:rsidP="006266D1">
            <w:pPr>
              <w:pStyle w:val="Normal11"/>
            </w:pPr>
          </w:p>
          <w:p w:rsidR="006266D1" w:rsidRDefault="006266D1" w:rsidP="006266D1">
            <w:pPr>
              <w:pStyle w:val="Normal11"/>
            </w:pPr>
            <w:r>
              <w:t>Når rentegodtgørelse er beregnet vil godtgørelsen, hvis aktøren ønsker det, blive tilskrevet kundens konto og følger herefter kontoens regler for udbetaling/modregning.</w:t>
            </w:r>
          </w:p>
          <w:p w:rsidR="006266D1" w:rsidRDefault="006266D1" w:rsidP="006266D1">
            <w:pPr>
              <w:pStyle w:val="Normal11"/>
            </w:pPr>
          </w:p>
          <w:p w:rsidR="006266D1" w:rsidRDefault="006266D1" w:rsidP="006266D1">
            <w:pPr>
              <w:pStyle w:val="Normal11"/>
            </w:pPr>
            <w:r>
              <w:t xml:space="preserve">Der skal være mulighed for at beregne en rentegodtgørelse uden at den tilskrives </w:t>
            </w:r>
          </w:p>
          <w:p w:rsidR="006266D1" w:rsidRDefault="006266D1" w:rsidP="006266D1">
            <w:pPr>
              <w:pStyle w:val="Normal11"/>
            </w:pPr>
          </w:p>
          <w:p w:rsidR="006266D1" w:rsidRDefault="006266D1" w:rsidP="006266D1">
            <w:pPr>
              <w:pStyle w:val="Normal11"/>
            </w:pPr>
            <w:r>
              <w:t xml:space="preserve">Denne use case skal kunne håndtere, at der beregnes og evt. tilskrives rentegodtgørelse af fordringer/beløb, som ikke er registreret i løsningen. </w:t>
            </w: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Sagsbehandler, Bogholder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Aktøren er logget på systemet.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 vælg beregn rentegodtgørelse og indtast oplysninger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Vælger "beregn rentegodtgørelse"</w:t>
            </w:r>
          </w:p>
          <w:p w:rsidR="006266D1" w:rsidRDefault="006266D1" w:rsidP="006266D1">
            <w:pPr>
              <w:pStyle w:val="Normal11"/>
              <w:rPr>
                <w:color w:val="000000"/>
              </w:rPr>
            </w:pPr>
          </w:p>
          <w:p w:rsidR="006266D1" w:rsidRDefault="006266D1" w:rsidP="006266D1">
            <w:pPr>
              <w:pStyle w:val="Normal11"/>
              <w:rPr>
                <w:color w:val="000000"/>
              </w:rPr>
            </w:pPr>
            <w:r>
              <w:rPr>
                <w:color w:val="000000"/>
              </w:rPr>
              <w:t>Taster kundenr, beløb, start og slutdatoer samt udfylder tekstfeltet med oplysning om årsag til rentegodtgørelse</w:t>
            </w:r>
          </w:p>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Giver mulighed for "beregn rentegodtgørelse". Indtaste:</w:t>
            </w:r>
          </w:p>
          <w:p w:rsidR="006266D1" w:rsidRDefault="006266D1" w:rsidP="006266D1">
            <w:pPr>
              <w:pStyle w:val="Normal11"/>
            </w:pPr>
            <w:r>
              <w:t>Kundenr</w:t>
            </w:r>
          </w:p>
          <w:p w:rsidR="006266D1" w:rsidRDefault="006266D1" w:rsidP="006266D1">
            <w:pPr>
              <w:pStyle w:val="Normal11"/>
            </w:pPr>
            <w:r>
              <w:t>Beløb</w:t>
            </w:r>
          </w:p>
          <w:p w:rsidR="006266D1" w:rsidRDefault="006266D1" w:rsidP="006266D1">
            <w:pPr>
              <w:pStyle w:val="Normal11"/>
            </w:pPr>
            <w:r>
              <w:t>Start</w:t>
            </w:r>
          </w:p>
          <w:p w:rsidR="006266D1" w:rsidRDefault="006266D1" w:rsidP="006266D1">
            <w:pPr>
              <w:pStyle w:val="Normal11"/>
            </w:pPr>
            <w:r>
              <w:t>Slut</w:t>
            </w:r>
          </w:p>
          <w:p w:rsidR="006266D1" w:rsidRDefault="006266D1" w:rsidP="006266D1">
            <w:pPr>
              <w:pStyle w:val="Normal11"/>
            </w:pPr>
          </w:p>
          <w:p w:rsidR="006266D1" w:rsidRDefault="006266D1" w:rsidP="006266D1">
            <w:pPr>
              <w:pStyle w:val="Normal11"/>
            </w:pPr>
            <w:r>
              <w:t>Det skal være mulighed for at indtaste flere beløb samt start, og slutdatoer for kunden.</w:t>
            </w:r>
          </w:p>
          <w:p w:rsidR="006266D1" w:rsidRDefault="006266D1" w:rsidP="006266D1">
            <w:pPr>
              <w:pStyle w:val="Normal11"/>
            </w:pPr>
            <w:r>
              <w:t xml:space="preserve">Der skal være et tekstfelt, som skal udfyldes med årsag til rentegodtgørelse </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Beregn rentegodtgørelse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Beregn rentegodtgørelse". </w:t>
            </w:r>
          </w:p>
        </w:tc>
        <w:tc>
          <w:tcPr>
            <w:tcW w:w="3356" w:type="dxa"/>
            <w:shd w:val="clear" w:color="auto" w:fill="FFFFFF"/>
          </w:tcPr>
          <w:p w:rsidR="006266D1" w:rsidRDefault="006266D1" w:rsidP="006266D1">
            <w:pPr>
              <w:pStyle w:val="Normal11"/>
            </w:pPr>
            <w:r>
              <w:t>Løsningen beregner rentegodtgørelse og spørger om rentegodtgørelse skal tilskrives kundens konto</w:t>
            </w:r>
          </w:p>
          <w:p w:rsidR="006266D1" w:rsidRDefault="006266D1" w:rsidP="006266D1">
            <w:pPr>
              <w:pStyle w:val="Normal11"/>
            </w:pPr>
            <w:r>
              <w:lastRenderedPageBreak/>
              <w:t>Der gives mulighed for "tilskriv" eller "fortryd" eller tilføj flere beløb</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lastRenderedPageBreak/>
              <w:t>Trin 3: Vælg tilskriv eller retur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Vælger "tilskriv" eller "fortryd" eller tilføj flere beløb</w:t>
            </w:r>
          </w:p>
        </w:tc>
        <w:tc>
          <w:tcPr>
            <w:tcW w:w="3356" w:type="dxa"/>
            <w:shd w:val="clear" w:color="auto" w:fill="FFFFFF"/>
          </w:tcPr>
          <w:p w:rsidR="006266D1" w:rsidRDefault="006266D1" w:rsidP="006266D1">
            <w:pPr>
              <w:pStyle w:val="Normal11"/>
            </w:pPr>
            <w:r>
              <w:t>Hvis "fortryd" vælges nulstilles indtastningsfelter</w:t>
            </w:r>
          </w:p>
          <w:p w:rsidR="006266D1" w:rsidRDefault="006266D1" w:rsidP="006266D1">
            <w:pPr>
              <w:pStyle w:val="Normal11"/>
            </w:pPr>
            <w:r>
              <w:t>Hvis det ønskes at tilføje flere beløb og lave en ny beregning skal dette være muligt</w:t>
            </w:r>
          </w:p>
          <w:p w:rsidR="006266D1" w:rsidRDefault="006266D1" w:rsidP="006266D1">
            <w:pPr>
              <w:pStyle w:val="Normal11"/>
            </w:pPr>
            <w:r>
              <w:t>Hvis "tilskriv" vælges, skal beløbet indgå som negativ fordring af typen rentegodtgørelse.</w:t>
            </w:r>
          </w:p>
          <w:p w:rsidR="006266D1" w:rsidRDefault="006266D1" w:rsidP="006266D1">
            <w:pPr>
              <w:pStyle w:val="Normal11"/>
            </w:pP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 xml:space="preserve">Rentegodtgørelse er beregnet og tilskrevet kundens konto såfremt betingelserne herfor er opfyldt. </w:t>
            </w:r>
          </w:p>
          <w:p w:rsidR="006266D1" w:rsidRDefault="006266D1" w:rsidP="006266D1">
            <w:pPr>
              <w:pStyle w:val="Normal11"/>
            </w:pPr>
            <w:r>
              <w:t xml:space="preserve">Der er sendt meddelelse via Aftale og Distribution. </w:t>
            </w:r>
          </w:p>
          <w:p w:rsidR="006266D1" w:rsidRDefault="006266D1" w:rsidP="006266D1">
            <w:pPr>
              <w:pStyle w:val="Normal11"/>
            </w:pPr>
            <w:r>
              <w:t>Der er foretaget de relevante regnskabsmæssige posteringer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Overskrift2"/>
      </w:pPr>
      <w:bookmarkStart w:id="104" w:name="_Toc355699175"/>
      <w:r>
        <w:t>16.03 Beregn rentegodtgørelse WEB</w:t>
      </w:r>
      <w:bookmarkEnd w:id="104"/>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beregne en rentegodtgørelse og evt. tilskrive rentegodtgørelsen, hvis betingelser herfor er opfyldt, på kundens konto, ud fra de regler der er opsat i de relevante love. </w:t>
            </w:r>
          </w:p>
          <w:p w:rsidR="006266D1" w:rsidRDefault="006266D1" w:rsidP="006266D1">
            <w:pPr>
              <w:pStyle w:val="Normal11"/>
            </w:pPr>
          </w:p>
          <w:p w:rsidR="006266D1" w:rsidRDefault="006266D1" w:rsidP="006266D1">
            <w:pPr>
              <w:pStyle w:val="Normal11"/>
            </w:pPr>
            <w:r>
              <w:t>Beskrivelse</w:t>
            </w:r>
          </w:p>
          <w:p w:rsidR="006266D1" w:rsidRDefault="006266D1" w:rsidP="006266D1">
            <w:pPr>
              <w:pStyle w:val="Normal11"/>
            </w:pPr>
            <w:r>
              <w:t>Der vil i særlige tilfælde være kunder som skal have en rentegodtgørelse</w:t>
            </w:r>
          </w:p>
          <w:p w:rsidR="006266D1" w:rsidRDefault="006266D1" w:rsidP="006266D1">
            <w:pPr>
              <w:pStyle w:val="Normal11"/>
            </w:pPr>
          </w:p>
          <w:p w:rsidR="006266D1" w:rsidRDefault="006266D1" w:rsidP="006266D1">
            <w:pPr>
              <w:pStyle w:val="Normal11"/>
            </w:pPr>
            <w:r>
              <w:t>Når rentegodtgørelse er beregnet vil godtgørelsen, hvis aktøren ønsker det, blive tilskrevet kundens konto og følger herefter kontoens regler for udbetaling/modregning.</w:t>
            </w:r>
          </w:p>
          <w:p w:rsidR="006266D1" w:rsidRDefault="006266D1" w:rsidP="006266D1">
            <w:pPr>
              <w:pStyle w:val="Normal11"/>
            </w:pPr>
          </w:p>
          <w:p w:rsidR="006266D1" w:rsidRDefault="006266D1" w:rsidP="006266D1">
            <w:pPr>
              <w:pStyle w:val="Normal11"/>
            </w:pPr>
            <w:r>
              <w:t xml:space="preserve">Der skal være mulighed for at beregne en rentegodtgørelse uden at den tilskrives </w:t>
            </w:r>
          </w:p>
          <w:p w:rsidR="006266D1" w:rsidRDefault="006266D1" w:rsidP="006266D1">
            <w:pPr>
              <w:pStyle w:val="Normal11"/>
            </w:pPr>
          </w:p>
          <w:p w:rsidR="006266D1" w:rsidRDefault="006266D1" w:rsidP="006266D1">
            <w:pPr>
              <w:pStyle w:val="Normal11"/>
            </w:pPr>
            <w:r>
              <w:t xml:space="preserve">Denne use case skal kunne håndtere, at der beregnes og evt. tilskrives rente af fordringer/beløb, som ikke er registreret i løsningen. </w:t>
            </w:r>
          </w:p>
          <w:p w:rsidR="006266D1" w:rsidRDefault="006266D1" w:rsidP="006266D1">
            <w:pPr>
              <w:pStyle w:val="Normal11"/>
            </w:pPr>
          </w:p>
          <w:p w:rsidR="006266D1" w:rsidRDefault="006266D1" w:rsidP="006266D1">
            <w:pPr>
              <w:pStyle w:val="Normal11"/>
            </w:pPr>
            <w:r>
              <w:t>Supplerende beskrivelse</w:t>
            </w:r>
          </w:p>
          <w:p w:rsidR="006266D1" w:rsidRDefault="006266D1" w:rsidP="006266D1">
            <w:pPr>
              <w:pStyle w:val="Normal11"/>
            </w:pPr>
            <w:r>
              <w:t>Rentegodtgørelse gives i henhold til renteloven i de tilfælde hvor SKAT uberrettiget har  tilbageholdt et beløb uden at der er forhold hos kunden(borger/virksomhed) der ligger til grund for tilbageholdelsen og dermed den manglende udbetaling.</w:t>
            </w:r>
          </w:p>
          <w:p w:rsidR="006266D1" w:rsidRDefault="006266D1" w:rsidP="006266D1">
            <w:pPr>
              <w:pStyle w:val="Normal11"/>
            </w:pPr>
            <w:r>
              <w:t>Eksempler kan være at der afsiges en dom/kendelse hvorefter krav frafaldes og hvor kunden/borger/virksomhed) har indbetalt fordringen.</w:t>
            </w:r>
          </w:p>
          <w:p w:rsidR="006266D1" w:rsidRDefault="006266D1" w:rsidP="006266D1">
            <w:pPr>
              <w:pStyle w:val="Normal11"/>
            </w:pPr>
          </w:p>
          <w:p w:rsidR="006266D1" w:rsidRDefault="006266D1" w:rsidP="006266D1">
            <w:pPr>
              <w:pStyle w:val="Normal11"/>
            </w:pPr>
            <w:r>
              <w:t>Rentegodtgørelse udgør diskontoen + en lovbestemt % og opdateres efter behov(parameterstyret)</w:t>
            </w:r>
          </w:p>
          <w:p w:rsidR="006266D1" w:rsidRDefault="006266D1" w:rsidP="006266D1">
            <w:pPr>
              <w:pStyle w:val="Normal11"/>
            </w:pP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Sagsbehandler, Bogholder, DMO-Basis</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Startbetingelser</w:t>
            </w:r>
          </w:p>
          <w:p w:rsidR="006266D1" w:rsidRPr="006266D1" w:rsidRDefault="006266D1" w:rsidP="006266D1">
            <w:pPr>
              <w:pStyle w:val="Normal11"/>
            </w:pPr>
            <w:r>
              <w:t>Aktøren er logget på systemet og der er valgt kunde</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Vælg menupunkt rentegodtgørelse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Indtaster start- og slutdatoer samt beløb</w:t>
            </w:r>
          </w:p>
        </w:tc>
        <w:tc>
          <w:tcPr>
            <w:tcW w:w="3356" w:type="dxa"/>
            <w:shd w:val="clear" w:color="auto" w:fill="FFFFFF"/>
          </w:tcPr>
          <w:p w:rsidR="006266D1" w:rsidRDefault="006266D1" w:rsidP="006266D1">
            <w:pPr>
              <w:pStyle w:val="Normal11"/>
            </w:pPr>
            <w:r>
              <w:t>Giver mulighed for at indtaste beregningsgrundlag for rentegodtgørelsesberegning. Det er muligt at indtaste:</w:t>
            </w:r>
          </w:p>
          <w:p w:rsidR="006266D1" w:rsidRDefault="006266D1" w:rsidP="006266D1">
            <w:pPr>
              <w:pStyle w:val="Normal11"/>
            </w:pPr>
            <w:r>
              <w:t>PeriodeFra</w:t>
            </w:r>
          </w:p>
          <w:p w:rsidR="006266D1" w:rsidRDefault="006266D1" w:rsidP="006266D1">
            <w:pPr>
              <w:pStyle w:val="Normal11"/>
            </w:pPr>
            <w:r>
              <w:t>PeriodeTil</w:t>
            </w:r>
          </w:p>
          <w:p w:rsidR="006266D1" w:rsidRDefault="006266D1" w:rsidP="006266D1">
            <w:pPr>
              <w:pStyle w:val="Normal11"/>
            </w:pPr>
            <w:r>
              <w:t>Beløb (beregningsgrundlag)</w:t>
            </w:r>
          </w:p>
          <w:p w:rsidR="006266D1" w:rsidRDefault="006266D1" w:rsidP="006266D1">
            <w:pPr>
              <w:pStyle w:val="Normal11"/>
            </w:pPr>
          </w:p>
          <w:p w:rsidR="006266D1" w:rsidRDefault="006266D1" w:rsidP="006266D1">
            <w:pPr>
              <w:pStyle w:val="Normal11"/>
            </w:pPr>
            <w:r>
              <w:t>Det skal være muligt at blanke alle indtastede felter.</w:t>
            </w:r>
          </w:p>
          <w:p w:rsidR="006266D1" w:rsidRDefault="006266D1" w:rsidP="006266D1">
            <w:pPr>
              <w:pStyle w:val="Normal11"/>
            </w:pPr>
          </w:p>
          <w:p w:rsidR="006266D1" w:rsidRDefault="006266D1" w:rsidP="006266D1">
            <w:pPr>
              <w:pStyle w:val="Normal11"/>
            </w:pPr>
            <w:r>
              <w:t>Det skal være muligt, at indtaste flere beløb samt start, og slutdatoer.</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Beregn rentegodtgørelse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Vælger Vis/simuler</w:t>
            </w:r>
          </w:p>
        </w:tc>
        <w:tc>
          <w:tcPr>
            <w:tcW w:w="3356" w:type="dxa"/>
            <w:shd w:val="clear" w:color="auto" w:fill="FFFFFF"/>
          </w:tcPr>
          <w:p w:rsidR="006266D1" w:rsidRDefault="006266D1" w:rsidP="006266D1">
            <w:pPr>
              <w:pStyle w:val="Normal11"/>
            </w:pPr>
            <w:r>
              <w:t>Løsningen 'simulerer' en beregning og viser beregningsresultatet (rentegodtgørelsen) på et selvstændigt billede.</w:t>
            </w:r>
          </w:p>
        </w:tc>
        <w:tc>
          <w:tcPr>
            <w:tcW w:w="3197" w:type="dxa"/>
            <w:shd w:val="clear" w:color="auto" w:fill="FFFFFF"/>
          </w:tcPr>
          <w:p w:rsidR="006266D1" w:rsidRDefault="006266D1" w:rsidP="006266D1">
            <w:pPr>
              <w:pStyle w:val="Normal11"/>
            </w:pPr>
            <w:r>
              <w:t>DMS.OpkrævningRentegodtgørelseSimuler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Vælg handling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Indtaster eventuelt sagsnummer samt rentegodtgørelsesårsag og vælger "Akter" eller "Bogfør og Akter".</w:t>
            </w:r>
          </w:p>
        </w:tc>
        <w:tc>
          <w:tcPr>
            <w:tcW w:w="3356" w:type="dxa"/>
            <w:shd w:val="clear" w:color="auto" w:fill="FFFFFF"/>
          </w:tcPr>
          <w:p w:rsidR="006266D1" w:rsidRDefault="006266D1" w:rsidP="006266D1">
            <w:pPr>
              <w:pStyle w:val="Normal11"/>
            </w:pPr>
            <w:r>
              <w:t>Der gives mulighed for at indtaste et sagsnummer der ønskes akteret til, samt mulighed for at vælge årsag til rentegodtgørelse</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4: Bekræft valgt handling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Vælger Godkend</w:t>
            </w:r>
          </w:p>
        </w:tc>
        <w:tc>
          <w:tcPr>
            <w:tcW w:w="3356" w:type="dxa"/>
            <w:shd w:val="clear" w:color="auto" w:fill="FFFFFF"/>
          </w:tcPr>
          <w:p w:rsidR="006266D1" w:rsidRDefault="006266D1" w:rsidP="006266D1">
            <w:pPr>
              <w:pStyle w:val="Normal11"/>
            </w:pPr>
            <w:r>
              <w:t>Validering foretages.</w:t>
            </w:r>
          </w:p>
          <w:p w:rsidR="006266D1" w:rsidRDefault="006266D1" w:rsidP="006266D1">
            <w:pPr>
              <w:pStyle w:val="Normal11"/>
            </w:pPr>
          </w:p>
          <w:p w:rsidR="006266D1" w:rsidRDefault="006266D1" w:rsidP="006266D1">
            <w:pPr>
              <w:pStyle w:val="Normal11"/>
            </w:pPr>
            <w:r>
              <w:t xml:space="preserve">Hvis der indtastes et sagsnummer, oprettes et nyt dokument i CAPTIA med rentegodtgørelsen samt rentegodtgørelsesårsag på denne sag. </w:t>
            </w:r>
          </w:p>
          <w:p w:rsidR="006266D1" w:rsidRDefault="006266D1" w:rsidP="006266D1">
            <w:pPr>
              <w:pStyle w:val="Normal11"/>
            </w:pPr>
          </w:p>
          <w:p w:rsidR="006266D1" w:rsidRDefault="006266D1" w:rsidP="006266D1">
            <w:pPr>
              <w:pStyle w:val="Normal11"/>
            </w:pPr>
            <w:r>
              <w:t xml:space="preserve">Hvis der ikke indtastes sagsnummer, oprettes der en ny sag i CAPTIA samt nyt dokument med rentegodtgørelsen samt rentegodtgørelsesårsag på denne sag. </w:t>
            </w:r>
          </w:p>
          <w:p w:rsidR="006266D1" w:rsidRDefault="006266D1" w:rsidP="006266D1">
            <w:pPr>
              <w:pStyle w:val="Normal11"/>
            </w:pPr>
          </w:p>
          <w:p w:rsidR="006266D1" w:rsidRDefault="006266D1" w:rsidP="006266D1">
            <w:pPr>
              <w:pStyle w:val="Normal11"/>
            </w:pPr>
            <w:r>
              <w:t>Hvis handlingen "Bogfør og Akter" er valgt, tilskrives kundens konto med beregnet rentegodtgørelse samt en tilskrivningsdato og eventuel rentegodtgørelsesårsag.</w:t>
            </w:r>
          </w:p>
          <w:p w:rsidR="006266D1" w:rsidRDefault="006266D1" w:rsidP="006266D1">
            <w:pPr>
              <w:pStyle w:val="Normal11"/>
            </w:pPr>
          </w:p>
          <w:p w:rsidR="006266D1" w:rsidRDefault="006266D1" w:rsidP="006266D1">
            <w:pPr>
              <w:pStyle w:val="Normal11"/>
            </w:pPr>
            <w:r>
              <w:t>Efterfølgende navigeres der til use case 13.07 Vis Kontostatus.</w:t>
            </w:r>
          </w:p>
          <w:p w:rsidR="006266D1" w:rsidRDefault="006266D1" w:rsidP="006266D1">
            <w:pPr>
              <w:pStyle w:val="Normal11"/>
            </w:pPr>
          </w:p>
        </w:tc>
        <w:tc>
          <w:tcPr>
            <w:tcW w:w="3197" w:type="dxa"/>
            <w:shd w:val="clear" w:color="auto" w:fill="FFFFFF"/>
          </w:tcPr>
          <w:p w:rsidR="006266D1" w:rsidRDefault="006266D1" w:rsidP="006266D1">
            <w:pPr>
              <w:pStyle w:val="Normal11"/>
            </w:pPr>
            <w:r>
              <w:t>DMS.OpkrævningRentegodtgørelseTilskriv</w:t>
            </w:r>
          </w:p>
          <w:p w:rsidR="006266D1" w:rsidRDefault="006266D1" w:rsidP="006266D1">
            <w:pPr>
              <w:pStyle w:val="Normal11"/>
            </w:pPr>
            <w:r>
              <w:t>CAPTIA.SagOpret</w:t>
            </w:r>
          </w:p>
          <w:p w:rsidR="006266D1" w:rsidRDefault="006266D1" w:rsidP="006266D1">
            <w:pPr>
              <w:pStyle w:val="Normal11"/>
            </w:pPr>
            <w:r>
              <w:t>CAPTIA.DokumentMultiOpret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lastRenderedPageBreak/>
              <w:t>[Valideringsfejl]</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[Manglende kompensering]</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Undtagelser</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Valideringsfejl</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[Valideringsfejl]</w:t>
            </w:r>
          </w:p>
        </w:tc>
        <w:tc>
          <w:tcPr>
            <w:tcW w:w="3356" w:type="dxa"/>
            <w:shd w:val="clear" w:color="auto" w:fill="FFFFFF"/>
          </w:tcPr>
          <w:p w:rsidR="006266D1" w:rsidRPr="006266D1" w:rsidRDefault="006266D1" w:rsidP="006266D1">
            <w:pPr>
              <w:pStyle w:val="Normal11"/>
              <w:rPr>
                <w:color w:val="000000"/>
              </w:rPr>
            </w:pPr>
            <w:r>
              <w:rPr>
                <w:color w:val="000000"/>
              </w:rPr>
              <w:t>Fejlmeddelelse vises hvis der ikke er fortaget valg af aktion "Akter" eller "Bogfør og Akter"</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Manglende kompensering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[Manglende kompensering]</w:t>
            </w:r>
          </w:p>
        </w:tc>
        <w:tc>
          <w:tcPr>
            <w:tcW w:w="3356" w:type="dxa"/>
            <w:shd w:val="clear" w:color="auto" w:fill="FFFFFF"/>
          </w:tcPr>
          <w:p w:rsidR="006266D1" w:rsidRPr="006266D1" w:rsidRDefault="006266D1" w:rsidP="006266D1">
            <w:pPr>
              <w:pStyle w:val="Normal11"/>
              <w:rPr>
                <w:color w:val="000000"/>
              </w:rPr>
            </w:pPr>
            <w:r>
              <w:rPr>
                <w:color w:val="000000"/>
              </w:rPr>
              <w:t>Der kompenseres ikke mod Captia hvis DMS.OpkrævningRentegodtgørelseTilskriv fejler. Det betyder at en eventuel aktering ikke "tilbagerulles"/slettes, hvis tilskriv-servicen fejler.</w:t>
            </w:r>
          </w:p>
        </w:tc>
        <w:tc>
          <w:tcPr>
            <w:tcW w:w="3197" w:type="dxa"/>
            <w:shd w:val="clear" w:color="auto" w:fill="FFFFFF"/>
          </w:tcPr>
          <w:p w:rsidR="006266D1" w:rsidRP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 xml:space="preserve">Rentegodtgørelse er beregnet og akteret på en sag i CAPTIA og tilskrevet kundens konto såfremt betingelserne herfor er opfyldt. </w:t>
            </w:r>
          </w:p>
          <w:p w:rsidR="006266D1" w:rsidRDefault="006266D1" w:rsidP="006266D1">
            <w:pPr>
              <w:pStyle w:val="Normal11"/>
            </w:pPr>
          </w:p>
          <w:p w:rsidR="006266D1" w:rsidRDefault="006266D1" w:rsidP="006266D1">
            <w:pPr>
              <w:pStyle w:val="Normal11"/>
            </w:pPr>
            <w:r>
              <w:t>Der er foretaget de relevante regnskabsmæssige posteringer (SAP funktionalitet)</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105" w:name="_Toc355699176"/>
      <w:r>
        <w:lastRenderedPageBreak/>
        <w:t>17.00 Sikkerhedsstillelse</w:t>
      </w:r>
      <w:bookmarkEnd w:id="105"/>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704320" behindDoc="1" locked="0" layoutInCell="1" allowOverlap="1" wp14:anchorId="4E677697" wp14:editId="723D67E7">
                  <wp:simplePos x="0" y="0"/>
                  <wp:positionH relativeFrom="column">
                    <wp:posOffset>0</wp:posOffset>
                  </wp:positionH>
                  <wp:positionV relativeFrom="paragraph">
                    <wp:posOffset>-854075</wp:posOffset>
                  </wp:positionV>
                  <wp:extent cx="6177915" cy="5488305"/>
                  <wp:effectExtent l="0" t="0" r="0" b="0"/>
                  <wp:wrapTight wrapText="bothSides">
                    <wp:wrapPolygon edited="0">
                      <wp:start x="3130" y="825"/>
                      <wp:lineTo x="2398" y="2174"/>
                      <wp:lineTo x="2864" y="3374"/>
                      <wp:lineTo x="2464" y="4124"/>
                      <wp:lineTo x="2664" y="4199"/>
                      <wp:lineTo x="6128" y="4573"/>
                      <wp:lineTo x="2531" y="4648"/>
                      <wp:lineTo x="2398" y="4798"/>
                      <wp:lineTo x="2997" y="5773"/>
                      <wp:lineTo x="2398" y="6523"/>
                      <wp:lineTo x="2464" y="6748"/>
                      <wp:lineTo x="3330" y="6973"/>
                      <wp:lineTo x="2464" y="8847"/>
                      <wp:lineTo x="2864" y="8847"/>
                      <wp:lineTo x="10590" y="9372"/>
                      <wp:lineTo x="2265" y="9372"/>
                      <wp:lineTo x="2265" y="9672"/>
                      <wp:lineTo x="12322" y="10571"/>
                      <wp:lineTo x="2731" y="11546"/>
                      <wp:lineTo x="2531" y="12221"/>
                      <wp:lineTo x="2797" y="12970"/>
                      <wp:lineTo x="4463" y="12970"/>
                      <wp:lineTo x="2931" y="13720"/>
                      <wp:lineTo x="2997" y="13945"/>
                      <wp:lineTo x="6660" y="14170"/>
                      <wp:lineTo x="266" y="17619"/>
                      <wp:lineTo x="266" y="20243"/>
                      <wp:lineTo x="13055" y="20543"/>
                      <wp:lineTo x="14520" y="20693"/>
                      <wp:lineTo x="16585" y="20693"/>
                      <wp:lineTo x="17051" y="20543"/>
                      <wp:lineTo x="18982" y="20168"/>
                      <wp:lineTo x="20048" y="19268"/>
                      <wp:lineTo x="20048" y="18669"/>
                      <wp:lineTo x="18916" y="17994"/>
                      <wp:lineTo x="18117" y="17694"/>
                      <wp:lineTo x="11523" y="16569"/>
                      <wp:lineTo x="4796" y="12970"/>
                      <wp:lineTo x="13188" y="12970"/>
                      <wp:lineTo x="18982" y="12446"/>
                      <wp:lineTo x="19116" y="11621"/>
                      <wp:lineTo x="19182" y="10946"/>
                      <wp:lineTo x="19049" y="10121"/>
                      <wp:lineTo x="16784" y="9597"/>
                      <wp:lineTo x="13454" y="9372"/>
                      <wp:lineTo x="8192" y="5773"/>
                      <wp:lineTo x="17584" y="4573"/>
                      <wp:lineTo x="19249" y="3674"/>
                      <wp:lineTo x="19382" y="3149"/>
                      <wp:lineTo x="19049" y="2549"/>
                      <wp:lineTo x="18583" y="2174"/>
                      <wp:lineTo x="18716" y="1724"/>
                      <wp:lineTo x="16318" y="1574"/>
                      <wp:lineTo x="3530" y="825"/>
                      <wp:lineTo x="3130" y="825"/>
                    </wp:wrapPolygon>
                  </wp:wrapTight>
                  <wp:docPr id="46" name="Billede 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6177915" cy="548830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106" w:name="_Toc355699177"/>
      <w:r>
        <w:lastRenderedPageBreak/>
        <w:t>17.01 Opret sikkerhedsstillelse DMO</w:t>
      </w:r>
      <w:bookmarkEnd w:id="106"/>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At få oprettet en sikkerhedsstillelse, der sikrer, at en konto eller en fordringstype for, hvilke der er stillet sikkerhed, behandles korrekt iht. de gældende regler. Dvs at de ikke automatisk bliver overdraget til inddrivelse</w:t>
            </w:r>
          </w:p>
          <w:p w:rsidR="006266D1" w:rsidRDefault="006266D1" w:rsidP="006266D1">
            <w:pPr>
              <w:pStyle w:val="Normal11"/>
            </w:pP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Der skal eksempelvis stilles sikkerhed for følgende fordringstyper:</w:t>
            </w:r>
          </w:p>
          <w:p w:rsidR="006266D1" w:rsidRDefault="006266D1" w:rsidP="006266D1">
            <w:pPr>
              <w:pStyle w:val="Normal11"/>
            </w:pPr>
            <w:r>
              <w:t>- Punktafgift - Registreringsafgift - 200.000 kr</w:t>
            </w:r>
          </w:p>
          <w:p w:rsidR="006266D1" w:rsidRDefault="006266D1" w:rsidP="006266D1">
            <w:pPr>
              <w:pStyle w:val="Normal11"/>
            </w:pPr>
          </w:p>
          <w:p w:rsidR="006266D1" w:rsidRDefault="006266D1" w:rsidP="006266D1">
            <w:pPr>
              <w:pStyle w:val="Normal11"/>
            </w:pPr>
            <w:r>
              <w:t>Der kan efter vurdering skulle stilles sikkerhed efter § 11 og 16 i forbindelse med registrering hos SKAT, og hvor virksomheden skønnes at kunne medføre et tab for SKAT. Sikkerheden kræves enten, når en virksomhed bliver registreret første gang eller hvis virksomheden efterfølgende udvider sit registreringsforhold med flere pligter.</w:t>
            </w:r>
          </w:p>
          <w:p w:rsidR="006266D1" w:rsidRDefault="006266D1" w:rsidP="006266D1">
            <w:pPr>
              <w:pStyle w:val="Normal11"/>
            </w:pPr>
          </w:p>
          <w:p w:rsidR="006266D1" w:rsidRDefault="006266D1" w:rsidP="006266D1">
            <w:pPr>
              <w:pStyle w:val="Normal11"/>
            </w:pPr>
            <w:r>
              <w:t>Der kan kræves sikkerhed for en igangværende virksomhed, hvis de ikke overholder deres forpligtigelser</w:t>
            </w:r>
          </w:p>
          <w:p w:rsidR="006266D1" w:rsidRDefault="006266D1" w:rsidP="006266D1">
            <w:pPr>
              <w:pStyle w:val="Normal11"/>
            </w:pPr>
          </w:p>
          <w:p w:rsidR="006266D1" w:rsidRDefault="006266D1" w:rsidP="006266D1">
            <w:pPr>
              <w:pStyle w:val="Normal11"/>
            </w:pPr>
            <w:r>
              <w:t xml:space="preserve"> Proceduren med at indhente sikkerhedsstillelse ligger forud for den manuelle registrering i løsningen og er derfor løsningen uvedkommende.</w:t>
            </w:r>
          </w:p>
          <w:p w:rsidR="006266D1" w:rsidRDefault="006266D1" w:rsidP="006266D1">
            <w:pPr>
              <w:pStyle w:val="Normal11"/>
            </w:pPr>
          </w:p>
          <w:p w:rsidR="006266D1" w:rsidRDefault="006266D1" w:rsidP="006266D1">
            <w:pPr>
              <w:pStyle w:val="Normal11"/>
            </w:pPr>
            <w:r>
              <w:t>Sikkerhedsstillelsen oprettes manuelt af aktøren, når denne får information om at sikkerhed er stillet. Information om stillet sikkerhed gives på papir eller på anden manuel vis til aktøren. Der er altså ingen systemmæssig integration mellem fx ES og DMO.</w:t>
            </w:r>
          </w:p>
          <w:p w:rsidR="006266D1" w:rsidRDefault="006266D1" w:rsidP="006266D1">
            <w:pPr>
              <w:pStyle w:val="Normal11"/>
            </w:pPr>
          </w:p>
          <w:p w:rsidR="006266D1" w:rsidRDefault="006266D1" w:rsidP="006266D1">
            <w:pPr>
              <w:pStyle w:val="Normal11"/>
            </w:pPr>
            <w:r>
              <w:t>Sikkerhedsstillelser kan være kontante  eller i form af bankgaranti, obligationer mm.</w:t>
            </w:r>
          </w:p>
          <w:p w:rsidR="006266D1" w:rsidRDefault="006266D1" w:rsidP="006266D1">
            <w:pPr>
              <w:pStyle w:val="Normal11"/>
            </w:pPr>
          </w:p>
          <w:p w:rsidR="006266D1" w:rsidRDefault="006266D1" w:rsidP="006266D1">
            <w:pPr>
              <w:pStyle w:val="Normal11"/>
            </w:pPr>
            <w:r>
              <w:t>Alle sikkerhedsstillelser skal registreres i SKAT.</w:t>
            </w:r>
          </w:p>
          <w:p w:rsidR="006266D1" w:rsidRDefault="006266D1" w:rsidP="006266D1">
            <w:pPr>
              <w:pStyle w:val="Normal11"/>
            </w:pPr>
          </w:p>
          <w:p w:rsidR="006266D1" w:rsidRDefault="006266D1" w:rsidP="006266D1">
            <w:pPr>
              <w:pStyle w:val="Normal11"/>
            </w:pPr>
            <w:r>
              <w:t>Da det ikke er muligt umiddelbart at gøre anvendelse af sikkerheden, så snart der opstår en forfalden fordring for, hvilken der er stillet sikkerhed, kræves det, at en sagsbehandler foretager en konkret vurdering.</w:t>
            </w:r>
          </w:p>
          <w:p w:rsidR="006266D1" w:rsidRDefault="006266D1" w:rsidP="006266D1">
            <w:pPr>
              <w:pStyle w:val="Normal11"/>
            </w:pPr>
            <w:r>
              <w:t xml:space="preserve"> </w:t>
            </w:r>
          </w:p>
          <w:p w:rsidR="006266D1" w:rsidRDefault="006266D1" w:rsidP="006266D1">
            <w:pPr>
              <w:pStyle w:val="Normal11"/>
            </w:pPr>
            <w:r>
              <w:t xml:space="preserve">Sagsbehandler varskos via use case 17.02 når/hvis der skal tages stilling til om sikkerhedsstillelser skal bringes i anvendelse. </w:t>
            </w: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Sagsbehandler, Bogholder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Aktøren er logget på løsningen.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Hent kunde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 xml:space="preserve">Vælger kunde. </w:t>
            </w:r>
          </w:p>
        </w:tc>
        <w:tc>
          <w:tcPr>
            <w:tcW w:w="3356" w:type="dxa"/>
            <w:shd w:val="clear" w:color="auto" w:fill="FFFFFF"/>
          </w:tcPr>
          <w:p w:rsidR="006266D1" w:rsidRDefault="006266D1" w:rsidP="006266D1">
            <w:pPr>
              <w:pStyle w:val="Normal11"/>
            </w:pPr>
            <w:r>
              <w:t xml:space="preserve">Viser kundens konto.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Opret sikkerhedsstillelse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Vælger Opret sikkerhedsstillelse og indtaster: Periode(gyldig fra og til), Beløb, Fordringstype, Kontoen som helhed, Slutdato for sikkerhedsstillelsen og Type af sikkerhedsstillelse. </w:t>
            </w:r>
          </w:p>
        </w:tc>
        <w:tc>
          <w:tcPr>
            <w:tcW w:w="3356" w:type="dxa"/>
            <w:shd w:val="clear" w:color="auto" w:fill="FFFFFF"/>
          </w:tcPr>
          <w:p w:rsidR="006266D1" w:rsidRDefault="006266D1" w:rsidP="006266D1">
            <w:pPr>
              <w:pStyle w:val="Normal11"/>
            </w:pPr>
            <w:r>
              <w:t xml:space="preserve">Løsningen giver mulighed for at oprette en sikkerhedsstillelse og for at indtaste periode(gyldig fra og til), beløb, hvilken fordringstype sikkerhedsstillelsen omhandler eller om den omhandler kontoen som </w:t>
            </w:r>
            <w:r>
              <w:lastRenderedPageBreak/>
              <w:t>helhed.</w:t>
            </w:r>
          </w:p>
          <w:p w:rsidR="006266D1" w:rsidRDefault="006266D1" w:rsidP="006266D1">
            <w:pPr>
              <w:pStyle w:val="Normal11"/>
            </w:pPr>
          </w:p>
          <w:p w:rsidR="006266D1" w:rsidRDefault="006266D1" w:rsidP="006266D1">
            <w:pPr>
              <w:pStyle w:val="Normal11"/>
            </w:pPr>
            <w:r>
              <w:t>Typen af sikkerhedsstillelsen</w:t>
            </w:r>
          </w:p>
          <w:p w:rsidR="006266D1" w:rsidRDefault="006266D1" w:rsidP="006266D1">
            <w:pPr>
              <w:pStyle w:val="Normal11"/>
            </w:pPr>
            <w:r>
              <w:t>- Kontant</w:t>
            </w:r>
          </w:p>
          <w:p w:rsidR="006266D1" w:rsidRDefault="006266D1" w:rsidP="006266D1">
            <w:pPr>
              <w:pStyle w:val="Normal11"/>
            </w:pPr>
            <w:r>
              <w:t>- Bankgaranti</w:t>
            </w:r>
          </w:p>
          <w:p w:rsidR="006266D1" w:rsidRDefault="006266D1" w:rsidP="006266D1">
            <w:pPr>
              <w:pStyle w:val="Normal11"/>
            </w:pPr>
            <w:r>
              <w:t>- Andre (se begrebsmodel vedr. SikkerhedStillelseType)</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lastRenderedPageBreak/>
              <w:t>Trin 3: Godkend sikkerhedsstillelse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Bekræfter eller fortryder det indtastede</w:t>
            </w:r>
          </w:p>
        </w:tc>
        <w:tc>
          <w:tcPr>
            <w:tcW w:w="3356" w:type="dxa"/>
            <w:shd w:val="clear" w:color="auto" w:fill="FFFFFF"/>
          </w:tcPr>
          <w:p w:rsidR="006266D1" w:rsidRDefault="006266D1" w:rsidP="006266D1">
            <w:pPr>
              <w:pStyle w:val="Normal11"/>
            </w:pPr>
            <w:r>
              <w:t xml:space="preserve">Ved "bekræftelse" registreres de oplysninger aktør har tastet, og oplysning om sikkerhedsstillelse er herefter tilgængelig ved opslag på kundens konto. Hvis "fortryd" returneres kundeoversigten i Trin 1. </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 xml:space="preserve">At der er oprettet en sikkerhedsstillelse for en given konto eller for en specifik fordringstype. </w:t>
            </w:r>
          </w:p>
          <w:p w:rsidR="006266D1" w:rsidRDefault="006266D1" w:rsidP="006266D1">
            <w:pPr>
              <w:pStyle w:val="Normal11"/>
            </w:pPr>
          </w:p>
          <w:p w:rsidR="006266D1" w:rsidRDefault="006266D1" w:rsidP="006266D1">
            <w:pPr>
              <w:pStyle w:val="Normal11"/>
            </w:pPr>
            <w:r>
              <w:t xml:space="preserve">At oplysninger er tilgængelige ved efterfølgende opslag på kundens konto. </w:t>
            </w:r>
          </w:p>
          <w:p w:rsidR="006266D1" w:rsidRDefault="006266D1" w:rsidP="006266D1">
            <w:pPr>
              <w:pStyle w:val="Normal11"/>
            </w:pPr>
          </w:p>
          <w:p w:rsidR="006266D1" w:rsidRDefault="006266D1" w:rsidP="006266D1">
            <w:pPr>
              <w:pStyle w:val="Normal11"/>
            </w:pPr>
            <w:r>
              <w:t>Der er foretaget de relevante regnskabsmæssige posteringer</w:t>
            </w:r>
          </w:p>
          <w:p w:rsidR="006266D1" w:rsidRDefault="006266D1" w:rsidP="006266D1">
            <w:pPr>
              <w:pStyle w:val="Normal11"/>
            </w:pPr>
          </w:p>
          <w:p w:rsidR="006266D1" w:rsidRDefault="006266D1" w:rsidP="006266D1">
            <w:pPr>
              <w:pStyle w:val="Normal11"/>
            </w:pPr>
            <w:r>
              <w:t>Det er logget i løsningen hvilken medarbejder der har oprettet sikkerhedsstillelsen og dette er herefter umiddelbart tilgængeligt i løsningen.</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Overskrift2"/>
      </w:pPr>
      <w:bookmarkStart w:id="107" w:name="_Toc355699178"/>
      <w:r>
        <w:t>17.03 Frigiv sikkerhedsstillelse DMO</w:t>
      </w:r>
      <w:bookmarkEnd w:id="107"/>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At få annulleret/frigivet en sikkerhedsstillelse når betingelserne herfor er opfyldt.</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Når der er stillet sikkerhed for kontoen som helhed i henhold til OPKL § 1516 skal denne frigives efter en konkret vurdering fra en sagsbehandler. Dette vil f.eks. være aktuelt hvis kunden ikke overholder sine betalingsfrister. Ligeledes vil dette være aktuelt hvis en fordringstype for hvilken der er stillet sikkerhed ikke betales rettidigt.</w:t>
            </w:r>
          </w:p>
          <w:p w:rsidR="006266D1" w:rsidRDefault="006266D1" w:rsidP="006266D1">
            <w:pPr>
              <w:pStyle w:val="Normal11"/>
            </w:pPr>
          </w:p>
          <w:p w:rsidR="006266D1" w:rsidRDefault="006266D1" w:rsidP="006266D1">
            <w:pPr>
              <w:pStyle w:val="Normal11"/>
            </w:pPr>
            <w:r>
              <w:t>Der vil før sikkerhedsstillelsen evt. frigives skulle ske en almindelig rykkerprocedure. En yderligere opfølgning skal ikke håndteres i Løsningen for Debitormotorens fordringer. Der gives meddelelse om opfølgning til en sagsbehandler via Debitormotor use case "17.02 Behandling af debetsaldi med sikkerhedsstillelse".</w:t>
            </w:r>
          </w:p>
          <w:p w:rsidR="006266D1" w:rsidRDefault="006266D1" w:rsidP="006266D1">
            <w:pPr>
              <w:pStyle w:val="Normal11"/>
            </w:pPr>
          </w:p>
          <w:p w:rsidR="006266D1" w:rsidRDefault="006266D1" w:rsidP="006266D1">
            <w:pPr>
              <w:pStyle w:val="Normal11"/>
            </w:pPr>
            <w:r>
              <w:t xml:space="preserve">Sikkerhedsstillelser vil også skulle frigives når den slutdato der er opsat på den er nået. Meddelelse om at slutdato er nået sendes til en sagsbehandler som konkret vurderer frigivelsen. Denne meddelelse sendes til en sagsbehandler via use case "17.02 Behandling af debitsaldi med sikkerhedsstillelse". I nærværende use case behandles frigivelsen af sikkerhedsstillelsen efter en sagsbehandler har vurderet at denne skal frigives. </w:t>
            </w:r>
          </w:p>
          <w:p w:rsidR="006266D1" w:rsidRDefault="006266D1" w:rsidP="006266D1">
            <w:pPr>
              <w:pStyle w:val="Normal11"/>
            </w:pPr>
          </w:p>
          <w:p w:rsidR="006266D1" w:rsidRDefault="006266D1" w:rsidP="006266D1">
            <w:pPr>
              <w:pStyle w:val="Normal11"/>
            </w:pPr>
            <w:r>
              <w:t>Det skal være muligt at frigive hele sikkerhedsstillelsen. Hvis sikkerhedsstillelsen er stillet i kontanter indgår beløb som en indbetaling på kundens konto som er fordelt til sagsbehandlerfordeling, idet der vil være tilfælde hvor indbetalingen skal dække en bestemt fordring og ikke fordeles i forhold til FIFO princippet.</w:t>
            </w:r>
          </w:p>
          <w:p w:rsidR="006266D1" w:rsidRDefault="006266D1" w:rsidP="006266D1">
            <w:pPr>
              <w:pStyle w:val="Normal11"/>
            </w:pPr>
          </w:p>
          <w:p w:rsidR="006266D1" w:rsidRDefault="006266D1" w:rsidP="006266D1">
            <w:pPr>
              <w:pStyle w:val="Normal11"/>
            </w:pPr>
            <w:r>
              <w:lastRenderedPageBreak/>
              <w:t xml:space="preserve">Hele arbejdsprocessen omkring evt. hjemtagelse af sikkerhedsstillelse og/eller evt. opfyldning af gammel håndteres udenfor løsningen. </w:t>
            </w:r>
          </w:p>
          <w:p w:rsidR="006266D1" w:rsidRDefault="006266D1" w:rsidP="006266D1">
            <w:pPr>
              <w:pStyle w:val="Normal11"/>
            </w:pPr>
            <w:r>
              <w:t>Løsningen leverer indbetalingsreference til brug ved en senere indbetaling af sikkerhedsstillelsesbeløbet.</w:t>
            </w:r>
          </w:p>
          <w:p w:rsidR="006266D1" w:rsidRDefault="006266D1" w:rsidP="006266D1">
            <w:pPr>
              <w:pStyle w:val="Normal11"/>
            </w:pP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Sagsbehandler, Bogholder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At få annulleret/frigivet en sikkerhedsstillelse når betingelserne herfor er opfyldt.</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Liste med sikkerhedsstillelse til manuel behandling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 xml:space="preserve">Der vælges funktionen "lister med debetsaldi med sikkerhedsstillelse" eller "liste over sikkerhedsstillelse med overskredet udløbsdato". </w:t>
            </w:r>
          </w:p>
        </w:tc>
        <w:tc>
          <w:tcPr>
            <w:tcW w:w="3356" w:type="dxa"/>
            <w:shd w:val="clear" w:color="auto" w:fill="FFFFFF"/>
          </w:tcPr>
          <w:p w:rsidR="006266D1" w:rsidRDefault="006266D1" w:rsidP="006266D1">
            <w:pPr>
              <w:pStyle w:val="Normal11"/>
            </w:pPr>
            <w:r>
              <w:t xml:space="preserve">Viser liste af kunder hvor der skal foretages en vurdering, af om sikkerhedsstillelsen skal frigives.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Hent sikkerhedsstillelse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Vælger frigiv sikkerhedsstillelse. </w:t>
            </w:r>
          </w:p>
        </w:tc>
        <w:tc>
          <w:tcPr>
            <w:tcW w:w="3356" w:type="dxa"/>
            <w:shd w:val="clear" w:color="auto" w:fill="FFFFFF"/>
          </w:tcPr>
          <w:p w:rsidR="006266D1" w:rsidRDefault="006266D1" w:rsidP="006266D1">
            <w:pPr>
              <w:pStyle w:val="Normal11"/>
            </w:pPr>
            <w:r>
              <w:t>Løsningen viser de sikkerhedsstillelser der er på kunden, som er klar til frigivelse og giver mulighed for at frigive en</w:t>
            </w:r>
          </w:p>
          <w:p w:rsidR="006266D1" w:rsidRDefault="006266D1" w:rsidP="006266D1">
            <w:pPr>
              <w:pStyle w:val="Normal11"/>
            </w:pPr>
            <w:r>
              <w:t xml:space="preserve">sikkerhedsstillelse. </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Vælg sikkerhedsstillelse og evt beløb</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Vælger sikkerhedsstillelse og evt beløb</w:t>
            </w:r>
          </w:p>
        </w:tc>
        <w:tc>
          <w:tcPr>
            <w:tcW w:w="3356" w:type="dxa"/>
            <w:shd w:val="clear" w:color="auto" w:fill="FFFFFF"/>
          </w:tcPr>
          <w:p w:rsidR="006266D1" w:rsidRDefault="006266D1" w:rsidP="006266D1">
            <w:pPr>
              <w:pStyle w:val="Normal11"/>
            </w:pPr>
            <w:r>
              <w:t xml:space="preserve">Løsningen markerer den/de sikkerhedsstillelser aktøren har valgt og beder aktøren bekræfte.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4: Frigiv sikkerhedsstillelse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Bekræfter det valgte. </w:t>
            </w:r>
          </w:p>
        </w:tc>
        <w:tc>
          <w:tcPr>
            <w:tcW w:w="3356" w:type="dxa"/>
            <w:shd w:val="clear" w:color="auto" w:fill="FFFFFF"/>
          </w:tcPr>
          <w:p w:rsidR="006266D1" w:rsidRDefault="006266D1" w:rsidP="006266D1">
            <w:pPr>
              <w:pStyle w:val="Normal11"/>
            </w:pPr>
            <w:r>
              <w:t>Løsningen frigiver det valgte og opdaterer sikkerhedsstillelse. Hvis sikkerhedsstillelse er stillet i kontanter indgår den som en indbetaling på kontoen som er markeret til sagsbehandlerfordeling</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5: Modtag indbetalingsReference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r>
              <w:t>Ved ikke kontanter, leverer løsningen indbetalingsreference til brug ved en senere indbetaling af sikkerhedsstillelsesbeløbet.</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Sikkerhedsstillelse er opdateret/frigivet.</w:t>
            </w:r>
          </w:p>
          <w:p w:rsidR="006266D1" w:rsidRDefault="006266D1" w:rsidP="006266D1">
            <w:pPr>
              <w:pStyle w:val="Normal11"/>
            </w:pPr>
            <w:r>
              <w:t>Hvis sikkerhedsstillelsen er stillet i kontanter indgår denne som en indbetaling på kundens konto som er markeret til sagsbehandlerfordeling.</w:t>
            </w:r>
          </w:p>
          <w:p w:rsidR="006266D1" w:rsidRDefault="006266D1" w:rsidP="006266D1">
            <w:pPr>
              <w:pStyle w:val="Normal11"/>
            </w:pPr>
            <w:r>
              <w:t>Ved ikke kontante er Indbetalingsreference leveret</w:t>
            </w:r>
          </w:p>
          <w:p w:rsidR="006266D1" w:rsidRDefault="006266D1" w:rsidP="006266D1">
            <w:pPr>
              <w:pStyle w:val="Normal11"/>
            </w:pPr>
          </w:p>
          <w:p w:rsidR="006266D1" w:rsidRDefault="006266D1" w:rsidP="006266D1">
            <w:pPr>
              <w:pStyle w:val="Normal11"/>
            </w:pPr>
            <w:r>
              <w:t>Det er logget og herefter umiddelbart tilgængeligt i løsningen hvilken medarbejder der har behandlet sikkerhedsstillelsen.</w:t>
            </w:r>
          </w:p>
          <w:p w:rsidR="006266D1" w:rsidRDefault="006266D1" w:rsidP="006266D1">
            <w:pPr>
              <w:pStyle w:val="Normal11"/>
            </w:pPr>
            <w:r>
              <w:t xml:space="preserve">Der er foretaget de relevante regnskabsmæssige posteringer. </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Servicebeskrivelse</w:t>
            </w:r>
          </w:p>
          <w:p w:rsidR="006266D1" w:rsidRPr="006266D1" w:rsidRDefault="006266D1" w:rsidP="006266D1">
            <w:pPr>
              <w:pStyle w:val="Normal11"/>
            </w:pPr>
          </w:p>
        </w:tc>
      </w:tr>
    </w:tbl>
    <w:p w:rsidR="006266D1" w:rsidRDefault="006266D1" w:rsidP="006266D1">
      <w:pPr>
        <w:pStyle w:val="Overskrift2"/>
      </w:pPr>
      <w:bookmarkStart w:id="108" w:name="_Toc355699179"/>
      <w:r>
        <w:t>17.02 Behandling af debetsaldi med sikkerhedsstillelse DMO</w:t>
      </w:r>
      <w:bookmarkEnd w:id="108"/>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At sikre, at der ikke henstår udækkede fordringer på kontoen for hvilke der er stillet sikkerhed. </w:t>
            </w:r>
          </w:p>
          <w:p w:rsidR="006266D1" w:rsidRDefault="006266D1" w:rsidP="006266D1">
            <w:pPr>
              <w:pStyle w:val="Normal11"/>
            </w:pPr>
          </w:p>
          <w:p w:rsidR="006266D1" w:rsidRDefault="006266D1" w:rsidP="006266D1">
            <w:pPr>
              <w:pStyle w:val="Normal11"/>
            </w:pPr>
            <w:r>
              <w:t xml:space="preserve">At sikre at der ikke henstår sikkerhedsstillelser i løsningen hvor slutdato er nået. </w:t>
            </w:r>
          </w:p>
          <w:p w:rsidR="006266D1" w:rsidRDefault="006266D1" w:rsidP="006266D1">
            <w:pPr>
              <w:pStyle w:val="Normal11"/>
            </w:pPr>
          </w:p>
          <w:p w:rsidR="006266D1" w:rsidRDefault="006266D1" w:rsidP="006266D1">
            <w:pPr>
              <w:pStyle w:val="Normal11"/>
            </w:pPr>
            <w:r>
              <w:t>Beskrivelse</w:t>
            </w:r>
          </w:p>
          <w:p w:rsidR="006266D1" w:rsidRDefault="006266D1" w:rsidP="006266D1">
            <w:pPr>
              <w:pStyle w:val="Normal11"/>
            </w:pPr>
            <w:r>
              <w:t xml:space="preserve">I henhold til OPKL § 11 kan SKAT kræve sikkerhedsstillelse for registrering af en virksomhed. Denne sikkerhedsstillelse kan anvendes til dækning af en debetsaldo når denne overstiger 5.000 kr. Denne type sikkerhedsstillelse registreres på kontoniveau. </w:t>
            </w:r>
          </w:p>
          <w:p w:rsidR="006266D1" w:rsidRDefault="006266D1" w:rsidP="006266D1">
            <w:pPr>
              <w:pStyle w:val="Normal11"/>
            </w:pPr>
          </w:p>
          <w:p w:rsidR="006266D1" w:rsidRDefault="006266D1" w:rsidP="006266D1">
            <w:pPr>
              <w:pStyle w:val="Normal11"/>
            </w:pPr>
            <w:r>
              <w:t>I henhold til Punktafgiftsloven skal der stilles sikkerhedsstillelse for registrering for visse punktafgifter. Denne type sikkerhedsstillelse gælder specifikt den enkelte punktafgift, og kan således ikke anvendes i forhold til en opstået debetsaldo, men kun dække fordringer opstået som følge af manglende betaling af den specifikke punktafgift. Denne type sikkerhedsstillelse registreres på fordringstypeniveau.</w:t>
            </w:r>
          </w:p>
          <w:p w:rsidR="006266D1" w:rsidRDefault="006266D1" w:rsidP="006266D1">
            <w:pPr>
              <w:pStyle w:val="Normal11"/>
            </w:pPr>
          </w:p>
          <w:p w:rsidR="006266D1" w:rsidRDefault="006266D1" w:rsidP="006266D1">
            <w:pPr>
              <w:pStyle w:val="Normal11"/>
            </w:pPr>
            <w:r>
              <w:t>I begge ovenstående tilfælde gøres sagsbehandleren opmærksom på at der er nogle sikkerhedsstillelser som skal frigives. Sagsbehandleren igangsætter herefter en manuel behandling. Denne behandling beskrives ikke i denne use case.</w:t>
            </w:r>
          </w:p>
          <w:p w:rsidR="006266D1" w:rsidRDefault="006266D1" w:rsidP="006266D1">
            <w:pPr>
              <w:pStyle w:val="Normal11"/>
            </w:pPr>
          </w:p>
          <w:p w:rsidR="006266D1" w:rsidRDefault="006266D1" w:rsidP="006266D1">
            <w:pPr>
              <w:pStyle w:val="Normal11"/>
            </w:pPr>
            <w:r>
              <w:t>Der indsættes ikke rykkerstop, da frasortering sker i rykker/inddrivelsesprocessen, således at det sikres at der sker overdragelse til inddrivelse.</w:t>
            </w: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Tid</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Default="006266D1" w:rsidP="006266D1">
            <w:pPr>
              <w:pStyle w:val="Normal11"/>
            </w:pPr>
            <w:r>
              <w:t xml:space="preserve">SB1.Saldo &gt;5000 kr. (parameterstyret), der er sendt rykker og rykkerens SRB er overskredet med X dage (parameterstyret) og der er en sikkerhedsstillelse på kontoniveau. </w:t>
            </w:r>
          </w:p>
          <w:p w:rsidR="006266D1" w:rsidRDefault="006266D1" w:rsidP="006266D1">
            <w:pPr>
              <w:pStyle w:val="Normal11"/>
            </w:pPr>
            <w:r>
              <w:t xml:space="preserve">eller </w:t>
            </w:r>
          </w:p>
          <w:p w:rsidR="006266D1" w:rsidRDefault="006266D1" w:rsidP="006266D1">
            <w:pPr>
              <w:pStyle w:val="Normal11"/>
            </w:pPr>
            <w:r>
              <w:t xml:space="preserve">SB2. Saldo &gt;5000 kr. (parameterstyret), der er sendt en rykker og dennes SRB overskredet med x dage (parameterstyret) og saldo indeholder fordringer for hvilke der er stillet sikkerhed. </w:t>
            </w:r>
          </w:p>
          <w:p w:rsidR="006266D1" w:rsidRDefault="006266D1" w:rsidP="006266D1">
            <w:pPr>
              <w:pStyle w:val="Normal11"/>
            </w:pPr>
            <w:r>
              <w:t xml:space="preserve">eller </w:t>
            </w:r>
          </w:p>
          <w:p w:rsidR="006266D1" w:rsidRDefault="006266D1" w:rsidP="006266D1">
            <w:pPr>
              <w:pStyle w:val="Normal11"/>
            </w:pPr>
            <w:r>
              <w:t xml:space="preserve">SB3. Slutdato for sikkerhedsstillelse er nået (parameterstyret). </w:t>
            </w:r>
          </w:p>
          <w:p w:rsidR="006266D1" w:rsidRP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Hent saldo</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Hent saldo</w:t>
            </w:r>
          </w:p>
        </w:tc>
        <w:tc>
          <w:tcPr>
            <w:tcW w:w="3356" w:type="dxa"/>
            <w:shd w:val="clear" w:color="auto" w:fill="FFFFFF"/>
          </w:tcPr>
          <w:p w:rsidR="006266D1" w:rsidRDefault="006266D1" w:rsidP="006266D1">
            <w:pPr>
              <w:pStyle w:val="Normal11"/>
            </w:pPr>
            <w:r>
              <w:t>Hvis startbetingelse 1: Hent debetsaldo (debetsaldo er en</w:t>
            </w:r>
          </w:p>
          <w:p w:rsidR="006266D1" w:rsidRDefault="006266D1" w:rsidP="006266D1">
            <w:pPr>
              <w:pStyle w:val="Normal11"/>
            </w:pPr>
            <w:r>
              <w:t>sammenstilling af de udækkede fordringer der er debiteret på</w:t>
            </w:r>
          </w:p>
          <w:p w:rsidR="006266D1" w:rsidRDefault="006266D1" w:rsidP="006266D1">
            <w:pPr>
              <w:pStyle w:val="Normal11"/>
            </w:pPr>
            <w:r>
              <w:t xml:space="preserve">kontoen). </w:t>
            </w:r>
          </w:p>
          <w:p w:rsidR="006266D1" w:rsidRDefault="006266D1" w:rsidP="006266D1">
            <w:pPr>
              <w:pStyle w:val="Normal11"/>
            </w:pPr>
          </w:p>
          <w:p w:rsidR="006266D1" w:rsidRDefault="006266D1" w:rsidP="006266D1">
            <w:pPr>
              <w:pStyle w:val="Normal11"/>
            </w:pPr>
            <w:r>
              <w:t xml:space="preserve">Hvis startbetingelse 2: Hent debetsaldo for fordringer hvor der er stillet sikkerhed. </w:t>
            </w:r>
          </w:p>
          <w:p w:rsidR="006266D1" w:rsidRDefault="006266D1" w:rsidP="006266D1">
            <w:pPr>
              <w:pStyle w:val="Normal11"/>
            </w:pPr>
          </w:p>
          <w:p w:rsidR="006266D1" w:rsidRDefault="006266D1" w:rsidP="006266D1">
            <w:pPr>
              <w:pStyle w:val="Normal11"/>
            </w:pPr>
            <w:r>
              <w:lastRenderedPageBreak/>
              <w:t>Dan liste til sagsbehandler indeholdende ovenstående alt efter om det er startbetingelse 1 eller 2.</w:t>
            </w:r>
          </w:p>
          <w:p w:rsidR="006266D1" w:rsidRDefault="006266D1" w:rsidP="006266D1">
            <w:pPr>
              <w:pStyle w:val="Normal11"/>
            </w:pPr>
          </w:p>
          <w:p w:rsidR="006266D1" w:rsidRDefault="006266D1" w:rsidP="006266D1">
            <w:pPr>
              <w:pStyle w:val="Normal11"/>
            </w:pPr>
            <w:r>
              <w:t>Hvis startbetingelse 3: Dan liste til sagsbehandler om at dato for den/de specifikke sikkerhedsstillelser er nået.</w:t>
            </w:r>
          </w:p>
          <w:p w:rsidR="006266D1" w:rsidRDefault="006266D1" w:rsidP="006266D1">
            <w:pPr>
              <w:pStyle w:val="Normal11"/>
            </w:pP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At ovennævnte meddelelser fra trin 1 om anvendelse af sikkerhedsstillelse eller frigivelse af denne, indgår på</w:t>
            </w:r>
          </w:p>
          <w:p w:rsidR="006266D1" w:rsidRDefault="006266D1" w:rsidP="006266D1">
            <w:pPr>
              <w:pStyle w:val="Normal11"/>
            </w:pPr>
            <w:r>
              <w:t xml:space="preserve">en liste som sagsbehandler har adgang til at behandle. </w:t>
            </w:r>
          </w:p>
          <w:p w:rsidR="006266D1" w:rsidRDefault="006266D1" w:rsidP="006266D1">
            <w:pPr>
              <w:pStyle w:val="Normal11"/>
            </w:pPr>
          </w:p>
          <w:p w:rsidR="006266D1" w:rsidRDefault="006266D1" w:rsidP="006266D1">
            <w:pPr>
              <w:pStyle w:val="Normal11"/>
            </w:pPr>
            <w:r>
              <w:t>Rykkerprocessen sikrer frasortering af fordringer for hvilke der er stillet sikkerhed, således at disse ikke  overdrages til inddrivelse.</w:t>
            </w:r>
          </w:p>
          <w:p w:rsidR="006266D1" w:rsidRDefault="006266D1" w:rsidP="006266D1">
            <w:pPr>
              <w:pStyle w:val="Normal11"/>
            </w:pPr>
          </w:p>
          <w:p w:rsidR="006266D1" w:rsidRDefault="006266D1" w:rsidP="006266D1">
            <w:pPr>
              <w:pStyle w:val="Normal11"/>
            </w:pPr>
            <w:r>
              <w:t>Use Case 17.03 "Frigiv sikkerhedsstillelse" kan gennemføres af sagsbehandler baseret på den dannede liste.</w:t>
            </w:r>
          </w:p>
          <w:p w:rsidR="006266D1" w:rsidRDefault="006266D1" w:rsidP="006266D1">
            <w:pPr>
              <w:pStyle w:val="Normal11"/>
            </w:pPr>
          </w:p>
          <w:p w:rsidR="006266D1" w:rsidRDefault="006266D1" w:rsidP="006266D1">
            <w:pPr>
              <w:pStyle w:val="Normal11"/>
            </w:pPr>
            <w:r>
              <w:t>Der er foretaget de relevante regnskabsmæssige posteringer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109" w:name="_Toc355699180"/>
      <w:r>
        <w:lastRenderedPageBreak/>
        <w:t>18.01 Omposteringer</w:t>
      </w:r>
      <w:bookmarkEnd w:id="109"/>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705344" behindDoc="1" locked="0" layoutInCell="1" allowOverlap="1" wp14:anchorId="7958E28B" wp14:editId="61F7EBA0">
                  <wp:simplePos x="0" y="0"/>
                  <wp:positionH relativeFrom="column">
                    <wp:posOffset>-3810</wp:posOffset>
                  </wp:positionH>
                  <wp:positionV relativeFrom="paragraph">
                    <wp:posOffset>-854075</wp:posOffset>
                  </wp:positionV>
                  <wp:extent cx="6177915" cy="5347335"/>
                  <wp:effectExtent l="0" t="0" r="0" b="0"/>
                  <wp:wrapTight wrapText="bothSides">
                    <wp:wrapPolygon edited="0">
                      <wp:start x="3996" y="846"/>
                      <wp:lineTo x="3796" y="1385"/>
                      <wp:lineTo x="3863" y="1770"/>
                      <wp:lineTo x="4196" y="2232"/>
                      <wp:lineTo x="3197" y="2385"/>
                      <wp:lineTo x="3197" y="2462"/>
                      <wp:lineTo x="4130" y="3463"/>
                      <wp:lineTo x="3330" y="4694"/>
                      <wp:lineTo x="2931" y="5617"/>
                      <wp:lineTo x="3130" y="5848"/>
                      <wp:lineTo x="7726" y="5925"/>
                      <wp:lineTo x="4063" y="7156"/>
                      <wp:lineTo x="3796" y="7310"/>
                      <wp:lineTo x="3796" y="7618"/>
                      <wp:lineTo x="4130" y="8388"/>
                      <wp:lineTo x="3197" y="8465"/>
                      <wp:lineTo x="3197" y="8542"/>
                      <wp:lineTo x="3930" y="9619"/>
                      <wp:lineTo x="3197" y="10773"/>
                      <wp:lineTo x="9924" y="10850"/>
                      <wp:lineTo x="2997" y="11543"/>
                      <wp:lineTo x="2997" y="12004"/>
                      <wp:lineTo x="9258" y="12312"/>
                      <wp:lineTo x="9391" y="13312"/>
                      <wp:lineTo x="10590" y="14544"/>
                      <wp:lineTo x="10790" y="15775"/>
                      <wp:lineTo x="0" y="16390"/>
                      <wp:lineTo x="0" y="20700"/>
                      <wp:lineTo x="14920" y="20700"/>
                      <wp:lineTo x="15053" y="16544"/>
                      <wp:lineTo x="14720" y="16390"/>
                      <wp:lineTo x="10790" y="15775"/>
                      <wp:lineTo x="14520" y="15775"/>
                      <wp:lineTo x="19182" y="15082"/>
                      <wp:lineTo x="19249" y="14544"/>
                      <wp:lineTo x="20448" y="13312"/>
                      <wp:lineTo x="20648" y="12081"/>
                      <wp:lineTo x="19915" y="10696"/>
                      <wp:lineTo x="18316" y="9773"/>
                      <wp:lineTo x="17850" y="9542"/>
                      <wp:lineTo x="15253" y="9080"/>
                      <wp:lineTo x="10923" y="8388"/>
                      <wp:lineTo x="9458" y="7156"/>
                      <wp:lineTo x="11523" y="7156"/>
                      <wp:lineTo x="18716" y="6233"/>
                      <wp:lineTo x="18716" y="5925"/>
                      <wp:lineTo x="18982" y="5925"/>
                      <wp:lineTo x="20381" y="4848"/>
                      <wp:lineTo x="20448" y="4694"/>
                      <wp:lineTo x="20514" y="3694"/>
                      <wp:lineTo x="20514" y="3386"/>
                      <wp:lineTo x="19515" y="2539"/>
                      <wp:lineTo x="18916" y="2232"/>
                      <wp:lineTo x="18982" y="1770"/>
                      <wp:lineTo x="15253" y="1462"/>
                      <wp:lineTo x="4529" y="846"/>
                      <wp:lineTo x="3996" y="846"/>
                    </wp:wrapPolygon>
                  </wp:wrapTight>
                  <wp:docPr id="47" name="Billede 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6177915" cy="534733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110" w:name="_Toc355699181"/>
      <w:r>
        <w:lastRenderedPageBreak/>
        <w:t>18.01 Omposter fordring</w:t>
      </w:r>
      <w:bookmarkEnd w:id="110"/>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Formål</w:t>
            </w:r>
          </w:p>
          <w:p w:rsidR="006266D1" w:rsidRDefault="006266D1" w:rsidP="006266D1">
            <w:pPr>
              <w:pStyle w:val="Normal11"/>
            </w:pPr>
            <w:r>
              <w:t>Formål</w:t>
            </w:r>
          </w:p>
          <w:p w:rsidR="006266D1" w:rsidRDefault="006266D1" w:rsidP="006266D1">
            <w:pPr>
              <w:pStyle w:val="Normal11"/>
            </w:pPr>
            <w:r>
              <w:t>At få ændret en dækning, der er foretaget på en fordring til enten udbetaling eller til at dække en eller flere andre fordringer på en kunde eller en anden kunde</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 xml:space="preserve">Omposter fordeling anvendes hvis der indtræffer omstændigheder der kræver at en dækning indbetaling/modregning skal omfordeles herunder omfordeles til udbetaling.  </w:t>
            </w:r>
          </w:p>
          <w:p w:rsidR="006266D1" w:rsidRDefault="006266D1" w:rsidP="006266D1">
            <w:pPr>
              <w:pStyle w:val="Normal11"/>
            </w:pPr>
          </w:p>
          <w:p w:rsidR="006266D1" w:rsidRDefault="006266D1" w:rsidP="006266D1">
            <w:pPr>
              <w:pStyle w:val="Normal11"/>
            </w:pPr>
            <w:r>
              <w:t xml:space="preserve">Det kunne eksempelvis være tilfælde hvor en indbetaling på en bosag kendes omstødelig og der vil som hovedregel i disse tilfælde ske en ompostering fra en dækning til udbetaling til en advokat. </w:t>
            </w:r>
          </w:p>
          <w:p w:rsidR="006266D1" w:rsidRDefault="006266D1" w:rsidP="006266D1">
            <w:pPr>
              <w:pStyle w:val="Normal11"/>
            </w:pPr>
          </w:p>
          <w:p w:rsidR="006266D1" w:rsidRDefault="006266D1" w:rsidP="006266D1">
            <w:pPr>
              <w:pStyle w:val="Normal11"/>
            </w:pPr>
            <w:r>
              <w:t xml:space="preserve">Andre eksempler på ønske/krav om ompostering kan initieres både fra kunden (dog altid efter en konkret vurdering af en SKAT sagsbehandler) og fra SKAT's medarbejdere. Dette kan ske i tilfælde hvor en indbetaling har dækket et opkrævningskrav, men indbetalingen skulle have dækket et inddrivelseskrav. </w:t>
            </w:r>
          </w:p>
          <w:p w:rsidR="006266D1" w:rsidRDefault="006266D1" w:rsidP="006266D1">
            <w:pPr>
              <w:pStyle w:val="Normal11"/>
            </w:pPr>
          </w:p>
          <w:p w:rsidR="006266D1" w:rsidRDefault="006266D1" w:rsidP="006266D1">
            <w:pPr>
              <w:pStyle w:val="Normal11"/>
            </w:pPr>
            <w:r>
              <w:t>Når en dækning omposteres, skal der ske en tilbagerulning af den oprindelige dækning, og sagsbehandleren vil få mulighed for at bestemme en ny fordeling.  En ny fordeling kan også være en fordeling til en anden kundes konto.</w:t>
            </w:r>
          </w:p>
          <w:p w:rsidR="006266D1" w:rsidRDefault="006266D1" w:rsidP="006266D1">
            <w:pPr>
              <w:pStyle w:val="Normal11"/>
            </w:pPr>
          </w:p>
          <w:p w:rsidR="006266D1" w:rsidRDefault="006266D1" w:rsidP="006266D1">
            <w:pPr>
              <w:pStyle w:val="Normal11"/>
            </w:pPr>
            <w:r>
              <w:t xml:space="preserve">Ved valg af udbetaling i stedet for ny fordeling ved omstødelige indbetalinger, skal udbetalingsbeløbet ikke gennemløbe den almindelige procedure, men sendes direkte til modtagerens, som oftest bobestyrers Nemkonto, med angivelse af hvilken kunde beløbet vedrører. Når der udbetales skal der tages stilling til om beløbet må anvendes til modregning eller ej. </w:t>
            </w:r>
          </w:p>
          <w:p w:rsidR="006266D1" w:rsidRDefault="006266D1" w:rsidP="006266D1">
            <w:pPr>
              <w:pStyle w:val="Normal11"/>
            </w:pPr>
          </w:p>
          <w:p w:rsidR="006266D1" w:rsidRDefault="006266D1" w:rsidP="006266D1">
            <w:pPr>
              <w:pStyle w:val="Normal11"/>
            </w:pPr>
            <w:r>
              <w:t xml:space="preserve">OBS: Ovenstående der omhandler bobehandling vil primært være rette mod inddrivelse, men er medtaget for overblikkets skyld. Ligeledes kan det ikke udelukkes, at der skal ske omposteringer på kunder som har fået dækket fordringer under opkrævning, og som efterfølgende er under bobehandling. </w:t>
            </w:r>
          </w:p>
          <w:p w:rsidR="006266D1" w:rsidRDefault="006266D1" w:rsidP="006266D1">
            <w:pPr>
              <w:pStyle w:val="Normal11"/>
            </w:pPr>
          </w:p>
          <w:p w:rsidR="006266D1" w:rsidRDefault="006266D1" w:rsidP="006266D1">
            <w:pPr>
              <w:pStyle w:val="Normal11"/>
            </w:pPr>
            <w:r>
              <w:t>Beløbet er ikke rentebærende før der er sket en endelig fordeling. Denne fordeling vil ske med beløbets oprindelige indbetalingsdato.</w:t>
            </w:r>
          </w:p>
          <w:p w:rsidR="006266D1" w:rsidRDefault="006266D1" w:rsidP="006266D1">
            <w:pPr>
              <w:pStyle w:val="Normal11"/>
            </w:pPr>
          </w:p>
          <w:p w:rsidR="006266D1" w:rsidRDefault="006266D1" w:rsidP="006266D1">
            <w:pPr>
              <w:pStyle w:val="Normal11"/>
            </w:pPr>
            <w:r>
              <w:t>Der sendes i forbindelse med indbetalingen eller når det konstateres, at beløbet skal fordeles til sagsbehandlerfordeling, en meddelelse til en sagsbehandler eller en organisatorisk enhed. Meddelelsen sendes ikke som advis eller mail men indgår på en liste som sagsbehandleren eller den organisatoriske enhed har adgang til. Der indarbejdes arbejdsrutiner der sikrer, at listerne behandles dagligt.</w:t>
            </w:r>
          </w:p>
          <w:p w:rsidR="006266D1" w:rsidRDefault="006266D1" w:rsidP="006266D1">
            <w:pPr>
              <w:pStyle w:val="Normal11"/>
            </w:pPr>
          </w:p>
          <w:p w:rsidR="006266D1" w:rsidRDefault="006266D1" w:rsidP="006266D1">
            <w:pPr>
              <w:pStyle w:val="Normal11"/>
            </w:pPr>
          </w:p>
          <w:p w:rsidR="006266D1" w:rsidRDefault="006266D1" w:rsidP="006266D1">
            <w:pPr>
              <w:pStyle w:val="Normal11"/>
            </w:pPr>
            <w:r>
              <w:t>Fordringer, hvorpå der sker omfordeling forbliver i det rykkerniveau, de var før ompostering, og behandles efterfølgende med oversendelse til inddrivelse, hvis de i øvrigt opfylder betingelserne herfor.</w:t>
            </w:r>
          </w:p>
          <w:p w:rsidR="006266D1" w:rsidRDefault="006266D1" w:rsidP="006266D1">
            <w:pPr>
              <w:pStyle w:val="Normal11"/>
            </w:pPr>
            <w:r>
              <w:t>Uddybende beskrivelse</w:t>
            </w:r>
          </w:p>
          <w:p w:rsidR="006266D1" w:rsidRDefault="006266D1" w:rsidP="006266D1">
            <w:pPr>
              <w:pStyle w:val="Normal11"/>
            </w:pPr>
          </w:p>
          <w:p w:rsidR="006266D1" w:rsidRDefault="006266D1" w:rsidP="006266D1">
            <w:pPr>
              <w:pStyle w:val="Normal11"/>
            </w:pPr>
            <w:r>
              <w:t xml:space="preserve"> </w:t>
            </w:r>
          </w:p>
          <w:p w:rsidR="006266D1" w:rsidRDefault="006266D1" w:rsidP="006266D1">
            <w:pPr>
              <w:pStyle w:val="Normal11"/>
            </w:pPr>
            <w:r>
              <w:t>Ompostering fra en kunde til en anden kunde af en negativ fordring (værdien af den negative fordring - altså dækningen):</w:t>
            </w:r>
          </w:p>
          <w:p w:rsidR="006266D1" w:rsidRDefault="006266D1" w:rsidP="006266D1">
            <w:pPr>
              <w:pStyle w:val="Normal11"/>
            </w:pPr>
            <w:r>
              <w:t xml:space="preserve"> </w:t>
            </w:r>
          </w:p>
          <w:p w:rsidR="006266D1" w:rsidRDefault="006266D1" w:rsidP="006266D1">
            <w:pPr>
              <w:pStyle w:val="Normal11"/>
            </w:pPr>
            <w:r>
              <w:t>Det skal være muligt, at ompostere resultatet(værdien) af en negativ fordring fra en kunde til en anden kundes konto. Det skal fremgå af kontoen på begge kunder. Det vil være hensigtsmæssigt at det på begge kunders konti vises som "ompostering".  Konkret skal kunderne kunne se det på deres kontoudtog og deres kontooversigt.</w:t>
            </w:r>
          </w:p>
          <w:p w:rsidR="006266D1" w:rsidRDefault="006266D1" w:rsidP="006266D1">
            <w:pPr>
              <w:pStyle w:val="Normal11"/>
            </w:pPr>
            <w:r>
              <w:t>Rente beregnes på den oprindelige kundes konto frem til dato for ompostering. Herefter sker renteberegning på den konto hvor beløbet er omposteret til.</w:t>
            </w:r>
          </w:p>
          <w:p w:rsidR="006266D1" w:rsidRDefault="006266D1" w:rsidP="006266D1">
            <w:pPr>
              <w:pStyle w:val="Normal11"/>
            </w:pPr>
          </w:p>
          <w:p w:rsidR="006266D1" w:rsidRDefault="006266D1" w:rsidP="006266D1">
            <w:pPr>
              <w:pStyle w:val="Normal11"/>
            </w:pPr>
            <w:r>
              <w:t>Da det alene er dækningen af indbetalingen der ændres har det alene regnskabsmæssig betydning på debitor samlekonti. Altså ændres indtægtsførsel ikke ved en ompostering. Dog vil en ændret renteberegning på baggrund af en ændret dækning skulle påvirke driften.</w:t>
            </w:r>
          </w:p>
          <w:p w:rsidR="006266D1" w:rsidRDefault="006266D1" w:rsidP="006266D1">
            <w:pPr>
              <w:pStyle w:val="Normal11"/>
            </w:pPr>
          </w:p>
          <w:p w:rsidR="006266D1" w:rsidRDefault="006266D1" w:rsidP="006266D1">
            <w:pPr>
              <w:pStyle w:val="Normal11"/>
            </w:pPr>
            <w:r>
              <w:t>Tilbageførsel. Hvis en fordring, som er omposteret ændres skal det udelukkende have virkning på den konto hvorfra ompostering er sket. Det vil sige at der vil opstå en debetsaldo/debetbeløb på denne kunde.</w:t>
            </w:r>
          </w:p>
          <w:p w:rsidR="006266D1" w:rsidRDefault="006266D1" w:rsidP="006266D1">
            <w:pPr>
              <w:pStyle w:val="Normal11"/>
            </w:pPr>
            <w:r>
              <w:t>Forretningsmæssigt sikrer SKAT, at der udarbejdes procedurer der sikrer, at der ikke omposteres fra konto til konto for at omgås regler for modregning og udligning af transport i DMI/EFI</w:t>
            </w:r>
          </w:p>
          <w:p w:rsidR="006266D1" w:rsidRDefault="006266D1" w:rsidP="006266D1">
            <w:pPr>
              <w:pStyle w:val="Normal11"/>
            </w:pPr>
            <w:r>
              <w:t xml:space="preserve"> </w:t>
            </w:r>
          </w:p>
          <w:p w:rsidR="006266D1" w:rsidRDefault="006266D1" w:rsidP="006266D1">
            <w:pPr>
              <w:pStyle w:val="Normal11"/>
            </w:pPr>
            <w:r>
              <w:t>Ompostering fra en kunde til en anden kundes konto af en indbetaling:.</w:t>
            </w:r>
          </w:p>
          <w:p w:rsidR="006266D1" w:rsidRDefault="006266D1" w:rsidP="006266D1">
            <w:pPr>
              <w:pStyle w:val="Normal11"/>
            </w:pPr>
          </w:p>
          <w:p w:rsidR="006266D1" w:rsidRDefault="006266D1" w:rsidP="006266D1">
            <w:pPr>
              <w:pStyle w:val="Normal11"/>
            </w:pPr>
            <w:r>
              <w:t>Der er 2 veje at gå i forhold til denne funktionalitet:.</w:t>
            </w:r>
          </w:p>
          <w:p w:rsidR="006266D1" w:rsidRDefault="006266D1" w:rsidP="006266D1">
            <w:pPr>
              <w:pStyle w:val="Normal11"/>
            </w:pPr>
          </w:p>
          <w:p w:rsidR="006266D1" w:rsidRDefault="006266D1" w:rsidP="006266D1">
            <w:pPr>
              <w:pStyle w:val="Normal11"/>
            </w:pPr>
            <w:r>
              <w:t>1.</w:t>
            </w:r>
          </w:p>
          <w:p w:rsidR="006266D1" w:rsidRDefault="006266D1" w:rsidP="006266D1">
            <w:pPr>
              <w:pStyle w:val="Normal11"/>
            </w:pPr>
            <w:r>
              <w:t>Ompostering sker for at flytte værdien af en indbetaling efter ønske fra kunden. Dette foretages i DMS via "omposter fordring" og det er efterfølgende synligt på begge kunders konti. Også her vil det være hensigtsmæssigt at det på begge kunders konti vises som "ompostering", da det er værdien af indbetalingen (altså dækningen) der flyttes og ikke selve indbetalingen.</w:t>
            </w:r>
          </w:p>
          <w:p w:rsidR="006266D1" w:rsidRDefault="006266D1" w:rsidP="006266D1">
            <w:pPr>
              <w:pStyle w:val="Normal11"/>
            </w:pPr>
          </w:p>
          <w:p w:rsidR="006266D1" w:rsidRDefault="006266D1" w:rsidP="006266D1">
            <w:pPr>
              <w:pStyle w:val="Normal11"/>
            </w:pPr>
            <w:r>
              <w:t>Da det alene er dækningen af indbetalingen der ændres har det alene regnskabsmæssig betydning på debitor samlekonti. Altså ændres indtægtsførsel ikke ved en ompostering. Dog vil en ændret renteberegning på baggrund af en ændret dækning skulle påvirke driften.</w:t>
            </w:r>
          </w:p>
          <w:p w:rsidR="006266D1" w:rsidRDefault="006266D1" w:rsidP="006266D1">
            <w:pPr>
              <w:pStyle w:val="Normal11"/>
            </w:pPr>
          </w:p>
          <w:p w:rsidR="006266D1" w:rsidRDefault="006266D1" w:rsidP="006266D1">
            <w:pPr>
              <w:pStyle w:val="Normal11"/>
            </w:pPr>
            <w:r>
              <w:t>2.</w:t>
            </w:r>
          </w:p>
          <w:p w:rsidR="006266D1" w:rsidRDefault="006266D1" w:rsidP="006266D1">
            <w:pPr>
              <w:pStyle w:val="Normal11"/>
            </w:pPr>
            <w:r>
              <w:t>Flytning af en indbetaling fra én kundes konto til en anden kundens konto. Dette vil hovedsageligt ske, når indbetalingen er fejlplaceret. Dette vil ske i SAP GUI ved at indbetalingsbilaget tilbageføres til afklaringslisten og derfra placeres på den korrekte kundens konto. Det er efterfølgende ikke synligt for kunden (den første kunde), men kan fremfindes i SAP via udligningshistorik. Det er her selve indbetalingen der flyttes og ikke kun værdien (dækningen). På den nye kundes konto vil det derfor fremgå som en indbetaling.</w:t>
            </w:r>
          </w:p>
          <w:p w:rsidR="006266D1" w:rsidRDefault="006266D1" w:rsidP="006266D1">
            <w:pPr>
              <w:pStyle w:val="Normal11"/>
            </w:pPr>
            <w:r>
              <w:t>Der er i forbindelse med ovenstående mulighed for behandle beløbet via afklaringslisten efter følgende principper.</w:t>
            </w:r>
          </w:p>
          <w:p w:rsidR="006266D1" w:rsidRDefault="006266D1" w:rsidP="006266D1">
            <w:pPr>
              <w:pStyle w:val="Normal11"/>
            </w:pPr>
            <w:r>
              <w:t>a)</w:t>
            </w:r>
            <w:r>
              <w:tab/>
              <w:t>Beløbet placeres på specifikke fordringer</w:t>
            </w:r>
          </w:p>
          <w:p w:rsidR="006266D1" w:rsidRDefault="006266D1" w:rsidP="006266D1">
            <w:pPr>
              <w:pStyle w:val="Normal11"/>
            </w:pPr>
            <w:r>
              <w:t>b)</w:t>
            </w:r>
            <w:r>
              <w:tab/>
              <w:t xml:space="preserve"> Beløbet placeres på kunden og der udlignes i den førstkommende udligningskørsel.</w:t>
            </w:r>
          </w:p>
          <w:p w:rsidR="006266D1" w:rsidRDefault="006266D1" w:rsidP="006266D1">
            <w:pPr>
              <w:pStyle w:val="Normal11"/>
            </w:pPr>
          </w:p>
          <w:p w:rsidR="006266D1" w:rsidRDefault="006266D1" w:rsidP="006266D1">
            <w:pPr>
              <w:pStyle w:val="Normal11"/>
            </w:pPr>
          </w:p>
          <w:p w:rsidR="006266D1" w:rsidRDefault="006266D1" w:rsidP="006266D1">
            <w:pPr>
              <w:pStyle w:val="Normal11"/>
            </w:pPr>
            <w:r>
              <w:t>Når beløbet er behandlet skal det ikke mere fremgå af listen. Dvs. at det skal være muligt at udsøge behandlede poster og hvem der har behandlet de enkelte poster, men de behandlede poster skal ikke fremgå af listen ved umiddelbart opslag.</w:t>
            </w:r>
          </w:p>
          <w:p w:rsidR="006266D1" w:rsidRDefault="006266D1" w:rsidP="006266D1">
            <w:pPr>
              <w:pStyle w:val="Normal11"/>
            </w:pPr>
            <w:r>
              <w:t xml:space="preserve"> </w:t>
            </w:r>
          </w:p>
          <w:p w:rsidR="006266D1" w:rsidRDefault="006266D1" w:rsidP="006266D1">
            <w:pPr>
              <w:pStyle w:val="Normal11"/>
            </w:pPr>
            <w:r>
              <w:t xml:space="preserve">Ompostering indenfor samme kunde/konto. </w:t>
            </w:r>
          </w:p>
          <w:p w:rsidR="006266D1" w:rsidRDefault="006266D1" w:rsidP="006266D1">
            <w:pPr>
              <w:pStyle w:val="Normal11"/>
            </w:pPr>
            <w:r>
              <w:t>Det fremgår ikke som en ompostering og det kan ikke udledes af kontoudtog eller kontooversigt at en dækning er ændret, da det altid er den aktuelle dækning der vises på "Indbetaling detail" i DMS.</w:t>
            </w:r>
          </w:p>
          <w:p w:rsidR="006266D1" w:rsidRDefault="006266D1" w:rsidP="006266D1">
            <w:pPr>
              <w:pStyle w:val="Normal11"/>
            </w:pPr>
            <w:r>
              <w:t>Kunden kan i DMS via indbetalingsdetaljer se hvilken fordring indbetaling har dækket.</w:t>
            </w:r>
          </w:p>
          <w:p w:rsidR="006266D1" w:rsidRDefault="006266D1" w:rsidP="006266D1">
            <w:pPr>
              <w:pStyle w:val="Normal11"/>
            </w:pPr>
            <w:r>
              <w:t>SKAT vil altid have mulighed for at se ændringer i dækning via udligningshistorik i SAP</w:t>
            </w:r>
          </w:p>
          <w:p w:rsidR="006266D1" w:rsidRDefault="006266D1" w:rsidP="006266D1">
            <w:pPr>
              <w:pStyle w:val="Normal11"/>
            </w:pPr>
          </w:p>
          <w:p w:rsidR="006266D1" w:rsidRDefault="006266D1" w:rsidP="006266D1">
            <w:pPr>
              <w:pStyle w:val="Normal11"/>
            </w:pPr>
            <w:r>
              <w:t xml:space="preserve">Sporbarhed - oplysning om hvilken medarbejder der har foranlediget ompostering skal "logges" i løsningen og fremover være umiddelbart tilgængelig. </w:t>
            </w:r>
          </w:p>
          <w:p w:rsidR="006266D1" w:rsidRDefault="006266D1" w:rsidP="006266D1">
            <w:pPr>
              <w:pStyle w:val="Normal11"/>
            </w:pPr>
          </w:p>
          <w:p w:rsidR="006266D1" w:rsidRDefault="006266D1" w:rsidP="006266D1">
            <w:pPr>
              <w:pStyle w:val="Normal11"/>
            </w:pPr>
            <w:r>
              <w:t>Inddrivelse: Ompostering af en fordring som er oversendt til inddrivelsesmyndigheden til modregning eller inddrivelse. Løsningen skal sikre at der sker en tilsvarende op/nedskrivning af fordringen. Dette sker ved at bringe fordringen i en tilstand der kan initiere use case 18.05 "send opdatering til inddrivelse"</w:t>
            </w:r>
          </w:p>
          <w:p w:rsidR="006266D1" w:rsidRDefault="006266D1" w:rsidP="006266D1">
            <w:pPr>
              <w:pStyle w:val="Normal11"/>
            </w:pPr>
          </w:p>
          <w:p w:rsidR="006266D1" w:rsidRDefault="006266D1" w:rsidP="006266D1">
            <w:pPr>
              <w:pStyle w:val="Normal11"/>
            </w:pPr>
            <w:r>
              <w:t xml:space="preserve">Det er ikke muligt at ompostere en del af en dækning, men udelukkende hele dækningen. Såfremt det kun er </w:t>
            </w:r>
            <w:r>
              <w:lastRenderedPageBreak/>
              <w:t>en del af dækningen der reelt skal omposteres kan det "for meget omposterede beløb" udbetales til den oprindelige kunde igen.</w:t>
            </w: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Frekvens</w:t>
            </w:r>
          </w:p>
          <w:p w:rsidR="006266D1" w:rsidRPr="006266D1" w:rsidRDefault="006266D1" w:rsidP="006266D1">
            <w:pPr>
              <w:pStyle w:val="Normal11"/>
            </w:pPr>
            <w:r>
              <w:t>Ad hoc</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Sagsbehandler, Bogholder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 xml:space="preserve">Aktøren er logget på systemet. </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Hent kunde</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 xml:space="preserve">Vælger kunde. </w:t>
            </w:r>
          </w:p>
        </w:tc>
        <w:tc>
          <w:tcPr>
            <w:tcW w:w="3356" w:type="dxa"/>
            <w:shd w:val="clear" w:color="auto" w:fill="FFFFFF"/>
          </w:tcPr>
          <w:p w:rsidR="006266D1" w:rsidRDefault="006266D1" w:rsidP="006266D1">
            <w:pPr>
              <w:pStyle w:val="Normal11"/>
            </w:pPr>
            <w:r>
              <w:t xml:space="preserve">Viser kundens konto.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Hent fordeling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Vælg den kreditpost eller fordeling der ønskes omposteret. </w:t>
            </w:r>
          </w:p>
        </w:tc>
        <w:tc>
          <w:tcPr>
            <w:tcW w:w="3356" w:type="dxa"/>
            <w:shd w:val="clear" w:color="auto" w:fill="FFFFFF"/>
          </w:tcPr>
          <w:p w:rsidR="006266D1" w:rsidRDefault="006266D1" w:rsidP="006266D1">
            <w:pPr>
              <w:pStyle w:val="Normal11"/>
            </w:pPr>
            <w:r>
              <w:t xml:space="preserve">Markerer den valgte post eller fordeling og beder aktør om at bekræfte.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Bekræft det valgte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Bekræfter det valgte. </w:t>
            </w:r>
          </w:p>
        </w:tc>
        <w:tc>
          <w:tcPr>
            <w:tcW w:w="3356" w:type="dxa"/>
            <w:shd w:val="clear" w:color="auto" w:fill="FFFFFF"/>
          </w:tcPr>
          <w:p w:rsidR="006266D1" w:rsidRDefault="006266D1" w:rsidP="006266D1">
            <w:pPr>
              <w:pStyle w:val="Normal11"/>
            </w:pPr>
            <w:r>
              <w:t xml:space="preserve">Oprindelig fordeling tilbagerulles (omfordel indbetaling og genberegn renter). Genberegningen skal ske på den/de fordringer, hvorfra betaling tages, således at der bliver beregnet renter ud fra at indbetalingen ikke har været på denne fordring) og aktøren får vist de udækkede fordringer til brug for ny fordeling. </w:t>
            </w:r>
          </w:p>
          <w:p w:rsidR="006266D1" w:rsidRDefault="006266D1" w:rsidP="006266D1">
            <w:pPr>
              <w:pStyle w:val="Normal11"/>
            </w:pPr>
          </w:p>
          <w:p w:rsidR="006266D1" w:rsidRDefault="006266D1" w:rsidP="006266D1">
            <w:pPr>
              <w:pStyle w:val="Normal11"/>
            </w:pPr>
            <w:r>
              <w:t>Endvidere gives der mulighed for at vælge en anden kunde. Hvis der er valgt anden kunde er det denne kundes udækkede fordringer der vises.</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4: Marker ud fra viste liste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Markerer ud fra viste liste (udækkede poster). </w:t>
            </w:r>
          </w:p>
        </w:tc>
        <w:tc>
          <w:tcPr>
            <w:tcW w:w="3356" w:type="dxa"/>
            <w:shd w:val="clear" w:color="auto" w:fill="FFFFFF"/>
          </w:tcPr>
          <w:p w:rsidR="006266D1" w:rsidRDefault="006266D1" w:rsidP="006266D1">
            <w:pPr>
              <w:pStyle w:val="Normal11"/>
            </w:pPr>
            <w:r>
              <w:t>Markerer hvilke fordringer, der skal dækkes og/eller markerer beløb til udbetaling. Ved dækning af fordringer skal der genberegnes renter på de/n fordring/er hvortil omfordelingen er</w:t>
            </w:r>
          </w:p>
          <w:p w:rsidR="006266D1" w:rsidRDefault="006266D1" w:rsidP="006266D1">
            <w:pPr>
              <w:pStyle w:val="Normal11"/>
            </w:pPr>
            <w:r>
              <w:t>sket. Dækningen/fordelingen, skal ske med den oprindelige</w:t>
            </w:r>
          </w:p>
          <w:p w:rsidR="006266D1" w:rsidRDefault="006266D1" w:rsidP="006266D1">
            <w:pPr>
              <w:pStyle w:val="Normal11"/>
            </w:pPr>
            <w:r>
              <w:t xml:space="preserve">indbetalingsdato. </w:t>
            </w:r>
          </w:p>
          <w:p w:rsidR="006266D1" w:rsidRDefault="006266D1" w:rsidP="006266D1">
            <w:pPr>
              <w:pStyle w:val="Normal11"/>
            </w:pPr>
          </w:p>
          <w:p w:rsidR="006266D1" w:rsidRDefault="006266D1" w:rsidP="006266D1">
            <w:pPr>
              <w:pStyle w:val="Normal11"/>
            </w:pPr>
            <w:r>
              <w:t>OBS: Ved visning af muligheder for ny fordeling skal der vises de</w:t>
            </w:r>
          </w:p>
          <w:p w:rsidR="006266D1" w:rsidRDefault="006266D1" w:rsidP="006266D1">
            <w:pPr>
              <w:pStyle w:val="Normal11"/>
            </w:pPr>
            <w:r>
              <w:t>udækkede fordringer, der er på kunden. Det skal være muligt at</w:t>
            </w:r>
          </w:p>
          <w:p w:rsidR="006266D1" w:rsidRDefault="006266D1" w:rsidP="006266D1">
            <w:pPr>
              <w:pStyle w:val="Normal11"/>
            </w:pPr>
            <w:r>
              <w:t xml:space="preserve">markere, hvor stort beløb der skal omfordeles på de enkelte udækkede fordringer. Hvis hele beløbet ikke umiddelbart kan/skal omfordeles på </w:t>
            </w:r>
            <w:r>
              <w:lastRenderedPageBreak/>
              <w:t xml:space="preserve">konkrete fordringer skal det overskydende beløb forblive stående til sagsbehandlerfordeling </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lastRenderedPageBreak/>
              <w:t>Trin 5: Opret omfordeling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Der gives mulighed for at angive årsag til omfordeling og/eller udbetaling der kan vælges mellem et antal foruddefinerede tekster (5-10). </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6: Vælg alternativ modtager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HHvis der er valgt beløb til udbetaling gives der mulighed for at vælge en alternativ kunde som modtager. </w:t>
            </w:r>
          </w:p>
          <w:p w:rsidR="006266D1" w:rsidRDefault="006266D1" w:rsidP="006266D1">
            <w:pPr>
              <w:pStyle w:val="Normal11"/>
            </w:pPr>
          </w:p>
          <w:p w:rsidR="006266D1" w:rsidRDefault="006266D1" w:rsidP="006266D1">
            <w:pPr>
              <w:pStyle w:val="Normal11"/>
            </w:pPr>
            <w:r>
              <w:t xml:space="preserve">Hvis det ikke er en kunde skal denne oprettes manuelt inden der kan foretages udbetaling. </w:t>
            </w:r>
          </w:p>
          <w:p w:rsidR="006266D1" w:rsidRDefault="006266D1" w:rsidP="006266D1">
            <w:pPr>
              <w:pStyle w:val="Normal11"/>
            </w:pPr>
          </w:p>
          <w:p w:rsidR="006266D1" w:rsidRDefault="006266D1" w:rsidP="006266D1">
            <w:pPr>
              <w:pStyle w:val="Normal11"/>
            </w:pPr>
            <w:r>
              <w:t xml:space="preserve">Alternativ modtager kan fx være advokat i forbindelse med bosager. I forbindelse med valg af alternativ modtager gives der mulighed for at skrive en tekst i et notefelt som maksimalt kan være 255 karakterer. </w:t>
            </w:r>
          </w:p>
          <w:p w:rsidR="006266D1" w:rsidRDefault="006266D1" w:rsidP="006266D1">
            <w:pPr>
              <w:pStyle w:val="Normal11"/>
            </w:pPr>
            <w:r>
              <w:t>Såfremt der angives en tekst i notefelt, vil det initiere udsendelse af udbetalingsmeddelelse til den alternative modtager.</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7: Vis og vælg udbetalingskanal</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r>
              <w:t>Vis udbetalingskanaler:</w:t>
            </w:r>
          </w:p>
          <w:p w:rsidR="006266D1" w:rsidRDefault="006266D1" w:rsidP="006266D1">
            <w:pPr>
              <w:pStyle w:val="Normal11"/>
            </w:pPr>
            <w:r>
              <w:t xml:space="preserve"> </w:t>
            </w:r>
          </w:p>
          <w:p w:rsidR="006266D1" w:rsidRDefault="006266D1" w:rsidP="006266D1">
            <w:pPr>
              <w:pStyle w:val="Normal11"/>
            </w:pPr>
            <w:r>
              <w:t>-NemKonto</w:t>
            </w:r>
          </w:p>
          <w:p w:rsidR="006266D1" w:rsidRDefault="006266D1" w:rsidP="006266D1">
            <w:pPr>
              <w:pStyle w:val="Normal11"/>
            </w:pPr>
            <w:r>
              <w:t>-Check</w:t>
            </w:r>
          </w:p>
          <w:p w:rsidR="006266D1" w:rsidRDefault="006266D1" w:rsidP="006266D1">
            <w:pPr>
              <w:pStyle w:val="Normal11"/>
            </w:pPr>
            <w:r>
              <w:t>Vis Overførselsmuligheder:</w:t>
            </w:r>
          </w:p>
          <w:p w:rsidR="006266D1" w:rsidRDefault="006266D1" w:rsidP="006266D1">
            <w:pPr>
              <w:pStyle w:val="Normal11"/>
            </w:pPr>
            <w:r>
              <w:t>-SAP38</w:t>
            </w:r>
          </w:p>
          <w:p w:rsidR="006266D1" w:rsidRDefault="006266D1" w:rsidP="006266D1">
            <w:pPr>
              <w:pStyle w:val="Normal11"/>
            </w:pPr>
            <w:r>
              <w:t>-EFI</w:t>
            </w:r>
          </w:p>
          <w:p w:rsidR="006266D1" w:rsidRDefault="006266D1" w:rsidP="006266D1">
            <w:pPr>
              <w:pStyle w:val="Normal11"/>
            </w:pPr>
            <w:r>
              <w:t>-Overførsel til kundens konto (kun muligt ved valg af alternativ modtager) - Kan evt være den oprindelige kunde. Hvis ompostering er valgt foretaget til anden kunde)</w:t>
            </w:r>
          </w:p>
          <w:p w:rsidR="006266D1" w:rsidRDefault="006266D1" w:rsidP="006266D1">
            <w:pPr>
              <w:pStyle w:val="Normal11"/>
            </w:pPr>
          </w:p>
          <w:p w:rsidR="006266D1" w:rsidRDefault="006266D1" w:rsidP="006266D1">
            <w:pPr>
              <w:pStyle w:val="Normal11"/>
            </w:pPr>
          </w:p>
          <w:p w:rsidR="006266D1" w:rsidRDefault="006266D1" w:rsidP="006266D1">
            <w:pPr>
              <w:pStyle w:val="Normal11"/>
            </w:pPr>
            <w:r>
              <w:t>det er aftalt at der i DMO/DMS ikke skal kunne ske kontant udbetaling, derimod kan der foranlediges et beløb oversendt til SAP som så kan ompostere til kontant hvis dette er absolut nødvendigt.</w:t>
            </w:r>
          </w:p>
          <w:p w:rsidR="006266D1" w:rsidRDefault="006266D1" w:rsidP="006266D1">
            <w:pPr>
              <w:pStyle w:val="Normal11"/>
            </w:pPr>
          </w:p>
          <w:p w:rsidR="006266D1" w:rsidRDefault="006266D1" w:rsidP="006266D1">
            <w:pPr>
              <w:pStyle w:val="Normal11"/>
            </w:pPr>
            <w:r>
              <w:t xml:space="preserve">Ved valg af udbetaling skal der </w:t>
            </w:r>
            <w:r>
              <w:lastRenderedPageBreak/>
              <w:t xml:space="preserve">være mulighed for at undertrykke den almindelige udbetalingsprocedure, herunder fritagelse for modregning således, at beløbet sendes direkte til udbetaling via valgt udbetalingskanal. </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lastRenderedPageBreak/>
              <w:t>Trin 8: Dan meddelelse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Meddelelse dannes hvis der er skrevet tekst i notefelt.  Meddelelse skal indeholde oplysning om at der er sket en ompostering og også indeholde den tekst som angiver årsag valgt i trin 5. </w:t>
            </w:r>
          </w:p>
        </w:tc>
        <w:tc>
          <w:tcPr>
            <w:tcW w:w="3197" w:type="dxa"/>
            <w:shd w:val="clear" w:color="auto" w:fill="FFFFFF"/>
          </w:tcPr>
          <w:p w:rsidR="006266D1" w:rsidRDefault="006266D1" w:rsidP="006266D1">
            <w:pPr>
              <w:pStyle w:val="Normal11"/>
            </w:pPr>
            <w:r>
              <w:t>AogD.MeddelelseMultiSend</w:t>
            </w:r>
          </w:p>
          <w:p w:rsidR="006266D1" w:rsidRDefault="006266D1" w:rsidP="006266D1">
            <w:pPr>
              <w:pStyle w:val="Normal11"/>
            </w:pPr>
            <w:r>
              <w:t>AogD.MeddelelseStatusMultiHent</w:t>
            </w: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 xml:space="preserve">Aktøren har gennemført en ompostering og evt. valgt at et beløb skal udbetales, samt hvem modtager skal være og hvilken udbetalingskanal som ønskes. </w:t>
            </w:r>
          </w:p>
          <w:p w:rsidR="006266D1" w:rsidRDefault="006266D1" w:rsidP="006266D1">
            <w:pPr>
              <w:pStyle w:val="Normal11"/>
            </w:pPr>
          </w:p>
          <w:p w:rsidR="006266D1" w:rsidRDefault="006266D1" w:rsidP="006266D1">
            <w:pPr>
              <w:pStyle w:val="Normal11"/>
            </w:pPr>
            <w:r>
              <w:t>Renter og gebyrer er korrigeret. D.v.s. at renter og gebyrer på den dækning som hæves er tilbageført og renter og gebyrer jf. ny dækning er genberegnet.</w:t>
            </w:r>
          </w:p>
          <w:p w:rsidR="006266D1" w:rsidRDefault="006266D1" w:rsidP="006266D1">
            <w:pPr>
              <w:pStyle w:val="Normal11"/>
            </w:pPr>
          </w:p>
          <w:p w:rsidR="006266D1" w:rsidRDefault="006266D1" w:rsidP="006266D1">
            <w:pPr>
              <w:pStyle w:val="Normal11"/>
            </w:pPr>
            <w:r>
              <w:t>Ompostering som resulterer i udbetalingindgår på liste til godkendelse af udbetalinger.</w:t>
            </w:r>
          </w:p>
          <w:p w:rsidR="006266D1" w:rsidRDefault="006266D1" w:rsidP="006266D1">
            <w:pPr>
              <w:pStyle w:val="Normal11"/>
            </w:pPr>
            <w:r>
              <w:t xml:space="preserve">Relevante meddelelser er klargjort til udsendelse via A&amp;D. </w:t>
            </w:r>
          </w:p>
          <w:p w:rsidR="006266D1" w:rsidRDefault="006266D1" w:rsidP="006266D1">
            <w:pPr>
              <w:pStyle w:val="Normal11"/>
            </w:pPr>
          </w:p>
          <w:p w:rsidR="006266D1" w:rsidRDefault="006266D1" w:rsidP="006266D1">
            <w:pPr>
              <w:pStyle w:val="Normal11"/>
            </w:pPr>
            <w:r>
              <w:t>Hvis fordringsdækning er sket på fordring oversendt til inddrivelsesmyndigheden er fordring i en tilstand hvos den kan initiere use case 18.05 "send opdatering til inddrivelse"</w:t>
            </w:r>
          </w:p>
          <w:p w:rsidR="006266D1" w:rsidRDefault="006266D1" w:rsidP="006266D1">
            <w:pPr>
              <w:pStyle w:val="Normal11"/>
            </w:pPr>
            <w:r>
              <w:t xml:space="preserve">Der er foretaget de relevante regnskabsmæssige posteringer. </w:t>
            </w:r>
          </w:p>
          <w:p w:rsidR="006266D1" w:rsidRDefault="006266D1" w:rsidP="006266D1">
            <w:pPr>
              <w:pStyle w:val="Normal11"/>
            </w:pPr>
          </w:p>
          <w:p w:rsidR="006266D1" w:rsidRPr="006266D1" w:rsidRDefault="006266D1" w:rsidP="006266D1">
            <w:pPr>
              <w:pStyle w:val="Normal11"/>
            </w:pPr>
            <w:r>
              <w:t>Oplysning om hvilken medarbejder der har foretaget ompostering er logget og efterfølgende umiddelbart tilgængelig</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Overskrift2"/>
      </w:pPr>
      <w:bookmarkStart w:id="111" w:name="_Toc355699182"/>
      <w:r>
        <w:t>18.01 Omposter fordeling (web)</w:t>
      </w:r>
      <w:bookmarkEnd w:id="111"/>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Formål</w:t>
            </w:r>
          </w:p>
          <w:p w:rsidR="006266D1" w:rsidRDefault="006266D1" w:rsidP="006266D1">
            <w:pPr>
              <w:pStyle w:val="Normal11"/>
            </w:pPr>
            <w:r>
              <w:t>At få ændret en dækning, der er foretaget på en fordring til enten udbetaling eller til at dække en eller flere andre fordringer på en kunde eller en anden kunde</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 xml:space="preserve">Omposter fordeling anvendes hvis der indtræffer omstændigheder der kræver at en dækning indbetaling/modregning skal omfordeles herunder omfordeles til udbetaling.  </w:t>
            </w:r>
          </w:p>
          <w:p w:rsidR="006266D1" w:rsidRDefault="006266D1" w:rsidP="006266D1">
            <w:pPr>
              <w:pStyle w:val="Normal11"/>
            </w:pPr>
          </w:p>
          <w:p w:rsidR="006266D1" w:rsidRDefault="006266D1" w:rsidP="006266D1">
            <w:pPr>
              <w:pStyle w:val="Normal11"/>
            </w:pPr>
            <w:r>
              <w:t xml:space="preserve">Det kunne eksempelvis være tilfælde hvor en indbetaling på en bosag kendes omstødelig og der vil som hovedregel i disse tilfælde ske en ompostering fra en dækning til udbetaling til en advokat. </w:t>
            </w:r>
          </w:p>
          <w:p w:rsidR="006266D1" w:rsidRDefault="006266D1" w:rsidP="006266D1">
            <w:pPr>
              <w:pStyle w:val="Normal11"/>
            </w:pPr>
          </w:p>
          <w:p w:rsidR="006266D1" w:rsidRDefault="006266D1" w:rsidP="006266D1">
            <w:pPr>
              <w:pStyle w:val="Normal11"/>
            </w:pPr>
            <w:r>
              <w:t xml:space="preserve">Andre eksempler på ønske/krav om ompostering kan initieres både fra kunden (dog altid efter en konkret vurdering af en SKAT sagsbehandler) og fra SKAT's medarbejdere. Dette kan ske i tilfælde hvor en indbetaling har dækket et opkrævningskrav, men indbetalingen skulle have dækket et inddrivelseskrav. </w:t>
            </w:r>
          </w:p>
          <w:p w:rsidR="006266D1" w:rsidRDefault="006266D1" w:rsidP="006266D1">
            <w:pPr>
              <w:pStyle w:val="Normal11"/>
            </w:pPr>
          </w:p>
          <w:p w:rsidR="006266D1" w:rsidRDefault="006266D1" w:rsidP="006266D1">
            <w:pPr>
              <w:pStyle w:val="Normal11"/>
            </w:pPr>
            <w:r>
              <w:t xml:space="preserve">Når en dækning omposteres, skal der ske en tilbagerulning af den oprindelige dækning, og sagsbehandleren vil få mulighed for at bestemme en ny fordeling.  En ny fordeling kan også være en fordeling til en anden </w:t>
            </w:r>
            <w:r>
              <w:lastRenderedPageBreak/>
              <w:t>kundes konto.</w:t>
            </w:r>
          </w:p>
          <w:p w:rsidR="006266D1" w:rsidRDefault="006266D1" w:rsidP="006266D1">
            <w:pPr>
              <w:pStyle w:val="Normal11"/>
            </w:pPr>
          </w:p>
          <w:p w:rsidR="006266D1" w:rsidRDefault="006266D1" w:rsidP="006266D1">
            <w:pPr>
              <w:pStyle w:val="Normal11"/>
            </w:pPr>
            <w:r>
              <w:t xml:space="preserve">Ved valg af udbetaling i stedet for ny fordeling ved omstødelige indbetalinger, skal udbetalingsbeløbet ikke gennemløbe den almindelige procedure, men sendes direkte til modtagerens, som oftest bobestyrers Nemkonto, med angivelse af hvilken kunde beløbet vedrører. Når der udbetales skal der tages stilling til om beløbet må anvendes til modregning eller ej. </w:t>
            </w:r>
          </w:p>
          <w:p w:rsidR="006266D1" w:rsidRDefault="006266D1" w:rsidP="006266D1">
            <w:pPr>
              <w:pStyle w:val="Normal11"/>
            </w:pPr>
          </w:p>
          <w:p w:rsidR="006266D1" w:rsidRDefault="006266D1" w:rsidP="006266D1">
            <w:pPr>
              <w:pStyle w:val="Normal11"/>
            </w:pPr>
            <w:r>
              <w:t xml:space="preserve">OBS: Ovenstående der omhandler bobehandling vil primært være rette mod inddrivelse, men er medtaget for overblikkets skyld. Ligeledes kan det ikke udelukkes, at der skal ske omposteringer på kunder som har fået dækket fordringer under opkrævning, og som efterfølgende er under bobehandling. </w:t>
            </w:r>
          </w:p>
          <w:p w:rsidR="006266D1" w:rsidRDefault="006266D1" w:rsidP="006266D1">
            <w:pPr>
              <w:pStyle w:val="Normal11"/>
            </w:pPr>
          </w:p>
          <w:p w:rsidR="006266D1" w:rsidRDefault="006266D1" w:rsidP="006266D1">
            <w:pPr>
              <w:pStyle w:val="Normal11"/>
            </w:pPr>
            <w:r>
              <w:t>Beløbet er ikke rentebærende før der er sket en endelig fordeling. Denne fordeling vil ske med beløbets oprindelige indbetalingsdato.</w:t>
            </w:r>
          </w:p>
          <w:p w:rsidR="006266D1" w:rsidRDefault="006266D1" w:rsidP="006266D1">
            <w:pPr>
              <w:pStyle w:val="Normal11"/>
            </w:pPr>
          </w:p>
          <w:p w:rsidR="006266D1" w:rsidRDefault="006266D1" w:rsidP="006266D1">
            <w:pPr>
              <w:pStyle w:val="Normal11"/>
            </w:pPr>
            <w:r>
              <w:t>Der sendes i forbindelse med indbetalingen eller når det konstateres, at beløbet skal fordeles til sagsbehandlerfordeling, en meddelelse til en sagsbehandler eller en organisatorisk enhed. Meddelelsen sendes ikke som advis eller mail men indgår på en liste som sagsbehandleren eller den organisatoriske enhed har adgang til. Der indarbejdes arbejdsrutiner der sikrer, at listerne behandles dagligt.</w:t>
            </w:r>
          </w:p>
          <w:p w:rsidR="006266D1" w:rsidRDefault="006266D1" w:rsidP="006266D1">
            <w:pPr>
              <w:pStyle w:val="Normal11"/>
            </w:pPr>
          </w:p>
          <w:p w:rsidR="006266D1" w:rsidRDefault="006266D1" w:rsidP="006266D1">
            <w:pPr>
              <w:pStyle w:val="Normal11"/>
            </w:pPr>
            <w:r>
              <w:t>Fordringer, hvorpå der sker omfordeling forbliver i det rykkerniveau, de var før ompostering, og behandles efterfølgende med oversendelse til inddrivelse, hvis de i øvrigt opfylder betingelserne herfor.</w:t>
            </w:r>
          </w:p>
          <w:p w:rsidR="006266D1" w:rsidRDefault="006266D1" w:rsidP="006266D1">
            <w:pPr>
              <w:pStyle w:val="Normal11"/>
            </w:pPr>
          </w:p>
          <w:p w:rsidR="006266D1" w:rsidRDefault="006266D1" w:rsidP="006266D1">
            <w:pPr>
              <w:pStyle w:val="Normal11"/>
            </w:pPr>
            <w:r>
              <w:t>Uddybende beskrivelse</w:t>
            </w:r>
          </w:p>
          <w:p w:rsidR="006266D1" w:rsidRDefault="006266D1" w:rsidP="006266D1">
            <w:pPr>
              <w:pStyle w:val="Normal11"/>
            </w:pPr>
          </w:p>
          <w:p w:rsidR="006266D1" w:rsidRDefault="006266D1" w:rsidP="006266D1">
            <w:pPr>
              <w:pStyle w:val="Normal11"/>
            </w:pPr>
            <w:r>
              <w:t xml:space="preserve"> </w:t>
            </w:r>
          </w:p>
          <w:p w:rsidR="006266D1" w:rsidRDefault="006266D1" w:rsidP="006266D1">
            <w:pPr>
              <w:pStyle w:val="Normal11"/>
            </w:pPr>
            <w:r>
              <w:t>Ompostering fra en kunde til en anden kunde af en negativ fordring (værdien af den negative fordring - altså dækningen):</w:t>
            </w:r>
          </w:p>
          <w:p w:rsidR="006266D1" w:rsidRDefault="006266D1" w:rsidP="006266D1">
            <w:pPr>
              <w:pStyle w:val="Normal11"/>
            </w:pPr>
            <w:r>
              <w:t xml:space="preserve"> </w:t>
            </w:r>
          </w:p>
          <w:p w:rsidR="006266D1" w:rsidRDefault="006266D1" w:rsidP="006266D1">
            <w:pPr>
              <w:pStyle w:val="Normal11"/>
            </w:pPr>
            <w:r>
              <w:t>Det skal være muligt, at ompostere resultatet(værdien) af en negativ fordring fra en kunde til en anden kundes konto. Det skal fremgå af kontoen på begge kunder. Det vil være hensigtsmæssigt at det på begge kunders konti vises som "ompostering".  Konkret skal kunderne kunne se det på deres kontoudtog og deres kontooversigt.</w:t>
            </w:r>
          </w:p>
          <w:p w:rsidR="006266D1" w:rsidRDefault="006266D1" w:rsidP="006266D1">
            <w:pPr>
              <w:pStyle w:val="Normal11"/>
            </w:pPr>
            <w:r>
              <w:t>Rente beregnes på den oprindelige kundes konto frem til dato for ompostering. Herefter sker renteberegning på den konto hvor beløbet er omposteret til.</w:t>
            </w:r>
          </w:p>
          <w:p w:rsidR="006266D1" w:rsidRDefault="006266D1" w:rsidP="006266D1">
            <w:pPr>
              <w:pStyle w:val="Normal11"/>
            </w:pPr>
          </w:p>
          <w:p w:rsidR="006266D1" w:rsidRDefault="006266D1" w:rsidP="006266D1">
            <w:pPr>
              <w:pStyle w:val="Normal11"/>
            </w:pPr>
            <w:r>
              <w:t>Da det alene er dækningen af indbetalingen der ændres har det alene regnskabsmæssig betydning på debitor samlekonti. Altså ændres indtægtsførsel ikke ved en ompostering. Dog vil en ændret renteberegning på baggrund af en ændret dækning skulle påvirke driften.</w:t>
            </w:r>
          </w:p>
          <w:p w:rsidR="006266D1" w:rsidRDefault="006266D1" w:rsidP="006266D1">
            <w:pPr>
              <w:pStyle w:val="Normal11"/>
            </w:pPr>
          </w:p>
          <w:p w:rsidR="006266D1" w:rsidRDefault="006266D1" w:rsidP="006266D1">
            <w:pPr>
              <w:pStyle w:val="Normal11"/>
            </w:pPr>
            <w:r>
              <w:t>Tilbageførsel. Hvis en fordring, som er omposteret ændres skal det udelukkende have virkning på den konto hvorfra ompostering er sket. Det vil sige at der vil opstå en debetsaldo/debetbeløb på denne kunde.</w:t>
            </w:r>
          </w:p>
          <w:p w:rsidR="006266D1" w:rsidRDefault="006266D1" w:rsidP="006266D1">
            <w:pPr>
              <w:pStyle w:val="Normal11"/>
            </w:pPr>
            <w:r>
              <w:t>Forretningsmæssigt sikrer SKAT, at der udarbejdes procedurer der sikrer, at der ikke omposteres fra konto til konto for at omgås regler for modregning og udligning af transport i DMI/EFI</w:t>
            </w:r>
          </w:p>
          <w:p w:rsidR="006266D1" w:rsidRDefault="006266D1" w:rsidP="006266D1">
            <w:pPr>
              <w:pStyle w:val="Normal11"/>
            </w:pPr>
            <w:r>
              <w:t xml:space="preserve"> </w:t>
            </w:r>
          </w:p>
          <w:p w:rsidR="006266D1" w:rsidRDefault="006266D1" w:rsidP="006266D1">
            <w:pPr>
              <w:pStyle w:val="Normal11"/>
            </w:pPr>
            <w:r>
              <w:t>Ompostering fra en kunde til en anden kundes konto af en indbetaling:.</w:t>
            </w:r>
          </w:p>
          <w:p w:rsidR="006266D1" w:rsidRDefault="006266D1" w:rsidP="006266D1">
            <w:pPr>
              <w:pStyle w:val="Normal11"/>
            </w:pPr>
          </w:p>
          <w:p w:rsidR="006266D1" w:rsidRDefault="006266D1" w:rsidP="006266D1">
            <w:pPr>
              <w:pStyle w:val="Normal11"/>
            </w:pPr>
            <w:r>
              <w:t>Der er 2 veje at gå i forhold til denne funktionalitet:.</w:t>
            </w:r>
          </w:p>
          <w:p w:rsidR="006266D1" w:rsidRDefault="006266D1" w:rsidP="006266D1">
            <w:pPr>
              <w:pStyle w:val="Normal11"/>
            </w:pPr>
          </w:p>
          <w:p w:rsidR="006266D1" w:rsidRDefault="006266D1" w:rsidP="006266D1">
            <w:pPr>
              <w:pStyle w:val="Normal11"/>
            </w:pPr>
            <w:r>
              <w:t>1.</w:t>
            </w:r>
          </w:p>
          <w:p w:rsidR="006266D1" w:rsidRDefault="006266D1" w:rsidP="006266D1">
            <w:pPr>
              <w:pStyle w:val="Normal11"/>
            </w:pPr>
            <w:r>
              <w:t>Ompostering sker for at flytte værdien af en indbetaling efter ønske fra kunden. Dette foretages i DMS via "omposter fordring" og det er efterfølgende synligt på begge kunders konti. Også her vil det være hensigtsmæssigt at det på begge kunders konti vises som "ompostering", da det er værdien af indbetalingen (altså dækningen) der flyttes og ikke selve indbetalingen.</w:t>
            </w:r>
          </w:p>
          <w:p w:rsidR="006266D1" w:rsidRDefault="006266D1" w:rsidP="006266D1">
            <w:pPr>
              <w:pStyle w:val="Normal11"/>
            </w:pPr>
          </w:p>
          <w:p w:rsidR="006266D1" w:rsidRDefault="006266D1" w:rsidP="006266D1">
            <w:pPr>
              <w:pStyle w:val="Normal11"/>
            </w:pPr>
            <w:r>
              <w:t xml:space="preserve">Da det alene er dækningen af indbetalingen der ændres har det alene regnskabsmæssig betydning på debitor </w:t>
            </w:r>
            <w:r>
              <w:lastRenderedPageBreak/>
              <w:t>samlekonti. Altså ændres indtægtsførsel ikke ved en ompostering. Dog vil en ændret renteberegning på baggrund af en ændret dækning skulle påvirke driften.</w:t>
            </w:r>
          </w:p>
          <w:p w:rsidR="006266D1" w:rsidRDefault="006266D1" w:rsidP="006266D1">
            <w:pPr>
              <w:pStyle w:val="Normal11"/>
            </w:pPr>
          </w:p>
          <w:p w:rsidR="006266D1" w:rsidRDefault="006266D1" w:rsidP="006266D1">
            <w:pPr>
              <w:pStyle w:val="Normal11"/>
            </w:pPr>
            <w:r>
              <w:t>2.</w:t>
            </w:r>
          </w:p>
          <w:p w:rsidR="006266D1" w:rsidRDefault="006266D1" w:rsidP="006266D1">
            <w:pPr>
              <w:pStyle w:val="Normal11"/>
            </w:pPr>
            <w:r>
              <w:t xml:space="preserve">Flytning af en indbetaling fra én kundes konto til en anden kundens konto. Dette vil hovedsageligt ske, når indbetalingen er fejlplaceret. Dette vil ske i SAP GUI ved at indbetalingsbilaget tilbageføres til afklaringslisten og derfra placeres på den korrekte kundens konto. Det er efterfølgende ikke synligt for kunden (den første kunde), men kan fremfindes i SAP via udligningshistorik. Det er her selve indbetalingen der flyttes og ikke kun værdien (dækningen). På den nye kundes konto vil det derfor fremgå som en indbetaling.Bemærk denne Use Case kan ikke benyttes til at flytte en fejlplaceret indbetaling, da denne UC kun benyttes til at flytte dækningen af indbetalingen </w:t>
            </w:r>
          </w:p>
          <w:p w:rsidR="006266D1" w:rsidRDefault="006266D1" w:rsidP="006266D1">
            <w:pPr>
              <w:pStyle w:val="Normal11"/>
            </w:pPr>
            <w:r>
              <w:t xml:space="preserve"> </w:t>
            </w:r>
          </w:p>
          <w:p w:rsidR="006266D1" w:rsidRDefault="006266D1" w:rsidP="006266D1">
            <w:pPr>
              <w:pStyle w:val="Normal11"/>
            </w:pPr>
            <w:r>
              <w:t xml:space="preserve">Ompostering indenfor samme kunde/konto. </w:t>
            </w:r>
          </w:p>
          <w:p w:rsidR="006266D1" w:rsidRDefault="006266D1" w:rsidP="006266D1">
            <w:pPr>
              <w:pStyle w:val="Normal11"/>
            </w:pPr>
            <w:r>
              <w:t>Det fremgår ikke som en ompostering og det kan ikke udledes af kontoudtog eller kontooversigt at en dækning er ændret, da det altid er den aktuelle dækning der vises på "Indbetaling detail" i DMS.</w:t>
            </w:r>
          </w:p>
          <w:p w:rsidR="006266D1" w:rsidRDefault="006266D1" w:rsidP="006266D1">
            <w:pPr>
              <w:pStyle w:val="Normal11"/>
            </w:pPr>
            <w:r>
              <w:t>Kunden kan i DMS via indbetalingsdetaljer se hvilken fordring indbetaling har dækket.</w:t>
            </w:r>
          </w:p>
          <w:p w:rsidR="006266D1" w:rsidRDefault="006266D1" w:rsidP="006266D1">
            <w:pPr>
              <w:pStyle w:val="Normal11"/>
            </w:pPr>
            <w:r>
              <w:t>SKAT vil altid have mulighed for at se ændringer i dækning via udligningshistorik i SAP</w:t>
            </w:r>
          </w:p>
          <w:p w:rsidR="006266D1" w:rsidRDefault="006266D1" w:rsidP="006266D1">
            <w:pPr>
              <w:pStyle w:val="Normal11"/>
            </w:pPr>
          </w:p>
          <w:p w:rsidR="006266D1" w:rsidRDefault="006266D1" w:rsidP="006266D1">
            <w:pPr>
              <w:pStyle w:val="Normal11"/>
            </w:pPr>
            <w:r>
              <w:t xml:space="preserve">Sporbarhed - oplysning om hvilken medarbejder der har foranlediget ompostering skal "logges" i løsningen og fremover være umiddelbart tilgængelig. </w:t>
            </w: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Bogholder, Sagsbehandler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Aktøren er logget på systemet og har vlagt kunde</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Vælger ompostering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"Vælger Ompostering. "</w:t>
            </w:r>
          </w:p>
        </w:tc>
        <w:tc>
          <w:tcPr>
            <w:tcW w:w="3356" w:type="dxa"/>
            <w:shd w:val="clear" w:color="auto" w:fill="FFFFFF"/>
          </w:tcPr>
          <w:p w:rsidR="006266D1" w:rsidRDefault="006266D1" w:rsidP="006266D1">
            <w:pPr>
              <w:pStyle w:val="Normal11"/>
            </w:pPr>
            <w:r>
              <w:t>Giver aktøren mulighed for at udsøge negative fordringer og indbetalinger ud fra søgekriterierne:</w:t>
            </w:r>
          </w:p>
          <w:p w:rsidR="006266D1" w:rsidRDefault="006266D1" w:rsidP="006266D1">
            <w:pPr>
              <w:pStyle w:val="Normal11"/>
            </w:pPr>
            <w:r>
              <w:t>-</w:t>
            </w:r>
            <w:r>
              <w:tab/>
              <w:t>Periode</w:t>
            </w:r>
          </w:p>
          <w:p w:rsidR="006266D1" w:rsidRDefault="006266D1" w:rsidP="006266D1">
            <w:pPr>
              <w:pStyle w:val="Normal11"/>
            </w:pPr>
            <w:r>
              <w:t>-</w:t>
            </w:r>
            <w:r>
              <w:tab/>
              <w:t>Beløb</w:t>
            </w:r>
          </w:p>
          <w:p w:rsidR="006266D1" w:rsidRDefault="006266D1" w:rsidP="006266D1">
            <w:pPr>
              <w:pStyle w:val="Normal11"/>
            </w:pPr>
            <w:r>
              <w:t>-</w:t>
            </w:r>
            <w:r>
              <w:tab/>
              <w:t>Type - som er flg.:</w:t>
            </w:r>
          </w:p>
          <w:p w:rsidR="006266D1" w:rsidRDefault="006266D1" w:rsidP="006266D1">
            <w:pPr>
              <w:pStyle w:val="Normal11"/>
            </w:pPr>
            <w:r>
              <w:t>o</w:t>
            </w:r>
            <w:r>
              <w:tab/>
              <w:t>Fordringstyper</w:t>
            </w:r>
          </w:p>
          <w:p w:rsidR="006266D1" w:rsidRDefault="006266D1" w:rsidP="006266D1">
            <w:pPr>
              <w:pStyle w:val="Normal11"/>
            </w:pPr>
            <w:r>
              <w:t>o</w:t>
            </w:r>
            <w:r>
              <w:tab/>
              <w:t>Indbetaling</w:t>
            </w:r>
          </w:p>
          <w:p w:rsidR="006266D1" w:rsidRDefault="006266D1" w:rsidP="006266D1">
            <w:pPr>
              <w:pStyle w:val="Normal11"/>
            </w:pPr>
          </w:p>
        </w:tc>
        <w:tc>
          <w:tcPr>
            <w:tcW w:w="3197" w:type="dxa"/>
            <w:shd w:val="clear" w:color="auto" w:fill="FFFFFF"/>
          </w:tcPr>
          <w:p w:rsidR="006266D1" w:rsidRDefault="006266D1" w:rsidP="006266D1">
            <w:pPr>
              <w:pStyle w:val="Normal11"/>
            </w:pPr>
            <w:r>
              <w:t>DMS.RegistreretTypeList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[ValiderSøgeKriterier]</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Vælger søg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Indtaster søgekriterier</w:t>
            </w:r>
          </w:p>
        </w:tc>
        <w:tc>
          <w:tcPr>
            <w:tcW w:w="3356" w:type="dxa"/>
            <w:shd w:val="clear" w:color="auto" w:fill="FFFFFF"/>
          </w:tcPr>
          <w:p w:rsidR="006266D1" w:rsidRDefault="006266D1" w:rsidP="006266D1">
            <w:pPr>
              <w:pStyle w:val="Normal11"/>
            </w:pPr>
            <w:r>
              <w:t>Kundens negative fordringer/indbetalinger i henhold til valgte søgekriterier vises.</w:t>
            </w:r>
          </w:p>
        </w:tc>
        <w:tc>
          <w:tcPr>
            <w:tcW w:w="3197" w:type="dxa"/>
            <w:shd w:val="clear" w:color="auto" w:fill="FFFFFF"/>
          </w:tcPr>
          <w:p w:rsidR="006266D1" w:rsidRDefault="006266D1" w:rsidP="006266D1">
            <w:pPr>
              <w:pStyle w:val="Normal11"/>
            </w:pPr>
            <w:r>
              <w:t>DMS.OpkrævningFordringIndbetalingSøg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[DetailFordring]</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[DetailIndbetaling]</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Vælger fordringer/indbetalinger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Vælger den/de fordringer/indbetalinger, der skal omposteres </w:t>
            </w:r>
          </w:p>
          <w:p w:rsidR="006266D1" w:rsidRDefault="006266D1" w:rsidP="006266D1">
            <w:pPr>
              <w:pStyle w:val="Normal11"/>
              <w:rPr>
                <w:color w:val="000000"/>
              </w:rPr>
            </w:pPr>
            <w:r>
              <w:rPr>
                <w:color w:val="000000"/>
              </w:rPr>
              <w:t xml:space="preserve">Vælger om der skal omposteres til anden kunde </w:t>
            </w:r>
          </w:p>
          <w:p w:rsidR="006266D1" w:rsidRDefault="006266D1" w:rsidP="006266D1">
            <w:pPr>
              <w:pStyle w:val="Normal11"/>
              <w:rPr>
                <w:color w:val="000000"/>
              </w:rPr>
            </w:pPr>
            <w:r>
              <w:rPr>
                <w:color w:val="000000"/>
              </w:rPr>
              <w:t xml:space="preserve"> </w:t>
            </w:r>
          </w:p>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r>
              <w:lastRenderedPageBreak/>
              <w:t xml:space="preserve">Markerer de valgte fordringer og Indbetalinger. Viser det samlede omposteringsbeløb </w:t>
            </w:r>
          </w:p>
          <w:p w:rsidR="006266D1" w:rsidRDefault="006266D1" w:rsidP="006266D1">
            <w:pPr>
              <w:pStyle w:val="Normal11"/>
            </w:pPr>
            <w:r>
              <w:t>Der gives mulighed for at nulstille felter</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lastRenderedPageBreak/>
              <w:t>Trin 4: Bekræft det valgte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Vælger godkend</w:t>
            </w:r>
          </w:p>
        </w:tc>
        <w:tc>
          <w:tcPr>
            <w:tcW w:w="3356" w:type="dxa"/>
            <w:shd w:val="clear" w:color="auto" w:fill="FFFFFF"/>
          </w:tcPr>
          <w:p w:rsidR="006266D1" w:rsidRDefault="006266D1" w:rsidP="006266D1">
            <w:pPr>
              <w:pStyle w:val="Normal11"/>
            </w:pPr>
            <w:r>
              <w:t>Oprindelig fordeling tilbagerulles(omfordel indbetaling og genberegn renter), og aktøren får vist de udækkede fordringer til brug for ny fordeling og et forslag til ompostering. Hvis det er valgt at der skal fordeles til anden kunde omposteres oprindelige fordringer/indbetalingers værdi til denne fra oprindelig kunde</w:t>
            </w:r>
          </w:p>
        </w:tc>
        <w:tc>
          <w:tcPr>
            <w:tcW w:w="3197" w:type="dxa"/>
            <w:shd w:val="clear" w:color="auto" w:fill="FFFFFF"/>
          </w:tcPr>
          <w:p w:rsidR="006266D1" w:rsidRDefault="006266D1" w:rsidP="006266D1">
            <w:pPr>
              <w:pStyle w:val="Normal11"/>
            </w:pPr>
            <w:r>
              <w:t>DMS.OpkrævningFordringIndbetalingFordelingTilbagefør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5: Marker ud fra vist  liste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Indtaster beløb til dækning </w:t>
            </w:r>
          </w:p>
          <w:p w:rsidR="006266D1" w:rsidRDefault="006266D1" w:rsidP="006266D1">
            <w:pPr>
              <w:pStyle w:val="Normal11"/>
              <w:rPr>
                <w:color w:val="000000"/>
              </w:rPr>
            </w:pPr>
            <w:r>
              <w:rPr>
                <w:color w:val="000000"/>
              </w:rPr>
              <w:t>Indtaster beløb til udbetaling</w:t>
            </w:r>
          </w:p>
          <w:p w:rsidR="006266D1" w:rsidRDefault="006266D1" w:rsidP="006266D1">
            <w:pPr>
              <w:pStyle w:val="Normal11"/>
              <w:rPr>
                <w:color w:val="000000"/>
              </w:rPr>
            </w:pPr>
            <w:r>
              <w:rPr>
                <w:color w:val="000000"/>
              </w:rPr>
              <w:t xml:space="preserve">Vælger om evt. udbetaling skal være til alternativ modtager </w:t>
            </w:r>
          </w:p>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r>
              <w:t>Der gives mulighed for at nulstille felter</w:t>
            </w:r>
          </w:p>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6: Bekræft valgte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Trykker godkend</w:t>
            </w:r>
          </w:p>
        </w:tc>
        <w:tc>
          <w:tcPr>
            <w:tcW w:w="3356" w:type="dxa"/>
            <w:shd w:val="clear" w:color="auto" w:fill="FFFFFF"/>
          </w:tcPr>
          <w:p w:rsidR="006266D1" w:rsidRDefault="006266D1" w:rsidP="006266D1">
            <w:pPr>
              <w:pStyle w:val="Normal11"/>
            </w:pPr>
            <w:r>
              <w:t>Hvis der ikke er valgt udbetaling i step 5 navigeres til 13.07 vis kontostatus</w:t>
            </w:r>
          </w:p>
          <w:p w:rsidR="006266D1" w:rsidRDefault="006266D1" w:rsidP="006266D1">
            <w:pPr>
              <w:pStyle w:val="Normal11"/>
            </w:pPr>
            <w:r>
              <w:t>Hvis der valgt udbetaling i step 5 Fortsættes i step 7</w:t>
            </w:r>
          </w:p>
          <w:p w:rsidR="006266D1" w:rsidRDefault="006266D1" w:rsidP="006266D1">
            <w:pPr>
              <w:pStyle w:val="Normal11"/>
            </w:pPr>
          </w:p>
        </w:tc>
        <w:tc>
          <w:tcPr>
            <w:tcW w:w="3197" w:type="dxa"/>
            <w:shd w:val="clear" w:color="auto" w:fill="FFFFFF"/>
          </w:tcPr>
          <w:p w:rsidR="006266D1" w:rsidRDefault="006266D1" w:rsidP="006266D1">
            <w:pPr>
              <w:pStyle w:val="Normal11"/>
            </w:pPr>
            <w:r>
              <w:t>DMS.OpkrævningFordringIndbetalingFordelingOpret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[Valideringsfejl]</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7: Vælg udbetaling</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Vælger overførsel eller udbetalingsform</w:t>
            </w:r>
          </w:p>
          <w:p w:rsidR="006266D1" w:rsidRDefault="006266D1" w:rsidP="006266D1">
            <w:pPr>
              <w:pStyle w:val="Normal11"/>
              <w:rPr>
                <w:color w:val="000000"/>
              </w:rPr>
            </w:pPr>
            <w:r>
              <w:rPr>
                <w:color w:val="000000"/>
              </w:rPr>
              <w:t>Vælger om der skal sendes et brev</w:t>
            </w:r>
          </w:p>
          <w:p w:rsidR="006266D1" w:rsidRDefault="006266D1" w:rsidP="006266D1">
            <w:pPr>
              <w:pStyle w:val="Normal11"/>
              <w:rPr>
                <w:color w:val="000000"/>
              </w:rPr>
            </w:pPr>
            <w:r>
              <w:rPr>
                <w:color w:val="000000"/>
              </w:rPr>
              <w:t xml:space="preserve">(kun muligt ved valg af alternativ modtager) </w:t>
            </w:r>
          </w:p>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r>
              <w:t>Vis udbetalingskanaler:</w:t>
            </w:r>
          </w:p>
          <w:p w:rsidR="006266D1" w:rsidRDefault="006266D1" w:rsidP="006266D1">
            <w:pPr>
              <w:pStyle w:val="Normal11"/>
            </w:pPr>
            <w:r>
              <w:t>-NemKonto</w:t>
            </w:r>
          </w:p>
          <w:p w:rsidR="006266D1" w:rsidRDefault="006266D1" w:rsidP="006266D1">
            <w:pPr>
              <w:pStyle w:val="Normal11"/>
            </w:pPr>
            <w:r>
              <w:t>- Check</w:t>
            </w:r>
          </w:p>
          <w:p w:rsidR="006266D1" w:rsidRDefault="006266D1" w:rsidP="006266D1">
            <w:pPr>
              <w:pStyle w:val="Normal11"/>
            </w:pPr>
            <w:r>
              <w:t>Vis Overførselsmuligheder:</w:t>
            </w:r>
          </w:p>
          <w:p w:rsidR="006266D1" w:rsidRDefault="006266D1" w:rsidP="006266D1">
            <w:pPr>
              <w:pStyle w:val="Normal11"/>
            </w:pPr>
            <w:r>
              <w:t>-SAP38</w:t>
            </w:r>
          </w:p>
          <w:p w:rsidR="006266D1" w:rsidRDefault="006266D1" w:rsidP="006266D1">
            <w:pPr>
              <w:pStyle w:val="Normal11"/>
            </w:pPr>
            <w:r>
              <w:t>-EFI</w:t>
            </w:r>
          </w:p>
          <w:p w:rsidR="006266D1" w:rsidRDefault="006266D1" w:rsidP="006266D1">
            <w:pPr>
              <w:pStyle w:val="Normal11"/>
            </w:pPr>
            <w:r>
              <w:t>-Overførsel til kundens konto (kun muligt ved valg af alternativ modtager) - Kan evt være den oprindelige kunde. Hvis ompostering er valgt foretaget til anden kunde)</w:t>
            </w:r>
          </w:p>
          <w:p w:rsidR="006266D1" w:rsidRDefault="006266D1" w:rsidP="006266D1">
            <w:pPr>
              <w:pStyle w:val="Normal11"/>
            </w:pPr>
            <w:r>
              <w:t>Viser felt til indtastning af fri tekst til udsendelse af brev(kun muligt ved valg af alternativ modtager)</w:t>
            </w:r>
          </w:p>
          <w:p w:rsidR="006266D1" w:rsidRDefault="006266D1" w:rsidP="006266D1">
            <w:pPr>
              <w:pStyle w:val="Normal11"/>
            </w:pPr>
            <w:r>
              <w:t>Viser Felt til indtastning af alternativ modtager. Ved indtastning i dette felt initieres dannelse af meddelelse om udbetaling til alternativ modtager.</w:t>
            </w:r>
          </w:p>
          <w:p w:rsidR="006266D1" w:rsidRDefault="006266D1" w:rsidP="006266D1">
            <w:pPr>
              <w:pStyle w:val="Normal11"/>
            </w:pPr>
          </w:p>
        </w:tc>
        <w:tc>
          <w:tcPr>
            <w:tcW w:w="3197" w:type="dxa"/>
            <w:shd w:val="clear" w:color="auto" w:fill="FFFFFF"/>
          </w:tcPr>
          <w:p w:rsidR="006266D1" w:rsidRDefault="006266D1" w:rsidP="006266D1">
            <w:pPr>
              <w:pStyle w:val="Normal11"/>
            </w:pPr>
            <w:r>
              <w:t>DMS.OpkrævningUdbetalingOpret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8: Dan meddelelse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pPr>
            <w:r>
              <w:t xml:space="preserve">Meddelelse dannes hvis Der er indtaster i felt med udbetalingsoplysninger.. Meddelelse skal indeholde oplysning om at der er sket en ompostering </w:t>
            </w:r>
            <w:r>
              <w:lastRenderedPageBreak/>
              <w:t>OpkrævningUdbetalingForslagOpret), men er medtaget for overblikkets skyld</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Lad System Ompostere</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i/>
              </w:rPr>
            </w:pPr>
            <w:r>
              <w:rPr>
                <w:b/>
                <w:i/>
              </w:rPr>
              <w:t>Trin 1: Vælger ompostering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"Vælger Ompostering. "</w:t>
            </w:r>
          </w:p>
        </w:tc>
        <w:tc>
          <w:tcPr>
            <w:tcW w:w="3356" w:type="dxa"/>
            <w:shd w:val="clear" w:color="auto" w:fill="FFFFFF"/>
          </w:tcPr>
          <w:p w:rsidR="006266D1" w:rsidRDefault="006266D1" w:rsidP="006266D1">
            <w:pPr>
              <w:pStyle w:val="Normal11"/>
              <w:rPr>
                <w:color w:val="000000"/>
              </w:rPr>
            </w:pPr>
            <w:r>
              <w:rPr>
                <w:color w:val="000000"/>
              </w:rPr>
              <w:t>Giver aktøren mulighed for at udsøge negative fordringer og indbetalinger ud fra søgekriterierne:</w:t>
            </w:r>
          </w:p>
          <w:p w:rsidR="006266D1" w:rsidRDefault="006266D1" w:rsidP="006266D1">
            <w:pPr>
              <w:pStyle w:val="Normal11"/>
              <w:rPr>
                <w:color w:val="000000"/>
              </w:rPr>
            </w:pPr>
            <w:r>
              <w:rPr>
                <w:color w:val="000000"/>
              </w:rPr>
              <w:t>-</w:t>
            </w:r>
            <w:r>
              <w:rPr>
                <w:color w:val="000000"/>
              </w:rPr>
              <w:tab/>
              <w:t>Periode</w:t>
            </w:r>
          </w:p>
          <w:p w:rsidR="006266D1" w:rsidRDefault="006266D1" w:rsidP="006266D1">
            <w:pPr>
              <w:pStyle w:val="Normal11"/>
              <w:rPr>
                <w:color w:val="000000"/>
              </w:rPr>
            </w:pPr>
            <w:r>
              <w:rPr>
                <w:color w:val="000000"/>
              </w:rPr>
              <w:t>-</w:t>
            </w:r>
            <w:r>
              <w:rPr>
                <w:color w:val="000000"/>
              </w:rPr>
              <w:tab/>
              <w:t>Beløb</w:t>
            </w:r>
          </w:p>
          <w:p w:rsidR="006266D1" w:rsidRDefault="006266D1" w:rsidP="006266D1">
            <w:pPr>
              <w:pStyle w:val="Normal11"/>
              <w:rPr>
                <w:color w:val="000000"/>
              </w:rPr>
            </w:pPr>
            <w:r>
              <w:rPr>
                <w:color w:val="000000"/>
              </w:rPr>
              <w:t>-</w:t>
            </w:r>
            <w:r>
              <w:rPr>
                <w:color w:val="000000"/>
              </w:rPr>
              <w:tab/>
              <w:t>Type - som er flg.:</w:t>
            </w:r>
          </w:p>
          <w:p w:rsidR="006266D1" w:rsidRDefault="006266D1" w:rsidP="006266D1">
            <w:pPr>
              <w:pStyle w:val="Normal11"/>
              <w:rPr>
                <w:color w:val="000000"/>
              </w:rPr>
            </w:pPr>
            <w:r>
              <w:rPr>
                <w:color w:val="000000"/>
              </w:rPr>
              <w:t>o</w:t>
            </w:r>
            <w:r>
              <w:rPr>
                <w:color w:val="000000"/>
              </w:rPr>
              <w:tab/>
              <w:t>Fordringstyper</w:t>
            </w:r>
          </w:p>
          <w:p w:rsidR="006266D1" w:rsidRDefault="006266D1" w:rsidP="006266D1">
            <w:pPr>
              <w:pStyle w:val="Normal11"/>
              <w:rPr>
                <w:color w:val="000000"/>
              </w:rPr>
            </w:pPr>
            <w:r>
              <w:rPr>
                <w:color w:val="000000"/>
              </w:rPr>
              <w:t>o</w:t>
            </w:r>
            <w:r>
              <w:rPr>
                <w:color w:val="000000"/>
              </w:rPr>
              <w:tab/>
              <w:t>Indbetaling</w:t>
            </w:r>
          </w:p>
          <w:p w:rsidR="006266D1" w:rsidRP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r>
              <w:rPr>
                <w:color w:val="000000"/>
              </w:rPr>
              <w:t>DMS.RegistreretTypeList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[ValiderSøgeKriterier]</w:t>
            </w:r>
          </w:p>
        </w:tc>
        <w:tc>
          <w:tcPr>
            <w:tcW w:w="3356" w:type="dxa"/>
            <w:shd w:val="clear" w:color="auto" w:fill="FFFFFF"/>
          </w:tcPr>
          <w:p w:rsidR="006266D1" w:rsidRDefault="006266D1" w:rsidP="006266D1">
            <w:pPr>
              <w:pStyle w:val="Normal11"/>
              <w:rPr>
                <w:color w:val="000000"/>
              </w:rPr>
            </w:pPr>
          </w:p>
        </w:tc>
        <w:tc>
          <w:tcPr>
            <w:tcW w:w="3197" w:type="dxa"/>
            <w:shd w:val="clear" w:color="auto" w:fill="FFFFFF"/>
          </w:tcPr>
          <w:p w:rsid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i/>
                <w:color w:val="000000"/>
              </w:rPr>
            </w:pPr>
            <w:r>
              <w:rPr>
                <w:b/>
                <w:i/>
                <w:color w:val="000000"/>
              </w:rPr>
              <w:t>Trin 2: Vælger søg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Indtaster søgekriterier</w:t>
            </w:r>
          </w:p>
        </w:tc>
        <w:tc>
          <w:tcPr>
            <w:tcW w:w="3356" w:type="dxa"/>
            <w:shd w:val="clear" w:color="auto" w:fill="FFFFFF"/>
          </w:tcPr>
          <w:p w:rsidR="006266D1" w:rsidRPr="006266D1" w:rsidRDefault="006266D1" w:rsidP="006266D1">
            <w:pPr>
              <w:pStyle w:val="Normal11"/>
              <w:rPr>
                <w:color w:val="000000"/>
              </w:rPr>
            </w:pPr>
            <w:r>
              <w:rPr>
                <w:color w:val="000000"/>
              </w:rPr>
              <w:t>Kundens negative fordringer/indbetalinger i henhold til valgte søgekriterier vises.</w:t>
            </w:r>
          </w:p>
        </w:tc>
        <w:tc>
          <w:tcPr>
            <w:tcW w:w="3197" w:type="dxa"/>
            <w:shd w:val="clear" w:color="auto" w:fill="FFFFFF"/>
          </w:tcPr>
          <w:p w:rsidR="006266D1" w:rsidRPr="006266D1" w:rsidRDefault="006266D1" w:rsidP="006266D1">
            <w:pPr>
              <w:pStyle w:val="Normal11"/>
              <w:rPr>
                <w:color w:val="000000"/>
              </w:rPr>
            </w:pPr>
            <w:r>
              <w:rPr>
                <w:color w:val="000000"/>
              </w:rPr>
              <w:t>DMS.OpkrævningFordringIndbetalingSøg</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i/>
                <w:color w:val="000000"/>
              </w:rPr>
            </w:pPr>
            <w:r>
              <w:rPr>
                <w:b/>
                <w:i/>
                <w:color w:val="000000"/>
              </w:rPr>
              <w:t>Trin 3: Vælger fordringer/indbetalinger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 xml:space="preserve">Vælger den/de fordringer/indbetalinger, der skal omposteres </w:t>
            </w:r>
          </w:p>
          <w:p w:rsidR="006266D1" w:rsidRDefault="006266D1" w:rsidP="006266D1">
            <w:pPr>
              <w:pStyle w:val="Normal11"/>
              <w:rPr>
                <w:color w:val="000000"/>
              </w:rPr>
            </w:pPr>
            <w:r>
              <w:rPr>
                <w:color w:val="000000"/>
              </w:rPr>
              <w:t xml:space="preserve">Vælger om der skal omposteres til anden kunde </w:t>
            </w:r>
          </w:p>
          <w:p w:rsidR="006266D1" w:rsidRDefault="006266D1" w:rsidP="006266D1">
            <w:pPr>
              <w:pStyle w:val="Normal11"/>
              <w:rPr>
                <w:color w:val="000000"/>
              </w:rPr>
            </w:pPr>
            <w:r>
              <w:rPr>
                <w:color w:val="000000"/>
              </w:rPr>
              <w:t xml:space="preserve"> </w:t>
            </w:r>
          </w:p>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r>
              <w:rPr>
                <w:color w:val="000000"/>
              </w:rPr>
              <w:t xml:space="preserve">Markerer de valgte fordringer og Indbetalinger. Viser det samlede omposteringsbeløb </w:t>
            </w:r>
          </w:p>
          <w:p w:rsidR="006266D1" w:rsidRDefault="006266D1" w:rsidP="006266D1">
            <w:pPr>
              <w:pStyle w:val="Normal11"/>
              <w:rPr>
                <w:color w:val="000000"/>
              </w:rPr>
            </w:pPr>
            <w:r>
              <w:rPr>
                <w:color w:val="000000"/>
              </w:rPr>
              <w:t>Der gives mulighed for at nulstille felter</w:t>
            </w:r>
          </w:p>
          <w:p w:rsidR="006266D1" w:rsidRP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Trin 4: Gem ændringer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Vælger godkend</w:t>
            </w:r>
          </w:p>
        </w:tc>
        <w:tc>
          <w:tcPr>
            <w:tcW w:w="3356" w:type="dxa"/>
            <w:shd w:val="clear" w:color="auto" w:fill="FFFFFF"/>
          </w:tcPr>
          <w:p w:rsidR="006266D1" w:rsidRDefault="006266D1" w:rsidP="006266D1">
            <w:pPr>
              <w:pStyle w:val="Normal11"/>
              <w:rPr>
                <w:color w:val="000000"/>
              </w:rPr>
            </w:pPr>
            <w:r>
              <w:rPr>
                <w:color w:val="000000"/>
              </w:rPr>
              <w:t>Oprindelig fordeling tilbagerulles. Hvis anden kunde er valgt omposteres de negative fordringer/indbetalinger til denne kunde</w:t>
            </w:r>
          </w:p>
          <w:p w:rsidR="006266D1" w:rsidRPr="006266D1" w:rsidRDefault="006266D1" w:rsidP="006266D1">
            <w:pPr>
              <w:pStyle w:val="Normal11"/>
              <w:rPr>
                <w:color w:val="000000"/>
              </w:rPr>
            </w:pPr>
            <w:r>
              <w:rPr>
                <w:color w:val="000000"/>
              </w:rPr>
              <w:t>Der returneres til use case 13.07</w:t>
            </w:r>
          </w:p>
        </w:tc>
        <w:tc>
          <w:tcPr>
            <w:tcW w:w="3197" w:type="dxa"/>
            <w:shd w:val="clear" w:color="auto" w:fill="FFFFFF"/>
          </w:tcPr>
          <w:p w:rsidR="006266D1" w:rsidRPr="006266D1" w:rsidRDefault="006266D1" w:rsidP="006266D1">
            <w:pPr>
              <w:pStyle w:val="Normal11"/>
              <w:rPr>
                <w:color w:val="000000"/>
              </w:rPr>
            </w:pPr>
            <w:r>
              <w:rPr>
                <w:color w:val="000000"/>
              </w:rPr>
              <w:t>DMS.OpkrævningFordringIndbetalingFordelingTilbagefør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p>
        </w:tc>
        <w:tc>
          <w:tcPr>
            <w:tcW w:w="3197" w:type="dxa"/>
            <w:shd w:val="clear" w:color="auto" w:fill="FFFFFF"/>
          </w:tcPr>
          <w:p w:rsidR="006266D1" w:rsidRDefault="006266D1" w:rsidP="006266D1">
            <w:pPr>
              <w:pStyle w:val="Normal11"/>
              <w:rPr>
                <w:color w:val="000000"/>
              </w:rPr>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Undtagelser</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ValiderSøgeKriterier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[ValiderSøgekriterier</w:t>
            </w:r>
          </w:p>
        </w:tc>
        <w:tc>
          <w:tcPr>
            <w:tcW w:w="3356" w:type="dxa"/>
            <w:shd w:val="clear" w:color="auto" w:fill="FFFFFF"/>
          </w:tcPr>
          <w:p w:rsidR="006266D1" w:rsidRDefault="006266D1" w:rsidP="006266D1">
            <w:pPr>
              <w:pStyle w:val="Normal11"/>
              <w:rPr>
                <w:color w:val="000000"/>
              </w:rPr>
            </w:pPr>
            <w:r>
              <w:rPr>
                <w:color w:val="000000"/>
              </w:rPr>
              <w:t xml:space="preserve"> Der må kun indtastes positive beløb i Søge beløb</w:t>
            </w:r>
          </w:p>
          <w:p w:rsidR="006266D1" w:rsidRDefault="006266D1" w:rsidP="006266D1">
            <w:pPr>
              <w:pStyle w:val="Normal11"/>
              <w:rPr>
                <w:color w:val="000000"/>
              </w:rPr>
            </w:pPr>
            <w:r>
              <w:rPr>
                <w:color w:val="000000"/>
              </w:rPr>
              <w:t>BeløbTil må ikke være udfyldt alene</w:t>
            </w:r>
          </w:p>
          <w:p w:rsidR="006266D1" w:rsidRDefault="006266D1" w:rsidP="006266D1">
            <w:pPr>
              <w:pStyle w:val="Normal11"/>
              <w:rPr>
                <w:color w:val="000000"/>
              </w:rPr>
            </w:pPr>
            <w:r>
              <w:rPr>
                <w:color w:val="000000"/>
              </w:rPr>
              <w:t>Mindst et søgekriterier skal være udfyldt</w:t>
            </w:r>
          </w:p>
          <w:p w:rsidR="006266D1" w:rsidRP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DetailFordring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[DetailFordring]</w:t>
            </w:r>
          </w:p>
        </w:tc>
        <w:tc>
          <w:tcPr>
            <w:tcW w:w="3356" w:type="dxa"/>
            <w:shd w:val="clear" w:color="auto" w:fill="FFFFFF"/>
          </w:tcPr>
          <w:p w:rsidR="006266D1" w:rsidRDefault="006266D1" w:rsidP="006266D1">
            <w:pPr>
              <w:pStyle w:val="Normal11"/>
              <w:rPr>
                <w:color w:val="000000"/>
              </w:rPr>
            </w:pPr>
            <w:r>
              <w:rPr>
                <w:color w:val="000000"/>
              </w:rPr>
              <w:t>Udfør use case 19.04 Hent Fordring</w:t>
            </w:r>
          </w:p>
          <w:p w:rsidR="006266D1" w:rsidRDefault="006266D1" w:rsidP="006266D1">
            <w:pPr>
              <w:pStyle w:val="Normal11"/>
              <w:rPr>
                <w:color w:val="000000"/>
              </w:rPr>
            </w:pPr>
          </w:p>
          <w:p w:rsidR="006266D1" w:rsidRP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DetailIndbetaling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[DetailIndbetaling]</w:t>
            </w:r>
          </w:p>
        </w:tc>
        <w:tc>
          <w:tcPr>
            <w:tcW w:w="3356" w:type="dxa"/>
            <w:shd w:val="clear" w:color="auto" w:fill="FFFFFF"/>
          </w:tcPr>
          <w:p w:rsidR="006266D1" w:rsidRPr="006266D1" w:rsidRDefault="006266D1" w:rsidP="006266D1">
            <w:pPr>
              <w:pStyle w:val="Normal11"/>
              <w:rPr>
                <w:color w:val="000000"/>
              </w:rPr>
            </w:pPr>
            <w:r>
              <w:rPr>
                <w:color w:val="000000"/>
              </w:rPr>
              <w:t>Udfør use case 19.05 Hent Indbetaling</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lastRenderedPageBreak/>
              <w:t>Valideringsfejl</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[Valideringsfejl]</w:t>
            </w:r>
          </w:p>
        </w:tc>
        <w:tc>
          <w:tcPr>
            <w:tcW w:w="3356" w:type="dxa"/>
            <w:shd w:val="clear" w:color="auto" w:fill="FFFFFF"/>
          </w:tcPr>
          <w:p w:rsidR="006266D1" w:rsidRDefault="006266D1" w:rsidP="006266D1">
            <w:pPr>
              <w:pStyle w:val="Normal11"/>
              <w:rPr>
                <w:color w:val="000000"/>
              </w:rPr>
            </w:pPr>
            <w:r>
              <w:rPr>
                <w:color w:val="000000"/>
              </w:rPr>
              <w:t>Indtastet beløb til dækning  må ikke være større end OpkrævningFordringBeløb på den enkelte fordring</w:t>
            </w:r>
          </w:p>
          <w:p w:rsidR="006266D1" w:rsidRDefault="006266D1" w:rsidP="006266D1">
            <w:pPr>
              <w:pStyle w:val="Normal11"/>
              <w:rPr>
                <w:color w:val="000000"/>
              </w:rPr>
            </w:pPr>
            <w:r>
              <w:rPr>
                <w:color w:val="000000"/>
              </w:rPr>
              <w:t>Det samlede dækningsbeløb må ikke være større end det valgte summerede omposteringsbeløb</w:t>
            </w:r>
          </w:p>
          <w:p w:rsidR="006266D1" w:rsidRP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 xml:space="preserve">Aktøren har gennemført en ompostering og evt. valgt at et beløb skal udbetales, samt hvem modtager skal være og hvilken udbetalingskanal som ønskes. </w:t>
            </w:r>
          </w:p>
          <w:p w:rsidR="006266D1" w:rsidRDefault="006266D1" w:rsidP="006266D1">
            <w:pPr>
              <w:pStyle w:val="Normal11"/>
            </w:pPr>
          </w:p>
          <w:p w:rsidR="006266D1" w:rsidRDefault="006266D1" w:rsidP="006266D1">
            <w:pPr>
              <w:pStyle w:val="Normal11"/>
            </w:pPr>
            <w:r>
              <w:t>Renter og gebyrer er korrigeret. D.v.s. at renter og gebyrer på den dækning som hæves er tilbageført og renter og gebyrer jf. ny dækning er genberegnet.(dette sker ved førstkommende batchkørsel)</w:t>
            </w:r>
          </w:p>
          <w:p w:rsidR="006266D1" w:rsidRDefault="006266D1" w:rsidP="006266D1">
            <w:pPr>
              <w:pStyle w:val="Normal11"/>
            </w:pPr>
          </w:p>
          <w:p w:rsidR="006266D1" w:rsidRDefault="006266D1" w:rsidP="006266D1">
            <w:pPr>
              <w:pStyle w:val="Normal11"/>
            </w:pPr>
            <w:r>
              <w:t>Ompostering som resulterer i udbetalingindgår på liste til godkendelse af udbetalinger.</w:t>
            </w:r>
          </w:p>
          <w:p w:rsidR="006266D1" w:rsidRDefault="006266D1" w:rsidP="006266D1">
            <w:pPr>
              <w:pStyle w:val="Normal11"/>
            </w:pPr>
            <w:r>
              <w:t xml:space="preserve">Relevante meddelelser er klargjort til udsendelse via A&amp;D. </w:t>
            </w:r>
          </w:p>
          <w:p w:rsidR="006266D1" w:rsidRDefault="006266D1" w:rsidP="006266D1">
            <w:pPr>
              <w:pStyle w:val="Normal11"/>
            </w:pPr>
          </w:p>
          <w:p w:rsidR="006266D1" w:rsidRDefault="006266D1" w:rsidP="006266D1">
            <w:pPr>
              <w:pStyle w:val="Normal11"/>
            </w:pPr>
            <w:r>
              <w:t xml:space="preserve">Der er foretaget de relevante regnskabsmæssige posteringer. </w:t>
            </w:r>
          </w:p>
          <w:p w:rsidR="006266D1" w:rsidRDefault="006266D1" w:rsidP="006266D1">
            <w:pPr>
              <w:pStyle w:val="Normal11"/>
            </w:pPr>
          </w:p>
          <w:p w:rsidR="006266D1" w:rsidRDefault="006266D1" w:rsidP="006266D1">
            <w:pPr>
              <w:pStyle w:val="Normal11"/>
            </w:pPr>
            <w:r>
              <w:t>Oplysning om hvilken medarbejder der har foretaget ompostering er logget og efterfølgende umiddelbart tilgængelig</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112" w:name="_Toc355699183"/>
      <w:r>
        <w:lastRenderedPageBreak/>
        <w:t>18.05 Send optering til inddrivelse</w:t>
      </w:r>
      <w:bookmarkEnd w:id="112"/>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706368" behindDoc="1" locked="0" layoutInCell="1" allowOverlap="1" wp14:anchorId="7E2EF0F8" wp14:editId="69DF4756">
                  <wp:simplePos x="0" y="0"/>
                  <wp:positionH relativeFrom="column">
                    <wp:posOffset>-3810</wp:posOffset>
                  </wp:positionH>
                  <wp:positionV relativeFrom="paragraph">
                    <wp:posOffset>-854075</wp:posOffset>
                  </wp:positionV>
                  <wp:extent cx="6177915" cy="2192020"/>
                  <wp:effectExtent l="0" t="0" r="0" b="0"/>
                  <wp:wrapTight wrapText="bothSides">
                    <wp:wrapPolygon edited="0">
                      <wp:start x="14054" y="563"/>
                      <wp:lineTo x="12921" y="1126"/>
                      <wp:lineTo x="10390" y="3191"/>
                      <wp:lineTo x="10390" y="3942"/>
                      <wp:lineTo x="2598" y="3942"/>
                      <wp:lineTo x="2598" y="4881"/>
                      <wp:lineTo x="9258" y="6946"/>
                      <wp:lineTo x="3064" y="7133"/>
                      <wp:lineTo x="1732" y="7696"/>
                      <wp:lineTo x="1732" y="10888"/>
                      <wp:lineTo x="1932" y="12952"/>
                      <wp:lineTo x="2065" y="13703"/>
                      <wp:lineTo x="7993" y="15956"/>
                      <wp:lineTo x="9724" y="16331"/>
                      <wp:lineTo x="11456" y="19335"/>
                      <wp:lineTo x="14054" y="20837"/>
                      <wp:lineTo x="15386" y="20837"/>
                      <wp:lineTo x="17983" y="19335"/>
                      <wp:lineTo x="19782" y="15956"/>
                      <wp:lineTo x="20514" y="12952"/>
                      <wp:lineTo x="20581" y="9949"/>
                      <wp:lineTo x="20315" y="7696"/>
                      <wp:lineTo x="20181" y="6946"/>
                      <wp:lineTo x="19315" y="4505"/>
                      <wp:lineTo x="19049" y="3942"/>
                      <wp:lineTo x="19116" y="3191"/>
                      <wp:lineTo x="16451" y="1126"/>
                      <wp:lineTo x="15386" y="563"/>
                      <wp:lineTo x="14054" y="563"/>
                    </wp:wrapPolygon>
                  </wp:wrapTight>
                  <wp:docPr id="48" name="Billede 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6177915" cy="2192020"/>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113" w:name="_Toc355699184"/>
      <w:r>
        <w:lastRenderedPageBreak/>
        <w:t>18.05 Send opdatering til inddrivelse</w:t>
      </w:r>
      <w:bookmarkEnd w:id="113"/>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Formål</w:t>
            </w:r>
          </w:p>
          <w:p w:rsidR="006266D1" w:rsidRDefault="006266D1" w:rsidP="006266D1">
            <w:pPr>
              <w:pStyle w:val="Normal11"/>
            </w:pPr>
            <w:r>
              <w:t>Omhandlende use cases håndterer funktionalitet der skal sikre at der er overensstemmelse mellem fordringer overdraget fra Skattekontoen(DMO) til Inddrivelsesmyndigheden (EFI) og/eller modregning i de tilfælde hvor der sker en eller anden form for dækning i DMO.</w:t>
            </w:r>
          </w:p>
          <w:p w:rsidR="006266D1" w:rsidRDefault="006266D1" w:rsidP="006266D1">
            <w:pPr>
              <w:pStyle w:val="Normal11"/>
            </w:pPr>
          </w:p>
          <w:p w:rsidR="006266D1" w:rsidRDefault="006266D1" w:rsidP="006266D1">
            <w:pPr>
              <w:pStyle w:val="Normal11"/>
            </w:pPr>
            <w:r>
              <w:t>Det er ikke udelukkende beløbsmæssige opdateringer, men alle opdateringer der sker på fordringer der er oversendt til EFI</w:t>
            </w:r>
          </w:p>
          <w:p w:rsidR="006266D1" w:rsidRDefault="006266D1" w:rsidP="006266D1">
            <w:pPr>
              <w:pStyle w:val="Normal11"/>
            </w:pPr>
            <w:r>
              <w:t xml:space="preserve">Når der kommer en indbetaling til DMO skal fordringen samtidig nedskrives i EFI med det beløb, som fordringen er dækket med i DMO. </w:t>
            </w:r>
          </w:p>
          <w:p w:rsidR="006266D1" w:rsidRDefault="006266D1" w:rsidP="006266D1">
            <w:pPr>
              <w:pStyle w:val="Normal11"/>
            </w:pPr>
          </w:p>
          <w:p w:rsidR="006266D1" w:rsidRDefault="006266D1" w:rsidP="006266D1">
            <w:pPr>
              <w:pStyle w:val="Normal11"/>
            </w:pPr>
            <w:r>
              <w:t xml:space="preserve">Når en fordring er overdraget til EFI er den markeret som overdraget og kan samtidig stadig dækkes, hvis der kommer en indbetaling eller en negativ fordring til DMO og der ikke henstår andre udækkede fordringer. </w:t>
            </w:r>
          </w:p>
          <w:p w:rsidR="006266D1" w:rsidRDefault="006266D1" w:rsidP="006266D1">
            <w:pPr>
              <w:pStyle w:val="Normal11"/>
            </w:pPr>
          </w:p>
          <w:p w:rsidR="006266D1" w:rsidRDefault="006266D1" w:rsidP="006266D1">
            <w:pPr>
              <w:pStyle w:val="Normal11"/>
            </w:pPr>
            <w:r>
              <w:t xml:space="preserve">Beskrivelse </w:t>
            </w:r>
          </w:p>
          <w:p w:rsidR="006266D1" w:rsidRDefault="006266D1" w:rsidP="006266D1">
            <w:pPr>
              <w:pStyle w:val="Normal11"/>
            </w:pPr>
            <w:r>
              <w:t>Håndterer kommunikation fra Debitormotoren (DMO) til Inddrivelsesmyndigheden(EFI)</w:t>
            </w:r>
          </w:p>
          <w:p w:rsidR="006266D1" w:rsidRDefault="006266D1" w:rsidP="006266D1">
            <w:pPr>
              <w:pStyle w:val="Normal11"/>
            </w:pPr>
          </w:p>
          <w:p w:rsidR="006266D1" w:rsidRDefault="006266D1" w:rsidP="006266D1">
            <w:pPr>
              <w:pStyle w:val="Normal11"/>
            </w:pPr>
            <w:r>
              <w:t>Når der sker en eller anden form for dækning/ændring af fordringer som er overdraget fra opkrævning til inddrivelse skal dette afspejles i EFI. Dette skal ske for at sikre, at en fordring altid er registreret med samme beløb i henholdsvis DMO og EFI.</w:t>
            </w:r>
          </w:p>
          <w:p w:rsidR="006266D1" w:rsidRDefault="006266D1" w:rsidP="006266D1">
            <w:pPr>
              <w:pStyle w:val="Normal11"/>
            </w:pPr>
          </w:p>
          <w:p w:rsidR="006266D1" w:rsidRDefault="006266D1" w:rsidP="006266D1">
            <w:pPr>
              <w:pStyle w:val="Normal11"/>
            </w:pPr>
            <w:r>
              <w:t>Når der sendes information om nedskrivning  til EFI skal det fremgå hvilken type dækning der er foretaget Afskrivning, Indbetaling, nedskrivning, opskrivning</w:t>
            </w:r>
          </w:p>
          <w:p w:rsidR="006266D1" w:rsidRDefault="006266D1" w:rsidP="006266D1">
            <w:pPr>
              <w:pStyle w:val="Normal11"/>
            </w:pPr>
          </w:p>
          <w:p w:rsidR="006266D1" w:rsidRDefault="006266D1" w:rsidP="006266D1">
            <w:pPr>
              <w:pStyle w:val="Normal11"/>
            </w:pPr>
            <w:r>
              <w:t>Krydsende betaling</w:t>
            </w:r>
          </w:p>
          <w:p w:rsidR="006266D1" w:rsidRDefault="006266D1" w:rsidP="006266D1">
            <w:pPr>
              <w:pStyle w:val="Normal11"/>
            </w:pPr>
            <w:r>
              <w:t>Der er valørdatoen på indbetalingen der er afgørende for håndtering af krydsende betalinger. Hvis Skattekontoens indbetalingsdato er ældre eller lig med EFI´s indbetalingsdato, vil EFI acceptere Skattekontoens indbetaling. Hvis EFI ikke har accepteret hele indbetalingen (nedskrivningen) vil det fremgå af kvitteringssvaret som så vil indeholde et reduceret beløb. Den videre håndtering heraf er en manuel proces.</w:t>
            </w:r>
          </w:p>
          <w:p w:rsidR="006266D1" w:rsidRDefault="006266D1" w:rsidP="006266D1">
            <w:pPr>
              <w:pStyle w:val="Normal11"/>
            </w:pPr>
          </w:p>
          <w:p w:rsidR="006266D1" w:rsidRDefault="006266D1" w:rsidP="006266D1">
            <w:pPr>
              <w:pStyle w:val="Normal11"/>
            </w:pPr>
            <w:r>
              <w:t>Hvis DMO foretager en nedskrivning med årsag REGU (en afskrivning) er hovedreglen at EFI altid vil acceptere en nedskrivning med årsag afskrivning, da virkningsdagen altid vil være lig oversendelsesdagen. Det er således oversendelsesdatoen for den oprindelige fordring der er virkningsdagen for afskrivningen.</w:t>
            </w:r>
          </w:p>
          <w:p w:rsidR="006266D1" w:rsidRDefault="006266D1" w:rsidP="006266D1">
            <w:pPr>
              <w:pStyle w:val="Normal11"/>
            </w:pPr>
          </w:p>
          <w:p w:rsidR="006266D1" w:rsidRDefault="006266D1" w:rsidP="006266D1">
            <w:pPr>
              <w:pStyle w:val="Normal11"/>
            </w:pPr>
            <w:r>
              <w:t>Fordringer overdraget til inddrivelse hvor der sker korrektion (f.eks foreløbig fastsættelse der erstattes af endelig angivelse) der afstedkommer overskydende betalinger og betalingen er foretaget til DMO behandles således:</w:t>
            </w:r>
          </w:p>
          <w:p w:rsidR="006266D1" w:rsidRDefault="006266D1" w:rsidP="006266D1">
            <w:pPr>
              <w:pStyle w:val="Normal11"/>
            </w:pPr>
            <w:r>
              <w:t>Fordringen nedskrives til 0 i EFI og for meget indbetalt forbliver i DMO.</w:t>
            </w:r>
          </w:p>
          <w:p w:rsidR="006266D1" w:rsidRDefault="006266D1" w:rsidP="006266D1">
            <w:pPr>
              <w:pStyle w:val="Normal11"/>
            </w:pPr>
            <w:r>
              <w:t>Fordringer overdraget til inddrivelse hvor der sker korrektion (f.eks foreløbig fastsættelse der erstattes af endelig angivelse) der afstedkommer overskydende betalinger og betalingen er foretaget til EFI behandles således:</w:t>
            </w:r>
          </w:p>
          <w:p w:rsidR="006266D1" w:rsidRDefault="006266D1" w:rsidP="006266D1">
            <w:pPr>
              <w:pStyle w:val="Normal11"/>
            </w:pPr>
            <w:r>
              <w:t>Der nedskrives faktisk til 0 på virkningsdagen hvilket vil sige at der nedskrives til under 0 på nedskrivningsdagen. Dette neutraliseres ved at de tidligere foretagne nedskrivninger med årsag INDB delvis tilbageføres. Dette gælde både når indbetalingen oprindelig er foretaget til EFI og til DMO</w:t>
            </w:r>
          </w:p>
          <w:p w:rsidR="006266D1" w:rsidRDefault="006266D1" w:rsidP="006266D1">
            <w:pPr>
              <w:pStyle w:val="Normal11"/>
            </w:pPr>
            <w:r>
              <w:t>Tilbagerulningen initieres af EFI ved service "MF UnderretningSamlingHent". Der er tale om en form for negativ afregning. Det er altså samme fremgangsmåde som når EFI giver meddelelse af en foretaget indbetaling til EFI</w:t>
            </w: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Tid</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lastRenderedPageBreak/>
              <w:t>Startbetingelser</w:t>
            </w:r>
          </w:p>
          <w:p w:rsidR="006266D1" w:rsidRDefault="006266D1" w:rsidP="006266D1">
            <w:pPr>
              <w:pStyle w:val="Normal11"/>
            </w:pPr>
            <w:r>
              <w:t>Der er sket bevægelse på fordringer overdraget til EFI</w:t>
            </w:r>
          </w:p>
          <w:p w:rsidR="006266D1" w:rsidRDefault="006266D1" w:rsidP="006266D1">
            <w:pPr>
              <w:pStyle w:val="Normal11"/>
            </w:pPr>
            <w:r>
              <w:t>Eller</w:t>
            </w:r>
          </w:p>
          <w:p w:rsidR="006266D1" w:rsidRPr="006266D1" w:rsidRDefault="006266D1" w:rsidP="006266D1">
            <w:pPr>
              <w:pStyle w:val="Normal11"/>
            </w:pPr>
            <w:r>
              <w:t>Der er sket bevægelser for fordringer overdraget til modregning</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Send information til Inddrivelsesmyndigheden</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pPr>
            <w:r>
              <w:t>Send information (opdatering) om indbetalinger, afskrivninger, nedskrivninger til Inddrivelsesmyndigheden</w:t>
            </w:r>
          </w:p>
          <w:p w:rsidR="006266D1" w:rsidRDefault="006266D1" w:rsidP="006266D1">
            <w:pPr>
              <w:pStyle w:val="Normal11"/>
            </w:pPr>
          </w:p>
          <w:p w:rsidR="006266D1" w:rsidRDefault="006266D1" w:rsidP="006266D1">
            <w:pPr>
              <w:pStyle w:val="Normal11"/>
            </w:pPr>
            <w:r>
              <w:t>Der spørges efter kvittering indtil der er modtaget kvittering for alle</w:t>
            </w:r>
          </w:p>
        </w:tc>
        <w:tc>
          <w:tcPr>
            <w:tcW w:w="3197" w:type="dxa"/>
            <w:shd w:val="clear" w:color="auto" w:fill="FFFFFF"/>
          </w:tcPr>
          <w:p w:rsidR="006266D1" w:rsidRDefault="006266D1" w:rsidP="006266D1">
            <w:pPr>
              <w:pStyle w:val="Normal11"/>
            </w:pPr>
            <w:r>
              <w:t>EFI.MFFordringIndberet</w:t>
            </w:r>
          </w:p>
          <w:p w:rsidR="006266D1" w:rsidRDefault="006266D1" w:rsidP="006266D1">
            <w:pPr>
              <w:pStyle w:val="Normal11"/>
            </w:pPr>
            <w:r>
              <w:t>EFI.MFKvitteringHent</w:t>
            </w: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Default="006266D1" w:rsidP="006266D1">
            <w:pPr>
              <w:pStyle w:val="Normal11"/>
            </w:pPr>
            <w:r>
              <w:t>At der er sendt information  til EFI om fordringer under inddrivelse er opdateret således at det sikres, at beløbet i henholdsvis DM og EFI er identiske.</w:t>
            </w:r>
          </w:p>
          <w:p w:rsidR="006266D1" w:rsidRDefault="006266D1" w:rsidP="006266D1">
            <w:pPr>
              <w:pStyle w:val="Normal11"/>
            </w:pPr>
          </w:p>
          <w:p w:rsidR="006266D1" w:rsidRDefault="006266D1" w:rsidP="006266D1">
            <w:pPr>
              <w:pStyle w:val="Normal11"/>
            </w:pPr>
            <w:r>
              <w:t>At der er sendt information  til EFI om fordringer under modregning er opdateret således at det sikres, at beløbet i henholdsvis DM og EFI er identiske.</w:t>
            </w:r>
          </w:p>
          <w:p w:rsidR="006266D1" w:rsidRDefault="006266D1" w:rsidP="006266D1">
            <w:pPr>
              <w:pStyle w:val="Normal11"/>
            </w:pPr>
          </w:p>
          <w:p w:rsidR="006266D1" w:rsidRDefault="006266D1" w:rsidP="006266D1">
            <w:pPr>
              <w:pStyle w:val="Normal11"/>
            </w:pPr>
            <w:r>
              <w:t>Der er foretaget de relevante regnskabsmæssige posteringer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114" w:name="_Toc355699185"/>
      <w:r>
        <w:lastRenderedPageBreak/>
        <w:t>19.01 Menu</w:t>
      </w:r>
      <w:bookmarkEnd w:id="114"/>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707392" behindDoc="1" locked="0" layoutInCell="1" allowOverlap="1" wp14:anchorId="399E8A34" wp14:editId="1228C589">
                  <wp:simplePos x="0" y="0"/>
                  <wp:positionH relativeFrom="column">
                    <wp:posOffset>-3810</wp:posOffset>
                  </wp:positionH>
                  <wp:positionV relativeFrom="paragraph">
                    <wp:posOffset>-854075</wp:posOffset>
                  </wp:positionV>
                  <wp:extent cx="3056890" cy="1456690"/>
                  <wp:effectExtent l="0" t="0" r="0" b="0"/>
                  <wp:wrapTight wrapText="bothSides">
                    <wp:wrapPolygon edited="0">
                      <wp:start x="9019" y="282"/>
                      <wp:lineTo x="7000" y="1130"/>
                      <wp:lineTo x="2154" y="4237"/>
                      <wp:lineTo x="2154" y="5367"/>
                      <wp:lineTo x="1481" y="7062"/>
                      <wp:lineTo x="808" y="9322"/>
                      <wp:lineTo x="808" y="11299"/>
                      <wp:lineTo x="1211" y="14406"/>
                      <wp:lineTo x="1481" y="14971"/>
                      <wp:lineTo x="4711" y="18926"/>
                      <wp:lineTo x="5250" y="19208"/>
                      <wp:lineTo x="8211" y="20338"/>
                      <wp:lineTo x="9019" y="20903"/>
                      <wp:lineTo x="12384" y="20903"/>
                      <wp:lineTo x="13192" y="20338"/>
                      <wp:lineTo x="16153" y="19208"/>
                      <wp:lineTo x="16691" y="18926"/>
                      <wp:lineTo x="19922" y="14971"/>
                      <wp:lineTo x="20730" y="10734"/>
                      <wp:lineTo x="20730" y="9887"/>
                      <wp:lineTo x="19922" y="7062"/>
                      <wp:lineTo x="19249" y="5367"/>
                      <wp:lineTo x="19383" y="4237"/>
                      <wp:lineTo x="14403" y="1130"/>
                      <wp:lineTo x="12384" y="282"/>
                      <wp:lineTo x="9019" y="282"/>
                    </wp:wrapPolygon>
                  </wp:wrapTight>
                  <wp:docPr id="49" name="Billede 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056890" cy="1456690"/>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115" w:name="_Toc355699186"/>
      <w:r>
        <w:lastRenderedPageBreak/>
        <w:t>19.01 Menu</w:t>
      </w:r>
      <w:bookmarkEnd w:id="115"/>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Viser venstre menu hvorfra det er muligt at navigere ved at klikke sig ind på de enkelte menupunkter. Menuen vises med udgangspunkt i nedenstående:</w:t>
            </w:r>
          </w:p>
          <w:p w:rsidR="006266D1" w:rsidRDefault="006266D1" w:rsidP="006266D1">
            <w:pPr>
              <w:pStyle w:val="Normal11"/>
            </w:pPr>
            <w:r>
              <w:t>Vælg kunde</w:t>
            </w:r>
          </w:p>
          <w:p w:rsidR="006266D1" w:rsidRDefault="006266D1" w:rsidP="006266D1">
            <w:pPr>
              <w:pStyle w:val="Normal11"/>
            </w:pPr>
            <w:r>
              <w:t>Vis stamoplysninger</w:t>
            </w:r>
          </w:p>
          <w:p w:rsidR="006266D1" w:rsidRDefault="006266D1" w:rsidP="006266D1">
            <w:pPr>
              <w:pStyle w:val="Normal11"/>
            </w:pPr>
            <w:r>
              <w:t>Vis kontostatus</w:t>
            </w:r>
          </w:p>
          <w:p w:rsidR="006266D1" w:rsidRDefault="006266D1" w:rsidP="006266D1">
            <w:pPr>
              <w:pStyle w:val="Normal11"/>
            </w:pPr>
            <w:r>
              <w:t>Dan kontoudtog/søg poster</w:t>
            </w:r>
          </w:p>
          <w:p w:rsidR="006266D1" w:rsidRDefault="006266D1" w:rsidP="006266D1">
            <w:pPr>
              <w:pStyle w:val="Normal11"/>
            </w:pPr>
            <w:r>
              <w:t>Dan indbetalingskort</w:t>
            </w:r>
          </w:p>
          <w:p w:rsidR="006266D1" w:rsidRDefault="006266D1" w:rsidP="006266D1">
            <w:pPr>
              <w:pStyle w:val="Normal11"/>
            </w:pPr>
            <w:r>
              <w:t>Opdater udbetalingsgrænse</w:t>
            </w:r>
          </w:p>
          <w:p w:rsidR="006266D1" w:rsidRDefault="006266D1" w:rsidP="006266D1">
            <w:pPr>
              <w:pStyle w:val="Normal11"/>
            </w:pPr>
            <w:r>
              <w:t>Opdater udenlandske bankoplysninger</w:t>
            </w:r>
          </w:p>
          <w:p w:rsidR="006266D1" w:rsidRDefault="006266D1" w:rsidP="006266D1">
            <w:pPr>
              <w:pStyle w:val="Normal11"/>
            </w:pPr>
            <w:r>
              <w:t>Opret/rediger betalingsordning</w:t>
            </w:r>
          </w:p>
          <w:p w:rsidR="006266D1" w:rsidRDefault="006266D1" w:rsidP="006266D1">
            <w:pPr>
              <w:pStyle w:val="Normal11"/>
            </w:pPr>
            <w:r>
              <w:t>Afbryd betalingsordning</w:t>
            </w:r>
          </w:p>
          <w:p w:rsidR="006266D1" w:rsidRDefault="006266D1" w:rsidP="006266D1">
            <w:pPr>
              <w:pStyle w:val="Normal11"/>
            </w:pPr>
            <w:r>
              <w:t>Omposter indbetaling</w:t>
            </w:r>
          </w:p>
          <w:p w:rsidR="006266D1" w:rsidRDefault="006266D1" w:rsidP="006266D1">
            <w:pPr>
              <w:pStyle w:val="Normal11"/>
            </w:pPr>
            <w:r>
              <w:t>Opret fordring</w:t>
            </w:r>
          </w:p>
          <w:p w:rsidR="006266D1" w:rsidRDefault="006266D1" w:rsidP="006266D1">
            <w:pPr>
              <w:pStyle w:val="Normal11"/>
            </w:pPr>
            <w:r>
              <w:t>Tilbagekald fordring</w:t>
            </w:r>
          </w:p>
          <w:p w:rsidR="006266D1" w:rsidRDefault="006266D1" w:rsidP="006266D1">
            <w:pPr>
              <w:pStyle w:val="Normal11"/>
            </w:pPr>
            <w:r>
              <w:t>Afskriv fordring</w:t>
            </w:r>
          </w:p>
          <w:p w:rsidR="006266D1" w:rsidRDefault="006266D1" w:rsidP="006266D1">
            <w:pPr>
              <w:pStyle w:val="Normal11"/>
            </w:pPr>
            <w:r>
              <w:t>Godkend afskrivning</w:t>
            </w:r>
          </w:p>
          <w:p w:rsidR="006266D1" w:rsidRDefault="006266D1" w:rsidP="006266D1">
            <w:pPr>
              <w:pStyle w:val="Normal11"/>
            </w:pPr>
            <w:r>
              <w:t>Beregn rente</w:t>
            </w:r>
          </w:p>
          <w:p w:rsidR="006266D1" w:rsidRDefault="006266D1" w:rsidP="006266D1">
            <w:pPr>
              <w:pStyle w:val="Normal11"/>
            </w:pPr>
            <w:r>
              <w:t>Beregn rentegodtgørelse</w:t>
            </w:r>
          </w:p>
          <w:p w:rsidR="006266D1" w:rsidRDefault="006266D1" w:rsidP="006266D1">
            <w:pPr>
              <w:pStyle w:val="Normal11"/>
            </w:pPr>
            <w:r>
              <w:t>Opret stop for fordring</w:t>
            </w:r>
          </w:p>
          <w:p w:rsidR="006266D1" w:rsidRDefault="006266D1" w:rsidP="006266D1">
            <w:pPr>
              <w:pStyle w:val="Normal11"/>
            </w:pPr>
            <w:r>
              <w:t>Rediger stop for fordring</w:t>
            </w:r>
          </w:p>
          <w:p w:rsidR="006266D1" w:rsidRDefault="006266D1" w:rsidP="006266D1">
            <w:pPr>
              <w:pStyle w:val="Normal11"/>
            </w:pPr>
            <w:r>
              <w:t>Opret stop for konto</w:t>
            </w:r>
          </w:p>
          <w:p w:rsidR="006266D1" w:rsidRDefault="006266D1" w:rsidP="006266D1">
            <w:pPr>
              <w:pStyle w:val="Normal11"/>
            </w:pPr>
            <w:r>
              <w:t>Rediger stop for konto</w:t>
            </w:r>
          </w:p>
          <w:p w:rsidR="006266D1" w:rsidRDefault="006266D1" w:rsidP="006266D1">
            <w:pPr>
              <w:pStyle w:val="Normal11"/>
            </w:pPr>
            <w:r>
              <w:t>Modregningsmeddelelse</w:t>
            </w:r>
          </w:p>
          <w:p w:rsidR="006266D1" w:rsidRDefault="006266D1" w:rsidP="006266D1">
            <w:pPr>
              <w:pStyle w:val="Normal11"/>
            </w:pP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Aktøren er logget på systemet</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Vælg Skattekontoen</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 ’Menupunkt’  Skattekontoen</w:t>
            </w:r>
          </w:p>
        </w:tc>
        <w:tc>
          <w:tcPr>
            <w:tcW w:w="3356" w:type="dxa"/>
            <w:shd w:val="clear" w:color="auto" w:fill="FFFFFF"/>
          </w:tcPr>
          <w:p w:rsidR="006266D1" w:rsidRDefault="006266D1" w:rsidP="006266D1">
            <w:pPr>
              <w:pStyle w:val="Normal11"/>
            </w:pPr>
            <w:r>
              <w:t>Menupunkter opsættes i forhold til brugers procesroller.</w:t>
            </w:r>
          </w:p>
          <w:p w:rsidR="006266D1" w:rsidRDefault="006266D1" w:rsidP="006266D1">
            <w:pPr>
              <w:pStyle w:val="Normal11"/>
            </w:pPr>
          </w:p>
          <w:p w:rsidR="006266D1" w:rsidRDefault="006266D1" w:rsidP="006266D1">
            <w:pPr>
              <w:pStyle w:val="Normal11"/>
            </w:pPr>
            <w:r>
              <w:t xml:space="preserve">For Brugere af typen Virksomhed eller Person findes Navn i ES henholdsvis CSRP.  </w:t>
            </w:r>
          </w:p>
          <w:p w:rsidR="006266D1" w:rsidRDefault="006266D1" w:rsidP="006266D1">
            <w:pPr>
              <w:pStyle w:val="Normal11"/>
            </w:pPr>
            <w:r>
              <w:t>For Skat Medarbejdere benyttes sikkerhedsbasen.</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Pr="006266D1" w:rsidRDefault="006266D1" w:rsidP="006266D1">
            <w:pPr>
              <w:pStyle w:val="Normal11"/>
            </w:pPr>
            <w:r>
              <w:t xml:space="preserve">Der er valgt menupunkt </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116" w:name="_Toc355699187"/>
      <w:r>
        <w:lastRenderedPageBreak/>
        <w:t>19.02 Hent Betalingsordning</w:t>
      </w:r>
      <w:bookmarkEnd w:id="116"/>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708416" behindDoc="1" locked="0" layoutInCell="1" allowOverlap="1" wp14:anchorId="57350FD9" wp14:editId="29ADCB4E">
                  <wp:simplePos x="0" y="0"/>
                  <wp:positionH relativeFrom="column">
                    <wp:posOffset>-3810</wp:posOffset>
                  </wp:positionH>
                  <wp:positionV relativeFrom="paragraph">
                    <wp:posOffset>-854075</wp:posOffset>
                  </wp:positionV>
                  <wp:extent cx="3056890" cy="1456690"/>
                  <wp:effectExtent l="0" t="0" r="0" b="0"/>
                  <wp:wrapTight wrapText="bothSides">
                    <wp:wrapPolygon edited="0">
                      <wp:start x="9019" y="282"/>
                      <wp:lineTo x="7000" y="1130"/>
                      <wp:lineTo x="2154" y="4237"/>
                      <wp:lineTo x="2154" y="5367"/>
                      <wp:lineTo x="1481" y="7062"/>
                      <wp:lineTo x="808" y="9322"/>
                      <wp:lineTo x="808" y="11299"/>
                      <wp:lineTo x="1211" y="14406"/>
                      <wp:lineTo x="1481" y="14971"/>
                      <wp:lineTo x="4711" y="18926"/>
                      <wp:lineTo x="5250" y="19208"/>
                      <wp:lineTo x="8211" y="20338"/>
                      <wp:lineTo x="9019" y="20903"/>
                      <wp:lineTo x="12384" y="20903"/>
                      <wp:lineTo x="13192" y="20338"/>
                      <wp:lineTo x="16153" y="19208"/>
                      <wp:lineTo x="16691" y="18926"/>
                      <wp:lineTo x="19922" y="14971"/>
                      <wp:lineTo x="20730" y="10734"/>
                      <wp:lineTo x="20730" y="9887"/>
                      <wp:lineTo x="19922" y="7062"/>
                      <wp:lineTo x="19249" y="5367"/>
                      <wp:lineTo x="19383" y="4237"/>
                      <wp:lineTo x="14403" y="1130"/>
                      <wp:lineTo x="12384" y="282"/>
                      <wp:lineTo x="9019" y="282"/>
                    </wp:wrapPolygon>
                  </wp:wrapTight>
                  <wp:docPr id="50" name="Billede 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cstate="print">
                            <a:extLst>
                              <a:ext uri="{28A0092B-C50C-407E-A947-70E740481C1C}">
                                <a14:useLocalDpi xmlns:a14="http://schemas.microsoft.com/office/drawing/2010/main" val="0"/>
                              </a:ext>
                            </a:extLst>
                          </a:blip>
                          <a:stretch>
                            <a:fillRect/>
                          </a:stretch>
                        </pic:blipFill>
                        <pic:spPr>
                          <a:xfrm>
                            <a:off x="0" y="0"/>
                            <a:ext cx="3056890" cy="1456690"/>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117" w:name="_Toc355699188"/>
      <w:r>
        <w:lastRenderedPageBreak/>
        <w:t>19.02 Hent Betalingsordning</w:t>
      </w:r>
      <w:bookmarkEnd w:id="117"/>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En betalingsordning er en aftale, som beskriver, hvordan en eller flere fordringer afdrages over en given periode.</w:t>
            </w:r>
          </w:p>
          <w:p w:rsidR="006266D1" w:rsidRDefault="006266D1" w:rsidP="006266D1">
            <w:pPr>
              <w:pStyle w:val="Normal11"/>
            </w:pPr>
            <w:r>
              <w:t>Det skal være muligt at hente detailoplysninger om en konkret betalingsordning i forbindelse med behandling af kunden</w:t>
            </w:r>
          </w:p>
          <w:p w:rsidR="006266D1" w:rsidRDefault="006266D1" w:rsidP="006266D1">
            <w:pPr>
              <w:pStyle w:val="Normal11"/>
            </w:pPr>
          </w:p>
          <w:p w:rsidR="006266D1" w:rsidRDefault="006266D1" w:rsidP="006266D1">
            <w:pPr>
              <w:pStyle w:val="Normal11"/>
            </w:pPr>
            <w:r>
              <w:t>Detailoplysningerne skal bl.a indeholde oplysning om hvilke fordringer der er omfattet af betalingsordning, antal rater, og skyldigt beløb,</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Aktøren har aktiveret et link til Betalingsordning fra en anden use case</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Hent betalingsordning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Henter betalingsordning</w:t>
            </w:r>
          </w:p>
        </w:tc>
        <w:tc>
          <w:tcPr>
            <w:tcW w:w="3356" w:type="dxa"/>
            <w:shd w:val="clear" w:color="auto" w:fill="FFFFFF"/>
          </w:tcPr>
          <w:p w:rsidR="006266D1" w:rsidRDefault="006266D1" w:rsidP="006266D1">
            <w:pPr>
              <w:pStyle w:val="Normal11"/>
            </w:pPr>
            <w:r>
              <w:t>Viser en specifik betalingsordning for en kunde.</w:t>
            </w:r>
          </w:p>
          <w:p w:rsidR="006266D1" w:rsidRDefault="006266D1" w:rsidP="006266D1">
            <w:pPr>
              <w:pStyle w:val="Normal11"/>
            </w:pPr>
            <w:r>
              <w:t xml:space="preserve">Der vises hvilke fordringer, der er omfattet af betalingsordningen samt betalingsordningens rater. </w:t>
            </w:r>
          </w:p>
          <w:p w:rsidR="006266D1" w:rsidRDefault="006266D1" w:rsidP="006266D1">
            <w:pPr>
              <w:pStyle w:val="Normal11"/>
            </w:pPr>
            <w:r>
              <w:t>Derudover vises betalingsordningens skyldige beløb</w:t>
            </w:r>
          </w:p>
        </w:tc>
        <w:tc>
          <w:tcPr>
            <w:tcW w:w="3197" w:type="dxa"/>
            <w:shd w:val="clear" w:color="auto" w:fill="FFFFFF"/>
          </w:tcPr>
          <w:p w:rsidR="006266D1" w:rsidRDefault="006266D1" w:rsidP="006266D1">
            <w:pPr>
              <w:pStyle w:val="Normal11"/>
            </w:pPr>
            <w:r>
              <w:t>DMS.OpkrævningIndsatsBetalingOrdningHent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[DetailFordring]</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Returner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Returner</w:t>
            </w:r>
          </w:p>
        </w:tc>
        <w:tc>
          <w:tcPr>
            <w:tcW w:w="3356" w:type="dxa"/>
            <w:shd w:val="clear" w:color="auto" w:fill="FFFFFF"/>
          </w:tcPr>
          <w:p w:rsidR="006266D1" w:rsidRDefault="006266D1" w:rsidP="006266D1">
            <w:pPr>
              <w:pStyle w:val="Normal11"/>
            </w:pPr>
            <w:r>
              <w:t>Returner til kaldende use case</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Undtagelser</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DetailFordring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Udfør use case "hent detailfordring"</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Pr="006266D1" w:rsidRDefault="006266D1" w:rsidP="006266D1">
            <w:pPr>
              <w:pStyle w:val="Normal11"/>
            </w:pPr>
            <w:r>
              <w:t>Betalingsordningen er gjort tilgængelige for påloggede aktør.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118" w:name="_Toc355699189"/>
      <w:r>
        <w:lastRenderedPageBreak/>
        <w:t>19.03 Hent DetailIndsats</w:t>
      </w:r>
      <w:bookmarkEnd w:id="118"/>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709440" behindDoc="1" locked="0" layoutInCell="1" allowOverlap="1" wp14:anchorId="5467A7DC" wp14:editId="279F7ABD">
                  <wp:simplePos x="0" y="0"/>
                  <wp:positionH relativeFrom="column">
                    <wp:posOffset>-3810</wp:posOffset>
                  </wp:positionH>
                  <wp:positionV relativeFrom="paragraph">
                    <wp:posOffset>-854075</wp:posOffset>
                  </wp:positionV>
                  <wp:extent cx="3056890" cy="1456690"/>
                  <wp:effectExtent l="0" t="0" r="0" b="0"/>
                  <wp:wrapTight wrapText="bothSides">
                    <wp:wrapPolygon edited="0">
                      <wp:start x="9019" y="282"/>
                      <wp:lineTo x="7000" y="1130"/>
                      <wp:lineTo x="2154" y="4237"/>
                      <wp:lineTo x="2154" y="5367"/>
                      <wp:lineTo x="1481" y="7062"/>
                      <wp:lineTo x="808" y="9322"/>
                      <wp:lineTo x="808" y="11299"/>
                      <wp:lineTo x="1211" y="14406"/>
                      <wp:lineTo x="1481" y="14971"/>
                      <wp:lineTo x="4711" y="18926"/>
                      <wp:lineTo x="5250" y="19208"/>
                      <wp:lineTo x="8211" y="20338"/>
                      <wp:lineTo x="9019" y="20903"/>
                      <wp:lineTo x="12384" y="20903"/>
                      <wp:lineTo x="13192" y="20338"/>
                      <wp:lineTo x="16153" y="19208"/>
                      <wp:lineTo x="16691" y="18926"/>
                      <wp:lineTo x="19922" y="14971"/>
                      <wp:lineTo x="20730" y="10734"/>
                      <wp:lineTo x="20730" y="9887"/>
                      <wp:lineTo x="19922" y="7062"/>
                      <wp:lineTo x="19249" y="5367"/>
                      <wp:lineTo x="19383" y="4237"/>
                      <wp:lineTo x="14403" y="1130"/>
                      <wp:lineTo x="12384" y="282"/>
                      <wp:lineTo x="9019" y="282"/>
                    </wp:wrapPolygon>
                  </wp:wrapTight>
                  <wp:docPr id="51" name="Billede 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cstate="print">
                            <a:extLst>
                              <a:ext uri="{28A0092B-C50C-407E-A947-70E740481C1C}">
                                <a14:useLocalDpi xmlns:a14="http://schemas.microsoft.com/office/drawing/2010/main" val="0"/>
                              </a:ext>
                            </a:extLst>
                          </a:blip>
                          <a:stretch>
                            <a:fillRect/>
                          </a:stretch>
                        </pic:blipFill>
                        <pic:spPr>
                          <a:xfrm>
                            <a:off x="0" y="0"/>
                            <a:ext cx="3056890" cy="1456690"/>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119" w:name="_Toc355699190"/>
      <w:r>
        <w:lastRenderedPageBreak/>
        <w:t>19.03 Hent DetailIndsats</w:t>
      </w:r>
      <w:bookmarkEnd w:id="119"/>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Konkrete indsatser som er en type af sagsbehandling, SKAT kan anvende i forbindelse med fx opkrævning af fordringer. Man kan sige, at indsatser er mulige metoder i sagsbehandlingen.</w:t>
            </w:r>
          </w:p>
          <w:p w:rsidR="006266D1" w:rsidRDefault="006266D1" w:rsidP="006266D1">
            <w:pPr>
              <w:pStyle w:val="Normal11"/>
            </w:pPr>
          </w:p>
          <w:p w:rsidR="006266D1" w:rsidRDefault="006266D1" w:rsidP="006266D1">
            <w:pPr>
              <w:pStyle w:val="Normal11"/>
            </w:pPr>
            <w:r>
              <w:t>En fordring eller en samling af fordringer kan gøres til genstand for bestemte indsatser.</w:t>
            </w:r>
          </w:p>
          <w:p w:rsidR="006266D1" w:rsidRDefault="006266D1" w:rsidP="006266D1">
            <w:pPr>
              <w:pStyle w:val="Normal11"/>
            </w:pPr>
            <w:r>
              <w:t>En indsats er i dette tilfælde et administrativt stop vedr. en fordring</w:t>
            </w:r>
          </w:p>
          <w:p w:rsidR="006266D1" w:rsidRDefault="006266D1" w:rsidP="006266D1">
            <w:pPr>
              <w:pStyle w:val="Normal11"/>
            </w:pPr>
            <w:r>
              <w:t>I forbindelse med behandling af kunden skal det være muligt at hente detailoplysninger om en given indsats.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Aktøren har aktiveret et link til detailIndsats  fra en anden use case</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Hent indsats</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Henter indsats</w:t>
            </w:r>
          </w:p>
        </w:tc>
        <w:tc>
          <w:tcPr>
            <w:tcW w:w="3356" w:type="dxa"/>
            <w:shd w:val="clear" w:color="auto" w:fill="FFFFFF"/>
          </w:tcPr>
          <w:p w:rsidR="006266D1" w:rsidRDefault="006266D1" w:rsidP="006266D1">
            <w:pPr>
              <w:pStyle w:val="Normal11"/>
            </w:pPr>
            <w:r>
              <w:t>Viser en specifik af kundens indsatser vedrørende en given fordring</w:t>
            </w:r>
          </w:p>
        </w:tc>
        <w:tc>
          <w:tcPr>
            <w:tcW w:w="3197" w:type="dxa"/>
            <w:shd w:val="clear" w:color="auto" w:fill="FFFFFF"/>
          </w:tcPr>
          <w:p w:rsidR="006266D1" w:rsidRDefault="006266D1" w:rsidP="006266D1">
            <w:pPr>
              <w:pStyle w:val="Normal11"/>
            </w:pPr>
            <w:r>
              <w:t>DMS.OpkrævningIndsatsAdministrativtTiltagList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[DetailFordring]</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Returner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Returner</w:t>
            </w:r>
          </w:p>
        </w:tc>
        <w:tc>
          <w:tcPr>
            <w:tcW w:w="3356" w:type="dxa"/>
            <w:shd w:val="clear" w:color="auto" w:fill="FFFFFF"/>
          </w:tcPr>
          <w:p w:rsidR="006266D1" w:rsidRDefault="006266D1" w:rsidP="006266D1">
            <w:pPr>
              <w:pStyle w:val="Normal11"/>
            </w:pPr>
            <w:r>
              <w:t>Returner til kaldende use case</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Undtagelser</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DetailFordring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Udfør use case "Hent detailFordring"</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Pr="006266D1" w:rsidRDefault="006266D1" w:rsidP="006266D1">
            <w:pPr>
              <w:pStyle w:val="Normal11"/>
            </w:pPr>
            <w:r>
              <w:t>Indsats er gjort tilgængelige for påloggede aktør.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120" w:name="_Toc355699191"/>
      <w:r>
        <w:lastRenderedPageBreak/>
        <w:t>19.04 Hent Fordring</w:t>
      </w:r>
      <w:bookmarkEnd w:id="120"/>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710464" behindDoc="1" locked="0" layoutInCell="1" allowOverlap="1" wp14:anchorId="10BC1211" wp14:editId="1A0DDBB6">
                  <wp:simplePos x="0" y="0"/>
                  <wp:positionH relativeFrom="column">
                    <wp:posOffset>-3810</wp:posOffset>
                  </wp:positionH>
                  <wp:positionV relativeFrom="paragraph">
                    <wp:posOffset>-854075</wp:posOffset>
                  </wp:positionV>
                  <wp:extent cx="3056890" cy="1456690"/>
                  <wp:effectExtent l="0" t="0" r="0" b="0"/>
                  <wp:wrapTight wrapText="bothSides">
                    <wp:wrapPolygon edited="0">
                      <wp:start x="9019" y="282"/>
                      <wp:lineTo x="7000" y="1130"/>
                      <wp:lineTo x="2154" y="4237"/>
                      <wp:lineTo x="2154" y="5367"/>
                      <wp:lineTo x="1481" y="7062"/>
                      <wp:lineTo x="808" y="9322"/>
                      <wp:lineTo x="808" y="11299"/>
                      <wp:lineTo x="1211" y="14406"/>
                      <wp:lineTo x="1481" y="14971"/>
                      <wp:lineTo x="4711" y="18926"/>
                      <wp:lineTo x="5250" y="19208"/>
                      <wp:lineTo x="8211" y="20338"/>
                      <wp:lineTo x="9019" y="20903"/>
                      <wp:lineTo x="12384" y="20903"/>
                      <wp:lineTo x="13192" y="20338"/>
                      <wp:lineTo x="16153" y="19208"/>
                      <wp:lineTo x="16691" y="18926"/>
                      <wp:lineTo x="19922" y="14971"/>
                      <wp:lineTo x="20730" y="10734"/>
                      <wp:lineTo x="20730" y="9887"/>
                      <wp:lineTo x="19922" y="7062"/>
                      <wp:lineTo x="19249" y="5367"/>
                      <wp:lineTo x="19383" y="4237"/>
                      <wp:lineTo x="14403" y="1130"/>
                      <wp:lineTo x="12384" y="282"/>
                      <wp:lineTo x="9019" y="282"/>
                    </wp:wrapPolygon>
                  </wp:wrapTight>
                  <wp:docPr id="52" name="Billed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cstate="print">
                            <a:extLst>
                              <a:ext uri="{28A0092B-C50C-407E-A947-70E740481C1C}">
                                <a14:useLocalDpi xmlns:a14="http://schemas.microsoft.com/office/drawing/2010/main" val="0"/>
                              </a:ext>
                            </a:extLst>
                          </a:blip>
                          <a:stretch>
                            <a:fillRect/>
                          </a:stretch>
                        </pic:blipFill>
                        <pic:spPr>
                          <a:xfrm>
                            <a:off x="0" y="0"/>
                            <a:ext cx="3056890" cy="1456690"/>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121" w:name="_Toc355699192"/>
      <w:r>
        <w:lastRenderedPageBreak/>
        <w:t>19.04 Hent Fordring</w:t>
      </w:r>
      <w:bookmarkEnd w:id="121"/>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I forbindelse med behandling af kunden og til brug for kundens overblik over mellemværende med SKAT skal det være muligt at få overblik over hvad en konkret fordring består af.</w:t>
            </w:r>
          </w:p>
          <w:p w:rsidR="006266D1" w:rsidRDefault="006266D1" w:rsidP="006266D1">
            <w:pPr>
              <w:pStyle w:val="Normal11"/>
            </w:pPr>
            <w:r>
              <w:t>Der vil række af oplysninger som vil kunne vises via fordringens specifikation</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Aktøren har aktiveret et link til Fordring fra en anden use case</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Hent fordring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Henter fordring</w:t>
            </w:r>
          </w:p>
        </w:tc>
        <w:tc>
          <w:tcPr>
            <w:tcW w:w="3356" w:type="dxa"/>
            <w:shd w:val="clear" w:color="auto" w:fill="FFFFFF"/>
          </w:tcPr>
          <w:p w:rsidR="006266D1" w:rsidRDefault="006266D1" w:rsidP="006266D1">
            <w:pPr>
              <w:pStyle w:val="Normal11"/>
            </w:pPr>
            <w:r>
              <w:t xml:space="preserve">Viser en specifik fordring for en kunde. </w:t>
            </w:r>
          </w:p>
          <w:p w:rsidR="006266D1" w:rsidRDefault="006266D1" w:rsidP="006266D1">
            <w:pPr>
              <w:pStyle w:val="Normal11"/>
            </w:pPr>
            <w:r>
              <w:t>Der vises fordringens beløb, registreringsnummer, hovedoplysninger, hvad fordringen dækker eller er dækket af, evt. afskrivningsinformation, identifikationsoplysninger eller produktionsenhedsnummer samt evt. delfordringer der er knyttet til den specifikke fordring.</w:t>
            </w:r>
          </w:p>
        </w:tc>
        <w:tc>
          <w:tcPr>
            <w:tcW w:w="3197" w:type="dxa"/>
            <w:shd w:val="clear" w:color="auto" w:fill="FFFFFF"/>
          </w:tcPr>
          <w:p w:rsidR="006266D1" w:rsidRDefault="006266D1" w:rsidP="006266D1">
            <w:pPr>
              <w:pStyle w:val="Normal11"/>
            </w:pPr>
            <w:r>
              <w:t>DMS.OpkrævningFordringHent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[DetailFordring]</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[DetailIndbetaling]</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Returner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Returner</w:t>
            </w:r>
          </w:p>
        </w:tc>
        <w:tc>
          <w:tcPr>
            <w:tcW w:w="3356" w:type="dxa"/>
            <w:shd w:val="clear" w:color="auto" w:fill="FFFFFF"/>
          </w:tcPr>
          <w:p w:rsidR="006266D1" w:rsidRDefault="006266D1" w:rsidP="006266D1">
            <w:pPr>
              <w:pStyle w:val="Normal11"/>
            </w:pPr>
            <w:r>
              <w:t>Returner til kaldende use case</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Undtagelser</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DetailFordring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Udfør use case "Hent detailFordring"</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DetailIndbetaling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Udfør use case "Hent detailIndbetaling"</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Pr="006266D1" w:rsidRDefault="006266D1" w:rsidP="006266D1">
            <w:pPr>
              <w:pStyle w:val="Normal11"/>
            </w:pPr>
            <w:r>
              <w:t>Fordringen er gjort tilgængelige for påloggede aktør.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122" w:name="_Toc355699193"/>
      <w:r>
        <w:lastRenderedPageBreak/>
        <w:t>19.05 Hent Indbetaling</w:t>
      </w:r>
      <w:bookmarkEnd w:id="122"/>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711488" behindDoc="1" locked="0" layoutInCell="1" allowOverlap="1" wp14:anchorId="64A63596" wp14:editId="57629927">
                  <wp:simplePos x="0" y="0"/>
                  <wp:positionH relativeFrom="column">
                    <wp:posOffset>-3810</wp:posOffset>
                  </wp:positionH>
                  <wp:positionV relativeFrom="paragraph">
                    <wp:posOffset>-854075</wp:posOffset>
                  </wp:positionV>
                  <wp:extent cx="3056890" cy="1456690"/>
                  <wp:effectExtent l="0" t="0" r="0" b="0"/>
                  <wp:wrapTight wrapText="bothSides">
                    <wp:wrapPolygon edited="0">
                      <wp:start x="9019" y="282"/>
                      <wp:lineTo x="7000" y="1130"/>
                      <wp:lineTo x="2154" y="4237"/>
                      <wp:lineTo x="2154" y="5367"/>
                      <wp:lineTo x="1481" y="7062"/>
                      <wp:lineTo x="808" y="9322"/>
                      <wp:lineTo x="808" y="11299"/>
                      <wp:lineTo x="1211" y="14406"/>
                      <wp:lineTo x="1481" y="14971"/>
                      <wp:lineTo x="4711" y="18926"/>
                      <wp:lineTo x="5250" y="19208"/>
                      <wp:lineTo x="8211" y="20338"/>
                      <wp:lineTo x="9019" y="20903"/>
                      <wp:lineTo x="12384" y="20903"/>
                      <wp:lineTo x="13192" y="20338"/>
                      <wp:lineTo x="16153" y="19208"/>
                      <wp:lineTo x="16691" y="18926"/>
                      <wp:lineTo x="19922" y="14971"/>
                      <wp:lineTo x="20730" y="10734"/>
                      <wp:lineTo x="20730" y="9887"/>
                      <wp:lineTo x="19922" y="7062"/>
                      <wp:lineTo x="19249" y="5367"/>
                      <wp:lineTo x="19383" y="4237"/>
                      <wp:lineTo x="14403" y="1130"/>
                      <wp:lineTo x="12384" y="282"/>
                      <wp:lineTo x="9019" y="282"/>
                    </wp:wrapPolygon>
                  </wp:wrapTight>
                  <wp:docPr id="53" name="Billede 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cstate="print">
                            <a:extLst>
                              <a:ext uri="{28A0092B-C50C-407E-A947-70E740481C1C}">
                                <a14:useLocalDpi xmlns:a14="http://schemas.microsoft.com/office/drawing/2010/main" val="0"/>
                              </a:ext>
                            </a:extLst>
                          </a:blip>
                          <a:stretch>
                            <a:fillRect/>
                          </a:stretch>
                        </pic:blipFill>
                        <pic:spPr>
                          <a:xfrm>
                            <a:off x="0" y="0"/>
                            <a:ext cx="3056890" cy="1456690"/>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123" w:name="_Toc355699194"/>
      <w:r>
        <w:lastRenderedPageBreak/>
        <w:t>19.05 Hent Indbetaling</w:t>
      </w:r>
      <w:bookmarkEnd w:id="123"/>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I forbindelse med behandling af kunden, og for at give kunden et detaljeret billede af deres mellemværende med SKAT skal det være muligt at hente en given indbetaling og få vist detaljer om indbetalingen.</w:t>
            </w:r>
          </w:p>
          <w:p w:rsidR="006266D1" w:rsidRDefault="006266D1" w:rsidP="006266D1">
            <w:pPr>
              <w:pStyle w:val="Normal11"/>
            </w:pPr>
            <w:r>
              <w:t>Det vil f,eks være oplysning om indbetalingsdato, det oprindelige indbetalingsbeløb, og hvad den har dækket. Der er forskel på hvad der vises til kunden og til en SKAT medarbejder, idet en SKAT medarbejder også vil få oplysninger om f.eks bogføringsdato, type samt fra hvilket system indbetaling er modtaget.</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Aktøren har aktiveret et link til Indbetaling fra en anden use case</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Hent indbetaling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Henter indbetalingen</w:t>
            </w:r>
          </w:p>
        </w:tc>
        <w:tc>
          <w:tcPr>
            <w:tcW w:w="3356" w:type="dxa"/>
            <w:shd w:val="clear" w:color="auto" w:fill="FFFFFF"/>
          </w:tcPr>
          <w:p w:rsidR="006266D1" w:rsidRDefault="006266D1" w:rsidP="006266D1">
            <w:pPr>
              <w:pStyle w:val="Normal11"/>
            </w:pPr>
            <w:r>
              <w:t>Viser en specifik indbetaling for en kunde.</w:t>
            </w:r>
          </w:p>
          <w:p w:rsidR="006266D1" w:rsidRDefault="006266D1" w:rsidP="006266D1">
            <w:pPr>
              <w:pStyle w:val="Normal11"/>
            </w:pPr>
          </w:p>
          <w:p w:rsidR="006266D1" w:rsidRDefault="006266D1" w:rsidP="006266D1">
            <w:pPr>
              <w:pStyle w:val="Normal11"/>
            </w:pPr>
            <w:r>
              <w:t xml:space="preserve">Der vise dato, beløb samt indbetalingsform og der vises hvad indbetalingen dækker. </w:t>
            </w:r>
          </w:p>
          <w:p w:rsidR="006266D1" w:rsidRDefault="006266D1" w:rsidP="006266D1">
            <w:pPr>
              <w:pStyle w:val="Normal11"/>
            </w:pPr>
            <w:r>
              <w:t xml:space="preserve"> </w:t>
            </w:r>
          </w:p>
        </w:tc>
        <w:tc>
          <w:tcPr>
            <w:tcW w:w="3197" w:type="dxa"/>
            <w:shd w:val="clear" w:color="auto" w:fill="FFFFFF"/>
          </w:tcPr>
          <w:p w:rsidR="006266D1" w:rsidRDefault="006266D1" w:rsidP="006266D1">
            <w:pPr>
              <w:pStyle w:val="Normal11"/>
            </w:pPr>
            <w:r>
              <w:t>DMS.OpkrævningIndbetalingHent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[DetailFordring]</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Returner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Returner</w:t>
            </w:r>
          </w:p>
        </w:tc>
        <w:tc>
          <w:tcPr>
            <w:tcW w:w="3356" w:type="dxa"/>
            <w:shd w:val="clear" w:color="auto" w:fill="FFFFFF"/>
          </w:tcPr>
          <w:p w:rsidR="006266D1" w:rsidRDefault="006266D1" w:rsidP="006266D1">
            <w:pPr>
              <w:pStyle w:val="Normal11"/>
            </w:pPr>
            <w:r>
              <w:t>Returner til kaldende use case</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Undtagelser</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DetailFordring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Udfør use case "Hent detailFordring"</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Pr="006266D1" w:rsidRDefault="006266D1" w:rsidP="006266D1">
            <w:pPr>
              <w:pStyle w:val="Normal11"/>
            </w:pPr>
            <w:r>
              <w:t>Indbetalingen er gjort tilgængelig for påloggede aktør.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124" w:name="_Toc355699195"/>
      <w:r>
        <w:lastRenderedPageBreak/>
        <w:t>19.06 Hent Åbne Fordring InddrivelsePoster</w:t>
      </w:r>
      <w:bookmarkEnd w:id="124"/>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712512" behindDoc="1" locked="0" layoutInCell="1" allowOverlap="1" wp14:anchorId="7DB52FDC" wp14:editId="2AFA0368">
                  <wp:simplePos x="0" y="0"/>
                  <wp:positionH relativeFrom="column">
                    <wp:posOffset>-3810</wp:posOffset>
                  </wp:positionH>
                  <wp:positionV relativeFrom="paragraph">
                    <wp:posOffset>-854075</wp:posOffset>
                  </wp:positionV>
                  <wp:extent cx="4161790" cy="1971040"/>
                  <wp:effectExtent l="0" t="0" r="0" b="0"/>
                  <wp:wrapTight wrapText="bothSides">
                    <wp:wrapPolygon edited="0">
                      <wp:start x="9492" y="418"/>
                      <wp:lineTo x="7712" y="1044"/>
                      <wp:lineTo x="3263" y="3340"/>
                      <wp:lineTo x="3263" y="4175"/>
                      <wp:lineTo x="2670" y="4802"/>
                      <wp:lineTo x="1384" y="7098"/>
                      <wp:lineTo x="791" y="10438"/>
                      <wp:lineTo x="791" y="11273"/>
                      <wp:lineTo x="1384" y="14196"/>
                      <wp:lineTo x="3362" y="17536"/>
                      <wp:lineTo x="3559" y="18162"/>
                      <wp:lineTo x="8107" y="20459"/>
                      <wp:lineTo x="9492" y="20876"/>
                      <wp:lineTo x="11963" y="20876"/>
                      <wp:lineTo x="13348" y="20459"/>
                      <wp:lineTo x="17896" y="18162"/>
                      <wp:lineTo x="18093" y="17536"/>
                      <wp:lineTo x="20071" y="14196"/>
                      <wp:lineTo x="20763" y="10856"/>
                      <wp:lineTo x="20170" y="7307"/>
                      <wp:lineTo x="18884" y="5010"/>
                      <wp:lineTo x="18192" y="4175"/>
                      <wp:lineTo x="18291" y="3340"/>
                      <wp:lineTo x="13743" y="1044"/>
                      <wp:lineTo x="11963" y="418"/>
                      <wp:lineTo x="9492" y="418"/>
                    </wp:wrapPolygon>
                  </wp:wrapTight>
                  <wp:docPr id="54" name="Billede 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cstate="print">
                            <a:extLst>
                              <a:ext uri="{28A0092B-C50C-407E-A947-70E740481C1C}">
                                <a14:useLocalDpi xmlns:a14="http://schemas.microsoft.com/office/drawing/2010/main" val="0"/>
                              </a:ext>
                            </a:extLst>
                          </a:blip>
                          <a:stretch>
                            <a:fillRect/>
                          </a:stretch>
                        </pic:blipFill>
                        <pic:spPr>
                          <a:xfrm>
                            <a:off x="0" y="0"/>
                            <a:ext cx="4161790" cy="1971040"/>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125" w:name="_Toc355699196"/>
      <w:r>
        <w:lastRenderedPageBreak/>
        <w:t>19.06 Hent Åbne Fordring InddrivelsePoster</w:t>
      </w:r>
      <w:bookmarkEnd w:id="125"/>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I forbindelse med behandling af kunden i mange sammenhænge er der brug for at få vist de poster som er overdraget til inddrivelse. </w:t>
            </w:r>
          </w:p>
          <w:p w:rsidR="006266D1" w:rsidRDefault="006266D1" w:rsidP="006266D1">
            <w:pPr>
              <w:pStyle w:val="Normal11"/>
            </w:pPr>
            <w:r>
              <w:t>Fordringer som er overdraget til inddrivelse er omfattet af inddrivelseslovgivningen, men kan vises i forbindelse med behandling af kunden.</w:t>
            </w:r>
          </w:p>
          <w:p w:rsidR="006266D1" w:rsidRDefault="006266D1" w:rsidP="006266D1">
            <w:pPr>
              <w:pStyle w:val="Normal11"/>
            </w:pPr>
            <w:r>
              <w:t>Oplysninger vil kunne tilgås af både SKAT medarbejdere, kunder og kunderepræsentanter.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Aktøren har aktiveret et link til Åbne fordrings inddrivelseposter fra en anden use case</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Hent åbne fordrings inddrivelseposter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Henter åbne fordrings inddrivelseposter</w:t>
            </w:r>
          </w:p>
        </w:tc>
        <w:tc>
          <w:tcPr>
            <w:tcW w:w="3356" w:type="dxa"/>
            <w:shd w:val="clear" w:color="auto" w:fill="FFFFFF"/>
          </w:tcPr>
          <w:p w:rsidR="006266D1" w:rsidRDefault="006266D1" w:rsidP="006266D1">
            <w:pPr>
              <w:pStyle w:val="Normal11"/>
            </w:pPr>
            <w:r>
              <w:t>Viser de åbne/udækkede fordringer hvor OpkrævningFordringBeløb er mindre end 0 (bemærk kundens gæld til SKAT fremtræder altid negativt),  hvor SRB er mindre end eller lig med dags dato og hvor fordringen er overdraget til inddrivelse.</w:t>
            </w:r>
          </w:p>
        </w:tc>
        <w:tc>
          <w:tcPr>
            <w:tcW w:w="3197" w:type="dxa"/>
            <w:shd w:val="clear" w:color="auto" w:fill="FFFFFF"/>
          </w:tcPr>
          <w:p w:rsidR="006266D1" w:rsidRDefault="006266D1" w:rsidP="006266D1">
            <w:pPr>
              <w:pStyle w:val="Normal11"/>
            </w:pPr>
            <w:r>
              <w:t>DMS.OpkrævningFordringUdækketList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[DatailFordring]</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Returner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Returner</w:t>
            </w:r>
          </w:p>
        </w:tc>
        <w:tc>
          <w:tcPr>
            <w:tcW w:w="3356" w:type="dxa"/>
            <w:shd w:val="clear" w:color="auto" w:fill="FFFFFF"/>
          </w:tcPr>
          <w:p w:rsidR="006266D1" w:rsidRDefault="006266D1" w:rsidP="006266D1">
            <w:pPr>
              <w:pStyle w:val="Normal11"/>
            </w:pPr>
            <w:r>
              <w:t>Returner til kaldende use case</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Undtagelser</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DatailFordring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Udfør use case"Hent DetaliFordring"</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Pr="006266D1" w:rsidRDefault="006266D1" w:rsidP="006266D1">
            <w:pPr>
              <w:pStyle w:val="Normal11"/>
            </w:pPr>
            <w:r>
              <w:t>Kunden har fået vist posteringsdetaljer for den sum der er forfalden og overdraget til inddrivelse for påloggede aktør.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126" w:name="_Toc355699197"/>
      <w:r>
        <w:lastRenderedPageBreak/>
        <w:t>19.07 Hent Åbne Fordrings Poster</w:t>
      </w:r>
      <w:bookmarkEnd w:id="126"/>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713536" behindDoc="1" locked="0" layoutInCell="1" allowOverlap="1" wp14:anchorId="47EAF768" wp14:editId="1C22388F">
                  <wp:simplePos x="0" y="0"/>
                  <wp:positionH relativeFrom="column">
                    <wp:posOffset>-3810</wp:posOffset>
                  </wp:positionH>
                  <wp:positionV relativeFrom="paragraph">
                    <wp:posOffset>-850900</wp:posOffset>
                  </wp:positionV>
                  <wp:extent cx="3228340" cy="1523365"/>
                  <wp:effectExtent l="0" t="0" r="0" b="0"/>
                  <wp:wrapTight wrapText="bothSides">
                    <wp:wrapPolygon edited="0">
                      <wp:start x="9177" y="270"/>
                      <wp:lineTo x="7138" y="1080"/>
                      <wp:lineTo x="2422" y="4052"/>
                      <wp:lineTo x="2422" y="5132"/>
                      <wp:lineTo x="1784" y="6483"/>
                      <wp:lineTo x="892" y="9184"/>
                      <wp:lineTo x="892" y="10264"/>
                      <wp:lineTo x="1147" y="13776"/>
                      <wp:lineTo x="3696" y="18098"/>
                      <wp:lineTo x="4079" y="18638"/>
                      <wp:lineTo x="9177" y="21069"/>
                      <wp:lineTo x="12236" y="21069"/>
                      <wp:lineTo x="13383" y="20529"/>
                      <wp:lineTo x="17334" y="18638"/>
                      <wp:lineTo x="17717" y="18098"/>
                      <wp:lineTo x="20266" y="13776"/>
                      <wp:lineTo x="20648" y="9454"/>
                      <wp:lineTo x="19756" y="6753"/>
                      <wp:lineTo x="18991" y="5132"/>
                      <wp:lineTo x="19119" y="4052"/>
                      <wp:lineTo x="14275" y="1080"/>
                      <wp:lineTo x="12236" y="270"/>
                      <wp:lineTo x="9177" y="270"/>
                    </wp:wrapPolygon>
                  </wp:wrapTight>
                  <wp:docPr id="55" name="Billede 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cstate="print">
                            <a:extLst>
                              <a:ext uri="{28A0092B-C50C-407E-A947-70E740481C1C}">
                                <a14:useLocalDpi xmlns:a14="http://schemas.microsoft.com/office/drawing/2010/main" val="0"/>
                              </a:ext>
                            </a:extLst>
                          </a:blip>
                          <a:stretch>
                            <a:fillRect/>
                          </a:stretch>
                        </pic:blipFill>
                        <pic:spPr>
                          <a:xfrm>
                            <a:off x="0" y="0"/>
                            <a:ext cx="3228340" cy="152336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127" w:name="_Toc355699198"/>
      <w:r>
        <w:lastRenderedPageBreak/>
        <w:t>19.07 Hent Åbne Fordrings Poster</w:t>
      </w:r>
      <w:bookmarkEnd w:id="127"/>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 xml:space="preserve">Til brug for behandling af kunden i mange forskellige situationer skal systemet hente en liste af alle de fordringer som ikke er fuldt dækket. </w:t>
            </w:r>
          </w:p>
          <w:p w:rsidR="006266D1" w:rsidRDefault="006266D1" w:rsidP="006266D1">
            <w:pPr>
              <w:pStyle w:val="Normal11"/>
            </w:pPr>
            <w:r>
              <w:t>Det kan være fordringer som er delvist dækket, men de vil fremgå af listen med den udækkede del.</w:t>
            </w:r>
          </w:p>
          <w:p w:rsidR="006266D1" w:rsidRDefault="006266D1" w:rsidP="006266D1">
            <w:pPr>
              <w:pStyle w:val="Normal11"/>
            </w:pPr>
            <w:r>
              <w:t>Fordringer kan være både positive og negative</w:t>
            </w:r>
          </w:p>
          <w:p w:rsidR="006266D1" w:rsidRDefault="006266D1" w:rsidP="006266D1">
            <w:pPr>
              <w:pStyle w:val="Normal11"/>
            </w:pPr>
            <w:r>
              <w:t>Det er altid muligt at "klikke" på en fordringer på listen og hermed få vist en specifikation af denne. Af specifikationen vil fremgå en lang række af oplysninger, herunder de oprindelige beløb på fordringen.</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Aktøren har aktiveret et link til Åbne fordrings poster fra en anden use case</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Hent åbne fordrings poster</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Henter åbne fordrings poster</w:t>
            </w:r>
          </w:p>
        </w:tc>
        <w:tc>
          <w:tcPr>
            <w:tcW w:w="3356" w:type="dxa"/>
            <w:shd w:val="clear" w:color="auto" w:fill="FFFFFF"/>
          </w:tcPr>
          <w:p w:rsidR="006266D1" w:rsidRDefault="006266D1" w:rsidP="006266D1">
            <w:pPr>
              <w:pStyle w:val="Normal11"/>
            </w:pPr>
            <w:r>
              <w:t>Viser de åbne/udækkede fordringer, positive og eller negative hvor OpkrævningFordringBeløb er mindre end 0 (bemærk kundens gæld til SKAT fremtræder altid negativt), hvor SRB/frigivelsesdato er mindre end eller lig med dags dato og hvor fordringen ikke er overdraget til inddrivelse.</w:t>
            </w:r>
          </w:p>
        </w:tc>
        <w:tc>
          <w:tcPr>
            <w:tcW w:w="3197" w:type="dxa"/>
            <w:shd w:val="clear" w:color="auto" w:fill="FFFFFF"/>
          </w:tcPr>
          <w:p w:rsidR="006266D1" w:rsidRDefault="006266D1" w:rsidP="006266D1">
            <w:pPr>
              <w:pStyle w:val="Normal11"/>
            </w:pPr>
            <w:r>
              <w:t>DMS.OpkrævningFordringUdækketList</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[DetailFordring]</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Returner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Returner</w:t>
            </w:r>
          </w:p>
        </w:tc>
        <w:tc>
          <w:tcPr>
            <w:tcW w:w="3356" w:type="dxa"/>
            <w:shd w:val="clear" w:color="auto" w:fill="FFFFFF"/>
          </w:tcPr>
          <w:p w:rsidR="006266D1" w:rsidRDefault="006266D1" w:rsidP="006266D1">
            <w:pPr>
              <w:pStyle w:val="Normal11"/>
            </w:pPr>
            <w:r>
              <w:t>Returner til kaldende use case</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Undtagelser</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color w:val="000000"/>
              </w:rPr>
            </w:pPr>
            <w:r>
              <w:rPr>
                <w:b/>
                <w:color w:val="000000"/>
              </w:rPr>
              <w:t>DetailFordring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Pr="006266D1" w:rsidRDefault="006266D1" w:rsidP="006266D1">
            <w:pPr>
              <w:pStyle w:val="Normal11"/>
              <w:rPr>
                <w:color w:val="000000"/>
              </w:rPr>
            </w:pPr>
            <w:r>
              <w:rPr>
                <w:color w:val="000000"/>
              </w:rPr>
              <w:t>Udfør use case "Hent DetailFordring"</w:t>
            </w:r>
          </w:p>
        </w:tc>
        <w:tc>
          <w:tcPr>
            <w:tcW w:w="3197" w:type="dxa"/>
            <w:shd w:val="clear" w:color="auto" w:fill="FFFFFF"/>
          </w:tcPr>
          <w:p w:rsidR="006266D1" w:rsidRPr="006266D1" w:rsidRDefault="006266D1" w:rsidP="006266D1">
            <w:pPr>
              <w:pStyle w:val="Normal11"/>
              <w:rPr>
                <w:color w:val="000000"/>
              </w:rPr>
            </w:pP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p>
        </w:tc>
        <w:tc>
          <w:tcPr>
            <w:tcW w:w="3356" w:type="dxa"/>
            <w:shd w:val="clear" w:color="auto" w:fill="FFFFFF"/>
          </w:tcPr>
          <w:p w:rsidR="006266D1" w:rsidRDefault="006266D1" w:rsidP="006266D1">
            <w:pPr>
              <w:pStyle w:val="Normal11"/>
              <w:rPr>
                <w:color w:val="000000"/>
              </w:rPr>
            </w:pPr>
          </w:p>
        </w:tc>
        <w:tc>
          <w:tcPr>
            <w:tcW w:w="3197" w:type="dxa"/>
            <w:shd w:val="clear" w:color="auto" w:fill="FFFFFF"/>
          </w:tcPr>
          <w:p w:rsidR="006266D1" w:rsidRPr="006266D1" w:rsidRDefault="006266D1" w:rsidP="006266D1">
            <w:pPr>
              <w:pStyle w:val="Normal11"/>
              <w:rPr>
                <w:color w:val="000000"/>
              </w:rPr>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Pr="006266D1" w:rsidRDefault="006266D1" w:rsidP="006266D1">
            <w:pPr>
              <w:pStyle w:val="Normal11"/>
            </w:pPr>
            <w:r>
              <w:t>Kunden har fået vist posteringsdetaljer for den sum der er forfalden men ikke overdraget til inddrivelse for påloggede aktør.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128" w:name="_Toc355699199"/>
      <w:r>
        <w:lastRenderedPageBreak/>
        <w:t>19.08 Hent Kunde</w:t>
      </w:r>
      <w:bookmarkEnd w:id="128"/>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714560" behindDoc="1" locked="0" layoutInCell="1" allowOverlap="1" wp14:anchorId="209F67C0" wp14:editId="1E5C03D9">
                  <wp:simplePos x="0" y="0"/>
                  <wp:positionH relativeFrom="column">
                    <wp:posOffset>-3810</wp:posOffset>
                  </wp:positionH>
                  <wp:positionV relativeFrom="paragraph">
                    <wp:posOffset>3175</wp:posOffset>
                  </wp:positionV>
                  <wp:extent cx="6177915" cy="3935095"/>
                  <wp:effectExtent l="0" t="0" r="0" b="0"/>
                  <wp:wrapTight wrapText="bothSides">
                    <wp:wrapPolygon edited="0">
                      <wp:start x="1399" y="732"/>
                      <wp:lineTo x="1399" y="1046"/>
                      <wp:lineTo x="1798" y="2614"/>
                      <wp:lineTo x="2331" y="4287"/>
                      <wp:lineTo x="932" y="4496"/>
                      <wp:lineTo x="932" y="4706"/>
                      <wp:lineTo x="2331" y="5960"/>
                      <wp:lineTo x="1732" y="7633"/>
                      <wp:lineTo x="999" y="9306"/>
                      <wp:lineTo x="999" y="9411"/>
                      <wp:lineTo x="6461" y="10980"/>
                      <wp:lineTo x="1865" y="11607"/>
                      <wp:lineTo x="1865" y="12130"/>
                      <wp:lineTo x="6927" y="12653"/>
                      <wp:lineTo x="2864" y="12757"/>
                      <wp:lineTo x="2065" y="12966"/>
                      <wp:lineTo x="2198" y="14326"/>
                      <wp:lineTo x="1265" y="15790"/>
                      <wp:lineTo x="1332" y="15894"/>
                      <wp:lineTo x="2664" y="15999"/>
                      <wp:lineTo x="2531" y="17672"/>
                      <wp:lineTo x="1732" y="19449"/>
                      <wp:lineTo x="1265" y="20704"/>
                      <wp:lineTo x="4329" y="20704"/>
                      <wp:lineTo x="12522" y="20391"/>
                      <wp:lineTo x="20514" y="19868"/>
                      <wp:lineTo x="19582" y="17672"/>
                      <wp:lineTo x="19116" y="15999"/>
                      <wp:lineTo x="20581" y="15162"/>
                      <wp:lineTo x="20581" y="14953"/>
                      <wp:lineTo x="19249" y="14326"/>
                      <wp:lineTo x="19648" y="13071"/>
                      <wp:lineTo x="19582" y="12653"/>
                      <wp:lineTo x="20315" y="11189"/>
                      <wp:lineTo x="19782" y="10980"/>
                      <wp:lineTo x="15452" y="10980"/>
                      <wp:lineTo x="15253" y="9097"/>
                      <wp:lineTo x="13388" y="7424"/>
                      <wp:lineTo x="10657" y="7006"/>
                      <wp:lineTo x="2598" y="5960"/>
                      <wp:lineTo x="4063" y="4706"/>
                      <wp:lineTo x="4063" y="4496"/>
                      <wp:lineTo x="2664" y="4287"/>
                      <wp:lineTo x="3264" y="2405"/>
                      <wp:lineTo x="3530" y="1150"/>
                      <wp:lineTo x="3463" y="732"/>
                      <wp:lineTo x="1399" y="732"/>
                    </wp:wrapPolygon>
                  </wp:wrapTight>
                  <wp:docPr id="56" name="Billede 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cstate="print">
                            <a:extLst>
                              <a:ext uri="{28A0092B-C50C-407E-A947-70E740481C1C}">
                                <a14:useLocalDpi xmlns:a14="http://schemas.microsoft.com/office/drawing/2010/main" val="0"/>
                              </a:ext>
                            </a:extLst>
                          </a:blip>
                          <a:stretch>
                            <a:fillRect/>
                          </a:stretch>
                        </pic:blipFill>
                        <pic:spPr>
                          <a:xfrm>
                            <a:off x="0" y="0"/>
                            <a:ext cx="6177915" cy="3935095"/>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129" w:name="_Toc355699200"/>
      <w:r>
        <w:lastRenderedPageBreak/>
        <w:t>19.08 Hent Kunde</w:t>
      </w:r>
      <w:bookmarkEnd w:id="129"/>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Henter oplysninger om kunden i alle de funktioner hvor dette er nødvendigt. Oplysninger hentes i de systemer som holder de relevante oplysninger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r>
              <w:t>Sagsbehandler, Bogholder, DMO-Basis</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Aktøren er logget på systemet</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Vælg menupunkt</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Vælg ’Vælg Kunde’ i menu</w:t>
            </w:r>
          </w:p>
        </w:tc>
        <w:tc>
          <w:tcPr>
            <w:tcW w:w="3356" w:type="dxa"/>
            <w:shd w:val="clear" w:color="auto" w:fill="FFFFFF"/>
          </w:tcPr>
          <w:p w:rsidR="006266D1" w:rsidRDefault="006266D1" w:rsidP="006266D1">
            <w:pPr>
              <w:pStyle w:val="Normal11"/>
            </w:pP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Indtaster Kundenummer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Indtaster kundenummer</w:t>
            </w:r>
          </w:p>
        </w:tc>
        <w:tc>
          <w:tcPr>
            <w:tcW w:w="3356" w:type="dxa"/>
            <w:shd w:val="clear" w:color="auto" w:fill="FFFFFF"/>
          </w:tcPr>
          <w:p w:rsidR="006266D1" w:rsidRDefault="006266D1" w:rsidP="006266D1">
            <w:pPr>
              <w:pStyle w:val="Normal11"/>
            </w:pPr>
            <w:r>
              <w:t>Vælger Kildesystem på baggrund af Indtastning:</w:t>
            </w:r>
          </w:p>
          <w:p w:rsidR="006266D1" w:rsidRDefault="006266D1" w:rsidP="006266D1">
            <w:pPr>
              <w:pStyle w:val="Normal11"/>
            </w:pPr>
            <w:r>
              <w:t>10 cifre =&gt; CSR</w:t>
            </w:r>
          </w:p>
          <w:p w:rsidR="006266D1" w:rsidRDefault="006266D1" w:rsidP="006266D1">
            <w:pPr>
              <w:pStyle w:val="Normal11"/>
            </w:pPr>
            <w:r>
              <w:t xml:space="preserve"> 8 cifre  =&gt; ES</w:t>
            </w:r>
          </w:p>
          <w:p w:rsidR="006266D1" w:rsidRDefault="006266D1" w:rsidP="006266D1">
            <w:pPr>
              <w:pStyle w:val="Normal11"/>
            </w:pPr>
            <w:r>
              <w:t xml:space="preserve"> 9 cifre  =&gt; AKR</w:t>
            </w:r>
          </w:p>
          <w:p w:rsidR="006266D1" w:rsidRDefault="006266D1" w:rsidP="006266D1">
            <w:pPr>
              <w:pStyle w:val="Normal11"/>
            </w:pPr>
            <w:r>
              <w:t>Viser kundens nummer og navn</w:t>
            </w:r>
          </w:p>
        </w:tc>
        <w:tc>
          <w:tcPr>
            <w:tcW w:w="3197" w:type="dxa"/>
            <w:shd w:val="clear" w:color="auto" w:fill="FFFFFF"/>
          </w:tcPr>
          <w:p w:rsidR="006266D1" w:rsidRDefault="006266D1" w:rsidP="006266D1">
            <w:pPr>
              <w:pStyle w:val="Normal11"/>
            </w:pPr>
            <w:r>
              <w:t>CSR-P.PersonStamoplysningerMultiHent</w:t>
            </w:r>
          </w:p>
          <w:p w:rsidR="006266D1" w:rsidRDefault="006266D1" w:rsidP="006266D1">
            <w:pPr>
              <w:pStyle w:val="Normal11"/>
            </w:pPr>
            <w:r>
              <w:t>AKR.AlternativKontaktSamlingHent</w:t>
            </w:r>
          </w:p>
          <w:p w:rsidR="006266D1" w:rsidRDefault="006266D1" w:rsidP="006266D1">
            <w:pPr>
              <w:pStyle w:val="Normal11"/>
            </w:pPr>
            <w:r>
              <w:t>ES.VirksomhedStamOplysningSamlingHent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3: Vælg søg kunde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Vælger Søg</w:t>
            </w:r>
          </w:p>
        </w:tc>
        <w:tc>
          <w:tcPr>
            <w:tcW w:w="3356" w:type="dxa"/>
            <w:shd w:val="clear" w:color="auto" w:fill="FFFFFF"/>
          </w:tcPr>
          <w:p w:rsidR="006266D1" w:rsidRDefault="006266D1" w:rsidP="006266D1">
            <w:pPr>
              <w:pStyle w:val="Normal11"/>
            </w:pPr>
            <w:r>
              <w:t>Der navigeres til søgebillede</w:t>
            </w:r>
          </w:p>
        </w:tc>
        <w:tc>
          <w:tcPr>
            <w:tcW w:w="3197" w:type="dxa"/>
            <w:shd w:val="clear" w:color="auto" w:fill="FFFFFF"/>
          </w:tcPr>
          <w:p w:rsidR="006266D1" w:rsidRDefault="006266D1" w:rsidP="006266D1">
            <w:pPr>
              <w:pStyle w:val="Normal11"/>
            </w:pP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4: Søg kunde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Indtaster søgekriterier</w:t>
            </w:r>
          </w:p>
        </w:tc>
        <w:tc>
          <w:tcPr>
            <w:tcW w:w="3356" w:type="dxa"/>
            <w:shd w:val="clear" w:color="auto" w:fill="FFFFFF"/>
          </w:tcPr>
          <w:p w:rsidR="006266D1" w:rsidRDefault="006266D1" w:rsidP="006266D1">
            <w:pPr>
              <w:pStyle w:val="Normal11"/>
            </w:pPr>
            <w:r>
              <w:t xml:space="preserve">Der gives mulighed for at vælge Kundetype – ved valg af AKR skifter søgekriterier. </w:t>
            </w:r>
          </w:p>
          <w:p w:rsidR="006266D1" w:rsidRDefault="006266D1" w:rsidP="006266D1">
            <w:pPr>
              <w:pStyle w:val="Normal11"/>
            </w:pPr>
            <w:r>
              <w:t xml:space="preserve">Der kan søges på både Person og Virksomhed   </w:t>
            </w:r>
          </w:p>
          <w:p w:rsidR="006266D1" w:rsidRDefault="006266D1" w:rsidP="006266D1">
            <w:pPr>
              <w:pStyle w:val="Normal11"/>
            </w:pPr>
            <w:r>
              <w:t>Viser liste over kunder, der matcher søgekriterier</w:t>
            </w:r>
          </w:p>
        </w:tc>
        <w:tc>
          <w:tcPr>
            <w:tcW w:w="3197" w:type="dxa"/>
            <w:shd w:val="clear" w:color="auto" w:fill="FFFFFF"/>
          </w:tcPr>
          <w:p w:rsidR="006266D1" w:rsidRDefault="006266D1" w:rsidP="006266D1">
            <w:pPr>
              <w:pStyle w:val="Normal11"/>
            </w:pPr>
            <w:r>
              <w:t>ES.VirksomhedSøg</w:t>
            </w:r>
          </w:p>
          <w:p w:rsidR="006266D1" w:rsidRDefault="006266D1" w:rsidP="006266D1">
            <w:pPr>
              <w:pStyle w:val="Normal11"/>
            </w:pPr>
            <w:r>
              <w:t>AKR.AlternativKontaktSøg</w:t>
            </w:r>
          </w:p>
          <w:p w:rsidR="006266D1" w:rsidRDefault="006266D1" w:rsidP="006266D1">
            <w:pPr>
              <w:pStyle w:val="Normal11"/>
            </w:pPr>
            <w:r>
              <w:t>CSR-P.PersonSøg</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5: Vælger kunde</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Vælger kunde</w:t>
            </w:r>
          </w:p>
        </w:tc>
        <w:tc>
          <w:tcPr>
            <w:tcW w:w="3356" w:type="dxa"/>
            <w:shd w:val="clear" w:color="auto" w:fill="FFFFFF"/>
          </w:tcPr>
          <w:p w:rsidR="006266D1" w:rsidRDefault="006266D1" w:rsidP="006266D1">
            <w:pPr>
              <w:pStyle w:val="Normal11"/>
            </w:pPr>
            <w:r>
              <w:t xml:space="preserve">Hvis der vælges kunde i liste, </w:t>
            </w:r>
          </w:p>
          <w:p w:rsidR="006266D1" w:rsidRPr="006266D1" w:rsidRDefault="006266D1" w:rsidP="006266D1">
            <w:pPr>
              <w:pStyle w:val="Normal11"/>
              <w:rPr>
                <w:lang w:val="en-US"/>
              </w:rPr>
            </w:pPr>
            <w:r w:rsidRPr="006266D1">
              <w:rPr>
                <w:lang w:val="en-US"/>
              </w:rPr>
              <w:t>returneres til use case 13.07 - trin 2</w:t>
            </w:r>
          </w:p>
          <w:p w:rsidR="006266D1" w:rsidRDefault="006266D1" w:rsidP="006266D1">
            <w:pPr>
              <w:pStyle w:val="Normal11"/>
            </w:pPr>
            <w:r>
              <w:t>Hvis "tilbage" returneres til trin 1</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Pr="006266D1" w:rsidRDefault="006266D1" w:rsidP="006266D1">
            <w:pPr>
              <w:pStyle w:val="Normal11"/>
            </w:pPr>
            <w:r>
              <w:t>Der er valgt den kunde, der skal behandles.</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1"/>
      </w:pPr>
      <w:bookmarkStart w:id="130" w:name="_Toc355699201"/>
      <w:r>
        <w:lastRenderedPageBreak/>
        <w:t>19.09 Hent afskrivningsforslag</w:t>
      </w:r>
      <w:bookmarkEnd w:id="130"/>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noProof/>
                <w:lang w:eastAsia="da-DK"/>
              </w:rPr>
              <w:drawing>
                <wp:anchor distT="0" distB="0" distL="114300" distR="114300" simplePos="0" relativeHeight="251715584" behindDoc="1" locked="0" layoutInCell="1" allowOverlap="1" wp14:anchorId="7EA88756" wp14:editId="225CE7B4">
                  <wp:simplePos x="0" y="0"/>
                  <wp:positionH relativeFrom="column">
                    <wp:posOffset>-3810</wp:posOffset>
                  </wp:positionH>
                  <wp:positionV relativeFrom="paragraph">
                    <wp:posOffset>3175</wp:posOffset>
                  </wp:positionV>
                  <wp:extent cx="3057480" cy="1828800"/>
                  <wp:effectExtent l="0" t="0" r="0" b="0"/>
                  <wp:wrapTight wrapText="bothSides">
                    <wp:wrapPolygon edited="0">
                      <wp:start x="2692" y="900"/>
                      <wp:lineTo x="2423" y="2700"/>
                      <wp:lineTo x="3769" y="3375"/>
                      <wp:lineTo x="9019" y="4950"/>
                      <wp:lineTo x="7000" y="5175"/>
                      <wp:lineTo x="2154" y="7650"/>
                      <wp:lineTo x="2154" y="8550"/>
                      <wp:lineTo x="1481" y="9900"/>
                      <wp:lineTo x="808" y="11700"/>
                      <wp:lineTo x="808" y="13275"/>
                      <wp:lineTo x="1211" y="15750"/>
                      <wp:lineTo x="1481" y="16200"/>
                      <wp:lineTo x="4711" y="19350"/>
                      <wp:lineTo x="5250" y="19575"/>
                      <wp:lineTo x="8211" y="20475"/>
                      <wp:lineTo x="9019" y="20925"/>
                      <wp:lineTo x="12384" y="20925"/>
                      <wp:lineTo x="13192" y="20475"/>
                      <wp:lineTo x="16153" y="19575"/>
                      <wp:lineTo x="16691" y="19350"/>
                      <wp:lineTo x="19922" y="16200"/>
                      <wp:lineTo x="20730" y="12825"/>
                      <wp:lineTo x="20730" y="12150"/>
                      <wp:lineTo x="19922" y="9900"/>
                      <wp:lineTo x="19249" y="8550"/>
                      <wp:lineTo x="19383" y="7650"/>
                      <wp:lineTo x="14403" y="5175"/>
                      <wp:lineTo x="12384" y="4950"/>
                      <wp:lineTo x="20191" y="3150"/>
                      <wp:lineTo x="20460" y="1800"/>
                      <wp:lineTo x="18980" y="900"/>
                      <wp:lineTo x="2692" y="900"/>
                    </wp:wrapPolygon>
                  </wp:wrapTight>
                  <wp:docPr id="57" name="Billede 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cstate="print">
                            <a:extLst>
                              <a:ext uri="{28A0092B-C50C-407E-A947-70E740481C1C}">
                                <a14:useLocalDpi xmlns:a14="http://schemas.microsoft.com/office/drawing/2010/main" val="0"/>
                              </a:ext>
                            </a:extLst>
                          </a:blip>
                          <a:stretch>
                            <a:fillRect/>
                          </a:stretch>
                        </pic:blipFill>
                        <pic:spPr>
                          <a:xfrm>
                            <a:off x="0" y="0"/>
                            <a:ext cx="3057480" cy="1828800"/>
                          </a:xfrm>
                          <a:prstGeom prst="rect">
                            <a:avLst/>
                          </a:prstGeom>
                        </pic:spPr>
                      </pic:pic>
                    </a:graphicData>
                  </a:graphic>
                </wp:anchor>
              </w:drawing>
            </w:r>
          </w:p>
        </w:tc>
      </w:tr>
    </w:tbl>
    <w:p w:rsidR="006266D1" w:rsidRDefault="006266D1" w:rsidP="006266D1">
      <w:pPr>
        <w:pStyle w:val="Normal11"/>
      </w:pPr>
    </w:p>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Default="006266D1" w:rsidP="006266D1">
      <w:pPr>
        <w:pStyle w:val="Overskrift2"/>
      </w:pPr>
      <w:bookmarkStart w:id="131" w:name="_Toc355699202"/>
      <w:r>
        <w:lastRenderedPageBreak/>
        <w:t>19.09 Hent afskrivningsforslag</w:t>
      </w:r>
      <w:bookmarkEnd w:id="131"/>
    </w:p>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Formål</w:t>
            </w:r>
          </w:p>
          <w:p w:rsidR="006266D1" w:rsidRDefault="006266D1" w:rsidP="006266D1">
            <w:pPr>
              <w:pStyle w:val="Normal11"/>
            </w:pPr>
            <w:r>
              <w:t>Henter forslag til afskrivning som er dannet i forbindelse med en aktør har oprettet en afskrivning.</w:t>
            </w:r>
          </w:p>
          <w:p w:rsidR="006266D1" w:rsidRDefault="006266D1" w:rsidP="006266D1">
            <w:pPr>
              <w:pStyle w:val="Normal11"/>
            </w:pPr>
          </w:p>
          <w:p w:rsidR="006266D1" w:rsidRDefault="006266D1" w:rsidP="006266D1">
            <w:pPr>
              <w:pStyle w:val="Normal11"/>
            </w:pPr>
            <w:r>
              <w:t>Forslaget hentes i forbindelse med at der skal foretages en  godkendelse alternativt en afvisning</w:t>
            </w:r>
          </w:p>
          <w:p w:rsidR="006266D1" w:rsidRDefault="006266D1" w:rsidP="006266D1">
            <w:pPr>
              <w:pStyle w:val="Normal11"/>
            </w:pPr>
          </w:p>
          <w:p w:rsidR="006266D1" w:rsidRDefault="006266D1" w:rsidP="006266D1">
            <w:pPr>
              <w:pStyle w:val="Normal11"/>
            </w:pPr>
            <w:r>
              <w:t>Kan efterfølgende hentes i forbindelse med specifikation af en foretaget afskrivning</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Frekvens</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Aktører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Startbetingelser</w:t>
            </w:r>
          </w:p>
          <w:p w:rsidR="006266D1" w:rsidRPr="006266D1" w:rsidRDefault="006266D1" w:rsidP="006266D1">
            <w:pPr>
              <w:pStyle w:val="Normal11"/>
            </w:pPr>
            <w:r>
              <w:t>Aktøren har aktiveret et link til Afskrivningsforslag fra en anden use case</w:t>
            </w:r>
          </w:p>
        </w:tc>
      </w:tr>
    </w:tbl>
    <w:p w:rsidR="006266D1" w:rsidRDefault="006266D1" w:rsidP="006266D1">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6266D1" w:rsidTr="006266D1">
        <w:tblPrEx>
          <w:tblCellMar>
            <w:top w:w="0" w:type="dxa"/>
            <w:bottom w:w="0" w:type="dxa"/>
          </w:tblCellMar>
        </w:tblPrEx>
        <w:tc>
          <w:tcPr>
            <w:tcW w:w="9909" w:type="dxa"/>
            <w:gridSpan w:val="3"/>
          </w:tcPr>
          <w:p w:rsidR="006266D1" w:rsidRPr="006266D1" w:rsidRDefault="006266D1" w:rsidP="006266D1">
            <w:pPr>
              <w:pStyle w:val="Normal11"/>
            </w:pPr>
            <w:r>
              <w:rPr>
                <w:b/>
              </w:rPr>
              <w:t>Hovedvej</w:t>
            </w:r>
          </w:p>
        </w:tc>
      </w:tr>
      <w:tr w:rsidR="006266D1" w:rsidTr="006266D1">
        <w:tblPrEx>
          <w:tblCellMar>
            <w:top w:w="0" w:type="dxa"/>
            <w:bottom w:w="0" w:type="dxa"/>
          </w:tblCellMar>
        </w:tblPrEx>
        <w:tc>
          <w:tcPr>
            <w:tcW w:w="3356" w:type="dxa"/>
            <w:shd w:val="pct20" w:color="auto" w:fill="0000FF"/>
          </w:tcPr>
          <w:p w:rsidR="006266D1" w:rsidRPr="006266D1" w:rsidRDefault="006266D1" w:rsidP="006266D1">
            <w:pPr>
              <w:pStyle w:val="Normal11"/>
              <w:rPr>
                <w:color w:val="FFFFFF"/>
              </w:rPr>
            </w:pPr>
            <w:r>
              <w:rPr>
                <w:color w:val="FFFFFF"/>
              </w:rPr>
              <w:t>Aktør</w:t>
            </w:r>
          </w:p>
        </w:tc>
        <w:tc>
          <w:tcPr>
            <w:tcW w:w="3356" w:type="dxa"/>
            <w:shd w:val="pct20" w:color="auto" w:fill="0000FF"/>
          </w:tcPr>
          <w:p w:rsidR="006266D1" w:rsidRPr="006266D1" w:rsidRDefault="006266D1" w:rsidP="006266D1">
            <w:pPr>
              <w:pStyle w:val="Normal11"/>
              <w:rPr>
                <w:color w:val="FFFFFF"/>
              </w:rPr>
            </w:pPr>
            <w:r>
              <w:rPr>
                <w:color w:val="FFFFFF"/>
              </w:rPr>
              <w:t>Løsning</w:t>
            </w:r>
          </w:p>
        </w:tc>
        <w:tc>
          <w:tcPr>
            <w:tcW w:w="3197" w:type="dxa"/>
            <w:shd w:val="pct20" w:color="auto" w:fill="0000FF"/>
          </w:tcPr>
          <w:p w:rsidR="006266D1" w:rsidRPr="006266D1" w:rsidRDefault="006266D1" w:rsidP="006266D1">
            <w:pPr>
              <w:pStyle w:val="Normal11"/>
              <w:rPr>
                <w:color w:val="FFFFFF"/>
              </w:rPr>
            </w:pPr>
            <w:r>
              <w:rPr>
                <w:color w:val="FFFFFF"/>
              </w:rPr>
              <w:t>Service/Service operationer</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1: Hent afskrivningsforslag</w:t>
            </w:r>
          </w:p>
        </w:tc>
      </w:tr>
      <w:tr w:rsidR="006266D1" w:rsidTr="006266D1">
        <w:tblPrEx>
          <w:tblCellMar>
            <w:top w:w="0" w:type="dxa"/>
            <w:bottom w:w="0" w:type="dxa"/>
          </w:tblCellMar>
        </w:tblPrEx>
        <w:tc>
          <w:tcPr>
            <w:tcW w:w="3356" w:type="dxa"/>
            <w:shd w:val="clear" w:color="auto" w:fill="FFFFFF"/>
          </w:tcPr>
          <w:p w:rsidR="006266D1" w:rsidRPr="006266D1" w:rsidRDefault="006266D1" w:rsidP="006266D1">
            <w:pPr>
              <w:pStyle w:val="Normal11"/>
              <w:rPr>
                <w:color w:val="000000"/>
              </w:rPr>
            </w:pPr>
            <w:r>
              <w:rPr>
                <w:color w:val="000000"/>
              </w:rPr>
              <w:t>Henter fordringer som indgår i afskrivning til godkendelse</w:t>
            </w:r>
          </w:p>
        </w:tc>
        <w:tc>
          <w:tcPr>
            <w:tcW w:w="3356" w:type="dxa"/>
            <w:shd w:val="clear" w:color="auto" w:fill="FFFFFF"/>
          </w:tcPr>
          <w:p w:rsidR="006266D1" w:rsidRDefault="006266D1" w:rsidP="006266D1">
            <w:pPr>
              <w:pStyle w:val="Normal11"/>
            </w:pPr>
            <w:r>
              <w:t>Viser kundens fordringer som indgår i en afskrivning der ligger til godkendelse.</w:t>
            </w:r>
          </w:p>
          <w:p w:rsidR="006266D1" w:rsidRDefault="006266D1" w:rsidP="006266D1">
            <w:pPr>
              <w:pStyle w:val="Normal11"/>
            </w:pPr>
          </w:p>
          <w:p w:rsidR="006266D1" w:rsidRDefault="006266D1" w:rsidP="006266D1">
            <w:pPr>
              <w:pStyle w:val="Normal11"/>
            </w:pPr>
            <w:r>
              <w:t>For den enkelte fordring vises: fordringstype, periode, sidste rettidig betalingsdato, afskrivningsbeløb.</w:t>
            </w:r>
          </w:p>
          <w:p w:rsidR="006266D1" w:rsidRDefault="006266D1" w:rsidP="006266D1">
            <w:pPr>
              <w:pStyle w:val="Normal11"/>
            </w:pPr>
            <w:r>
              <w:t>Herudover vises følgende for selve afskrivningen: afskrivningsdato og afskrivningsårsag.</w:t>
            </w:r>
          </w:p>
          <w:p w:rsidR="006266D1" w:rsidRDefault="006266D1" w:rsidP="006266D1">
            <w:pPr>
              <w:pStyle w:val="Normal11"/>
            </w:pPr>
          </w:p>
        </w:tc>
        <w:tc>
          <w:tcPr>
            <w:tcW w:w="3197" w:type="dxa"/>
            <w:shd w:val="clear" w:color="auto" w:fill="FFFFFF"/>
          </w:tcPr>
          <w:p w:rsidR="006266D1" w:rsidRDefault="006266D1" w:rsidP="006266D1">
            <w:pPr>
              <w:pStyle w:val="Normal11"/>
            </w:pPr>
            <w:r>
              <w:t>DMS.OpkrævningAfskrivningForslagHent</w:t>
            </w:r>
          </w:p>
        </w:tc>
      </w:tr>
      <w:tr w:rsidR="006266D1" w:rsidTr="006266D1">
        <w:tblPrEx>
          <w:tblCellMar>
            <w:top w:w="0" w:type="dxa"/>
            <w:bottom w:w="0" w:type="dxa"/>
          </w:tblCellMar>
        </w:tblPrEx>
        <w:tc>
          <w:tcPr>
            <w:tcW w:w="9909" w:type="dxa"/>
            <w:gridSpan w:val="3"/>
            <w:shd w:val="clear" w:color="auto" w:fill="FFFFFF"/>
          </w:tcPr>
          <w:p w:rsidR="006266D1" w:rsidRPr="006266D1" w:rsidRDefault="006266D1" w:rsidP="006266D1">
            <w:pPr>
              <w:pStyle w:val="Normal11"/>
              <w:rPr>
                <w:b/>
              </w:rPr>
            </w:pPr>
            <w:r>
              <w:rPr>
                <w:b/>
              </w:rPr>
              <w:t>Trin 2: Returner</w:t>
            </w:r>
          </w:p>
        </w:tc>
      </w:tr>
      <w:tr w:rsidR="006266D1" w:rsidTr="006266D1">
        <w:tblPrEx>
          <w:tblCellMar>
            <w:top w:w="0" w:type="dxa"/>
            <w:bottom w:w="0" w:type="dxa"/>
          </w:tblCellMar>
        </w:tblPrEx>
        <w:tc>
          <w:tcPr>
            <w:tcW w:w="3356" w:type="dxa"/>
            <w:shd w:val="clear" w:color="auto" w:fill="FFFFFF"/>
          </w:tcPr>
          <w:p w:rsidR="006266D1" w:rsidRDefault="006266D1" w:rsidP="006266D1">
            <w:pPr>
              <w:pStyle w:val="Normal11"/>
              <w:rPr>
                <w:color w:val="000000"/>
              </w:rPr>
            </w:pPr>
            <w:r>
              <w:rPr>
                <w:color w:val="000000"/>
              </w:rPr>
              <w:t>Returner</w:t>
            </w:r>
          </w:p>
        </w:tc>
        <w:tc>
          <w:tcPr>
            <w:tcW w:w="3356" w:type="dxa"/>
            <w:shd w:val="clear" w:color="auto" w:fill="FFFFFF"/>
          </w:tcPr>
          <w:p w:rsidR="006266D1" w:rsidRDefault="006266D1" w:rsidP="006266D1">
            <w:pPr>
              <w:pStyle w:val="Normal11"/>
            </w:pPr>
            <w:r>
              <w:t>Returner til kaldende use case</w:t>
            </w:r>
          </w:p>
        </w:tc>
        <w:tc>
          <w:tcPr>
            <w:tcW w:w="3197" w:type="dxa"/>
            <w:shd w:val="clear" w:color="auto" w:fill="FFFFFF"/>
          </w:tcPr>
          <w:p w:rsidR="006266D1" w:rsidRDefault="006266D1" w:rsidP="006266D1">
            <w:pPr>
              <w:pStyle w:val="Normal11"/>
            </w:pPr>
          </w:p>
        </w:tc>
      </w:tr>
    </w:tbl>
    <w:p w:rsidR="006266D1" w:rsidRDefault="006266D1" w:rsidP="006266D1">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Slutbetingelser</w:t>
            </w:r>
          </w:p>
          <w:p w:rsidR="006266D1" w:rsidRPr="006266D1" w:rsidRDefault="006266D1" w:rsidP="006266D1">
            <w:pPr>
              <w:pStyle w:val="Normal11"/>
            </w:pPr>
            <w:r>
              <w:t>Liste over fordringer som indgår i afskrivningen er gjort tilgængelige for påloggede aktør</w:t>
            </w: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Noter</w:t>
            </w:r>
          </w:p>
          <w:p w:rsidR="006266D1" w:rsidRPr="006266D1" w:rsidRDefault="006266D1" w:rsidP="006266D1">
            <w:pPr>
              <w:pStyle w:val="Normal11"/>
            </w:pPr>
          </w:p>
        </w:tc>
      </w:tr>
      <w:tr w:rsidR="006266D1" w:rsidTr="006266D1">
        <w:tblPrEx>
          <w:tblCellMar>
            <w:top w:w="0" w:type="dxa"/>
            <w:bottom w:w="0" w:type="dxa"/>
          </w:tblCellMar>
        </w:tblPrEx>
        <w:tc>
          <w:tcPr>
            <w:tcW w:w="9869" w:type="dxa"/>
            <w:shd w:val="clear" w:color="auto" w:fill="auto"/>
          </w:tcPr>
          <w:p w:rsidR="006266D1" w:rsidRDefault="006266D1" w:rsidP="006266D1">
            <w:pPr>
              <w:pStyle w:val="Normal11"/>
            </w:pPr>
            <w:r>
              <w:rPr>
                <w:b/>
              </w:rPr>
              <w:t>Servicebeskrivelse</w:t>
            </w:r>
          </w:p>
          <w:p w:rsidR="006266D1" w:rsidRPr="006266D1" w:rsidRDefault="006266D1" w:rsidP="006266D1">
            <w:pPr>
              <w:pStyle w:val="Normal11"/>
            </w:pPr>
          </w:p>
        </w:tc>
      </w:tr>
    </w:tbl>
    <w:p w:rsidR="006266D1" w:rsidRDefault="006266D1" w:rsidP="006266D1">
      <w:pPr>
        <w:pStyle w:val="Normal11"/>
        <w:sectPr w:rsidR="006266D1" w:rsidSect="006266D1">
          <w:pgSz w:w="11906" w:h="16838"/>
          <w:pgMar w:top="1417" w:right="986" w:bottom="1417" w:left="1134" w:header="556" w:footer="850" w:gutter="57"/>
          <w:paperSrc w:first="2" w:other="2"/>
          <w:cols w:space="708"/>
          <w:docGrid w:linePitch="360"/>
        </w:sectPr>
      </w:pPr>
    </w:p>
    <w:p w:rsidR="006266D1" w:rsidRPr="006266D1" w:rsidRDefault="006266D1" w:rsidP="006266D1">
      <w:pPr>
        <w:pStyle w:val="Normal11"/>
      </w:pPr>
    </w:p>
    <w:sectPr w:rsidR="006266D1" w:rsidRPr="006266D1" w:rsidSect="006266D1">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85C" w:rsidRDefault="0056185C" w:rsidP="006266D1">
      <w:pPr>
        <w:spacing w:after="0" w:line="240" w:lineRule="auto"/>
      </w:pPr>
      <w:r>
        <w:separator/>
      </w:r>
    </w:p>
  </w:endnote>
  <w:endnote w:type="continuationSeparator" w:id="0">
    <w:p w:rsidR="0056185C" w:rsidRDefault="0056185C" w:rsidP="00626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85C" w:rsidRDefault="0056185C">
    <w:pPr>
      <w:pStyle w:val="Sidefod"/>
    </w:pPr>
    <w:r>
      <w:tab/>
    </w:r>
    <w:r>
      <w:tab/>
      <w:t xml:space="preserve">Side : </w:t>
    </w:r>
    <w:r>
      <w:fldChar w:fldCharType="begin"/>
    </w:r>
    <w:r>
      <w:instrText xml:space="preserve"> PAGE  \* MERGEFORMAT </w:instrText>
    </w:r>
    <w:r>
      <w:fldChar w:fldCharType="separate"/>
    </w:r>
    <w:r w:rsidR="00E9324E">
      <w:rPr>
        <w:noProof/>
      </w:rPr>
      <w:t>2</w:t>
    </w:r>
    <w:r>
      <w:fldChar w:fldCharType="end"/>
    </w:r>
    <w:r>
      <w:t xml:space="preserve"> af </w:t>
    </w:r>
    <w:fldSimple w:instr=" NUMPAGES  \* MERGEFORMAT ">
      <w:r w:rsidR="00E9324E">
        <w:rPr>
          <w:noProof/>
        </w:rPr>
        <w:t>212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85C" w:rsidRDefault="0056185C" w:rsidP="006266D1">
      <w:pPr>
        <w:spacing w:after="0" w:line="240" w:lineRule="auto"/>
      </w:pPr>
      <w:r>
        <w:separator/>
      </w:r>
    </w:p>
  </w:footnote>
  <w:footnote w:type="continuationSeparator" w:id="0">
    <w:p w:rsidR="0056185C" w:rsidRDefault="0056185C" w:rsidP="006266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85C" w:rsidRDefault="0056185C">
    <w:pPr>
      <w:pStyle w:val="Sidehoved"/>
    </w:pPr>
    <w:r>
      <w:t xml:space="preserve">Rapport dannet den: </w:t>
    </w:r>
    <w:r>
      <w:fldChar w:fldCharType="begin"/>
    </w:r>
    <w:r>
      <w:instrText xml:space="preserve"> CREATEDATE  \@ "d. MMMM yyyy"  \* MERGEFORMAT </w:instrText>
    </w:r>
    <w:r>
      <w:fldChar w:fldCharType="separate"/>
    </w:r>
    <w:r>
      <w:rPr>
        <w:noProof/>
      </w:rPr>
      <w:t>7. maj 2013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316994"/>
    <w:multiLevelType w:val="multilevel"/>
    <w:tmpl w:val="4AFE75B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6D1"/>
    <w:rsid w:val="0056185C"/>
    <w:rsid w:val="006266D1"/>
    <w:rsid w:val="0065521F"/>
    <w:rsid w:val="00E9324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6266D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6266D1"/>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266D1"/>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266D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266D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266D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266D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266D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266D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266D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6266D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266D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266D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266D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266D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266D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266D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266D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266D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266D1"/>
    <w:rPr>
      <w:rFonts w:ascii="Arial" w:hAnsi="Arial" w:cs="Arial"/>
      <w:b/>
      <w:sz w:val="30"/>
    </w:rPr>
  </w:style>
  <w:style w:type="paragraph" w:customStyle="1" w:styleId="Overskrift211pkt">
    <w:name w:val="Overskrift 2 + 11 pkt"/>
    <w:basedOn w:val="Normal"/>
    <w:link w:val="Overskrift211pktTegn"/>
    <w:rsid w:val="006266D1"/>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266D1"/>
    <w:rPr>
      <w:rFonts w:ascii="Arial" w:hAnsi="Arial" w:cs="Arial"/>
      <w:b/>
    </w:rPr>
  </w:style>
  <w:style w:type="paragraph" w:customStyle="1" w:styleId="Normal11">
    <w:name w:val="Normal + 11"/>
    <w:basedOn w:val="Normal"/>
    <w:link w:val="Normal11Tegn"/>
    <w:rsid w:val="006266D1"/>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6266D1"/>
    <w:rPr>
      <w:rFonts w:ascii="Times New Roman" w:hAnsi="Times New Roman" w:cs="Times New Roman"/>
    </w:rPr>
  </w:style>
  <w:style w:type="paragraph" w:styleId="Sidehoved">
    <w:name w:val="header"/>
    <w:basedOn w:val="Normal"/>
    <w:link w:val="SidehovedTegn"/>
    <w:uiPriority w:val="99"/>
    <w:unhideWhenUsed/>
    <w:rsid w:val="006266D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266D1"/>
  </w:style>
  <w:style w:type="paragraph" w:styleId="Sidefod">
    <w:name w:val="footer"/>
    <w:basedOn w:val="Normal"/>
    <w:link w:val="SidefodTegn"/>
    <w:uiPriority w:val="99"/>
    <w:unhideWhenUsed/>
    <w:rsid w:val="006266D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266D1"/>
  </w:style>
  <w:style w:type="paragraph" w:styleId="Overskrift">
    <w:name w:val="TOC Heading"/>
    <w:basedOn w:val="Overskrift1"/>
    <w:next w:val="Normal"/>
    <w:uiPriority w:val="39"/>
    <w:semiHidden/>
    <w:unhideWhenUsed/>
    <w:qFormat/>
    <w:rsid w:val="00E9324E"/>
    <w:pPr>
      <w:keepNext/>
      <w:numPr>
        <w:numId w:val="0"/>
      </w:numPr>
      <w:spacing w:before="480" w:after="0" w:line="276" w:lineRule="auto"/>
      <w:outlineLvl w:val="9"/>
    </w:pPr>
    <w:rPr>
      <w:rFonts w:asciiTheme="majorHAnsi" w:hAnsiTheme="majorHAnsi" w:cstheme="majorBidi"/>
      <w:color w:val="365F91" w:themeColor="accent1" w:themeShade="BF"/>
      <w:sz w:val="28"/>
      <w:lang w:eastAsia="da-DK"/>
    </w:rPr>
  </w:style>
  <w:style w:type="paragraph" w:styleId="Indholdsfortegnelse1">
    <w:name w:val="toc 1"/>
    <w:basedOn w:val="Normal"/>
    <w:next w:val="Normal"/>
    <w:autoRedefine/>
    <w:uiPriority w:val="39"/>
    <w:unhideWhenUsed/>
    <w:rsid w:val="00E9324E"/>
    <w:pPr>
      <w:spacing w:after="100"/>
    </w:pPr>
  </w:style>
  <w:style w:type="paragraph" w:styleId="Indholdsfortegnelse2">
    <w:name w:val="toc 2"/>
    <w:basedOn w:val="Normal"/>
    <w:next w:val="Normal"/>
    <w:autoRedefine/>
    <w:uiPriority w:val="39"/>
    <w:unhideWhenUsed/>
    <w:rsid w:val="00E9324E"/>
    <w:pPr>
      <w:spacing w:after="100"/>
      <w:ind w:left="220"/>
    </w:pPr>
  </w:style>
  <w:style w:type="paragraph" w:styleId="Indholdsfortegnelse3">
    <w:name w:val="toc 3"/>
    <w:basedOn w:val="Normal"/>
    <w:next w:val="Normal"/>
    <w:autoRedefine/>
    <w:uiPriority w:val="39"/>
    <w:unhideWhenUsed/>
    <w:rsid w:val="00E9324E"/>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E9324E"/>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E9324E"/>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E9324E"/>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E9324E"/>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E9324E"/>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E9324E"/>
    <w:pPr>
      <w:spacing w:after="100"/>
      <w:ind w:left="1760"/>
    </w:pPr>
    <w:rPr>
      <w:rFonts w:eastAsiaTheme="minorEastAsia"/>
      <w:lang w:eastAsia="da-DK"/>
    </w:rPr>
  </w:style>
  <w:style w:type="character" w:styleId="Hyperlink">
    <w:name w:val="Hyperlink"/>
    <w:basedOn w:val="Standardskrifttypeiafsnit"/>
    <w:uiPriority w:val="99"/>
    <w:unhideWhenUsed/>
    <w:rsid w:val="00E9324E"/>
    <w:rPr>
      <w:color w:val="0000FF" w:themeColor="hyperlink"/>
      <w:u w:val="single"/>
    </w:rPr>
  </w:style>
  <w:style w:type="paragraph" w:styleId="Markeringsbobletekst">
    <w:name w:val="Balloon Text"/>
    <w:basedOn w:val="Normal"/>
    <w:link w:val="MarkeringsbobletekstTegn"/>
    <w:uiPriority w:val="99"/>
    <w:semiHidden/>
    <w:unhideWhenUsed/>
    <w:rsid w:val="00E9324E"/>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932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6266D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6266D1"/>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266D1"/>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266D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266D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266D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266D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266D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266D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266D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6266D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266D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266D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266D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266D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266D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266D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266D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266D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266D1"/>
    <w:rPr>
      <w:rFonts w:ascii="Arial" w:hAnsi="Arial" w:cs="Arial"/>
      <w:b/>
      <w:sz w:val="30"/>
    </w:rPr>
  </w:style>
  <w:style w:type="paragraph" w:customStyle="1" w:styleId="Overskrift211pkt">
    <w:name w:val="Overskrift 2 + 11 pkt"/>
    <w:basedOn w:val="Normal"/>
    <w:link w:val="Overskrift211pktTegn"/>
    <w:rsid w:val="006266D1"/>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266D1"/>
    <w:rPr>
      <w:rFonts w:ascii="Arial" w:hAnsi="Arial" w:cs="Arial"/>
      <w:b/>
    </w:rPr>
  </w:style>
  <w:style w:type="paragraph" w:customStyle="1" w:styleId="Normal11">
    <w:name w:val="Normal + 11"/>
    <w:basedOn w:val="Normal"/>
    <w:link w:val="Normal11Tegn"/>
    <w:rsid w:val="006266D1"/>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6266D1"/>
    <w:rPr>
      <w:rFonts w:ascii="Times New Roman" w:hAnsi="Times New Roman" w:cs="Times New Roman"/>
    </w:rPr>
  </w:style>
  <w:style w:type="paragraph" w:styleId="Sidehoved">
    <w:name w:val="header"/>
    <w:basedOn w:val="Normal"/>
    <w:link w:val="SidehovedTegn"/>
    <w:uiPriority w:val="99"/>
    <w:unhideWhenUsed/>
    <w:rsid w:val="006266D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266D1"/>
  </w:style>
  <w:style w:type="paragraph" w:styleId="Sidefod">
    <w:name w:val="footer"/>
    <w:basedOn w:val="Normal"/>
    <w:link w:val="SidefodTegn"/>
    <w:uiPriority w:val="99"/>
    <w:unhideWhenUsed/>
    <w:rsid w:val="006266D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266D1"/>
  </w:style>
  <w:style w:type="paragraph" w:styleId="Overskrift">
    <w:name w:val="TOC Heading"/>
    <w:basedOn w:val="Overskrift1"/>
    <w:next w:val="Normal"/>
    <w:uiPriority w:val="39"/>
    <w:semiHidden/>
    <w:unhideWhenUsed/>
    <w:qFormat/>
    <w:rsid w:val="00E9324E"/>
    <w:pPr>
      <w:keepNext/>
      <w:numPr>
        <w:numId w:val="0"/>
      </w:numPr>
      <w:spacing w:before="480" w:after="0" w:line="276" w:lineRule="auto"/>
      <w:outlineLvl w:val="9"/>
    </w:pPr>
    <w:rPr>
      <w:rFonts w:asciiTheme="majorHAnsi" w:hAnsiTheme="majorHAnsi" w:cstheme="majorBidi"/>
      <w:color w:val="365F91" w:themeColor="accent1" w:themeShade="BF"/>
      <w:sz w:val="28"/>
      <w:lang w:eastAsia="da-DK"/>
    </w:rPr>
  </w:style>
  <w:style w:type="paragraph" w:styleId="Indholdsfortegnelse1">
    <w:name w:val="toc 1"/>
    <w:basedOn w:val="Normal"/>
    <w:next w:val="Normal"/>
    <w:autoRedefine/>
    <w:uiPriority w:val="39"/>
    <w:unhideWhenUsed/>
    <w:rsid w:val="00E9324E"/>
    <w:pPr>
      <w:spacing w:after="100"/>
    </w:pPr>
  </w:style>
  <w:style w:type="paragraph" w:styleId="Indholdsfortegnelse2">
    <w:name w:val="toc 2"/>
    <w:basedOn w:val="Normal"/>
    <w:next w:val="Normal"/>
    <w:autoRedefine/>
    <w:uiPriority w:val="39"/>
    <w:unhideWhenUsed/>
    <w:rsid w:val="00E9324E"/>
    <w:pPr>
      <w:spacing w:after="100"/>
      <w:ind w:left="220"/>
    </w:pPr>
  </w:style>
  <w:style w:type="paragraph" w:styleId="Indholdsfortegnelse3">
    <w:name w:val="toc 3"/>
    <w:basedOn w:val="Normal"/>
    <w:next w:val="Normal"/>
    <w:autoRedefine/>
    <w:uiPriority w:val="39"/>
    <w:unhideWhenUsed/>
    <w:rsid w:val="00E9324E"/>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E9324E"/>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E9324E"/>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E9324E"/>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E9324E"/>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E9324E"/>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E9324E"/>
    <w:pPr>
      <w:spacing w:after="100"/>
      <w:ind w:left="1760"/>
    </w:pPr>
    <w:rPr>
      <w:rFonts w:eastAsiaTheme="minorEastAsia"/>
      <w:lang w:eastAsia="da-DK"/>
    </w:rPr>
  </w:style>
  <w:style w:type="character" w:styleId="Hyperlink">
    <w:name w:val="Hyperlink"/>
    <w:basedOn w:val="Standardskrifttypeiafsnit"/>
    <w:uiPriority w:val="99"/>
    <w:unhideWhenUsed/>
    <w:rsid w:val="00E9324E"/>
    <w:rPr>
      <w:color w:val="0000FF" w:themeColor="hyperlink"/>
      <w:u w:val="single"/>
    </w:rPr>
  </w:style>
  <w:style w:type="paragraph" w:styleId="Markeringsbobletekst">
    <w:name w:val="Balloon Text"/>
    <w:basedOn w:val="Normal"/>
    <w:link w:val="MarkeringsbobletekstTegn"/>
    <w:uiPriority w:val="99"/>
    <w:semiHidden/>
    <w:unhideWhenUsed/>
    <w:rsid w:val="00E9324E"/>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932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image" Target="media/image29.wmf"/><Relationship Id="rId21" Type="http://schemas.openxmlformats.org/officeDocument/2006/relationships/image" Target="media/image11.wmf"/><Relationship Id="rId34" Type="http://schemas.openxmlformats.org/officeDocument/2006/relationships/image" Target="media/image24.wmf"/><Relationship Id="rId42" Type="http://schemas.openxmlformats.org/officeDocument/2006/relationships/image" Target="media/image32.wmf"/><Relationship Id="rId47" Type="http://schemas.openxmlformats.org/officeDocument/2006/relationships/image" Target="media/image37.wmf"/><Relationship Id="rId50" Type="http://schemas.openxmlformats.org/officeDocument/2006/relationships/image" Target="media/image40.wmf"/><Relationship Id="rId55" Type="http://schemas.openxmlformats.org/officeDocument/2006/relationships/image" Target="media/image45.wmf"/><Relationship Id="rId63" Type="http://schemas.openxmlformats.org/officeDocument/2006/relationships/image" Target="media/image53.wmf"/><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9.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wmf"/><Relationship Id="rId32" Type="http://schemas.openxmlformats.org/officeDocument/2006/relationships/image" Target="media/image22.wmf"/><Relationship Id="rId37" Type="http://schemas.openxmlformats.org/officeDocument/2006/relationships/image" Target="media/image27.wmf"/><Relationship Id="rId40" Type="http://schemas.openxmlformats.org/officeDocument/2006/relationships/image" Target="media/image30.wmf"/><Relationship Id="rId45" Type="http://schemas.openxmlformats.org/officeDocument/2006/relationships/image" Target="media/image35.wmf"/><Relationship Id="rId53" Type="http://schemas.openxmlformats.org/officeDocument/2006/relationships/image" Target="media/image43.wmf"/><Relationship Id="rId58" Type="http://schemas.openxmlformats.org/officeDocument/2006/relationships/image" Target="media/image48.wmf"/><Relationship Id="rId66" Type="http://schemas.openxmlformats.org/officeDocument/2006/relationships/image" Target="media/image56.wmf"/><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6.wmf"/><Relationship Id="rId49" Type="http://schemas.openxmlformats.org/officeDocument/2006/relationships/image" Target="media/image39.wmf"/><Relationship Id="rId57" Type="http://schemas.openxmlformats.org/officeDocument/2006/relationships/image" Target="media/image47.wmf"/><Relationship Id="rId61" Type="http://schemas.openxmlformats.org/officeDocument/2006/relationships/image" Target="media/image51.wmf"/><Relationship Id="rId10" Type="http://schemas.openxmlformats.org/officeDocument/2006/relationships/header" Target="header1.xml"/><Relationship Id="rId19" Type="http://schemas.openxmlformats.org/officeDocument/2006/relationships/image" Target="media/image9.wmf"/><Relationship Id="rId31" Type="http://schemas.openxmlformats.org/officeDocument/2006/relationships/image" Target="media/image21.wmf"/><Relationship Id="rId44" Type="http://schemas.openxmlformats.org/officeDocument/2006/relationships/image" Target="media/image34.wmf"/><Relationship Id="rId52" Type="http://schemas.openxmlformats.org/officeDocument/2006/relationships/image" Target="media/image42.wmf"/><Relationship Id="rId60" Type="http://schemas.openxmlformats.org/officeDocument/2006/relationships/image" Target="media/image50.wmf"/><Relationship Id="rId65" Type="http://schemas.openxmlformats.org/officeDocument/2006/relationships/image" Target="media/image55.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5.wmf"/><Relationship Id="rId43" Type="http://schemas.openxmlformats.org/officeDocument/2006/relationships/image" Target="media/image33.wmf"/><Relationship Id="rId48" Type="http://schemas.openxmlformats.org/officeDocument/2006/relationships/image" Target="media/image38.wmf"/><Relationship Id="rId56" Type="http://schemas.openxmlformats.org/officeDocument/2006/relationships/image" Target="media/image46.wmf"/><Relationship Id="rId64" Type="http://schemas.openxmlformats.org/officeDocument/2006/relationships/image" Target="media/image54.wmf"/><Relationship Id="rId8" Type="http://schemas.openxmlformats.org/officeDocument/2006/relationships/endnotes" Target="endnotes.xml"/><Relationship Id="rId51" Type="http://schemas.openxmlformats.org/officeDocument/2006/relationships/image" Target="media/image41.w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5.wmf"/><Relationship Id="rId33" Type="http://schemas.openxmlformats.org/officeDocument/2006/relationships/image" Target="media/image23.wmf"/><Relationship Id="rId38" Type="http://schemas.openxmlformats.org/officeDocument/2006/relationships/image" Target="media/image28.wmf"/><Relationship Id="rId46" Type="http://schemas.openxmlformats.org/officeDocument/2006/relationships/image" Target="media/image36.wmf"/><Relationship Id="rId59" Type="http://schemas.openxmlformats.org/officeDocument/2006/relationships/image" Target="media/image49.wmf"/><Relationship Id="rId67" Type="http://schemas.openxmlformats.org/officeDocument/2006/relationships/fontTable" Target="fontTable.xml"/><Relationship Id="rId20" Type="http://schemas.openxmlformats.org/officeDocument/2006/relationships/image" Target="media/image10.wmf"/><Relationship Id="rId41" Type="http://schemas.openxmlformats.org/officeDocument/2006/relationships/image" Target="media/image31.wmf"/><Relationship Id="rId54" Type="http://schemas.openxmlformats.org/officeDocument/2006/relationships/image" Target="media/image44.wmf"/><Relationship Id="rId62" Type="http://schemas.openxmlformats.org/officeDocument/2006/relationships/image" Target="media/image52.w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570E3-9A16-47A7-A39A-218751701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212</Pages>
  <Words>40164</Words>
  <Characters>245003</Characters>
  <Application>Microsoft Office Word</Application>
  <DocSecurity>0</DocSecurity>
  <Lines>2041</Lines>
  <Paragraphs>569</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284598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2013-05-07T11:11:00Z</dcterms:created>
  <dcterms:modified xsi:type="dcterms:W3CDTF">2013-05-07T12:07:00Z</dcterms:modified>
</cp:coreProperties>
</file>