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9A534E" w:rsidP="009A53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9A534E" w:rsidTr="009A53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A534E" w:rsidTr="009A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A534E">
              <w:rPr>
                <w:rFonts w:ascii="Arial" w:hAnsi="Arial" w:cs="Arial"/>
                <w:b/>
                <w:sz w:val="30"/>
              </w:rPr>
              <w:t>OpkrævningAfskrivningForslagHent</w:t>
            </w:r>
          </w:p>
        </w:tc>
      </w:tr>
      <w:tr w:rsidR="009A534E" w:rsidTr="009A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A534E" w:rsidTr="009A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9A534E" w:rsidTr="009A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A534E" w:rsidTr="009A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lister de fordringer for en kunde, som indgår i en afskrivning der ligger til godkendelse.</w:t>
            </w:r>
          </w:p>
        </w:tc>
      </w:tr>
      <w:tr w:rsidR="009A534E" w:rsidTr="009A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A534E" w:rsidTr="009A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leverer alle fordringer, som er knyttet til en specifik afskrivning som er lagt til godkendelse (dvs. som endnu ikke er blevet godkendt).</w:t>
            </w:r>
          </w:p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534E" w:rsidTr="009A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A534E" w:rsidTr="009A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Afskrivningen lagt til godkendelse hvortil fordringerne er knyttet, skal kunne identificeres ved en unik "nøgle".</w:t>
            </w:r>
          </w:p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betyder at servicen skal levere alle fordringer, som er knyttet til en unik identificerbar afskrivning, hvor PosteringerTilGodkendelseMarkering = true.</w:t>
            </w:r>
          </w:p>
        </w:tc>
      </w:tr>
      <w:tr w:rsidR="009A534E" w:rsidTr="009A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A534E" w:rsidTr="009A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A534E" w:rsidTr="009A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OpkrævningAfskrivningForslagHent_I</w:t>
            </w:r>
          </w:p>
        </w:tc>
      </w:tr>
      <w:tr w:rsidR="009A534E" w:rsidTr="009A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OpkrævningAfskrivningForslagHentInput *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OpkrævningAfskrivningID</w:t>
            </w:r>
          </w:p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A534E" w:rsidTr="009A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A534E" w:rsidTr="009A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OpkrævningAfskrivningForslagHent_O</w:t>
            </w:r>
          </w:p>
        </w:tc>
      </w:tr>
      <w:tr w:rsidR="009A534E" w:rsidTr="009A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OpkrævningAfskrivningGodkendListOutput *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OpkrævningAfskrivningDato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OpkrævningAfskrivningÅrsag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PosteringListe *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Postering *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OpkrævningAfskrivningBeløb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A534E" w:rsidTr="009A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A534E" w:rsidTr="009A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OpkrævningAfskrivningForslagHent_FejlId</w:t>
            </w:r>
          </w:p>
        </w:tc>
      </w:tr>
      <w:tr w:rsidR="009A534E" w:rsidTr="009A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(OpkrævningAfskrivningID)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  <w:tr w:rsidR="009A534E" w:rsidTr="009A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A534E" w:rsidTr="009A53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afskrivningsforslag i Use Case "19.09 Hent afskrivningsforslag"</w:t>
            </w:r>
          </w:p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A534E" w:rsidRDefault="009A534E" w:rsidP="009A53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A534E" w:rsidSect="009A534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A534E" w:rsidRDefault="009A534E" w:rsidP="009A53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A534E" w:rsidTr="009A534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9A534E" w:rsidTr="009A53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9A534E" w:rsidTr="009A53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9A534E" w:rsidTr="009A53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OpkrævningAfskrivningBeløb</w:t>
            </w:r>
          </w:p>
        </w:tc>
        <w:tc>
          <w:tcPr>
            <w:tcW w:w="1701" w:type="dxa"/>
          </w:tcPr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9A534E" w:rsidTr="009A53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OpkrævningAfskrivningDato</w:t>
            </w:r>
          </w:p>
        </w:tc>
        <w:tc>
          <w:tcPr>
            <w:tcW w:w="1701" w:type="dxa"/>
          </w:tcPr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9A534E" w:rsidTr="009A53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OpkrævningAfskrivningID</w:t>
            </w:r>
          </w:p>
        </w:tc>
        <w:tc>
          <w:tcPr>
            <w:tcW w:w="1701" w:type="dxa"/>
          </w:tcPr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unikt identificerer en instans af et objekt.</w:t>
            </w:r>
          </w:p>
        </w:tc>
      </w:tr>
      <w:tr w:rsidR="009A534E" w:rsidTr="009A53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OpkrævningAfskrivningÅrsag</w:t>
            </w:r>
          </w:p>
        </w:tc>
        <w:tc>
          <w:tcPr>
            <w:tcW w:w="1701" w:type="dxa"/>
          </w:tcPr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Årsagen til hvorfor en afskrivning er foretaget, anvendes typisk til at bestemme om en afskrivning kræver en godkendelse.</w:t>
            </w:r>
          </w:p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534E" w:rsidTr="009A53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534E" w:rsidTr="009A53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534E" w:rsidTr="009A53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A534E" w:rsidTr="009A53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Sidste rettidig betalingsdato - også kaldet SRB - er den </w:t>
            </w:r>
            <w:r>
              <w:rPr>
                <w:rFonts w:ascii="Arial" w:hAnsi="Arial" w:cs="Arial"/>
                <w:sz w:val="18"/>
              </w:rPr>
              <w:lastRenderedPageBreak/>
              <w:t>rentebærende dato, dvs. den dato, hvorfra der evt. skal beregnes rente.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9A534E" w:rsidTr="009A53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OpkrævningFordringTypeID</w:t>
            </w:r>
          </w:p>
        </w:tc>
        <w:tc>
          <w:tcPr>
            <w:tcW w:w="1701" w:type="dxa"/>
          </w:tcPr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9A534E" w:rsidTr="009A53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A534E" w:rsidRPr="009A534E" w:rsidRDefault="009A534E" w:rsidP="009A53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9A534E" w:rsidRPr="009A534E" w:rsidRDefault="009A534E" w:rsidP="009A53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A534E" w:rsidRPr="009A534E" w:rsidSect="009A534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34E" w:rsidRDefault="009A534E" w:rsidP="009A534E">
      <w:pPr>
        <w:spacing w:line="240" w:lineRule="auto"/>
      </w:pPr>
      <w:r>
        <w:separator/>
      </w:r>
    </w:p>
  </w:endnote>
  <w:endnote w:type="continuationSeparator" w:id="0">
    <w:p w:rsidR="009A534E" w:rsidRDefault="009A534E" w:rsidP="009A53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34E" w:rsidRDefault="009A534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34E" w:rsidRPr="009A534E" w:rsidRDefault="009A534E" w:rsidP="009A534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OpkrævningAfskrivningForslagHent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34E" w:rsidRDefault="009A534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34E" w:rsidRDefault="009A534E" w:rsidP="009A534E">
      <w:pPr>
        <w:spacing w:line="240" w:lineRule="auto"/>
      </w:pPr>
      <w:r>
        <w:separator/>
      </w:r>
    </w:p>
  </w:footnote>
  <w:footnote w:type="continuationSeparator" w:id="0">
    <w:p w:rsidR="009A534E" w:rsidRDefault="009A534E" w:rsidP="009A53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34E" w:rsidRDefault="009A534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34E" w:rsidRPr="009A534E" w:rsidRDefault="009A534E" w:rsidP="009A534E">
    <w:pPr>
      <w:pStyle w:val="Sidehoved"/>
      <w:jc w:val="center"/>
      <w:rPr>
        <w:rFonts w:ascii="Arial" w:hAnsi="Arial" w:cs="Arial"/>
      </w:rPr>
    </w:pPr>
    <w:r w:rsidRPr="009A534E">
      <w:rPr>
        <w:rFonts w:ascii="Arial" w:hAnsi="Arial" w:cs="Arial"/>
      </w:rPr>
      <w:t>Servicebeskrivelse</w:t>
    </w:r>
  </w:p>
  <w:p w:rsidR="009A534E" w:rsidRPr="009A534E" w:rsidRDefault="009A534E" w:rsidP="009A534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34E" w:rsidRDefault="009A534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34E" w:rsidRDefault="009A534E" w:rsidP="009A534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A534E" w:rsidRPr="009A534E" w:rsidRDefault="009A534E" w:rsidP="009A534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75BC0"/>
    <w:multiLevelType w:val="multilevel"/>
    <w:tmpl w:val="90B60D8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34E"/>
    <w:rsid w:val="006843F7"/>
    <w:rsid w:val="00892491"/>
    <w:rsid w:val="009A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A534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A534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A534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A534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A534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A534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A534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A534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A534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A534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A534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A534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A53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A53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A53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A53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A53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A53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A534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A534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A534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A534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A534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A534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A534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A534E"/>
  </w:style>
  <w:style w:type="paragraph" w:styleId="Sidefod">
    <w:name w:val="footer"/>
    <w:basedOn w:val="Normal"/>
    <w:link w:val="SidefodTegn"/>
    <w:uiPriority w:val="99"/>
    <w:unhideWhenUsed/>
    <w:rsid w:val="009A534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A53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A534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A534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A534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A534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A534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A534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A534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A534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A534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A534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A534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A534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A53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A53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A53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A53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A53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A53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A534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A534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A534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A534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A534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A534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A534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A534E"/>
  </w:style>
  <w:style w:type="paragraph" w:styleId="Sidefod">
    <w:name w:val="footer"/>
    <w:basedOn w:val="Normal"/>
    <w:link w:val="SidefodTegn"/>
    <w:uiPriority w:val="99"/>
    <w:unhideWhenUsed/>
    <w:rsid w:val="009A534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A5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641</Words>
  <Characters>3916</Characters>
  <Application>Microsoft Office Word</Application>
  <DocSecurity>0</DocSecurity>
  <Lines>32</Lines>
  <Paragraphs>9</Paragraphs>
  <ScaleCrop>false</ScaleCrop>
  <Company>SKAT</Company>
  <LinksUpToDate>false</LinksUpToDate>
  <CharactersWithSpaces>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2011-07-01T11:37:00Z</dcterms:created>
  <dcterms:modified xsi:type="dcterms:W3CDTF">2011-07-01T11:37:00Z</dcterms:modified>
</cp:coreProperties>
</file>