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103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1559"/>
        <w:gridCol w:w="1276"/>
        <w:gridCol w:w="1134"/>
        <w:gridCol w:w="1701"/>
        <w:gridCol w:w="1701"/>
        <w:gridCol w:w="1842"/>
      </w:tblGrid>
      <w:tr w:rsidR="00C35560" w:rsidTr="00C35560">
        <w:tblPrEx>
          <w:tblCellMar>
            <w:top w:w="0" w:type="dxa"/>
            <w:bottom w:w="0" w:type="dxa"/>
          </w:tblCellMar>
        </w:tblPrEx>
        <w:trPr>
          <w:trHeight w:hRule="exact" w:val="113"/>
        </w:trPr>
        <w:tc>
          <w:tcPr>
            <w:tcW w:w="10347" w:type="dxa"/>
            <w:gridSpan w:val="7"/>
            <w:shd w:val="clear" w:color="auto" w:fill="B3B3B3"/>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5560" w:rsidTr="00C35560">
        <w:tblPrEx>
          <w:tblCellMar>
            <w:top w:w="0" w:type="dxa"/>
            <w:bottom w:w="0" w:type="dxa"/>
          </w:tblCellMar>
        </w:tblPrEx>
        <w:trPr>
          <w:trHeight w:val="283"/>
        </w:trPr>
        <w:tc>
          <w:tcPr>
            <w:tcW w:w="10347" w:type="dxa"/>
            <w:gridSpan w:val="7"/>
            <w:tcBorders>
              <w:bottom w:val="single" w:sz="6" w:space="0" w:color="auto"/>
            </w:tcBorders>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35560">
              <w:rPr>
                <w:rFonts w:ascii="Arial" w:hAnsi="Arial" w:cs="Arial"/>
                <w:b/>
                <w:sz w:val="30"/>
              </w:rPr>
              <w:t>VirksomhedStamOplysningSamlingHent</w:t>
            </w:r>
          </w:p>
        </w:tc>
      </w:tr>
      <w:tr w:rsidR="00C35560" w:rsidTr="00C355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gridSpan w:val="2"/>
            <w:tcBorders>
              <w:top w:val="single" w:sz="6" w:space="0" w:color="auto"/>
              <w:bottom w:val="nil"/>
            </w:tcBorders>
            <w:shd w:val="clear" w:color="auto" w:fill="auto"/>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42" w:type="dxa"/>
            <w:tcBorders>
              <w:top w:val="single" w:sz="6" w:space="0" w:color="auto"/>
              <w:bottom w:val="nil"/>
            </w:tcBorders>
            <w:shd w:val="clear" w:color="auto" w:fill="auto"/>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35560" w:rsidTr="00C35560">
        <w:tblPrEx>
          <w:tblCellMar>
            <w:top w:w="0" w:type="dxa"/>
            <w:bottom w:w="0" w:type="dxa"/>
          </w:tblCellMar>
        </w:tblPrEx>
        <w:trPr>
          <w:trHeight w:val="283"/>
        </w:trPr>
        <w:tc>
          <w:tcPr>
            <w:tcW w:w="1134" w:type="dxa"/>
            <w:tcBorders>
              <w:top w:val="nil"/>
            </w:tcBorders>
            <w:shd w:val="clear" w:color="auto" w:fill="auto"/>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gridSpan w:val="2"/>
            <w:tcBorders>
              <w:top w:val="nil"/>
            </w:tcBorders>
            <w:shd w:val="clear" w:color="auto" w:fill="auto"/>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18-7-2005</w:t>
            </w:r>
          </w:p>
        </w:tc>
        <w:tc>
          <w:tcPr>
            <w:tcW w:w="1701" w:type="dxa"/>
            <w:tcBorders>
              <w:top w:val="nil"/>
            </w:tcBorders>
            <w:shd w:val="clear" w:color="auto" w:fill="auto"/>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42" w:type="dxa"/>
            <w:tcBorders>
              <w:top w:val="nil"/>
            </w:tcBorders>
            <w:shd w:val="clear" w:color="auto" w:fill="auto"/>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9-1-2011</w:t>
            </w:r>
          </w:p>
        </w:tc>
      </w:tr>
      <w:tr w:rsidR="00C35560" w:rsidTr="00C35560">
        <w:tblPrEx>
          <w:tblCellMar>
            <w:top w:w="0" w:type="dxa"/>
            <w:bottom w:w="0" w:type="dxa"/>
          </w:tblCellMar>
        </w:tblPrEx>
        <w:trPr>
          <w:trHeight w:val="283"/>
        </w:trPr>
        <w:tc>
          <w:tcPr>
            <w:tcW w:w="10347" w:type="dxa"/>
            <w:gridSpan w:val="7"/>
            <w:shd w:val="clear" w:color="auto" w:fill="B3B3B3"/>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35560" w:rsidTr="00C35560">
        <w:tblPrEx>
          <w:tblCellMar>
            <w:top w:w="0" w:type="dxa"/>
            <w:bottom w:w="0" w:type="dxa"/>
          </w:tblCellMar>
        </w:tblPrEx>
        <w:trPr>
          <w:trHeight w:val="283"/>
        </w:trPr>
        <w:tc>
          <w:tcPr>
            <w:tcW w:w="10347" w:type="dxa"/>
            <w:gridSpan w:val="7"/>
            <w:vAlign w:val="center"/>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5560" w:rsidTr="00C35560">
        <w:tblPrEx>
          <w:tblCellMar>
            <w:top w:w="0" w:type="dxa"/>
            <w:bottom w:w="0" w:type="dxa"/>
          </w:tblCellMar>
        </w:tblPrEx>
        <w:trPr>
          <w:trHeight w:val="283"/>
        </w:trPr>
        <w:tc>
          <w:tcPr>
            <w:tcW w:w="10347" w:type="dxa"/>
            <w:gridSpan w:val="7"/>
            <w:shd w:val="clear" w:color="auto" w:fill="B3B3B3"/>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35560" w:rsidTr="00C35560">
        <w:tblPrEx>
          <w:tblCellMar>
            <w:top w:w="0" w:type="dxa"/>
            <w:bottom w:w="0" w:type="dxa"/>
          </w:tblCellMar>
        </w:tblPrEx>
        <w:trPr>
          <w:trHeight w:val="283"/>
        </w:trPr>
        <w:tc>
          <w:tcPr>
            <w:tcW w:w="10347" w:type="dxa"/>
            <w:gridSpan w:val="7"/>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5560" w:rsidTr="00C35560">
        <w:tblPrEx>
          <w:tblCellMar>
            <w:top w:w="0" w:type="dxa"/>
            <w:bottom w:w="0" w:type="dxa"/>
          </w:tblCellMar>
        </w:tblPrEx>
        <w:trPr>
          <w:trHeight w:val="283"/>
        </w:trPr>
        <w:tc>
          <w:tcPr>
            <w:tcW w:w="10347" w:type="dxa"/>
            <w:gridSpan w:val="7"/>
            <w:shd w:val="clear" w:color="auto" w:fill="B3B3B3"/>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35560" w:rsidTr="00C35560">
        <w:tblPrEx>
          <w:tblCellMar>
            <w:top w:w="0" w:type="dxa"/>
            <w:bottom w:w="0" w:type="dxa"/>
          </w:tblCellMar>
        </w:tblPrEx>
        <w:trPr>
          <w:trHeight w:val="283"/>
        </w:trPr>
        <w:tc>
          <w:tcPr>
            <w:tcW w:w="10347" w:type="dxa"/>
            <w:gridSpan w:val="7"/>
            <w:shd w:val="clear" w:color="auto" w:fill="FFFFFF"/>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tc>
      </w:tr>
      <w:tr w:rsidR="00C35560" w:rsidTr="00C35560">
        <w:tblPrEx>
          <w:tblCellMar>
            <w:top w:w="0" w:type="dxa"/>
            <w:bottom w:w="0" w:type="dxa"/>
          </w:tblCellMar>
        </w:tblPrEx>
        <w:trPr>
          <w:trHeight w:val="283"/>
        </w:trPr>
        <w:tc>
          <w:tcPr>
            <w:tcW w:w="10347" w:type="dxa"/>
            <w:gridSpan w:val="7"/>
            <w:shd w:val="clear" w:color="auto" w:fill="B3B3B3"/>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35560" w:rsidTr="00C35560">
        <w:tblPrEx>
          <w:tblCellMar>
            <w:top w:w="0" w:type="dxa"/>
            <w:bottom w:w="0" w:type="dxa"/>
          </w:tblCellMar>
        </w:tblPrEx>
        <w:trPr>
          <w:trHeight w:val="283"/>
        </w:trPr>
        <w:tc>
          <w:tcPr>
            <w:tcW w:w="10347" w:type="dxa"/>
            <w:gridSpan w:val="7"/>
            <w:shd w:val="clear" w:color="auto" w:fill="FFFFFF"/>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35560" w:rsidTr="00C35560">
        <w:tblPrEx>
          <w:tblCellMar>
            <w:top w:w="0" w:type="dxa"/>
            <w:bottom w:w="0" w:type="dxa"/>
          </w:tblCellMar>
        </w:tblPrEx>
        <w:trPr>
          <w:trHeight w:val="283"/>
        </w:trPr>
        <w:tc>
          <w:tcPr>
            <w:tcW w:w="10347" w:type="dxa"/>
            <w:gridSpan w:val="7"/>
            <w:shd w:val="clear" w:color="auto" w:fill="FFFFFF"/>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C35560" w:rsidTr="00C35560">
        <w:tblPrEx>
          <w:tblCellMar>
            <w:top w:w="0" w:type="dxa"/>
            <w:bottom w:w="0" w:type="dxa"/>
          </w:tblCellMar>
        </w:tblPrEx>
        <w:trPr>
          <w:trHeight w:val="283"/>
        </w:trPr>
        <w:tc>
          <w:tcPr>
            <w:tcW w:w="10347" w:type="dxa"/>
            <w:gridSpan w:val="7"/>
            <w:shd w:val="clear" w:color="auto" w:fill="FFFFFF"/>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VirksomhedSENummer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35560" w:rsidTr="00C35560">
        <w:tblPrEx>
          <w:tblCellMar>
            <w:top w:w="0" w:type="dxa"/>
            <w:bottom w:w="0" w:type="dxa"/>
          </w:tblCellMar>
        </w:tblPrEx>
        <w:trPr>
          <w:trHeight w:val="283"/>
        </w:trPr>
        <w:tc>
          <w:tcPr>
            <w:tcW w:w="10347" w:type="dxa"/>
            <w:gridSpan w:val="7"/>
            <w:shd w:val="clear" w:color="auto" w:fill="FFFFFF"/>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35560" w:rsidTr="00C35560">
        <w:tblPrEx>
          <w:tblCellMar>
            <w:top w:w="0" w:type="dxa"/>
            <w:bottom w:w="0" w:type="dxa"/>
          </w:tblCellMar>
        </w:tblPrEx>
        <w:trPr>
          <w:trHeight w:val="283"/>
        </w:trPr>
        <w:tc>
          <w:tcPr>
            <w:tcW w:w="10347" w:type="dxa"/>
            <w:gridSpan w:val="7"/>
            <w:shd w:val="clear" w:color="auto" w:fill="FFFFFF"/>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C35560" w:rsidTr="00C35560">
        <w:tblPrEx>
          <w:tblCellMar>
            <w:top w:w="0" w:type="dxa"/>
            <w:bottom w:w="0" w:type="dxa"/>
          </w:tblCellMar>
        </w:tblPrEx>
        <w:trPr>
          <w:trHeight w:val="283"/>
        </w:trPr>
        <w:tc>
          <w:tcPr>
            <w:tcW w:w="10347" w:type="dxa"/>
            <w:gridSpan w:val="7"/>
            <w:shd w:val="clear" w:color="auto" w:fill="FFFFFF"/>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DriftForm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DriftFormForholdStartDato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(DriftFormForholdSlutDato)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MyndighedTilhørForholdGyldigFra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(MyndighedTilhørForholdGyldigTil)</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35560" w:rsidTr="00C35560">
        <w:tblPrEx>
          <w:tblCellMar>
            <w:top w:w="0" w:type="dxa"/>
            <w:bottom w:w="0" w:type="dxa"/>
          </w:tblCellMar>
        </w:tblPrEx>
        <w:trPr>
          <w:trHeight w:val="283"/>
        </w:trPr>
        <w:tc>
          <w:tcPr>
            <w:tcW w:w="10347" w:type="dxa"/>
            <w:gridSpan w:val="7"/>
            <w:shd w:val="clear" w:color="auto" w:fill="FFFFFF"/>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C35560" w:rsidTr="00C35560">
        <w:tblPrEx>
          <w:tblCellMar>
            <w:top w:w="0" w:type="dxa"/>
            <w:bottom w:w="0" w:type="dxa"/>
          </w:tblCellMar>
        </w:tblPrEx>
        <w:trPr>
          <w:trHeight w:val="283"/>
        </w:trPr>
        <w:tc>
          <w:tcPr>
            <w:tcW w:w="10347" w:type="dxa"/>
            <w:gridSpan w:val="7"/>
            <w:shd w:val="clear" w:color="auto" w:fill="FFFFFF"/>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C35560" w:rsidTr="00C35560">
        <w:tblPrEx>
          <w:tblCellMar>
            <w:top w:w="0" w:type="dxa"/>
            <w:bottom w:w="0" w:type="dxa"/>
          </w:tblCellMar>
        </w:tblPrEx>
        <w:trPr>
          <w:trHeight w:val="283"/>
        </w:trPr>
        <w:tc>
          <w:tcPr>
            <w:tcW w:w="10347" w:type="dxa"/>
            <w:gridSpan w:val="7"/>
            <w:shd w:val="clear" w:color="auto" w:fill="FFFFFF"/>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tc>
      </w:tr>
      <w:tr w:rsidR="00C35560" w:rsidTr="00C35560">
        <w:tblPrEx>
          <w:tblCellMar>
            <w:top w:w="0" w:type="dxa"/>
            <w:bottom w:w="0" w:type="dxa"/>
          </w:tblCellMar>
        </w:tblPrEx>
        <w:trPr>
          <w:trHeight w:val="283"/>
        </w:trPr>
        <w:tc>
          <w:tcPr>
            <w:tcW w:w="10347" w:type="dxa"/>
            <w:gridSpan w:val="7"/>
            <w:shd w:val="clear" w:color="auto" w:fill="B3B3B3"/>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35560" w:rsidTr="00C35560">
        <w:tblPrEx>
          <w:tblCellMar>
            <w:top w:w="0" w:type="dxa"/>
            <w:bottom w:w="0" w:type="dxa"/>
          </w:tblCellMar>
        </w:tblPrEx>
        <w:trPr>
          <w:trHeight w:val="283"/>
        </w:trPr>
        <w:tc>
          <w:tcPr>
            <w:tcW w:w="10347" w:type="dxa"/>
            <w:gridSpan w:val="7"/>
            <w:shd w:val="clear" w:color="auto" w:fill="FFFFFF"/>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C35560" w:rsidTr="00C35560">
        <w:tblPrEx>
          <w:tblCellMar>
            <w:top w:w="0" w:type="dxa"/>
            <w:bottom w:w="0" w:type="dxa"/>
          </w:tblCellMar>
        </w:tblPrEx>
        <w:trPr>
          <w:trHeight w:val="283"/>
        </w:trPr>
        <w:tc>
          <w:tcPr>
            <w:tcW w:w="10347" w:type="dxa"/>
            <w:gridSpan w:val="7"/>
            <w:shd w:val="clear" w:color="auto" w:fill="FFFFFF"/>
            <w:vAlign w:val="center"/>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5560" w:rsidTr="00C35560">
        <w:tblPrEx>
          <w:tblCellMar>
            <w:top w:w="0" w:type="dxa"/>
            <w:bottom w:w="0" w:type="dxa"/>
          </w:tblCellMar>
        </w:tblPrEx>
        <w:trPr>
          <w:trHeight w:val="283"/>
        </w:trPr>
        <w:tc>
          <w:tcPr>
            <w:tcW w:w="10347" w:type="dxa"/>
            <w:gridSpan w:val="7"/>
            <w:shd w:val="clear" w:color="auto" w:fill="FFFFFF"/>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Feltvalidering</w:t>
            </w:r>
          </w:p>
        </w:tc>
      </w:tr>
      <w:tr w:rsidR="00C35560" w:rsidTr="00C35560">
        <w:tblPrEx>
          <w:tblCellMar>
            <w:top w:w="0" w:type="dxa"/>
            <w:bottom w:w="0" w:type="dxa"/>
          </w:tblCellMar>
        </w:tblPrEx>
        <w:trPr>
          <w:trHeight w:val="95"/>
        </w:trPr>
        <w:tc>
          <w:tcPr>
            <w:tcW w:w="2693" w:type="dxa"/>
            <w:gridSpan w:val="2"/>
            <w:shd w:val="clear" w:color="auto" w:fill="FFFFFF"/>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c>
          <w:tcPr>
            <w:tcW w:w="7654" w:type="dxa"/>
            <w:gridSpan w:val="5"/>
            <w:shd w:val="clear" w:color="auto" w:fill="FFFFFF"/>
            <w:vAlign w:val="center"/>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5560" w:rsidTr="00C35560">
        <w:tblPrEx>
          <w:tblCellMar>
            <w:top w:w="0" w:type="dxa"/>
            <w:bottom w:w="0" w:type="dxa"/>
          </w:tblCellMar>
        </w:tblPrEx>
        <w:trPr>
          <w:trHeight w:val="95"/>
        </w:trPr>
        <w:tc>
          <w:tcPr>
            <w:tcW w:w="2693" w:type="dxa"/>
            <w:gridSpan w:val="2"/>
            <w:shd w:val="clear" w:color="auto" w:fill="FFFFFF"/>
            <w:vAlign w:val="center"/>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5560" w:rsidTr="00C35560">
        <w:tblPrEx>
          <w:tblCellMar>
            <w:top w:w="0" w:type="dxa"/>
            <w:bottom w:w="0" w:type="dxa"/>
          </w:tblCellMar>
        </w:tblPrEx>
        <w:trPr>
          <w:trHeight w:val="95"/>
        </w:trPr>
        <w:tc>
          <w:tcPr>
            <w:tcW w:w="2693" w:type="dxa"/>
            <w:gridSpan w:val="2"/>
            <w:shd w:val="clear" w:color="auto" w:fill="FFFFFF"/>
            <w:vAlign w:val="center"/>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5560" w:rsidTr="00C35560">
        <w:tblPrEx>
          <w:tblCellMar>
            <w:top w:w="0" w:type="dxa"/>
            <w:bottom w:w="0" w:type="dxa"/>
          </w:tblCellMar>
        </w:tblPrEx>
        <w:trPr>
          <w:trHeight w:val="95"/>
        </w:trPr>
        <w:tc>
          <w:tcPr>
            <w:tcW w:w="2693" w:type="dxa"/>
            <w:gridSpan w:val="2"/>
            <w:shd w:val="clear" w:color="auto" w:fill="FFFFFF"/>
            <w:vAlign w:val="center"/>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5560" w:rsidTr="00C35560">
        <w:tblPrEx>
          <w:tblCellMar>
            <w:top w:w="0" w:type="dxa"/>
            <w:bottom w:w="0" w:type="dxa"/>
          </w:tblCellMar>
        </w:tblPrEx>
        <w:trPr>
          <w:trHeight w:val="95"/>
        </w:trPr>
        <w:tc>
          <w:tcPr>
            <w:tcW w:w="2693" w:type="dxa"/>
            <w:gridSpan w:val="2"/>
            <w:shd w:val="clear" w:color="auto" w:fill="B3B3B3"/>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c>
          <w:tcPr>
            <w:tcW w:w="7654" w:type="dxa"/>
            <w:gridSpan w:val="5"/>
            <w:shd w:val="clear" w:color="auto" w:fill="B3B3B3"/>
            <w:vAlign w:val="center"/>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5560" w:rsidTr="00C35560">
        <w:tblPrEx>
          <w:tblCellMar>
            <w:top w:w="0" w:type="dxa"/>
            <w:bottom w:w="0" w:type="dxa"/>
          </w:tblCellMar>
        </w:tblPrEx>
        <w:trPr>
          <w:trHeight w:val="95"/>
        </w:trPr>
        <w:tc>
          <w:tcPr>
            <w:tcW w:w="2693" w:type="dxa"/>
            <w:gridSpan w:val="2"/>
            <w:shd w:val="clear" w:color="auto" w:fill="FFFFFF"/>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skal typisk anvendes ved afvikling af tidskritiske batchkørsler, hvorfor den skal </w:t>
            </w:r>
            <w:r>
              <w:rPr>
                <w:rFonts w:ascii="Arial" w:hAnsi="Arial" w:cs="Arial"/>
                <w:sz w:val="18"/>
              </w:rPr>
              <w:lastRenderedPageBreak/>
              <w:t>designes hertil. Der skal givet indgås en SLA-aftale, hvor bl.a. krav til svartider og brugsmønster fastlægges.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c>
          <w:tcPr>
            <w:tcW w:w="7654" w:type="dxa"/>
            <w:gridSpan w:val="5"/>
            <w:shd w:val="clear" w:color="auto" w:fill="FFFFFF"/>
            <w:vAlign w:val="center"/>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35560" w:rsidSect="00C3556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35560" w:rsidTr="00C35560">
        <w:tblPrEx>
          <w:tblCellMar>
            <w:top w:w="0" w:type="dxa"/>
            <w:bottom w:w="0" w:type="dxa"/>
          </w:tblCellMar>
        </w:tblPrEx>
        <w:trPr>
          <w:trHeight w:hRule="exact" w:val="113"/>
        </w:trPr>
        <w:tc>
          <w:tcPr>
            <w:tcW w:w="10345" w:type="dxa"/>
            <w:shd w:val="clear" w:color="auto" w:fill="B3B3B3"/>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5560" w:rsidTr="00C35560">
        <w:tblPrEx>
          <w:tblCellMar>
            <w:top w:w="0" w:type="dxa"/>
            <w:bottom w:w="0" w:type="dxa"/>
          </w:tblCellMar>
        </w:tblPrEx>
        <w:tc>
          <w:tcPr>
            <w:tcW w:w="10345" w:type="dxa"/>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C35560" w:rsidTr="00C35560">
        <w:tblPrEx>
          <w:tblCellMar>
            <w:top w:w="0" w:type="dxa"/>
            <w:bottom w:w="0" w:type="dxa"/>
          </w:tblCellMar>
        </w:tblPrEx>
        <w:tc>
          <w:tcPr>
            <w:tcW w:w="10345" w:type="dxa"/>
            <w:vAlign w:val="center"/>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35560" w:rsidTr="00C35560">
        <w:tblPrEx>
          <w:tblCellMar>
            <w:top w:w="0" w:type="dxa"/>
            <w:bottom w:w="0" w:type="dxa"/>
          </w:tblCellMar>
        </w:tblPrEx>
        <w:trPr>
          <w:trHeight w:hRule="exact" w:val="113"/>
        </w:trPr>
        <w:tc>
          <w:tcPr>
            <w:tcW w:w="10345" w:type="dxa"/>
            <w:shd w:val="clear" w:color="auto" w:fill="B3B3B3"/>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5560" w:rsidTr="00C35560">
        <w:tblPrEx>
          <w:tblCellMar>
            <w:top w:w="0" w:type="dxa"/>
            <w:bottom w:w="0" w:type="dxa"/>
          </w:tblCellMar>
        </w:tblPrEx>
        <w:tc>
          <w:tcPr>
            <w:tcW w:w="10345" w:type="dxa"/>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C35560" w:rsidTr="00C35560">
        <w:tblPrEx>
          <w:tblCellMar>
            <w:top w:w="0" w:type="dxa"/>
            <w:bottom w:w="0" w:type="dxa"/>
          </w:tblCellMar>
        </w:tblPrEx>
        <w:tc>
          <w:tcPr>
            <w:tcW w:w="10345" w:type="dxa"/>
            <w:vAlign w:val="center"/>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35560" w:rsidSect="00C35560">
          <w:headerReference w:type="default" r:id="rId14"/>
          <w:pgSz w:w="11906" w:h="16838"/>
          <w:pgMar w:top="567" w:right="567" w:bottom="567" w:left="1134" w:header="283" w:footer="708" w:gutter="0"/>
          <w:cols w:space="708"/>
          <w:docGrid w:linePitch="360"/>
        </w:sect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35560" w:rsidTr="00C35560">
        <w:tblPrEx>
          <w:tblCellMar>
            <w:top w:w="0" w:type="dxa"/>
            <w:bottom w:w="0" w:type="dxa"/>
          </w:tblCellMar>
        </w:tblPrEx>
        <w:trPr>
          <w:tblHeader/>
        </w:trPr>
        <w:tc>
          <w:tcPr>
            <w:tcW w:w="3402" w:type="dxa"/>
            <w:shd w:val="clear" w:color="auto" w:fill="B3B3B3"/>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forveksling bør bogstaverne I, J, O og Q dog ikke </w:t>
            </w:r>
            <w:r>
              <w:rPr>
                <w:rFonts w:ascii="Arial" w:hAnsi="Arial" w:cs="Arial"/>
                <w:sz w:val="18"/>
              </w:rPr>
              <w:lastRenderedPageBreak/>
              <w:t>benyttes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6</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AlternativAdresseAdresseLinie7</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BeskatningParagrafForholdBeskatningParagrafKode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08</w:t>
            </w:r>
            <w:r>
              <w:rPr>
                <w:rFonts w:ascii="Arial" w:hAnsi="Arial" w:cs="Arial"/>
                <w:sz w:val="18"/>
              </w:rPr>
              <w:tab/>
              <w:t>Enhed under oprettelse</w:t>
            </w:r>
            <w:r>
              <w:rPr>
                <w:rFonts w:ascii="Arial" w:hAnsi="Arial" w:cs="Arial"/>
                <w:sz w:val="18"/>
              </w:rPr>
              <w:tab/>
              <w:t>EUO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hvorfra emailadressen er gyldig</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EmailAdresseGyldigTil</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w:t>
            </w:r>
            <w:r>
              <w:rPr>
                <w:rFonts w:ascii="Arial" w:hAnsi="Arial" w:cs="Arial"/>
                <w:sz w:val="18"/>
              </w:rPr>
              <w:lastRenderedPageBreak/>
              <w:t>9]{10}</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telefonnummer svarende til eks: 23232323.</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VirksomhedAdresseTypeKode</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slutdato for virksomhedens navn (år md dg)</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VirksomhedOphørDato</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5560" w:rsidTr="00C35560">
        <w:tblPrEx>
          <w:tblCellMar>
            <w:top w:w="0" w:type="dxa"/>
            <w:bottom w:w="0" w:type="dxa"/>
          </w:tblCellMar>
        </w:tblPrEx>
        <w:tc>
          <w:tcPr>
            <w:tcW w:w="3402" w:type="dxa"/>
          </w:tcPr>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p w:rsid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r>
    </w:tbl>
    <w:p w:rsidR="00C35560" w:rsidRPr="00C35560" w:rsidRDefault="00C35560" w:rsidP="00C355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35560" w:rsidRPr="00C35560" w:rsidSect="00C3556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560" w:rsidRDefault="00C35560" w:rsidP="00C35560">
      <w:pPr>
        <w:spacing w:line="240" w:lineRule="auto"/>
      </w:pPr>
      <w:r>
        <w:separator/>
      </w:r>
    </w:p>
  </w:endnote>
  <w:endnote w:type="continuationSeparator" w:id="0">
    <w:p w:rsidR="00C35560" w:rsidRDefault="00C35560" w:rsidP="00C35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60" w:rsidRDefault="00C3556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60" w:rsidRPr="00C35560" w:rsidRDefault="00C35560" w:rsidP="00C3556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60" w:rsidRDefault="00C3556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560" w:rsidRDefault="00C35560" w:rsidP="00C35560">
      <w:pPr>
        <w:spacing w:line="240" w:lineRule="auto"/>
      </w:pPr>
      <w:r>
        <w:separator/>
      </w:r>
    </w:p>
  </w:footnote>
  <w:footnote w:type="continuationSeparator" w:id="0">
    <w:p w:rsidR="00C35560" w:rsidRDefault="00C35560" w:rsidP="00C355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60" w:rsidRDefault="00C3556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60" w:rsidRPr="00C35560" w:rsidRDefault="00C35560" w:rsidP="00C35560">
    <w:pPr>
      <w:pStyle w:val="Sidehoved"/>
      <w:jc w:val="center"/>
      <w:rPr>
        <w:rFonts w:ascii="Arial" w:hAnsi="Arial" w:cs="Arial"/>
      </w:rPr>
    </w:pPr>
    <w:r w:rsidRPr="00C35560">
      <w:rPr>
        <w:rFonts w:ascii="Arial" w:hAnsi="Arial" w:cs="Arial"/>
      </w:rPr>
      <w:t>Servicebeskrivelse</w:t>
    </w:r>
  </w:p>
  <w:p w:rsidR="00C35560" w:rsidRPr="00C35560" w:rsidRDefault="00C35560" w:rsidP="00C3556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60" w:rsidRDefault="00C3556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60" w:rsidRPr="00C35560" w:rsidRDefault="00C35560" w:rsidP="00C35560">
    <w:pPr>
      <w:pStyle w:val="Sidehoved"/>
      <w:jc w:val="center"/>
      <w:rPr>
        <w:rFonts w:ascii="Arial" w:hAnsi="Arial" w:cs="Arial"/>
      </w:rPr>
    </w:pPr>
    <w:r w:rsidRPr="00C35560">
      <w:rPr>
        <w:rFonts w:ascii="Arial" w:hAnsi="Arial" w:cs="Arial"/>
      </w:rPr>
      <w:t>Datastrukturer</w:t>
    </w:r>
  </w:p>
  <w:p w:rsidR="00C35560" w:rsidRPr="00C35560" w:rsidRDefault="00C35560" w:rsidP="00C3556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60" w:rsidRDefault="00C35560" w:rsidP="00C35560">
    <w:pPr>
      <w:pStyle w:val="Sidehoved"/>
      <w:jc w:val="center"/>
      <w:rPr>
        <w:rFonts w:ascii="Arial" w:hAnsi="Arial" w:cs="Arial"/>
      </w:rPr>
    </w:pPr>
    <w:r>
      <w:rPr>
        <w:rFonts w:ascii="Arial" w:hAnsi="Arial" w:cs="Arial"/>
      </w:rPr>
      <w:t>Data elementer</w:t>
    </w:r>
  </w:p>
  <w:p w:rsidR="00C35560" w:rsidRPr="00C35560" w:rsidRDefault="00C35560" w:rsidP="00C3556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15F3"/>
    <w:multiLevelType w:val="multilevel"/>
    <w:tmpl w:val="181C2C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60"/>
    <w:rsid w:val="006843F7"/>
    <w:rsid w:val="00892491"/>
    <w:rsid w:val="00C355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3556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3556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3556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3556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355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355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355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355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355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3556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3556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3556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3556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3556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3556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3556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3556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3556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3556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35560"/>
    <w:rPr>
      <w:rFonts w:ascii="Arial" w:hAnsi="Arial" w:cs="Arial"/>
      <w:b/>
      <w:sz w:val="30"/>
    </w:rPr>
  </w:style>
  <w:style w:type="paragraph" w:customStyle="1" w:styleId="Overskrift211pkt">
    <w:name w:val="Overskrift 2 + 11 pkt"/>
    <w:basedOn w:val="Normal"/>
    <w:link w:val="Overskrift211pktTegn"/>
    <w:rsid w:val="00C3556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35560"/>
    <w:rPr>
      <w:rFonts w:ascii="Arial" w:hAnsi="Arial" w:cs="Arial"/>
      <w:b/>
    </w:rPr>
  </w:style>
  <w:style w:type="paragraph" w:customStyle="1" w:styleId="Normal11">
    <w:name w:val="Normal + 11"/>
    <w:basedOn w:val="Normal"/>
    <w:link w:val="Normal11Tegn"/>
    <w:rsid w:val="00C3556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35560"/>
    <w:rPr>
      <w:rFonts w:ascii="Times New Roman" w:hAnsi="Times New Roman" w:cs="Times New Roman"/>
    </w:rPr>
  </w:style>
  <w:style w:type="paragraph" w:styleId="Sidehoved">
    <w:name w:val="header"/>
    <w:basedOn w:val="Normal"/>
    <w:link w:val="SidehovedTegn"/>
    <w:uiPriority w:val="99"/>
    <w:unhideWhenUsed/>
    <w:rsid w:val="00C3556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35560"/>
  </w:style>
  <w:style w:type="paragraph" w:styleId="Sidefod">
    <w:name w:val="footer"/>
    <w:basedOn w:val="Normal"/>
    <w:link w:val="SidefodTegn"/>
    <w:uiPriority w:val="99"/>
    <w:unhideWhenUsed/>
    <w:rsid w:val="00C35560"/>
    <w:pPr>
      <w:tabs>
        <w:tab w:val="center" w:pos="4819"/>
        <w:tab w:val="right" w:pos="9638"/>
      </w:tabs>
      <w:spacing w:line="240" w:lineRule="auto"/>
    </w:pPr>
  </w:style>
  <w:style w:type="character" w:customStyle="1" w:styleId="SidefodTegn">
    <w:name w:val="Sidefod Tegn"/>
    <w:basedOn w:val="Standardskrifttypeiafsnit"/>
    <w:link w:val="Sidefod"/>
    <w:uiPriority w:val="99"/>
    <w:rsid w:val="00C355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3556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3556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3556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3556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355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355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355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355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355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3556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3556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3556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3556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3556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3556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3556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3556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3556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3556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35560"/>
    <w:rPr>
      <w:rFonts w:ascii="Arial" w:hAnsi="Arial" w:cs="Arial"/>
      <w:b/>
      <w:sz w:val="30"/>
    </w:rPr>
  </w:style>
  <w:style w:type="paragraph" w:customStyle="1" w:styleId="Overskrift211pkt">
    <w:name w:val="Overskrift 2 + 11 pkt"/>
    <w:basedOn w:val="Normal"/>
    <w:link w:val="Overskrift211pktTegn"/>
    <w:rsid w:val="00C3556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35560"/>
    <w:rPr>
      <w:rFonts w:ascii="Arial" w:hAnsi="Arial" w:cs="Arial"/>
      <w:b/>
    </w:rPr>
  </w:style>
  <w:style w:type="paragraph" w:customStyle="1" w:styleId="Normal11">
    <w:name w:val="Normal + 11"/>
    <w:basedOn w:val="Normal"/>
    <w:link w:val="Normal11Tegn"/>
    <w:rsid w:val="00C3556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35560"/>
    <w:rPr>
      <w:rFonts w:ascii="Times New Roman" w:hAnsi="Times New Roman" w:cs="Times New Roman"/>
    </w:rPr>
  </w:style>
  <w:style w:type="paragraph" w:styleId="Sidehoved">
    <w:name w:val="header"/>
    <w:basedOn w:val="Normal"/>
    <w:link w:val="SidehovedTegn"/>
    <w:uiPriority w:val="99"/>
    <w:unhideWhenUsed/>
    <w:rsid w:val="00C3556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35560"/>
  </w:style>
  <w:style w:type="paragraph" w:styleId="Sidefod">
    <w:name w:val="footer"/>
    <w:basedOn w:val="Normal"/>
    <w:link w:val="SidefodTegn"/>
    <w:uiPriority w:val="99"/>
    <w:unhideWhenUsed/>
    <w:rsid w:val="00C35560"/>
    <w:pPr>
      <w:tabs>
        <w:tab w:val="center" w:pos="4819"/>
        <w:tab w:val="right" w:pos="9638"/>
      </w:tabs>
      <w:spacing w:line="240" w:lineRule="auto"/>
    </w:pPr>
  </w:style>
  <w:style w:type="character" w:customStyle="1" w:styleId="SidefodTegn">
    <w:name w:val="Sidefod Tegn"/>
    <w:basedOn w:val="Standardskrifttypeiafsnit"/>
    <w:link w:val="Sidefod"/>
    <w:uiPriority w:val="99"/>
    <w:rsid w:val="00C35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2744</Words>
  <Characters>16739</Characters>
  <Application>Microsoft Office Word</Application>
  <DocSecurity>0</DocSecurity>
  <Lines>139</Lines>
  <Paragraphs>38</Paragraphs>
  <ScaleCrop>false</ScaleCrop>
  <Company>SKAT</Company>
  <LinksUpToDate>false</LinksUpToDate>
  <CharactersWithSpaces>19445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2011-09-16T14:34:00Z</dcterms:created>
  <dcterms:modified xsi:type="dcterms:W3CDTF">2011-09-16T14:35:00Z</dcterms:modified>
</cp:coreProperties>
</file>