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2032A1" w:rsidP="002032A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2032A1" w:rsidTr="002032A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032A1" w:rsidTr="002032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2032A1" w:rsidRP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032A1">
              <w:rPr>
                <w:rFonts w:ascii="Arial" w:hAnsi="Arial" w:cs="Arial"/>
                <w:b/>
                <w:sz w:val="30"/>
              </w:rPr>
              <w:t>OpkrævningAfskrivningForslagHent</w:t>
            </w:r>
          </w:p>
        </w:tc>
      </w:tr>
      <w:tr w:rsidR="002032A1" w:rsidTr="002032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032A1" w:rsidRP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032A1" w:rsidRP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032A1" w:rsidRP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032A1" w:rsidRP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032A1" w:rsidRP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032A1" w:rsidRP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032A1" w:rsidTr="002032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032A1" w:rsidRP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2032A1" w:rsidRP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032A1" w:rsidRP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032A1" w:rsidRP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032A1" w:rsidRP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2032A1" w:rsidRP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8-9-2011</w:t>
            </w:r>
          </w:p>
        </w:tc>
      </w:tr>
      <w:tr w:rsidR="002032A1" w:rsidTr="002032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032A1" w:rsidRP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032A1" w:rsidTr="002032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2032A1" w:rsidRP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lister de fordringer for en kunde, som indgår i en afskrivning der ligger til godkendelse.</w:t>
            </w:r>
          </w:p>
        </w:tc>
      </w:tr>
      <w:tr w:rsidR="002032A1" w:rsidTr="002032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032A1" w:rsidRP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032A1" w:rsidTr="002032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leverer alle fordringer, som er knyttet til en specifik afskrivning som er lagt til godkendelse (dvs. som endnu ikke er blevet godkendt).</w:t>
            </w:r>
          </w:p>
          <w:p w:rsidR="002032A1" w:rsidRP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32A1" w:rsidTr="002032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032A1" w:rsidRP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2032A1" w:rsidTr="002032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Afskrivningen lagt til godkendelse hvortil fordringerne er knyttet, skal kunne identificeres ved en unik "nøgle".</w:t>
            </w:r>
          </w:p>
          <w:p w:rsidR="002032A1" w:rsidRP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betyder at servicen skal levere alle fordringer, som er knyttet til en unik identificerbar afskrivning, hvor PosteringerTilGodkendelseMarkering = true.</w:t>
            </w:r>
          </w:p>
        </w:tc>
      </w:tr>
      <w:tr w:rsidR="002032A1" w:rsidTr="002032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032A1" w:rsidRP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032A1" w:rsidTr="002032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032A1" w:rsidRP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032A1" w:rsidTr="002032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032A1" w:rsidRP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OpkrævningAfskrivningForslagHent_I</w:t>
            </w:r>
          </w:p>
        </w:tc>
      </w:tr>
      <w:tr w:rsidR="002032A1" w:rsidTr="002032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OpkrævningAfskrivningForslagHentInput *</w:t>
            </w: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OpkrævningAfskrivningID</w:t>
            </w:r>
          </w:p>
          <w:p w:rsidR="002032A1" w:rsidRP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2032A1" w:rsidTr="002032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032A1" w:rsidRP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032A1" w:rsidTr="002032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032A1" w:rsidRP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OpkrævningAfskrivningForslagHent_O</w:t>
            </w:r>
          </w:p>
        </w:tc>
      </w:tr>
      <w:tr w:rsidR="002032A1" w:rsidTr="002032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OpkrævningAfskrivningForslagHentOutput *</w:t>
            </w: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OpkrævningAfskrivningBogføringDato</w:t>
            </w: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OpkrævningAfskrivningÅrsag</w:t>
            </w: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PosteringListe *</w:t>
            </w: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Postering *</w:t>
            </w: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OpkrævningFordringTypeID</w:t>
            </w: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(OpkrævningFordringPeriodeFraDato)</w:t>
            </w: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(OpkrævningFordringPeriodeTilDato)</w:t>
            </w: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OpkrævningFordringSidsteRettidigBetalingDato</w:t>
            </w: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OpkrævningAfskrivningBeløb</w:t>
            </w: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032A1" w:rsidRP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2032A1" w:rsidTr="002032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032A1" w:rsidRP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2032A1" w:rsidTr="002032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032A1" w:rsidRP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OpkrævningAfskrivningForslagHent_FejlId</w:t>
            </w:r>
          </w:p>
        </w:tc>
      </w:tr>
      <w:tr w:rsidR="002032A1" w:rsidTr="002032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(OpkrævningAfskrivningID)</w:t>
            </w: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2032A1" w:rsidRP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2032A1" w:rsidTr="002032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032A1" w:rsidRP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2032A1" w:rsidTr="002032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</w:tcPr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 afskrivningsforslag i Use Case "19.09 Hent afskrivningsforslag"</w:t>
            </w: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Detailbillede afskrivningsforslag i Use Case "12.06 Godkend afskrivning WEB"</w:t>
            </w:r>
          </w:p>
          <w:p w:rsidR="002032A1" w:rsidRP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032A1" w:rsidRDefault="002032A1" w:rsidP="002032A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032A1" w:rsidSect="002032A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032A1" w:rsidRDefault="002032A1" w:rsidP="002032A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2032A1" w:rsidTr="002032A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2032A1" w:rsidRP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2032A1" w:rsidRP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2032A1" w:rsidRP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2032A1" w:rsidTr="002032A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2A1" w:rsidRP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2032A1" w:rsidRP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2032A1" w:rsidRP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2032A1" w:rsidTr="002032A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2A1" w:rsidRP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32A1" w:rsidRP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2032A1" w:rsidRP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2032A1" w:rsidTr="002032A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2A1" w:rsidRP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OpkrævningAfskrivningBeløb</w:t>
            </w:r>
          </w:p>
        </w:tc>
        <w:tc>
          <w:tcPr>
            <w:tcW w:w="1701" w:type="dxa"/>
          </w:tcPr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032A1" w:rsidRP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2032A1" w:rsidRP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2032A1" w:rsidTr="002032A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2A1" w:rsidRP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OpkrævningAfskrivningBogføringDato</w:t>
            </w:r>
          </w:p>
        </w:tc>
        <w:tc>
          <w:tcPr>
            <w:tcW w:w="1701" w:type="dxa"/>
          </w:tcPr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032A1" w:rsidRP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032A1" w:rsidRP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bogføring af afskrivningen.</w:t>
            </w:r>
          </w:p>
        </w:tc>
      </w:tr>
      <w:tr w:rsidR="002032A1" w:rsidTr="002032A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2A1" w:rsidRP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OpkrævningAfskrivningID</w:t>
            </w:r>
          </w:p>
        </w:tc>
        <w:tc>
          <w:tcPr>
            <w:tcW w:w="1701" w:type="dxa"/>
          </w:tcPr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032A1" w:rsidRP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2032A1" w:rsidRP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unikt identificerer en instans af et objekt.</w:t>
            </w:r>
          </w:p>
        </w:tc>
      </w:tr>
      <w:tr w:rsidR="002032A1" w:rsidTr="002032A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2A1" w:rsidRP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OpkrævningAfskrivningÅrsag</w:t>
            </w:r>
          </w:p>
        </w:tc>
        <w:tc>
          <w:tcPr>
            <w:tcW w:w="1701" w:type="dxa"/>
          </w:tcPr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Tekst300</w:t>
            </w: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032A1" w:rsidRP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Årsagen til hvorfor en afskrivning er foretaget, anvendes typisk til at bestemme om en afskrivning kræver en godkendelse.</w:t>
            </w:r>
          </w:p>
          <w:p w:rsidR="002032A1" w:rsidRP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32A1" w:rsidTr="002032A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2A1" w:rsidRP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32A1" w:rsidRP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32A1" w:rsidRP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32A1" w:rsidTr="002032A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2A1" w:rsidRP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OpkrævningFordringPeriodeFraDato</w:t>
            </w:r>
          </w:p>
        </w:tc>
        <w:tc>
          <w:tcPr>
            <w:tcW w:w="1701" w:type="dxa"/>
          </w:tcPr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032A1" w:rsidRP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fordring vedrører. (Periode vil typisk være en angivelsesperiode)</w:t>
            </w: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2032A1" w:rsidRP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32A1" w:rsidTr="002032A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2A1" w:rsidRP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OpkrævningFordringPeriodeTilDato</w:t>
            </w:r>
          </w:p>
        </w:tc>
        <w:tc>
          <w:tcPr>
            <w:tcW w:w="1701" w:type="dxa"/>
          </w:tcPr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032A1" w:rsidRP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fordring vedrører. (Periode vil typisk være en angivelsesperiode).</w:t>
            </w: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2032A1" w:rsidRP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32A1" w:rsidTr="002032A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2A1" w:rsidRP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OpkrævningFordringSidsteRettidigBetalingDato</w:t>
            </w:r>
          </w:p>
        </w:tc>
        <w:tc>
          <w:tcPr>
            <w:tcW w:w="1701" w:type="dxa"/>
          </w:tcPr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032A1" w:rsidRP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betalingsdato er den sidste frist for, hvornår en fordring skal være betalt.</w:t>
            </w: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Sidste rettidig betalingsdato - også kaldet SRB - er den </w:t>
            </w:r>
            <w:r>
              <w:rPr>
                <w:rFonts w:ascii="Arial" w:hAnsi="Arial" w:cs="Arial"/>
                <w:sz w:val="18"/>
              </w:rPr>
              <w:lastRenderedPageBreak/>
              <w:t>rentebærende dato, dvs. den dato, hvorfra der evt. skal beregnes rente.</w:t>
            </w: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32A1" w:rsidRP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SidsteRettidigBetalingDato er ikke altid lig med ForfaldDato.</w:t>
            </w:r>
          </w:p>
        </w:tc>
      </w:tr>
      <w:tr w:rsidR="002032A1" w:rsidTr="002032A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2A1" w:rsidRP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OpkrævningFordringTypeID</w:t>
            </w:r>
          </w:p>
        </w:tc>
        <w:tc>
          <w:tcPr>
            <w:tcW w:w="1701" w:type="dxa"/>
          </w:tcPr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ID4</w:t>
            </w: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032A1" w:rsidRP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opkrævningsfordringstype. Nummerrækken er grupperet således:</w:t>
            </w: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1000-1099 - Motor</w:t>
            </w: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1100-1199 - Askat</w:t>
            </w: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1200-1249 - Bøder</w:t>
            </w: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1250-1299 - Lønsum</w:t>
            </w: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1300-1399 - Moms</w:t>
            </w: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1400-1449 - Pensionsskat</w:t>
            </w: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1450-1699 - Punktafgifter</w:t>
            </w: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1700-1749 - Renter og gebyrer</w:t>
            </w: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1750-1849 - Selskabsskat</w:t>
            </w: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1850-1949 - Told</w:t>
            </w: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032A1" w:rsidRP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regneark "DMO Fordringstyper" under kolonne: "Hovedtransaktion"</w:t>
            </w:r>
          </w:p>
        </w:tc>
      </w:tr>
      <w:tr w:rsidR="002032A1" w:rsidTr="002032A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2A1" w:rsidRP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032A1" w:rsidRP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32A1" w:rsidRPr="002032A1" w:rsidRDefault="002032A1" w:rsidP="00203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</w:tbl>
    <w:p w:rsidR="002032A1" w:rsidRPr="002032A1" w:rsidRDefault="002032A1" w:rsidP="002032A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032A1" w:rsidRPr="002032A1" w:rsidSect="002032A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32A1" w:rsidRDefault="002032A1" w:rsidP="002032A1">
      <w:pPr>
        <w:spacing w:line="240" w:lineRule="auto"/>
      </w:pPr>
      <w:r>
        <w:separator/>
      </w:r>
    </w:p>
  </w:endnote>
  <w:endnote w:type="continuationSeparator" w:id="0">
    <w:p w:rsidR="002032A1" w:rsidRDefault="002032A1" w:rsidP="002032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2A1" w:rsidRDefault="002032A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2A1" w:rsidRPr="002032A1" w:rsidRDefault="002032A1" w:rsidP="002032A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15. maj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OpkrævningAfskrivningForslagHent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2A1" w:rsidRDefault="002032A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32A1" w:rsidRDefault="002032A1" w:rsidP="002032A1">
      <w:pPr>
        <w:spacing w:line="240" w:lineRule="auto"/>
      </w:pPr>
      <w:r>
        <w:separator/>
      </w:r>
    </w:p>
  </w:footnote>
  <w:footnote w:type="continuationSeparator" w:id="0">
    <w:p w:rsidR="002032A1" w:rsidRDefault="002032A1" w:rsidP="002032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2A1" w:rsidRDefault="002032A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2A1" w:rsidRPr="002032A1" w:rsidRDefault="002032A1" w:rsidP="002032A1">
    <w:pPr>
      <w:pStyle w:val="Sidehoved"/>
      <w:jc w:val="center"/>
      <w:rPr>
        <w:rFonts w:ascii="Arial" w:hAnsi="Arial" w:cs="Arial"/>
      </w:rPr>
    </w:pPr>
    <w:r w:rsidRPr="002032A1">
      <w:rPr>
        <w:rFonts w:ascii="Arial" w:hAnsi="Arial" w:cs="Arial"/>
      </w:rPr>
      <w:t>Servicebeskrivelse</w:t>
    </w:r>
  </w:p>
  <w:p w:rsidR="002032A1" w:rsidRPr="002032A1" w:rsidRDefault="002032A1" w:rsidP="002032A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2A1" w:rsidRDefault="002032A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2A1" w:rsidRDefault="002032A1" w:rsidP="002032A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032A1" w:rsidRPr="002032A1" w:rsidRDefault="002032A1" w:rsidP="002032A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35D4A"/>
    <w:multiLevelType w:val="multilevel"/>
    <w:tmpl w:val="1EBEC4A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2A1"/>
    <w:rsid w:val="002032A1"/>
    <w:rsid w:val="006843F7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032A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032A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032A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032A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032A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032A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032A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032A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032A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032A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032A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032A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032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032A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032A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032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032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032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032A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032A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032A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032A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032A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032A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032A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032A1"/>
  </w:style>
  <w:style w:type="paragraph" w:styleId="Sidefod">
    <w:name w:val="footer"/>
    <w:basedOn w:val="Normal"/>
    <w:link w:val="SidefodTegn"/>
    <w:uiPriority w:val="99"/>
    <w:unhideWhenUsed/>
    <w:rsid w:val="002032A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032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032A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032A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032A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032A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032A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032A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032A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032A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032A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032A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032A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032A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032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032A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032A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032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032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032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032A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032A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032A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032A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032A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032A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032A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032A1"/>
  </w:style>
  <w:style w:type="paragraph" w:styleId="Sidefod">
    <w:name w:val="footer"/>
    <w:basedOn w:val="Normal"/>
    <w:link w:val="SidefodTegn"/>
    <w:uiPriority w:val="99"/>
    <w:unhideWhenUsed/>
    <w:rsid w:val="002032A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03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674</Words>
  <Characters>4113</Characters>
  <Application>Microsoft Office Word</Application>
  <DocSecurity>0</DocSecurity>
  <Lines>34</Lines>
  <Paragraphs>9</Paragraphs>
  <ScaleCrop>false</ScaleCrop>
  <Company>SKAT</Company>
  <LinksUpToDate>false</LinksUpToDate>
  <CharactersWithSpaces>4778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2012-05-15T10:07:00Z</dcterms:created>
  <dcterms:modified xsi:type="dcterms:W3CDTF">2012-05-15T10:07:00Z</dcterms:modified>
</cp:coreProperties>
</file>