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57A" w:rsidRDefault="00D5057A" w:rsidP="00D5057A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290637208" w:history="1">
        <w:r w:rsidRPr="00573EC4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09" w:history="1">
        <w:r w:rsidRPr="00573EC4">
          <w:rPr>
            <w:rStyle w:val="Hyperlink"/>
            <w:noProof/>
          </w:rPr>
          <w:t>EUMeddelelseMomsrefusionModtag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0" w:history="1">
        <w:r w:rsidRPr="00573EC4">
          <w:rPr>
            <w:rStyle w:val="Hyperlink"/>
            <w:noProof/>
          </w:rPr>
          <w:t>EUMeddelelseMomsrefusionSend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1" w:history="1">
        <w:r w:rsidRPr="00573EC4">
          <w:rPr>
            <w:rStyle w:val="Hyperlink"/>
            <w:noProof/>
          </w:rPr>
          <w:t>EUMeddelelseStatusSamlingHent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2" w:history="1">
        <w:r w:rsidRPr="00573EC4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3" w:history="1">
        <w:r w:rsidRPr="00573EC4">
          <w:rPr>
            <w:rStyle w:val="Hyperlink"/>
            <w:noProof/>
          </w:rPr>
          <w:t>EUMeddeleIseSystem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4" w:history="1">
        <w:r w:rsidRPr="00573EC4">
          <w:rPr>
            <w:rStyle w:val="Hyperlink"/>
            <w:noProof/>
          </w:rPr>
          <w:t>EUMeddelelseEndepunkt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5" w:history="1">
        <w:r w:rsidRPr="00573EC4">
          <w:rPr>
            <w:rStyle w:val="Hyperlink"/>
            <w:noProof/>
          </w:rPr>
          <w:t>EUMeddelelseFortroligtMarkering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6" w:history="1">
        <w:r w:rsidRPr="00573EC4">
          <w:rPr>
            <w:rStyle w:val="Hyperlink"/>
            <w:noProof/>
          </w:rPr>
          <w:t>EUMeddelelseID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7" w:history="1">
        <w:r w:rsidRPr="00573EC4">
          <w:rPr>
            <w:rStyle w:val="Hyperlink"/>
            <w:noProof/>
          </w:rPr>
          <w:t>EUMeddelelseIDBinær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8" w:history="1">
        <w:r w:rsidRPr="00573EC4">
          <w:rPr>
            <w:rStyle w:val="Hyperlink"/>
            <w:noProof/>
          </w:rPr>
          <w:t>EUMeddelelseIDHex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19" w:history="1">
        <w:r w:rsidRPr="00573EC4">
          <w:rPr>
            <w:rStyle w:val="Hyperlink"/>
            <w:noProof/>
          </w:rPr>
          <w:t>EUMeddelelseIndhold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0" w:history="1">
        <w:r w:rsidRPr="00573EC4">
          <w:rPr>
            <w:rStyle w:val="Hyperlink"/>
            <w:noProof/>
          </w:rPr>
          <w:t>EUMeddelelseIntegritetMarkering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1" w:history="1">
        <w:r w:rsidRPr="00573EC4">
          <w:rPr>
            <w:rStyle w:val="Hyperlink"/>
            <w:noProof/>
          </w:rPr>
          <w:t>EUMeddelelseKomprimeretAlgoritme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2" w:history="1">
        <w:r w:rsidRPr="00573EC4">
          <w:rPr>
            <w:rStyle w:val="Hyperlink"/>
            <w:noProof/>
          </w:rPr>
          <w:t>EUMeddelelseKomprimeretMarkering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3" w:history="1">
        <w:r w:rsidRPr="00573EC4">
          <w:rPr>
            <w:rStyle w:val="Hyperlink"/>
            <w:noProof/>
          </w:rPr>
          <w:t>EUMeddelelseLXRStatus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4" w:history="1">
        <w:r w:rsidRPr="00573EC4">
          <w:rPr>
            <w:rStyle w:val="Hyperlink"/>
            <w:noProof/>
          </w:rPr>
          <w:t>EUMeddelelseLXRStatusDato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5" w:history="1">
        <w:r w:rsidRPr="00573EC4">
          <w:rPr>
            <w:rStyle w:val="Hyperlink"/>
            <w:noProof/>
          </w:rPr>
          <w:t>EUMeddelelseOutput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6" w:history="1">
        <w:r w:rsidRPr="00573EC4">
          <w:rPr>
            <w:rStyle w:val="Hyperlink"/>
            <w:noProof/>
          </w:rPr>
          <w:t>EUMeddelelsePrioritet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7" w:history="1">
        <w:r w:rsidRPr="00573EC4">
          <w:rPr>
            <w:rStyle w:val="Hyperlink"/>
            <w:noProof/>
          </w:rPr>
          <w:t>EUMeddelelseType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8" w:history="1">
        <w:r w:rsidRPr="00573EC4">
          <w:rPr>
            <w:rStyle w:val="Hyperlink"/>
            <w:noProof/>
          </w:rPr>
          <w:t>EUMeddelelseUdvekslingstype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29" w:history="1">
        <w:r w:rsidRPr="00573EC4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30" w:history="1">
        <w:r w:rsidRPr="00573EC4">
          <w:rPr>
            <w:rStyle w:val="Hyperlink"/>
            <w:noProof/>
          </w:rPr>
          <w:t>SøgeDatoTidFra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290637231" w:history="1">
        <w:r w:rsidRPr="00573EC4">
          <w:rPr>
            <w:rStyle w:val="Hyperlink"/>
            <w:noProof/>
          </w:rPr>
          <w:t>SøgeDatoTidTil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_Toc290637231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5057A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D5057A" w:rsidSect="00D505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642AA5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290637208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701"/>
        <w:gridCol w:w="1134"/>
        <w:gridCol w:w="1701"/>
        <w:gridCol w:w="1840"/>
      </w:tblGrid>
      <w:tr w:rsidR="00D5057A" w:rsidTr="00D505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290637209"/>
            <w:r w:rsidRPr="00D5057A">
              <w:rPr>
                <w:rFonts w:ascii="Arial" w:hAnsi="Arial" w:cs="Arial"/>
                <w:b/>
                <w:sz w:val="30"/>
              </w:rPr>
              <w:t>EUMeddelelseMomsrefusionModtag</w:t>
            </w:r>
            <w:bookmarkEnd w:id="2"/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w96343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ansøgninger, afgørelser og kvitteringer fra EU-medlemsstater gennem EU-gatewayen, CCN/CSI.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kald til denne service, kan et dansk system hente EU-meddelelser fra andre EU-medlemslande, som er lagt i kø i EU-gatewayen CCN/CSI. Det gælder systemerne Momsrefusion, ICS, EORI mfl. som skal udveksle diverse toldangivelser, tolddeklarationer, ansøgninger, afgørelser, kvitteringer mv. 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Momsrefusion skal udveksle ansøgninger, afgørelser, kvitteringer vedrørende momsrefusion. På baggrund af disse kaldes (orkestreres) services i kompositionslaget på følgende måde: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Ansøgning modtaget -&gt; MomsRefusionAnsøgningBehandl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Afgørelse modtaget -&gt; MomsRefusionAfgørelseBehandl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Kvittering modtaget -&gt; MomsRefusionKvitteringBehandl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ICS: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EUMeddelelseMomsrefusionModtag_I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ModtagerlandListe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(EUMeddelelseEndepunkt)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MeddelelseRelation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EUMeddeleIseSystem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EUMeddelelseIndhold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EUMeddelelseMomsrefusionModtag_O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EUMeddelelseOutput</w:t>
            </w:r>
          </w:p>
        </w:tc>
      </w:tr>
    </w:tbl>
    <w:p w:rsidR="00D5057A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5057A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057A" w:rsidSect="00D5057A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701"/>
        <w:gridCol w:w="1134"/>
        <w:gridCol w:w="1701"/>
        <w:gridCol w:w="1840"/>
      </w:tblGrid>
      <w:tr w:rsidR="00D5057A" w:rsidTr="00D505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290637210"/>
            <w:r w:rsidRPr="00D5057A">
              <w:rPr>
                <w:rFonts w:ascii="Arial" w:hAnsi="Arial" w:cs="Arial"/>
                <w:b/>
                <w:sz w:val="30"/>
              </w:rPr>
              <w:t>EUMeddelelseMomsrefusionSend</w:t>
            </w:r>
            <w:bookmarkEnd w:id="3"/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w96343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30-11-2010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ansøgninger, afgørelser og kvitteringer fra EU-medlemsstater gennem EU-gatewayen, CCN/CSI.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kald til denne service, kan et dansk system sende EU-meddelelser til andre EU-medlemslande. Det sked ved, at lægge EU-meddelelsen i kø i EU-gatewayen CCN/CSI, som herefter kan hentes af modtagerland for meddelelsen.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EU-gatewayen anvendes af systemerne Momsrefusion, ICS, EORI mfl. som skal udveksle diverse toldangivelser, tolddeklarationer, ansøgninger, afgørelser, kvitteringer mv. 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Momsrefusion: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Momsrefusion skal udveksle ansøgninger, afgørelser, kvitteringer vedrørende momsrefusion. 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EUMeddelelseMomsrefusionSend_I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ModtagerlandListe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MeddelelseRelation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(EUMeddelelseIDBinær)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(EUMeddelelseIDHex)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EUMeddelelseIndhold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(EUMeddelelsePrioritet)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(EUMeddelelseIntegritetMarkering)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(EUMeddelelseFortroligtMarkering)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(EUMeddelelseKomprimeretMarkering)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(EUMeddelelseKomprimeretAlgoritme)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EUMeddelelseMomsrefusionSend_O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EUMeddelseIse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(EUMeddelelseID)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Relation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EUMeddelelseType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EUMeddeleIseSystem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(EUMeddelelseUdvekslingstype)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D5057A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5057A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057A" w:rsidSect="00D5057A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701"/>
        <w:gridCol w:w="1134"/>
        <w:gridCol w:w="1701"/>
        <w:gridCol w:w="1840"/>
      </w:tblGrid>
      <w:tr w:rsidR="00D5057A" w:rsidTr="00D5057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290637211"/>
            <w:r w:rsidRPr="00D5057A">
              <w:rPr>
                <w:rFonts w:ascii="Arial" w:hAnsi="Arial" w:cs="Arial"/>
                <w:b/>
                <w:sz w:val="30"/>
              </w:rPr>
              <w:t>EUMeddelelseStatusSamlingHent</w:t>
            </w:r>
            <w:bookmarkEnd w:id="4"/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CCNCSI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eMomsRefusion_Version_1_8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13-4-2010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status på en liste af EU-meddelelser for en given periode.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EUMeddelelseStatusSamlingHent_I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EUMeddeleIseSystem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EUMeddelelseStatusSamlingHent_O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EUMeddelelseStatusListe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EUMeddelelseStatus 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EUMeddelelseIDBinær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EUMeddelelseIDHex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EUMeddelelseLXRStatus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EUMeddelelseLXRStatusDato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5057A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5057A" w:rsidSect="00D5057A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5057A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5" w:name="_Toc290637212"/>
      <w:r>
        <w:rPr>
          <w:rFonts w:ascii="Arial" w:hAnsi="Arial" w:cs="Arial"/>
          <w:b/>
          <w:sz w:val="48"/>
        </w:rPr>
        <w:lastRenderedPageBreak/>
        <w:t>Dataelementer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5057A" w:rsidTr="00D5057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" w:name="_Toc290637213"/>
            <w:r>
              <w:rPr>
                <w:rFonts w:ascii="Arial" w:hAnsi="Arial" w:cs="Arial"/>
                <w:sz w:val="18"/>
              </w:rPr>
              <w:t>EUMeddeleIseSystem</w:t>
            </w:r>
            <w:bookmarkEnd w:id="6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hvilket system der skal udveksle EU-meddelelsen. Her anvendes EUs navngivning, fx EMCS, VATRefund (Momsrefusion), mv.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" w:name="_Toc290637214"/>
            <w:r>
              <w:rPr>
                <w:rFonts w:ascii="Arial" w:hAnsi="Arial" w:cs="Arial"/>
                <w:sz w:val="18"/>
              </w:rPr>
              <w:t>EUMeddelelseEndepunkt</w:t>
            </w:r>
            <w:bookmarkEnd w:id="7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290637215"/>
            <w:r>
              <w:rPr>
                <w:rFonts w:ascii="Arial" w:hAnsi="Arial" w:cs="Arial"/>
                <w:sz w:val="18"/>
              </w:rPr>
              <w:t>EUMeddelelseFortroligtMarkering</w:t>
            </w:r>
            <w:bookmarkEnd w:id="8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fortrolig.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290637216"/>
            <w:r>
              <w:rPr>
                <w:rFonts w:ascii="Arial" w:hAnsi="Arial" w:cs="Arial"/>
                <w:sz w:val="18"/>
              </w:rPr>
              <w:t>EUMeddelelseID</w:t>
            </w:r>
            <w:bookmarkEnd w:id="9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EU-meddelelse. Afsender af meddelelsen er ansvarlig for at sikre at indentifikationen er unik. De første to karakterer i EUMeddelelseID skal altid være landekode.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290637217"/>
            <w:r>
              <w:rPr>
                <w:rFonts w:ascii="Arial" w:hAnsi="Arial" w:cs="Arial"/>
                <w:sz w:val="18"/>
              </w:rPr>
              <w:t>EUMeddelelseIDBinær</w:t>
            </w:r>
            <w:bookmarkEnd w:id="10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BinærtTal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290637218"/>
            <w:r>
              <w:rPr>
                <w:rFonts w:ascii="Arial" w:hAnsi="Arial" w:cs="Arial"/>
                <w:sz w:val="18"/>
              </w:rPr>
              <w:t>EUMeddelelseIDHex</w:t>
            </w:r>
            <w:bookmarkEnd w:id="11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255 karakterer.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290637219"/>
            <w:r>
              <w:rPr>
                <w:rFonts w:ascii="Arial" w:hAnsi="Arial" w:cs="Arial"/>
                <w:sz w:val="18"/>
              </w:rPr>
              <w:t>EUMeddelelseIndhold</w:t>
            </w:r>
            <w:bookmarkEnd w:id="12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EU-meddelelse medsendes som XML indholdeldende header med indledende oplysninger, og en body med selve meddelelsens tekst eller indhold.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290637220"/>
            <w:r>
              <w:rPr>
                <w:rFonts w:ascii="Arial" w:hAnsi="Arial" w:cs="Arial"/>
                <w:sz w:val="18"/>
              </w:rPr>
              <w:t>EUMeddelelseIntegritetMarkering</w:t>
            </w:r>
            <w:bookmarkEnd w:id="13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skal tjekkes.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290637221"/>
            <w:r>
              <w:rPr>
                <w:rFonts w:ascii="Arial" w:hAnsi="Arial" w:cs="Arial"/>
                <w:sz w:val="18"/>
              </w:rPr>
              <w:t>EUMeddelelseKomprimeretAlgoritme</w:t>
            </w:r>
            <w:bookmarkEnd w:id="14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EUMeddelelseKomprimeretAlgoritme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NONE, LZW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af komprimeringsalgoritme, hvis EU-meddelelsen er komprimeret.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290637222"/>
            <w:r>
              <w:rPr>
                <w:rFonts w:ascii="Arial" w:hAnsi="Arial" w:cs="Arial"/>
                <w:sz w:val="18"/>
              </w:rPr>
              <w:t>EUMeddelelseKomprimeretMarkering</w:t>
            </w:r>
            <w:bookmarkEnd w:id="15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markerer, hvorvidt EU-meddelelsen er komprimeret.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290637223"/>
            <w:r>
              <w:rPr>
                <w:rFonts w:ascii="Arial" w:hAnsi="Arial" w:cs="Arial"/>
                <w:sz w:val="18"/>
              </w:rPr>
              <w:t>EUMeddelelseLXRStatus</w:t>
            </w:r>
            <w:bookmarkEnd w:id="16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 EU-meddelelsesstatus, som udtrykker i hvilken grad en besked er afleveret til modtagerland.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290637224"/>
            <w:r>
              <w:rPr>
                <w:rFonts w:ascii="Arial" w:hAnsi="Arial" w:cs="Arial"/>
                <w:sz w:val="18"/>
              </w:rPr>
              <w:t>EUMeddelelseLXRStatusDato</w:t>
            </w:r>
            <w:bookmarkEnd w:id="17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tid, med formatet dd-mm-yyyy hh:mm:ss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290637225"/>
            <w:r>
              <w:rPr>
                <w:rFonts w:ascii="Arial" w:hAnsi="Arial" w:cs="Arial"/>
                <w:sz w:val="18"/>
              </w:rPr>
              <w:t>EUMeddelelseOutput</w:t>
            </w:r>
            <w:bookmarkEnd w:id="18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foreligger, skal muligvis erstattes af EUMeddelelseIndhold]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290637226"/>
            <w:r>
              <w:rPr>
                <w:rFonts w:ascii="Arial" w:hAnsi="Arial" w:cs="Arial"/>
                <w:sz w:val="18"/>
              </w:rPr>
              <w:t>EUMeddelelsePrioritet</w:t>
            </w:r>
            <w:bookmarkEnd w:id="19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Transient dataelement, som angiver en prioritet af en EU-meddelelse i dens destinationskø. En destinationskø er den kø en EU-meddelelse venter i indtil den bliver hentet af modtagerland.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290637227"/>
            <w:r>
              <w:rPr>
                <w:rFonts w:ascii="Arial" w:hAnsi="Arial" w:cs="Arial"/>
                <w:sz w:val="18"/>
              </w:rPr>
              <w:lastRenderedPageBreak/>
              <w:t>EUMeddelelseType</w:t>
            </w:r>
            <w:bookmarkEnd w:id="20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dataelement, som angiver typen på en EU-meddelelse, som defineret af CCN.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290637228"/>
            <w:r>
              <w:rPr>
                <w:rFonts w:ascii="Arial" w:hAnsi="Arial" w:cs="Arial"/>
                <w:sz w:val="18"/>
              </w:rPr>
              <w:t>EUMeddelelseUdvekslingstype</w:t>
            </w:r>
            <w:bookmarkEnd w:id="21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EUMeddelelseUdvekslingstype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DATAGRAM, REQUEST, REPLY, REPORT</w:t>
            </w:r>
          </w:p>
        </w:tc>
        <w:tc>
          <w:tcPr>
            <w:tcW w:w="467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dataelement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[MANGLER - skal defineres når konkret testdata foreligger]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290637229"/>
            <w:r>
              <w:rPr>
                <w:rFonts w:ascii="Arial" w:hAnsi="Arial" w:cs="Arial"/>
                <w:sz w:val="18"/>
              </w:rPr>
              <w:t>LandKode</w:t>
            </w:r>
            <w:bookmarkEnd w:id="22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290637230"/>
            <w:r>
              <w:rPr>
                <w:rFonts w:ascii="Arial" w:hAnsi="Arial" w:cs="Arial"/>
                <w:sz w:val="18"/>
              </w:rPr>
              <w:t>SøgeDatoTidFra</w:t>
            </w:r>
            <w:bookmarkEnd w:id="23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</w:tc>
      </w:tr>
      <w:tr w:rsidR="00D5057A" w:rsidTr="00D5057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290637231"/>
            <w:r>
              <w:rPr>
                <w:rFonts w:ascii="Arial" w:hAnsi="Arial" w:cs="Arial"/>
                <w:sz w:val="18"/>
              </w:rPr>
              <w:t>SøgeDatoTidTil</w:t>
            </w:r>
            <w:bookmarkEnd w:id="24"/>
          </w:p>
        </w:tc>
        <w:tc>
          <w:tcPr>
            <w:tcW w:w="1701" w:type="dxa"/>
          </w:tcPr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5057A" w:rsidRPr="00D5057A" w:rsidRDefault="00D5057A" w:rsidP="00D50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</w:tc>
      </w:tr>
    </w:tbl>
    <w:p w:rsidR="00D5057A" w:rsidRPr="00D5057A" w:rsidRDefault="00D5057A" w:rsidP="00D5057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5057A" w:rsidRPr="00D5057A" w:rsidSect="00D5057A">
      <w:headerReference w:type="default" r:id="rId18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57A" w:rsidRDefault="00D5057A" w:rsidP="00D5057A">
      <w:pPr>
        <w:spacing w:line="240" w:lineRule="auto"/>
      </w:pPr>
      <w:r>
        <w:separator/>
      </w:r>
    </w:p>
  </w:endnote>
  <w:endnote w:type="continuationSeparator" w:id="0">
    <w:p w:rsidR="00D5057A" w:rsidRDefault="00D5057A" w:rsidP="00D5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Default="00D5057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Pr="00D5057A" w:rsidRDefault="00D5057A" w:rsidP="00D5057A">
    <w:pPr>
      <w:pStyle w:val="Sidefod"/>
      <w:rPr>
        <w:rFonts w:ascii="Arial" w:hAnsi="Arial" w:cs="Arial"/>
        <w:sz w:val="16"/>
      </w:rPr>
    </w:pP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CREATEDATE  \@ "d. MMMM yyyy"  \* MERGEFORMAT </w:instrText>
    </w:r>
    <w:r w:rsidRPr="00D5057A">
      <w:rPr>
        <w:rFonts w:ascii="Arial" w:hAnsi="Arial" w:cs="Arial"/>
        <w:sz w:val="16"/>
      </w:rPr>
      <w:fldChar w:fldCharType="separate"/>
    </w:r>
    <w:r w:rsidRPr="00D5057A">
      <w:rPr>
        <w:rFonts w:ascii="Arial" w:hAnsi="Arial" w:cs="Arial"/>
        <w:noProof/>
        <w:sz w:val="16"/>
      </w:rPr>
      <w:t>15. april 2011</w:t>
    </w:r>
    <w:r w:rsidRPr="00D5057A">
      <w:rPr>
        <w:rFonts w:ascii="Arial" w:hAnsi="Arial" w:cs="Arial"/>
        <w:sz w:val="16"/>
      </w:rPr>
      <w:fldChar w:fldCharType="end"/>
    </w:r>
    <w:r w:rsidRPr="00D5057A">
      <w:rPr>
        <w:rFonts w:ascii="Arial" w:hAnsi="Arial" w:cs="Arial"/>
        <w:sz w:val="16"/>
      </w:rPr>
      <w:tab/>
    </w:r>
    <w:r w:rsidRPr="00D5057A">
      <w:rPr>
        <w:rFonts w:ascii="Arial" w:hAnsi="Arial" w:cs="Arial"/>
        <w:sz w:val="16"/>
      </w:rPr>
      <w:tab/>
      <w:t xml:space="preserve">EUMeddelelseMomsrefusionModtag Side </w:t>
    </w: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PAGE  \* MERGEFORMAT </w:instrText>
    </w:r>
    <w:r w:rsidRPr="00D5057A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D5057A">
      <w:rPr>
        <w:rFonts w:ascii="Arial" w:hAnsi="Arial" w:cs="Arial"/>
        <w:sz w:val="16"/>
      </w:rPr>
      <w:fldChar w:fldCharType="end"/>
    </w:r>
    <w:r w:rsidRPr="00D5057A">
      <w:rPr>
        <w:rFonts w:ascii="Arial" w:hAnsi="Arial" w:cs="Arial"/>
        <w:sz w:val="16"/>
      </w:rPr>
      <w:t xml:space="preserve"> af </w:t>
    </w: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NUMPAGES  \* MERGEFORMAT </w:instrText>
    </w:r>
    <w:r w:rsidRPr="00D5057A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D5057A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Default="00D5057A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Pr="00D5057A" w:rsidRDefault="00D5057A" w:rsidP="00D5057A">
    <w:pPr>
      <w:pStyle w:val="Sidefod"/>
      <w:rPr>
        <w:rFonts w:ascii="Arial" w:hAnsi="Arial" w:cs="Arial"/>
        <w:sz w:val="16"/>
      </w:rPr>
    </w:pP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CREATEDATE  \@ "d. MMMM yyyy"  \* MERGEFORMAT </w:instrText>
    </w:r>
    <w:r w:rsidRPr="00D5057A">
      <w:rPr>
        <w:rFonts w:ascii="Arial" w:hAnsi="Arial" w:cs="Arial"/>
        <w:sz w:val="16"/>
      </w:rPr>
      <w:fldChar w:fldCharType="separate"/>
    </w:r>
    <w:r w:rsidRPr="00D5057A">
      <w:rPr>
        <w:rFonts w:ascii="Arial" w:hAnsi="Arial" w:cs="Arial"/>
        <w:noProof/>
        <w:sz w:val="16"/>
      </w:rPr>
      <w:t>15. april 2011</w:t>
    </w:r>
    <w:r w:rsidRPr="00D5057A">
      <w:rPr>
        <w:rFonts w:ascii="Arial" w:hAnsi="Arial" w:cs="Arial"/>
        <w:sz w:val="16"/>
      </w:rPr>
      <w:fldChar w:fldCharType="end"/>
    </w:r>
    <w:r w:rsidRPr="00D5057A">
      <w:rPr>
        <w:rFonts w:ascii="Arial" w:hAnsi="Arial" w:cs="Arial"/>
        <w:sz w:val="16"/>
      </w:rPr>
      <w:tab/>
    </w:r>
    <w:r w:rsidRPr="00D5057A">
      <w:rPr>
        <w:rFonts w:ascii="Arial" w:hAnsi="Arial" w:cs="Arial"/>
        <w:sz w:val="16"/>
      </w:rPr>
      <w:tab/>
      <w:t xml:space="preserve">EUMeddelelseMomsrefusionSend Side </w:t>
    </w: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PAGE  \* MERGEFORMAT </w:instrText>
    </w:r>
    <w:r w:rsidRPr="00D5057A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 w:rsidRPr="00D5057A">
      <w:rPr>
        <w:rFonts w:ascii="Arial" w:hAnsi="Arial" w:cs="Arial"/>
        <w:sz w:val="16"/>
      </w:rPr>
      <w:fldChar w:fldCharType="end"/>
    </w:r>
    <w:r w:rsidRPr="00D5057A">
      <w:rPr>
        <w:rFonts w:ascii="Arial" w:hAnsi="Arial" w:cs="Arial"/>
        <w:sz w:val="16"/>
      </w:rPr>
      <w:t xml:space="preserve"> af </w:t>
    </w:r>
    <w:r w:rsidRPr="00D5057A">
      <w:rPr>
        <w:rFonts w:ascii="Arial" w:hAnsi="Arial" w:cs="Arial"/>
        <w:sz w:val="16"/>
      </w:rPr>
      <w:fldChar w:fldCharType="begin"/>
    </w:r>
    <w:r w:rsidRPr="00D5057A">
      <w:rPr>
        <w:rFonts w:ascii="Arial" w:hAnsi="Arial" w:cs="Arial"/>
        <w:sz w:val="16"/>
      </w:rPr>
      <w:instrText xml:space="preserve"> NUMPAGES  \* MERGEFORMAT </w:instrText>
    </w:r>
    <w:r w:rsidRPr="00D5057A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 w:rsidRPr="00D5057A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Pr="00D5057A" w:rsidRDefault="00D5057A" w:rsidP="00D5057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april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EUMeddelelseStatusSamlingHent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57A" w:rsidRDefault="00D5057A" w:rsidP="00D5057A">
      <w:pPr>
        <w:spacing w:line="240" w:lineRule="auto"/>
      </w:pPr>
      <w:r>
        <w:separator/>
      </w:r>
    </w:p>
  </w:footnote>
  <w:footnote w:type="continuationSeparator" w:id="0">
    <w:p w:rsidR="00D5057A" w:rsidRDefault="00D5057A" w:rsidP="00D505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Default="00D5057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Pr="00D5057A" w:rsidRDefault="00D5057A" w:rsidP="00D5057A">
    <w:pPr>
      <w:pStyle w:val="Sidehoved"/>
      <w:jc w:val="center"/>
      <w:rPr>
        <w:rFonts w:ascii="Arial" w:hAnsi="Arial" w:cs="Arial"/>
      </w:rPr>
    </w:pPr>
    <w:r w:rsidRPr="00D5057A">
      <w:rPr>
        <w:rFonts w:ascii="Arial" w:hAnsi="Arial" w:cs="Arial"/>
      </w:rPr>
      <w:t>Servicebeskrivelse</w:t>
    </w:r>
  </w:p>
  <w:p w:rsidR="00D5057A" w:rsidRPr="00D5057A" w:rsidRDefault="00D5057A" w:rsidP="00D5057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Default="00D5057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Pr="00D5057A" w:rsidRDefault="00D5057A" w:rsidP="00D5057A">
    <w:pPr>
      <w:pStyle w:val="Sidehoved"/>
      <w:jc w:val="center"/>
      <w:rPr>
        <w:rFonts w:ascii="Arial" w:hAnsi="Arial" w:cs="Arial"/>
      </w:rPr>
    </w:pPr>
    <w:r w:rsidRPr="00D5057A">
      <w:rPr>
        <w:rFonts w:ascii="Arial" w:hAnsi="Arial" w:cs="Arial"/>
      </w:rPr>
      <w:t>Servicebeskrivelse</w:t>
    </w:r>
  </w:p>
  <w:p w:rsidR="00D5057A" w:rsidRPr="00D5057A" w:rsidRDefault="00D5057A" w:rsidP="00D5057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Pr="00D5057A" w:rsidRDefault="00D5057A" w:rsidP="00D5057A">
    <w:pPr>
      <w:pStyle w:val="Sidehoved"/>
      <w:jc w:val="center"/>
      <w:rPr>
        <w:rFonts w:ascii="Arial" w:hAnsi="Arial" w:cs="Arial"/>
      </w:rPr>
    </w:pPr>
    <w:r w:rsidRPr="00D5057A">
      <w:rPr>
        <w:rFonts w:ascii="Arial" w:hAnsi="Arial" w:cs="Arial"/>
      </w:rPr>
      <w:t>Servicebeskrivelse</w:t>
    </w:r>
  </w:p>
  <w:p w:rsidR="00D5057A" w:rsidRPr="00D5057A" w:rsidRDefault="00D5057A" w:rsidP="00D5057A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57A" w:rsidRDefault="00D5057A" w:rsidP="00D5057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5057A" w:rsidRPr="00D5057A" w:rsidRDefault="00D5057A" w:rsidP="00D5057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3602"/>
    <w:multiLevelType w:val="multilevel"/>
    <w:tmpl w:val="F75052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7A"/>
    <w:rsid w:val="00642AA5"/>
    <w:rsid w:val="00D5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05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05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05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05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05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05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05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05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05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05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05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05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05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05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05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05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05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05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05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05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05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05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05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05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05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057A"/>
  </w:style>
  <w:style w:type="paragraph" w:styleId="Sidefod">
    <w:name w:val="footer"/>
    <w:basedOn w:val="Normal"/>
    <w:link w:val="SidefodTegn"/>
    <w:uiPriority w:val="99"/>
    <w:unhideWhenUsed/>
    <w:rsid w:val="00D505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057A"/>
  </w:style>
  <w:style w:type="paragraph" w:styleId="Indholdsfortegnelse1">
    <w:name w:val="toc 1"/>
    <w:basedOn w:val="Normal"/>
    <w:next w:val="Normal"/>
    <w:autoRedefine/>
    <w:uiPriority w:val="39"/>
    <w:unhideWhenUsed/>
    <w:rsid w:val="00D5057A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5057A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D5057A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D5057A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D5057A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D5057A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D5057A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D5057A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D5057A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D5057A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057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057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057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05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05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05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05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05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05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057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057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057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05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05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05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05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05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05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5057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5057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5057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5057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5057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5057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5057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5057A"/>
  </w:style>
  <w:style w:type="paragraph" w:styleId="Sidefod">
    <w:name w:val="footer"/>
    <w:basedOn w:val="Normal"/>
    <w:link w:val="SidefodTegn"/>
    <w:uiPriority w:val="99"/>
    <w:unhideWhenUsed/>
    <w:rsid w:val="00D5057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5057A"/>
  </w:style>
  <w:style w:type="paragraph" w:styleId="Indholdsfortegnelse1">
    <w:name w:val="toc 1"/>
    <w:basedOn w:val="Normal"/>
    <w:next w:val="Normal"/>
    <w:autoRedefine/>
    <w:uiPriority w:val="39"/>
    <w:unhideWhenUsed/>
    <w:rsid w:val="00D5057A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5057A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D5057A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D5057A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D5057A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D5057A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D5057A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D5057A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D5057A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D5057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1343</Words>
  <Characters>8194</Characters>
  <Application>Microsoft Office Word</Application>
  <DocSecurity>0</DocSecurity>
  <Lines>68</Lines>
  <Paragraphs>19</Paragraphs>
  <ScaleCrop>false</ScaleCrop>
  <Company>SKAT</Company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1</cp:revision>
  <dcterms:created xsi:type="dcterms:W3CDTF">2011-04-15T11:24:00Z</dcterms:created>
  <dcterms:modified xsi:type="dcterms:W3CDTF">2011-04-15T11:25:00Z</dcterms:modified>
</cp:coreProperties>
</file>