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DD168F" w:rsidTr="00DD168F">
        <w:tblPrEx>
          <w:tblCellMar>
            <w:top w:w="0" w:type="dxa"/>
            <w:bottom w:w="0" w:type="dxa"/>
          </w:tblCellMar>
        </w:tblPrEx>
        <w:trPr>
          <w:trHeight w:hRule="exact" w:val="113"/>
        </w:trPr>
        <w:tc>
          <w:tcPr>
            <w:tcW w:w="10345" w:type="dxa"/>
            <w:gridSpan w:val="6"/>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rPr>
          <w:trHeight w:val="283"/>
        </w:trPr>
        <w:tc>
          <w:tcPr>
            <w:tcW w:w="10345" w:type="dxa"/>
            <w:gridSpan w:val="6"/>
            <w:tcBorders>
              <w:bottom w:val="single" w:sz="6" w:space="0" w:color="auto"/>
            </w:tcBorders>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D168F">
              <w:rPr>
                <w:rFonts w:ascii="Arial" w:hAnsi="Arial" w:cs="Arial"/>
                <w:b/>
                <w:sz w:val="30"/>
              </w:rPr>
              <w:t>ModtagSpilleAfgiftGebyrAngivelse</w:t>
            </w:r>
          </w:p>
        </w:tc>
      </w:tr>
      <w:tr w:rsidR="00DD168F" w:rsidTr="00DD168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D168F" w:rsidTr="00DD168F">
        <w:tblPrEx>
          <w:tblCellMar>
            <w:top w:w="0" w:type="dxa"/>
            <w:bottom w:w="0" w:type="dxa"/>
          </w:tblCellMar>
        </w:tblPrEx>
        <w:trPr>
          <w:trHeight w:val="283"/>
        </w:trPr>
        <w:tc>
          <w:tcPr>
            <w:tcW w:w="1134"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NTSE</w:t>
            </w:r>
          </w:p>
        </w:tc>
        <w:tc>
          <w:tcPr>
            <w:tcW w:w="2835"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p>
        </w:tc>
        <w:tc>
          <w:tcPr>
            <w:tcW w:w="1701"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24-8-2006</w:t>
            </w:r>
          </w:p>
        </w:tc>
        <w:tc>
          <w:tcPr>
            <w:tcW w:w="1701"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19-4-2012</w:t>
            </w:r>
          </w:p>
        </w:tc>
      </w:tr>
      <w:tr w:rsidR="00DD168F" w:rsidTr="00DD168F">
        <w:tblPrEx>
          <w:tblCellMar>
            <w:top w:w="0" w:type="dxa"/>
            <w:bottom w:w="0" w:type="dxa"/>
          </w:tblCellMar>
        </w:tblPrEx>
        <w:trPr>
          <w:trHeight w:val="283"/>
        </w:trPr>
        <w:tc>
          <w:tcPr>
            <w:tcW w:w="10345" w:type="dxa"/>
            <w:gridSpan w:val="6"/>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D168F" w:rsidTr="00DD168F">
        <w:tblPrEx>
          <w:tblCellMar>
            <w:top w:w="0" w:type="dxa"/>
            <w:bottom w:w="0" w:type="dxa"/>
          </w:tblCellMar>
        </w:tblPrEx>
        <w:trPr>
          <w:trHeight w:val="283"/>
        </w:trPr>
        <w:tc>
          <w:tcPr>
            <w:tcW w:w="10345" w:type="dxa"/>
            <w:gridSpan w:val="6"/>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virksomheden vha. menuen "Punktafgifter &gt; Filoverfør (SPIL)" med en xml-fil skal kunne indberette antallet af spilleautomater for angivelse af det faste gebyr for hver enkelt opstillet spilleautomat samt de månedlige angivelser med tilhørende specifikationer og evt. "Supplerende oplysninger" (udlodninger til velgørende formål).</w:t>
            </w:r>
          </w:p>
        </w:tc>
      </w:tr>
      <w:tr w:rsidR="00DD168F" w:rsidTr="00DD168F">
        <w:tblPrEx>
          <w:tblCellMar>
            <w:top w:w="0" w:type="dxa"/>
            <w:bottom w:w="0" w:type="dxa"/>
          </w:tblCellMar>
        </w:tblPrEx>
        <w:trPr>
          <w:trHeight w:val="283"/>
        </w:trPr>
        <w:tc>
          <w:tcPr>
            <w:tcW w:w="10345" w:type="dxa"/>
            <w:gridSpan w:val="6"/>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D168F" w:rsidTr="00DD168F">
        <w:tblPrEx>
          <w:tblCellMar>
            <w:top w:w="0" w:type="dxa"/>
            <w:bottom w:w="0" w:type="dxa"/>
          </w:tblCellMar>
        </w:tblPrEx>
        <w:trPr>
          <w:trHeight w:val="283"/>
        </w:trPr>
        <w:tc>
          <w:tcPr>
            <w:tcW w:w="10345" w:type="dxa"/>
            <w:gridSpan w:val="6"/>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Virksomheder registreret for afgift af gevinstgivende spilleautomater skal årligt betale et gebyr for hver opstillet spilleautomat.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opkræves et gebyr for de første 50 automater og et mindre gebyr for de efterfølgende automater.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Afgiften afregnes en gang årligt og løbende ved opstilling af nye automater.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bruges til at genere OIO-XML med. Den er delt op i to dele: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Gebyr - * PunktAfgiftSpilleautomaterGebyrListe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Månedlig angivelse - *PunktAfgiftSpilListe* sammen med *      SpecifikationSpilAngivelseInddataListe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1 føres over i SAP38 med kvitteringen *GebyrKvittering*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2 *PunktAfgiftSpilListe* føres over i SAP38 medens * SpecifikationSpilAngivelseInddataListe * føres over i DyneData med * SpilleAfgiftKvittering *</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168F" w:rsidTr="00DD168F">
        <w:tblPrEx>
          <w:tblCellMar>
            <w:top w:w="0" w:type="dxa"/>
            <w:bottom w:w="0" w:type="dxa"/>
          </w:tblCellMar>
        </w:tblPrEx>
        <w:trPr>
          <w:trHeight w:val="283"/>
        </w:trPr>
        <w:tc>
          <w:tcPr>
            <w:tcW w:w="10345" w:type="dxa"/>
            <w:gridSpan w:val="6"/>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D168F" w:rsidTr="00DD168F">
        <w:tblPrEx>
          <w:tblCellMar>
            <w:top w:w="0" w:type="dxa"/>
            <w:bottom w:w="0" w:type="dxa"/>
          </w:tblCellMar>
        </w:tblPrEx>
        <w:trPr>
          <w:trHeight w:val="283"/>
        </w:trPr>
        <w:tc>
          <w:tcPr>
            <w:tcW w:w="10345" w:type="dxa"/>
            <w:gridSpan w:val="6"/>
            <w:shd w:val="clear" w:color="auto" w:fill="FFFFFF"/>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D168F" w:rsidTr="00DD168F">
        <w:tblPrEx>
          <w:tblCellMar>
            <w:top w:w="0" w:type="dxa"/>
            <w:bottom w:w="0" w:type="dxa"/>
          </w:tblCellMar>
        </w:tblPrEx>
        <w:trPr>
          <w:trHeight w:val="283"/>
        </w:trPr>
        <w:tc>
          <w:tcPr>
            <w:tcW w:w="10345" w:type="dxa"/>
            <w:gridSpan w:val="6"/>
            <w:shd w:val="clear" w:color="auto" w:fill="FFFFFF"/>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ModtagSpilleAfgiftGebyrAngivelse_I</w:t>
            </w:r>
          </w:p>
        </w:tc>
      </w:tr>
      <w:tr w:rsidR="00DD168F" w:rsidTr="00DD168F">
        <w:tblPrEx>
          <w:tblCellMar>
            <w:top w:w="0" w:type="dxa"/>
            <w:bottom w:w="0" w:type="dxa"/>
          </w:tblCellMar>
        </w:tblPrEx>
        <w:trPr>
          <w:trHeight w:val="283"/>
        </w:trPr>
        <w:tc>
          <w:tcPr>
            <w:tcW w:w="10345" w:type="dxa"/>
            <w:gridSpan w:val="6"/>
            <w:shd w:val="clear" w:color="auto" w:fill="FFFFFF"/>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InputParametre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MultiOpretListe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MultiOpretEnhed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AngiverVirksomhedSENummer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AngivelseValuta</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ValgEmneListe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*PunktAfgiftSpilListe*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PunktAfgiftSpilEnhed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*PunktAfgiftSpil*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BlanketParametrePligtLinieKode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(PunktAfgiftAngivelseAfgiftGrundlagBeløb)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PunktAfgiftSpilleautomaterGebyrEnhed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PunktAfgiftAngivelseAfgiftPligtigMængde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PunktAfgiftAngivelseTilsvarIalt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(BetalingValgtBetalingFormidler)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(BetalingDato)</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(BetalingBeløb)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SpecifikationSpilAngivelseInddataListe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SpecifikationSpilAngivelseInddata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SpillestedTilladelseId</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*SpecifikationstypeInddata*</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SpilTivoliSpecifikation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SpilRestaurationSpecifikation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SpilSpillehalSpecifikationOgUdlodninger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168F" w:rsidTr="00DD168F">
        <w:tblPrEx>
          <w:tblCellMar>
            <w:top w:w="0" w:type="dxa"/>
            <w:bottom w:w="0" w:type="dxa"/>
          </w:tblCellMar>
        </w:tblPrEx>
        <w:trPr>
          <w:trHeight w:val="283"/>
        </w:trPr>
        <w:tc>
          <w:tcPr>
            <w:tcW w:w="10345" w:type="dxa"/>
            <w:gridSpan w:val="6"/>
            <w:shd w:val="clear" w:color="auto" w:fill="FFFFFF"/>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D168F" w:rsidTr="00DD168F">
        <w:tblPrEx>
          <w:tblCellMar>
            <w:top w:w="0" w:type="dxa"/>
            <w:bottom w:w="0" w:type="dxa"/>
          </w:tblCellMar>
        </w:tblPrEx>
        <w:trPr>
          <w:trHeight w:val="283"/>
        </w:trPr>
        <w:tc>
          <w:tcPr>
            <w:tcW w:w="10345" w:type="dxa"/>
            <w:gridSpan w:val="6"/>
            <w:shd w:val="clear" w:color="auto" w:fill="FFFFFF"/>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ModtagSpilleAfgiftGebyrAngivelse_O</w:t>
            </w:r>
          </w:p>
        </w:tc>
      </w:tr>
      <w:tr w:rsidR="00DD168F" w:rsidTr="00DD168F">
        <w:tblPrEx>
          <w:tblCellMar>
            <w:top w:w="0" w:type="dxa"/>
            <w:bottom w:w="0" w:type="dxa"/>
          </w:tblCellMar>
        </w:tblPrEx>
        <w:trPr>
          <w:trHeight w:val="283"/>
        </w:trPr>
        <w:tc>
          <w:tcPr>
            <w:tcW w:w="10345" w:type="dxa"/>
            <w:gridSpan w:val="6"/>
            <w:shd w:val="clear" w:color="auto" w:fill="FFFFFF"/>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OprettelseKvitteringUddataListe*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OprettelseKvitteringUddata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*GebyrKvittering*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GebyrBetalingUddata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SpilleAfgiftKvittering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SpilleAfgiftBetalingUddata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168F" w:rsidTr="00DD168F">
        <w:tblPrEx>
          <w:tblCellMar>
            <w:top w:w="0" w:type="dxa"/>
            <w:bottom w:w="0" w:type="dxa"/>
          </w:tblCellMar>
        </w:tblPrEx>
        <w:trPr>
          <w:trHeight w:val="283"/>
        </w:trPr>
        <w:tc>
          <w:tcPr>
            <w:tcW w:w="10345" w:type="dxa"/>
            <w:gridSpan w:val="6"/>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D168F" w:rsidTr="00DD168F">
        <w:tblPrEx>
          <w:tblCellMar>
            <w:top w:w="0" w:type="dxa"/>
            <w:bottom w:w="0" w:type="dxa"/>
          </w:tblCellMar>
        </w:tblPrEx>
        <w:trPr>
          <w:trHeight w:val="283"/>
        </w:trPr>
        <w:tc>
          <w:tcPr>
            <w:tcW w:w="10345" w:type="dxa"/>
            <w:gridSpan w:val="6"/>
            <w:shd w:val="clear" w:color="auto" w:fill="FFFFFF"/>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afgift af givenstgivende spilleautomater (C.2.11.3)</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Overfør data i OIOXML format. i Use Case "Angiv afgift af gevinstgivende spilleautomater (C.2.11.1)"</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"Angiv afgift af gevinstgivende spilleautomater (C.2.11.1)"</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D168F" w:rsidTr="00DD168F">
        <w:tblPrEx>
          <w:tblCellMar>
            <w:top w:w="0" w:type="dxa"/>
            <w:bottom w:w="0" w:type="dxa"/>
          </w:tblCellMar>
        </w:tblPrEx>
        <w:trPr>
          <w:trHeight w:val="283"/>
        </w:trPr>
        <w:tc>
          <w:tcPr>
            <w:tcW w:w="10345" w:type="dxa"/>
            <w:gridSpan w:val="6"/>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DD168F" w:rsidTr="00DD168F">
        <w:tblPrEx>
          <w:tblCellMar>
            <w:top w:w="0" w:type="dxa"/>
            <w:bottom w:w="0" w:type="dxa"/>
          </w:tblCellMar>
        </w:tblPrEx>
        <w:trPr>
          <w:trHeight w:val="283"/>
        </w:trPr>
        <w:tc>
          <w:tcPr>
            <w:tcW w:w="10345" w:type="dxa"/>
            <w:gridSpan w:val="6"/>
            <w:shd w:val="clear" w:color="auto" w:fill="FFFFFF"/>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 (dyndata)</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D168F" w:rsidSect="00DD168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(AngivelseValgtPeriodeStartDato)</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AngivelseValgtPeriodeSlutDato</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OCRLinie</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AngivelseOCRKortType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AngivelseOCRNummer +</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AngivelseOCRKontoNummer</w:t>
            </w:r>
          </w:p>
        </w:tc>
      </w:tr>
      <w:tr w:rsidR="00DD168F" w:rsidTr="00DD168F">
        <w:tblPrEx>
          <w:tblCellMar>
            <w:top w:w="0" w:type="dxa"/>
            <w:bottom w:w="0" w:type="dxa"/>
          </w:tblCellMar>
        </w:tblPrEx>
        <w:tc>
          <w:tcPr>
            <w:tcW w:w="10345" w:type="dxa"/>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D168F" w:rsidTr="00DD168F">
        <w:tblPrEx>
          <w:tblCellMar>
            <w:top w:w="0" w:type="dxa"/>
            <w:bottom w:w="0" w:type="dxa"/>
          </w:tblCellMar>
        </w:tblPrEx>
        <w:tc>
          <w:tcPr>
            <w:tcW w:w="10345" w:type="dxa"/>
            <w:shd w:val="clear" w:color="auto" w:fill="FFFFFF"/>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OCR-linie til betaling via HomeBanking</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SpilRestaurationSpecifikation</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*RestaurationSpecifikation*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SpecifikationSpilAngivelseFradrag30TusindeBeløb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SpilSpillehalSpecifikationOgUdlodninger</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Specifikation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SpecifikationSpilAngivelseSpilIndsatsBeløb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SpecifikationSpilAngivelseUdbetaltGevinstAutomatBeløb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SpecifikationSpilAngivelseUdbetaltGevinstKassenBeløb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SpecifikationSpilAngivelseBruttoSpilIndtægtBeløb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SpecifikationSpilAngivelseFradrag250TusindeBeløb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SpecifikationSpilAngivelseTillægNote1Beløb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SpecifikationSpilAngivelseTillægNote2Beløb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SpecifikationSpilAngivelseAfgiftGrundlag30ProcentBeløb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SpecifikationSpilAngivelseBruttoSpilIndtægt40ProcentBeløb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SpecifikationSpilAngivelseAfgift30ProcentBeløb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SpecifikationSpilAngivelseNedslagBerettigetAfgiftBeløb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SpecifikationSpilAngivelseMidlerUdlodningBeløb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SpecifikationSpilAngivelseNedslag95ProcentBeløb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SpecifikationSpilAngivelseAfgiftNedslagBeløb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SpillestedUdlodningListeStruktur</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SpilTivoliSpecifikation</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*TivoliSpecifikation*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SpecifikationSpilAngivelseFradrag250TusindeBeløb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SpecifikationSpilAngivelseTillægNote1Beløb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SpecifikationSpilAngivelseTillægNote2Beløb )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DD168F" w:rsidTr="00DD168F">
        <w:tblPrEx>
          <w:tblCellMar>
            <w:top w:w="0" w:type="dxa"/>
            <w:bottom w:w="0" w:type="dxa"/>
          </w:tblCellMar>
        </w:tblPrEx>
        <w:trPr>
          <w:trHeight w:hRule="exact" w:val="113"/>
        </w:trPr>
        <w:tc>
          <w:tcPr>
            <w:tcW w:w="10345" w:type="dxa"/>
            <w:shd w:val="clear" w:color="auto" w:fill="B3B3B3"/>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D168F" w:rsidTr="00DD168F">
        <w:tblPrEx>
          <w:tblCellMar>
            <w:top w:w="0" w:type="dxa"/>
            <w:bottom w:w="0" w:type="dxa"/>
          </w:tblCellMar>
        </w:tblPrEx>
        <w:tc>
          <w:tcPr>
            <w:tcW w:w="10345" w:type="dxa"/>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SpillestedUdlodningListeStruktur</w:t>
            </w:r>
          </w:p>
        </w:tc>
      </w:tr>
      <w:tr w:rsidR="00DD168F" w:rsidTr="00DD168F">
        <w:tblPrEx>
          <w:tblCellMar>
            <w:top w:w="0" w:type="dxa"/>
            <w:bottom w:w="0" w:type="dxa"/>
          </w:tblCellMar>
        </w:tblPrEx>
        <w:tc>
          <w:tcPr>
            <w:tcW w:w="10345" w:type="dxa"/>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UdlodningListe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Spillested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UdlodningListe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Udlodning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(SpilVelgørendeFormålUdlodningModtagerNavn)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(SpilVelgørendeFormålUdlodningModtagerAdresse)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(SpilVelgørendeFormålUdlodningModtagerPostDistrikt)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SpilVelgørendeFormålUdlodningModtagerLandKode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SpilVelgørendeFormålUdlodningModtagerMomsNummer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KontoOplysningValg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SpilVelgørendeFormålUdlodningModtagerDKKontoNummer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SpilVelgørendeFormålUdlodningModtagerBIC</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SpilVelgørendeFormålUdlodningModtagerIBAN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SpilVelgørendeFormålUdlodningDato</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D168F" w:rsidTr="00DD168F">
        <w:tblPrEx>
          <w:tblCellMar>
            <w:top w:w="0" w:type="dxa"/>
            <w:bottom w:w="0" w:type="dxa"/>
          </w:tblCellMar>
        </w:tblPrEx>
        <w:tc>
          <w:tcPr>
            <w:tcW w:w="10345" w:type="dxa"/>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D168F" w:rsidTr="00DD168F">
        <w:tblPrEx>
          <w:tblCellMar>
            <w:top w:w="0" w:type="dxa"/>
            <w:bottom w:w="0" w:type="dxa"/>
          </w:tblCellMar>
        </w:tblPrEx>
        <w:tc>
          <w:tcPr>
            <w:tcW w:w="10345" w:type="dxa"/>
            <w:shd w:val="clear" w:color="auto" w:fill="FFFFFF"/>
            <w:vAlign w:val="center"/>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med spillesteder og deres respektive udlodninger.</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specifikation af spil).</w:t>
            </w:r>
          </w:p>
        </w:tc>
      </w:tr>
    </w:tbl>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D168F" w:rsidSect="00DD168F">
          <w:headerReference w:type="default" r:id="rId13"/>
          <w:pgSz w:w="11906" w:h="16838"/>
          <w:pgMar w:top="567" w:right="567" w:bottom="567" w:left="1134" w:header="283" w:footer="708" w:gutter="0"/>
          <w:cols w:space="708"/>
          <w:docGrid w:linePitch="360"/>
        </w:sect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DD168F" w:rsidTr="00DD168F">
        <w:tblPrEx>
          <w:tblCellMar>
            <w:top w:w="0" w:type="dxa"/>
            <w:bottom w:w="0" w:type="dxa"/>
          </w:tblCellMar>
        </w:tblPrEx>
        <w:trPr>
          <w:tblHeader/>
        </w:trPr>
        <w:tc>
          <w:tcPr>
            <w:tcW w:w="3402" w:type="dxa"/>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tidspunkt for indfrielse, udtrækning eller overdragelse</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AngivelseOCRKontoNummer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AngivelseOCRKortType</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OCRKortType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01, 04, 71, 73, 75, 82</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de forskellige typer indbetalingskort, f.eks. 01, 04, 71, osv. der anvendes på girokort.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[0-9]{15,16}</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OCR-nr for en specifik punktafgift.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AngivelseValgtPeriodeSlutDato</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AngivelseValgtPeriodeStartDato</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AngivelseValuta</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BeløbPositiv15UdenDecimaler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beløb som ingen decimaler har. Værdierne ligger indenfor følgende område: 0 - 999.999.999.999.999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skal være &gt;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for angivelsestyperne Punktafgifter og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Udbytteskat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+ 800 kr. for angivelsestyperne Moms, Askat og Lønsum</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betalingsbeløbet er lavere end totalen af angivelsen (tilsvaret), gives der 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dette, samt at det er muligt at ændre beløbet, som ønskes indbetalt.)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 Tilsvarbeløb</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BetalingDato</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&gt; d.d.</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en kommende bankdag, men må ikke ligge efter sidste rettidige indbetaling.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 Betalingsfrist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BetalingValgtBetalingFormidler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BetalingFormidler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PBS, SKB, HomeBanking, AndenBetalingsform</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betalingsformidler, som skal formidle betalingen.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betalingsform</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BlanketParametrePligtLinieKode</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PligtLinieKode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rækkefølge/kode for den enkelte linie på den enkelte blanket.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BeløbPositivNegativ13UdenDecimaler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som kan være positiv eller negativ og ingen decimaler har.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ligger indenfor grænsen: -9.999.999.999.999 - 9.999.999.999.999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-99999999 - 999999999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Afgiftspligtigt beløb = Satsbeløb * Afgiftspligtig mængde eller Afgiftsgrundlag.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 men kan rettes af bruger.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PunktAfgiftAngivelseAfgiftGrundlagBeløb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BeløbPositiv13UdenDecimaler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beløb som ingen decimaler har. Værdierne ligger indenfor følgende område: 0 - 9.999.999.999.999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PunktAfgiftAngivelseAfgiftPligtigMængde</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BeløbPositivNegativ11Decimaler3</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3</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3 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-99.999.999.999,999 - 99.999.999.999,999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PunktAfgiftAngivelsePligtLinieSatsBeløb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v9Decimaler4</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som kan være positiv eller negativ med 4 decimaler.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ligger indenfor grænsen: -999.999.999,9999 - 999.999.999,9999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&gt; 0</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PunktAfgiftAngivelseTilsvarIalt</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BeløbPositivNegativ13UdenDecimaler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som kan være positiv eller negativ og ingen decimaler har.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ligger indenfor grænsen: -9.999.999.999.999 - 9.999.999.999.999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Afgiftspligtige 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 0 må ingen andre felter være indtastet.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SpecifikationSpilAngivelseAfgift30ProcentBeløb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30 % af afgiftsgrundlaget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SpecifikationSpilAngivelseAfgiftGrundlag30ProcentBeløb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afgiftsgrundlaget for 30 % afgift.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SpecifikationSpilAngivelseAfgiftNedslagBeløb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afgiftsnedslag.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SpecifikationSpilAngivelseBruttoSpilIndtægt40ProcentBeløb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40 % af bruttospilleindtægten.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SpecifikationSpilAngivelseBruttoSpilIndtægtBeløb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w:t>
            </w:r>
            <w:r>
              <w:rPr>
                <w:rFonts w:ascii="Arial" w:hAnsi="Arial" w:cs="Arial"/>
                <w:sz w:val="18"/>
              </w:rPr>
              <w:lastRenderedPageBreak/>
              <w:t>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bruttospilleindtægt.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SpecifikationSpilAngivelseFradrag250TusindeBeløb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250.000 kr.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SpecifikationSpilAngivelseFradrag30TusindeBeløb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30.000 kr.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SpecifikationSpilAngivelseMidlerUdlodningBeløb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midler til udlodning.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SpecifikationSpilAngivelseNedslag95ProcentBeløb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95 % nedslag.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SpecifikationSpilAngivelseNedslagBerettigetAfgiftBeløb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nedslagsberettiget afgift.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SpecifikationSpilAngivelseSpilIndsatsBeløb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spilleindsatsen.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SpecifikationSpilAngivelseTillægNote1Beløb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1)</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SpecifikationSpilAngivelseTillægNote2Beløb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2)</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SpecifikationSpilAngivelseUdbetaltGevinstAutomatBeløb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automaten.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SpecifikationSpilAngivelseUdbetaltGevinstKassenBeløb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kassen.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bortfalder for afgiftsperioder efter den 1. januar 2012.)</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SpilVelgørendeFormålUdlodningBeløb</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SpilVelgørendeFormålUdlodningDato</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SpilVelgørendeFormålUdlodningModtagerAdresse</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adresselinjen (dvs. vejnavn, husnr, husbogstav og dør)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SpilVelgørendeFormålUdlodningModtagerBIC</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er en international standard: ISO 9362.</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(Består af enten 8 eller 11 tegn.)</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(Alias: SWIFT-kode / SWIFT ID / SWIFT-adresse)</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SpilVelgørendeFormålUdlodningModtagerDKKontoNummer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Modtagerens kontonummer (i et dansk pengeinstitut).</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SpilVelgørendeFormålUdlodningModtagerIBAN</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(ISO 13616) som identificerer en konto i et pengeinstitut.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hele EU og næsten alle europæiske lande. Har desuden stor udbredelse i mellemøsten.</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(Består af op til 34 tegn)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SpilVelgørendeFormålUdlodningModtagerLandKode</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med 2-bogstavede ISO-landekode (ISO 3166-1-alpha-2 kode).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SpilVelgørendeFormålUdlodningModtagerMomsNummer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KøbersMomsNummer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momsnummer som modtageren af en udlodning er registreret med hos de nationale myndigheder.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momsnummer skal overholde standarden for medlemslandet. Indtil 15 tegn accepteres.</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andre EU-landes registreringsnumre er bygget op på følgende måde: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r>
              <w:rPr>
                <w:rFonts w:ascii="Arial" w:hAnsi="Arial" w:cs="Arial"/>
                <w:sz w:val="18"/>
              </w:rPr>
              <w:tab/>
              <w:t xml:space="preserve">Land </w:t>
            </w:r>
            <w:r>
              <w:rPr>
                <w:rFonts w:ascii="Arial" w:hAnsi="Arial" w:cs="Arial"/>
                <w:sz w:val="18"/>
              </w:rPr>
              <w:tab/>
            </w:r>
            <w:r>
              <w:rPr>
                <w:rFonts w:ascii="Arial" w:hAnsi="Arial" w:cs="Arial"/>
                <w:sz w:val="18"/>
              </w:rPr>
              <w:tab/>
              <w:t>Format</w:t>
            </w:r>
            <w:r>
              <w:rPr>
                <w:rFonts w:ascii="Arial" w:hAnsi="Arial" w:cs="Arial"/>
                <w:sz w:val="18"/>
              </w:rPr>
              <w:tab/>
            </w:r>
            <w:r>
              <w:rPr>
                <w:rFonts w:ascii="Arial" w:hAnsi="Arial" w:cs="Arial"/>
                <w:sz w:val="18"/>
              </w:rPr>
              <w:tab/>
              <w:t>Cifre/tegn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 3166-1-</w:t>
            </w:r>
            <w:r>
              <w:rPr>
                <w:rFonts w:ascii="Arial" w:hAnsi="Arial" w:cs="Arial"/>
                <w:sz w:val="18"/>
              </w:rPr>
              <w:tab/>
            </w:r>
            <w:r>
              <w:rPr>
                <w:rFonts w:ascii="Arial" w:hAnsi="Arial" w:cs="Arial"/>
                <w:sz w:val="18"/>
              </w:rPr>
              <w:tab/>
            </w:r>
            <w:r>
              <w:rPr>
                <w:rFonts w:ascii="Arial" w:hAnsi="Arial" w:cs="Arial"/>
                <w:sz w:val="18"/>
              </w:rPr>
              <w:tab/>
              <w:t>*2</w:t>
            </w:r>
            <w:r>
              <w:rPr>
                <w:rFonts w:ascii="Arial" w:hAnsi="Arial" w:cs="Arial"/>
                <w:sz w:val="18"/>
              </w:rPr>
              <w:tab/>
            </w:r>
            <w:r>
              <w:rPr>
                <w:rFonts w:ascii="Arial" w:hAnsi="Arial" w:cs="Arial"/>
                <w:sz w:val="18"/>
              </w:rPr>
              <w:tab/>
              <w:t>*3</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alpha-2 kode *1 </w:t>
            </w:r>
            <w:r>
              <w:rPr>
                <w:rFonts w:ascii="Arial" w:hAnsi="Arial" w:cs="Arial"/>
                <w:sz w:val="18"/>
              </w:rPr>
              <w:tab/>
            </w:r>
            <w:r>
              <w:rPr>
                <w:rFonts w:ascii="Arial" w:hAnsi="Arial" w:cs="Arial"/>
                <w:sz w:val="18"/>
              </w:rPr>
              <w:tab/>
            </w:r>
            <w:r>
              <w:rPr>
                <w:rFonts w:ascii="Arial" w:hAnsi="Arial" w:cs="Arial"/>
                <w:sz w:val="18"/>
              </w:rPr>
              <w:tab/>
              <w:t>*3</w:t>
            </w:r>
            <w:r>
              <w:rPr>
                <w:rFonts w:ascii="Arial" w:hAnsi="Arial" w:cs="Arial"/>
                <w:sz w:val="18"/>
              </w:rPr>
              <w:tab/>
            </w:r>
            <w:r>
              <w:rPr>
                <w:rFonts w:ascii="Arial" w:hAnsi="Arial" w:cs="Arial"/>
                <w:sz w:val="18"/>
              </w:rPr>
              <w:tab/>
              <w:t>*3</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r>
              <w:rPr>
                <w:rFonts w:ascii="Arial" w:hAnsi="Arial" w:cs="Arial"/>
                <w:sz w:val="18"/>
              </w:rPr>
              <w:tab/>
            </w:r>
            <w:r>
              <w:rPr>
                <w:rFonts w:ascii="Arial" w:hAnsi="Arial" w:cs="Arial"/>
                <w:sz w:val="18"/>
              </w:rPr>
              <w:tab/>
              <w:t xml:space="preserve">Østrig </w:t>
            </w:r>
            <w:r>
              <w:rPr>
                <w:rFonts w:ascii="Arial" w:hAnsi="Arial" w:cs="Arial"/>
                <w:sz w:val="18"/>
              </w:rPr>
              <w:tab/>
            </w:r>
            <w:r>
              <w:rPr>
                <w:rFonts w:ascii="Arial" w:hAnsi="Arial" w:cs="Arial"/>
                <w:sz w:val="18"/>
              </w:rPr>
              <w:tab/>
              <w:t xml:space="preserve">U99999999 *4 </w:t>
            </w:r>
            <w:r>
              <w:rPr>
                <w:rFonts w:ascii="Arial" w:hAnsi="Arial" w:cs="Arial"/>
                <w:sz w:val="18"/>
              </w:rPr>
              <w:tab/>
              <w:t xml:space="preserve">9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 </w:t>
            </w:r>
            <w:r>
              <w:rPr>
                <w:rFonts w:ascii="Arial" w:hAnsi="Arial" w:cs="Arial"/>
                <w:sz w:val="18"/>
              </w:rPr>
              <w:tab/>
            </w:r>
            <w:r>
              <w:rPr>
                <w:rFonts w:ascii="Arial" w:hAnsi="Arial" w:cs="Arial"/>
                <w:sz w:val="18"/>
              </w:rPr>
              <w:tab/>
              <w:t xml:space="preserve">Belgien </w:t>
            </w:r>
            <w:r>
              <w:rPr>
                <w:rFonts w:ascii="Arial" w:hAnsi="Arial" w:cs="Arial"/>
                <w:sz w:val="18"/>
              </w:rPr>
              <w:tab/>
            </w:r>
            <w:r>
              <w:rPr>
                <w:rFonts w:ascii="Arial" w:hAnsi="Arial" w:cs="Arial"/>
                <w:sz w:val="18"/>
              </w:rPr>
              <w:tab/>
              <w:t xml:space="preserve">999999999 *2 </w:t>
            </w:r>
            <w:r>
              <w:rPr>
                <w:rFonts w:ascii="Arial" w:hAnsi="Arial" w:cs="Arial"/>
                <w:sz w:val="18"/>
              </w:rPr>
              <w:tab/>
              <w:t xml:space="preserve">9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CY </w:t>
            </w:r>
            <w:r>
              <w:rPr>
                <w:rFonts w:ascii="Arial" w:hAnsi="Arial" w:cs="Arial"/>
                <w:sz w:val="18"/>
              </w:rPr>
              <w:tab/>
            </w:r>
            <w:r>
              <w:rPr>
                <w:rFonts w:ascii="Arial" w:hAnsi="Arial" w:cs="Arial"/>
                <w:sz w:val="18"/>
              </w:rPr>
              <w:tab/>
              <w:t xml:space="preserve">Cypern </w:t>
            </w:r>
            <w:r>
              <w:rPr>
                <w:rFonts w:ascii="Arial" w:hAnsi="Arial" w:cs="Arial"/>
                <w:sz w:val="18"/>
              </w:rPr>
              <w:tab/>
            </w:r>
            <w:r>
              <w:rPr>
                <w:rFonts w:ascii="Arial" w:hAnsi="Arial" w:cs="Arial"/>
                <w:sz w:val="18"/>
              </w:rPr>
              <w:tab/>
              <w:t xml:space="preserve">99999999X *3 </w:t>
            </w:r>
            <w:r>
              <w:rPr>
                <w:rFonts w:ascii="Arial" w:hAnsi="Arial" w:cs="Arial"/>
                <w:sz w:val="18"/>
              </w:rPr>
              <w:tab/>
              <w:t xml:space="preserve">9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CZ </w:t>
            </w:r>
            <w:r>
              <w:rPr>
                <w:rFonts w:ascii="Arial" w:hAnsi="Arial" w:cs="Arial"/>
                <w:sz w:val="18"/>
              </w:rPr>
              <w:tab/>
            </w:r>
            <w:r>
              <w:rPr>
                <w:rFonts w:ascii="Arial" w:hAnsi="Arial" w:cs="Arial"/>
                <w:sz w:val="18"/>
              </w:rPr>
              <w:tab/>
              <w:t xml:space="preserve">Tjekkiet </w:t>
            </w:r>
            <w:r>
              <w:rPr>
                <w:rFonts w:ascii="Arial" w:hAnsi="Arial" w:cs="Arial"/>
                <w:sz w:val="18"/>
              </w:rPr>
              <w:tab/>
            </w:r>
            <w:r>
              <w:rPr>
                <w:rFonts w:ascii="Arial" w:hAnsi="Arial" w:cs="Arial"/>
                <w:sz w:val="18"/>
              </w:rPr>
              <w:tab/>
              <w:t>99999999</w:t>
            </w:r>
            <w:r>
              <w:rPr>
                <w:rFonts w:ascii="Arial" w:hAnsi="Arial" w:cs="Arial"/>
                <w:sz w:val="18"/>
              </w:rPr>
              <w:tab/>
              <w:t>8 cifre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w:t>
            </w:r>
            <w:r>
              <w:rPr>
                <w:rFonts w:ascii="Arial" w:hAnsi="Arial" w:cs="Arial"/>
                <w:sz w:val="18"/>
              </w:rPr>
              <w:tab/>
              <w:t>9 cifre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r>
              <w:rPr>
                <w:rFonts w:ascii="Arial" w:hAnsi="Arial" w:cs="Arial"/>
                <w:sz w:val="18"/>
              </w:rPr>
              <w:tab/>
            </w:r>
            <w:r>
              <w:rPr>
                <w:rFonts w:ascii="Arial" w:hAnsi="Arial" w:cs="Arial"/>
                <w:sz w:val="18"/>
              </w:rPr>
              <w:tab/>
              <w:t xml:space="preserve">Tyskland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EE </w:t>
            </w:r>
            <w:r>
              <w:rPr>
                <w:rFonts w:ascii="Arial" w:hAnsi="Arial" w:cs="Arial"/>
                <w:sz w:val="18"/>
              </w:rPr>
              <w:tab/>
            </w:r>
            <w:r>
              <w:rPr>
                <w:rFonts w:ascii="Arial" w:hAnsi="Arial" w:cs="Arial"/>
                <w:sz w:val="18"/>
              </w:rPr>
              <w:tab/>
              <w:t xml:space="preserve">Estland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 *1 </w:t>
            </w:r>
            <w:r>
              <w:rPr>
                <w:rFonts w:ascii="Arial" w:hAnsi="Arial" w:cs="Arial"/>
                <w:sz w:val="18"/>
              </w:rPr>
              <w:tab/>
            </w:r>
            <w:r>
              <w:rPr>
                <w:rFonts w:ascii="Arial" w:hAnsi="Arial" w:cs="Arial"/>
                <w:sz w:val="18"/>
              </w:rPr>
              <w:tab/>
              <w:t xml:space="preserve">Grækenland </w:t>
            </w:r>
            <w:r>
              <w:rPr>
                <w:rFonts w:ascii="Arial" w:hAnsi="Arial" w:cs="Arial"/>
                <w:sz w:val="18"/>
              </w:rPr>
              <w:tab/>
              <w:t xml:space="preserve">999999999 </w:t>
            </w:r>
            <w:r>
              <w:rPr>
                <w:rFonts w:ascii="Arial" w:hAnsi="Arial" w:cs="Arial"/>
                <w:sz w:val="18"/>
              </w:rPr>
              <w:tab/>
              <w:t xml:space="preserve">9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ES </w:t>
            </w:r>
            <w:r>
              <w:rPr>
                <w:rFonts w:ascii="Arial" w:hAnsi="Arial" w:cs="Arial"/>
                <w:sz w:val="18"/>
              </w:rPr>
              <w:tab/>
            </w:r>
            <w:r>
              <w:rPr>
                <w:rFonts w:ascii="Arial" w:hAnsi="Arial" w:cs="Arial"/>
                <w:sz w:val="18"/>
              </w:rPr>
              <w:tab/>
              <w:t xml:space="preserve">Spanien </w:t>
            </w:r>
            <w:r>
              <w:rPr>
                <w:rFonts w:ascii="Arial" w:hAnsi="Arial" w:cs="Arial"/>
                <w:sz w:val="18"/>
              </w:rPr>
              <w:tab/>
            </w:r>
            <w:r>
              <w:rPr>
                <w:rFonts w:ascii="Arial" w:hAnsi="Arial" w:cs="Arial"/>
                <w:sz w:val="18"/>
              </w:rPr>
              <w:tab/>
              <w:t xml:space="preserve">X9999999X </w:t>
            </w:r>
            <w:r>
              <w:rPr>
                <w:rFonts w:ascii="Arial" w:hAnsi="Arial" w:cs="Arial"/>
                <w:sz w:val="18"/>
              </w:rPr>
              <w:tab/>
              <w:t xml:space="preserve">9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 </w:t>
            </w:r>
            <w:r>
              <w:rPr>
                <w:rFonts w:ascii="Arial" w:hAnsi="Arial" w:cs="Arial"/>
                <w:sz w:val="18"/>
              </w:rPr>
              <w:tab/>
            </w:r>
            <w:r>
              <w:rPr>
                <w:rFonts w:ascii="Arial" w:hAnsi="Arial" w:cs="Arial"/>
                <w:sz w:val="18"/>
              </w:rPr>
              <w:tab/>
              <w:t xml:space="preserve">Finland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 </w:t>
            </w:r>
            <w:r>
              <w:rPr>
                <w:rFonts w:ascii="Arial" w:hAnsi="Arial" w:cs="Arial"/>
                <w:sz w:val="18"/>
              </w:rPr>
              <w:tab/>
            </w:r>
            <w:r>
              <w:rPr>
                <w:rFonts w:ascii="Arial" w:hAnsi="Arial" w:cs="Arial"/>
                <w:sz w:val="18"/>
              </w:rPr>
              <w:tab/>
              <w:t xml:space="preserve">Frankrig </w:t>
            </w:r>
            <w:r>
              <w:rPr>
                <w:rFonts w:ascii="Arial" w:hAnsi="Arial" w:cs="Arial"/>
                <w:sz w:val="18"/>
              </w:rPr>
              <w:tab/>
            </w:r>
            <w:r>
              <w:rPr>
                <w:rFonts w:ascii="Arial" w:hAnsi="Arial" w:cs="Arial"/>
                <w:sz w:val="18"/>
              </w:rPr>
              <w:tab/>
              <w:t xml:space="preserve">XX999999999 </w:t>
            </w:r>
            <w:r>
              <w:rPr>
                <w:rFonts w:ascii="Arial" w:hAnsi="Arial" w:cs="Arial"/>
                <w:sz w:val="18"/>
              </w:rPr>
              <w:tab/>
              <w:t xml:space="preserve">11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GB </w:t>
            </w:r>
            <w:r>
              <w:rPr>
                <w:rFonts w:ascii="Arial" w:hAnsi="Arial" w:cs="Arial"/>
                <w:sz w:val="18"/>
              </w:rPr>
              <w:tab/>
            </w:r>
            <w:r>
              <w:rPr>
                <w:rFonts w:ascii="Arial" w:hAnsi="Arial" w:cs="Arial"/>
                <w:sz w:val="18"/>
              </w:rPr>
              <w:tab/>
              <w:t xml:space="preserve">Storbritannien </w:t>
            </w:r>
            <w:r>
              <w:rPr>
                <w:rFonts w:ascii="Arial" w:hAnsi="Arial" w:cs="Arial"/>
                <w:sz w:val="18"/>
              </w:rPr>
              <w:tab/>
              <w:t>999999999</w:t>
            </w:r>
            <w:r>
              <w:rPr>
                <w:rFonts w:ascii="Arial" w:hAnsi="Arial" w:cs="Arial"/>
                <w:sz w:val="18"/>
              </w:rPr>
              <w:tab/>
              <w:t>9 cifre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12 cifre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GD999</w:t>
            </w:r>
            <w:r>
              <w:rPr>
                <w:rFonts w:ascii="Arial" w:hAnsi="Arial" w:cs="Arial"/>
                <w:sz w:val="18"/>
              </w:rPr>
              <w:tab/>
            </w:r>
            <w:r>
              <w:rPr>
                <w:rFonts w:ascii="Arial" w:hAnsi="Arial" w:cs="Arial"/>
                <w:sz w:val="18"/>
              </w:rPr>
              <w:tab/>
              <w:t>5 tegn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HA999</w:t>
            </w:r>
            <w:r>
              <w:rPr>
                <w:rFonts w:ascii="Arial" w:hAnsi="Arial" w:cs="Arial"/>
                <w:sz w:val="18"/>
              </w:rPr>
              <w:tab/>
            </w:r>
            <w:r>
              <w:rPr>
                <w:rFonts w:ascii="Arial" w:hAnsi="Arial" w:cs="Arial"/>
                <w:sz w:val="18"/>
              </w:rPr>
              <w:tab/>
              <w:t>5 tegn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 </w:t>
            </w:r>
            <w:r>
              <w:rPr>
                <w:rFonts w:ascii="Arial" w:hAnsi="Arial" w:cs="Arial"/>
                <w:sz w:val="18"/>
              </w:rPr>
              <w:tab/>
            </w:r>
            <w:r>
              <w:rPr>
                <w:rFonts w:ascii="Arial" w:hAnsi="Arial" w:cs="Arial"/>
                <w:sz w:val="18"/>
              </w:rPr>
              <w:tab/>
              <w:t xml:space="preserve">Ungarn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IE </w:t>
            </w:r>
            <w:r>
              <w:rPr>
                <w:rFonts w:ascii="Arial" w:hAnsi="Arial" w:cs="Arial"/>
                <w:sz w:val="18"/>
              </w:rPr>
              <w:tab/>
            </w:r>
            <w:r>
              <w:rPr>
                <w:rFonts w:ascii="Arial" w:hAnsi="Arial" w:cs="Arial"/>
                <w:sz w:val="18"/>
              </w:rPr>
              <w:tab/>
              <w:t xml:space="preserve">Irland </w:t>
            </w:r>
            <w:r>
              <w:rPr>
                <w:rFonts w:ascii="Arial" w:hAnsi="Arial" w:cs="Arial"/>
                <w:sz w:val="18"/>
              </w:rPr>
              <w:tab/>
            </w:r>
            <w:r>
              <w:rPr>
                <w:rFonts w:ascii="Arial" w:hAnsi="Arial" w:cs="Arial"/>
                <w:sz w:val="18"/>
              </w:rPr>
              <w:tab/>
              <w:t xml:space="preserve">9X99999X </w:t>
            </w:r>
            <w:r>
              <w:rPr>
                <w:rFonts w:ascii="Arial" w:hAnsi="Arial" w:cs="Arial"/>
                <w:sz w:val="18"/>
              </w:rPr>
              <w:tab/>
              <w:t xml:space="preserve">8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IT </w:t>
            </w:r>
            <w:r>
              <w:rPr>
                <w:rFonts w:ascii="Arial" w:hAnsi="Arial" w:cs="Arial"/>
                <w:sz w:val="18"/>
              </w:rPr>
              <w:tab/>
            </w:r>
            <w:r>
              <w:rPr>
                <w:rFonts w:ascii="Arial" w:hAnsi="Arial" w:cs="Arial"/>
                <w:sz w:val="18"/>
              </w:rPr>
              <w:tab/>
              <w:t xml:space="preserve">Italien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LT </w:t>
            </w:r>
            <w:r>
              <w:rPr>
                <w:rFonts w:ascii="Arial" w:hAnsi="Arial" w:cs="Arial"/>
                <w:sz w:val="18"/>
              </w:rPr>
              <w:tab/>
            </w:r>
            <w:r>
              <w:rPr>
                <w:rFonts w:ascii="Arial" w:hAnsi="Arial" w:cs="Arial"/>
                <w:sz w:val="18"/>
              </w:rPr>
              <w:tab/>
              <w:t xml:space="preserve">Litauen </w:t>
            </w:r>
            <w:r>
              <w:rPr>
                <w:rFonts w:ascii="Arial" w:hAnsi="Arial" w:cs="Arial"/>
                <w:sz w:val="18"/>
              </w:rPr>
              <w:tab/>
            </w:r>
            <w:r>
              <w:rPr>
                <w:rFonts w:ascii="Arial" w:hAnsi="Arial" w:cs="Arial"/>
                <w:sz w:val="18"/>
              </w:rPr>
              <w:tab/>
              <w:t>999999999</w:t>
            </w:r>
            <w:r>
              <w:rPr>
                <w:rFonts w:ascii="Arial" w:hAnsi="Arial" w:cs="Arial"/>
                <w:sz w:val="18"/>
              </w:rPr>
              <w:tab/>
              <w:t>9 cifre</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 xml:space="preserve">12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LU </w:t>
            </w:r>
            <w:r>
              <w:rPr>
                <w:rFonts w:ascii="Arial" w:hAnsi="Arial" w:cs="Arial"/>
                <w:sz w:val="18"/>
              </w:rPr>
              <w:tab/>
            </w:r>
            <w:r>
              <w:rPr>
                <w:rFonts w:ascii="Arial" w:hAnsi="Arial" w:cs="Arial"/>
                <w:sz w:val="18"/>
              </w:rPr>
              <w:tab/>
              <w:t xml:space="preserve">Luxembourg </w:t>
            </w:r>
            <w:r>
              <w:rPr>
                <w:rFonts w:ascii="Arial" w:hAnsi="Arial" w:cs="Arial"/>
                <w:sz w:val="18"/>
              </w:rPr>
              <w:tab/>
              <w:t xml:space="preserve">99999999 </w:t>
            </w:r>
            <w:r>
              <w:rPr>
                <w:rFonts w:ascii="Arial" w:hAnsi="Arial" w:cs="Arial"/>
                <w:sz w:val="18"/>
              </w:rPr>
              <w:tab/>
              <w:t xml:space="preserve">8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LV </w:t>
            </w:r>
            <w:r>
              <w:rPr>
                <w:rFonts w:ascii="Arial" w:hAnsi="Arial" w:cs="Arial"/>
                <w:sz w:val="18"/>
              </w:rPr>
              <w:tab/>
            </w:r>
            <w:r>
              <w:rPr>
                <w:rFonts w:ascii="Arial" w:hAnsi="Arial" w:cs="Arial"/>
                <w:sz w:val="18"/>
              </w:rPr>
              <w:tab/>
              <w:t xml:space="preserve">Letland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MT </w:t>
            </w:r>
            <w:r>
              <w:rPr>
                <w:rFonts w:ascii="Arial" w:hAnsi="Arial" w:cs="Arial"/>
                <w:sz w:val="18"/>
              </w:rPr>
              <w:tab/>
            </w:r>
            <w:r>
              <w:rPr>
                <w:rFonts w:ascii="Arial" w:hAnsi="Arial" w:cs="Arial"/>
                <w:sz w:val="18"/>
              </w:rPr>
              <w:tab/>
              <w:t xml:space="preserve">Malta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NL </w:t>
            </w:r>
            <w:r>
              <w:rPr>
                <w:rFonts w:ascii="Arial" w:hAnsi="Arial" w:cs="Arial"/>
                <w:sz w:val="18"/>
              </w:rPr>
              <w:tab/>
            </w:r>
            <w:r>
              <w:rPr>
                <w:rFonts w:ascii="Arial" w:hAnsi="Arial" w:cs="Arial"/>
                <w:sz w:val="18"/>
              </w:rPr>
              <w:tab/>
              <w:t xml:space="preserve">Holland </w:t>
            </w:r>
            <w:r>
              <w:rPr>
                <w:rFonts w:ascii="Arial" w:hAnsi="Arial" w:cs="Arial"/>
                <w:sz w:val="18"/>
              </w:rPr>
              <w:tab/>
            </w:r>
            <w:r>
              <w:rPr>
                <w:rFonts w:ascii="Arial" w:hAnsi="Arial" w:cs="Arial"/>
                <w:sz w:val="18"/>
              </w:rPr>
              <w:tab/>
              <w:t xml:space="preserve">999999999B99 *5 </w:t>
            </w:r>
            <w:r>
              <w:rPr>
                <w:rFonts w:ascii="Arial" w:hAnsi="Arial" w:cs="Arial"/>
                <w:sz w:val="18"/>
              </w:rPr>
              <w:tab/>
              <w:t xml:space="preserve">12 tegn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 </w:t>
            </w:r>
            <w:r>
              <w:rPr>
                <w:rFonts w:ascii="Arial" w:hAnsi="Arial" w:cs="Arial"/>
                <w:sz w:val="18"/>
              </w:rPr>
              <w:tab/>
            </w:r>
            <w:r>
              <w:rPr>
                <w:rFonts w:ascii="Arial" w:hAnsi="Arial" w:cs="Arial"/>
                <w:sz w:val="18"/>
              </w:rPr>
              <w:tab/>
              <w:t xml:space="preserve">Polen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PT </w:t>
            </w:r>
            <w:r>
              <w:rPr>
                <w:rFonts w:ascii="Arial" w:hAnsi="Arial" w:cs="Arial"/>
                <w:sz w:val="18"/>
              </w:rPr>
              <w:tab/>
            </w:r>
            <w:r>
              <w:rPr>
                <w:rFonts w:ascii="Arial" w:hAnsi="Arial" w:cs="Arial"/>
                <w:sz w:val="18"/>
              </w:rPr>
              <w:tab/>
              <w:t xml:space="preserve">Portugal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r>
              <w:rPr>
                <w:rFonts w:ascii="Arial" w:hAnsi="Arial" w:cs="Arial"/>
                <w:sz w:val="18"/>
              </w:rPr>
              <w:tab/>
            </w:r>
            <w:r>
              <w:rPr>
                <w:rFonts w:ascii="Arial" w:hAnsi="Arial" w:cs="Arial"/>
                <w:sz w:val="18"/>
              </w:rPr>
              <w:tab/>
              <w:t xml:space="preserve">Sverige </w:t>
            </w:r>
            <w:r>
              <w:rPr>
                <w:rFonts w:ascii="Arial" w:hAnsi="Arial" w:cs="Arial"/>
                <w:sz w:val="18"/>
              </w:rPr>
              <w:tab/>
            </w:r>
            <w:r>
              <w:rPr>
                <w:rFonts w:ascii="Arial" w:hAnsi="Arial" w:cs="Arial"/>
                <w:sz w:val="18"/>
              </w:rPr>
              <w:tab/>
              <w:t xml:space="preserve">999999999999 *6 </w:t>
            </w:r>
            <w:r>
              <w:rPr>
                <w:rFonts w:ascii="Arial" w:hAnsi="Arial" w:cs="Arial"/>
                <w:sz w:val="18"/>
              </w:rPr>
              <w:tab/>
              <w:t xml:space="preserve">12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SI </w:t>
            </w:r>
            <w:r>
              <w:rPr>
                <w:rFonts w:ascii="Arial" w:hAnsi="Arial" w:cs="Arial"/>
                <w:sz w:val="18"/>
              </w:rPr>
              <w:tab/>
            </w:r>
            <w:r>
              <w:rPr>
                <w:rFonts w:ascii="Arial" w:hAnsi="Arial" w:cs="Arial"/>
                <w:sz w:val="18"/>
              </w:rPr>
              <w:tab/>
              <w:t xml:space="preserve">Slovenien </w:t>
            </w:r>
            <w:r>
              <w:rPr>
                <w:rFonts w:ascii="Arial" w:hAnsi="Arial" w:cs="Arial"/>
                <w:sz w:val="18"/>
              </w:rPr>
              <w:tab/>
              <w:t xml:space="preserve">99999999 </w:t>
            </w:r>
            <w:r>
              <w:rPr>
                <w:rFonts w:ascii="Arial" w:hAnsi="Arial" w:cs="Arial"/>
                <w:sz w:val="18"/>
              </w:rPr>
              <w:tab/>
              <w:t xml:space="preserve">8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 </w:t>
            </w:r>
            <w:r>
              <w:rPr>
                <w:rFonts w:ascii="Arial" w:hAnsi="Arial" w:cs="Arial"/>
                <w:sz w:val="18"/>
              </w:rPr>
              <w:tab/>
            </w:r>
            <w:r>
              <w:rPr>
                <w:rFonts w:ascii="Arial" w:hAnsi="Arial" w:cs="Arial"/>
                <w:sz w:val="18"/>
              </w:rPr>
              <w:tab/>
              <w:t xml:space="preserve">Slovakiet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ISO 3166-1-alpha-2 kode: Landekode-standard brugt i Listesystemet (VIES: VAT Information Exchange System);</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Grækenland er dispenseret fra ordningen og bruger "EL".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9 = ciffer: et tal</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x = tegn: et tal, et bogstav eller et andet tegn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AT (Østrig): starter altid med "U"</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NL (Holland): tredje sidste tegn er altid "B"</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SE (Sverige): siden 1998 ender registreringsnummer i Listesystemet altid med "01"</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SpilVelgørendeFormålUdlodningModtagerNavn</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modtager af udlodning.</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SpilVelgørendeFormålUdlodningModtagerPostDistrikt</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(kan være et udenlandsk postnummer).</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SpillestedTilladelseId</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TilladelseId</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identifikationen (unikt løbenummer) for tilladelsen</w:t>
            </w:r>
          </w:p>
        </w:tc>
      </w:tr>
      <w:tr w:rsidR="00DD168F" w:rsidTr="00DD168F">
        <w:tblPrEx>
          <w:tblCellMar>
            <w:top w:w="0" w:type="dxa"/>
            <w:bottom w:w="0" w:type="dxa"/>
          </w:tblCellMar>
        </w:tblPrEx>
        <w:tc>
          <w:tcPr>
            <w:tcW w:w="3402"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D168F" w:rsidRPr="00DD168F" w:rsidRDefault="00DD168F"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TOLD * SKAT.</w:t>
            </w:r>
          </w:p>
        </w:tc>
      </w:tr>
    </w:tbl>
    <w:p w:rsidR="00E7765D" w:rsidRPr="00DD168F" w:rsidRDefault="00E7765D" w:rsidP="00DD16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DD168F" w:rsidSect="00DD168F">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8F" w:rsidRDefault="00DD168F" w:rsidP="00DD168F">
      <w:pPr>
        <w:spacing w:line="240" w:lineRule="auto"/>
      </w:pPr>
      <w:r>
        <w:separator/>
      </w:r>
    </w:p>
  </w:endnote>
  <w:endnote w:type="continuationSeparator" w:id="0">
    <w:p w:rsidR="00DD168F" w:rsidRDefault="00DD168F" w:rsidP="00DD16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Default="00DD168F">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Pr="00DD168F" w:rsidRDefault="00DD168F" w:rsidP="00DD168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april 2012</w:t>
    </w:r>
    <w:r>
      <w:rPr>
        <w:rFonts w:ascii="Arial" w:hAnsi="Arial" w:cs="Arial"/>
        <w:sz w:val="16"/>
      </w:rPr>
      <w:fldChar w:fldCharType="end"/>
    </w:r>
    <w:r>
      <w:rPr>
        <w:rFonts w:ascii="Arial" w:hAnsi="Arial" w:cs="Arial"/>
        <w:sz w:val="16"/>
      </w:rPr>
      <w:tab/>
    </w:r>
    <w:r>
      <w:rPr>
        <w:rFonts w:ascii="Arial" w:hAnsi="Arial" w:cs="Arial"/>
        <w:sz w:val="16"/>
      </w:rPr>
      <w:tab/>
      <w:t xml:space="preserve">ModtagSpilleAfgiftGebyrAngivelse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Default="00DD168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8F" w:rsidRDefault="00DD168F" w:rsidP="00DD168F">
      <w:pPr>
        <w:spacing w:line="240" w:lineRule="auto"/>
      </w:pPr>
      <w:r>
        <w:separator/>
      </w:r>
    </w:p>
  </w:footnote>
  <w:footnote w:type="continuationSeparator" w:id="0">
    <w:p w:rsidR="00DD168F" w:rsidRDefault="00DD168F" w:rsidP="00DD168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Default="00DD168F">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Pr="00DD168F" w:rsidRDefault="00DD168F" w:rsidP="00DD168F">
    <w:pPr>
      <w:pStyle w:val="Sidehoved"/>
      <w:jc w:val="center"/>
      <w:rPr>
        <w:rFonts w:ascii="Arial" w:hAnsi="Arial" w:cs="Arial"/>
      </w:rPr>
    </w:pPr>
    <w:r w:rsidRPr="00DD168F">
      <w:rPr>
        <w:rFonts w:ascii="Arial" w:hAnsi="Arial" w:cs="Arial"/>
      </w:rPr>
      <w:t>Servicebeskrivelse</w:t>
    </w:r>
  </w:p>
  <w:p w:rsidR="00DD168F" w:rsidRPr="00DD168F" w:rsidRDefault="00DD168F" w:rsidP="00DD168F">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Default="00DD168F">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Pr="00DD168F" w:rsidRDefault="00DD168F" w:rsidP="00DD168F">
    <w:pPr>
      <w:pStyle w:val="Sidehoved"/>
      <w:jc w:val="center"/>
      <w:rPr>
        <w:rFonts w:ascii="Arial" w:hAnsi="Arial" w:cs="Arial"/>
      </w:rPr>
    </w:pPr>
    <w:r w:rsidRPr="00DD168F">
      <w:rPr>
        <w:rFonts w:ascii="Arial" w:hAnsi="Arial" w:cs="Arial"/>
      </w:rPr>
      <w:t>Datastrukturer</w:t>
    </w:r>
  </w:p>
  <w:p w:rsidR="00DD168F" w:rsidRPr="00DD168F" w:rsidRDefault="00DD168F" w:rsidP="00DD168F">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68F" w:rsidRDefault="00DD168F" w:rsidP="00DD168F">
    <w:pPr>
      <w:pStyle w:val="Sidehoved"/>
      <w:jc w:val="center"/>
      <w:rPr>
        <w:rFonts w:ascii="Arial" w:hAnsi="Arial" w:cs="Arial"/>
      </w:rPr>
    </w:pPr>
    <w:r>
      <w:rPr>
        <w:rFonts w:ascii="Arial" w:hAnsi="Arial" w:cs="Arial"/>
      </w:rPr>
      <w:t>Data elementer</w:t>
    </w:r>
  </w:p>
  <w:p w:rsidR="00DD168F" w:rsidRPr="00DD168F" w:rsidRDefault="00DD168F" w:rsidP="00DD168F">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1A2C"/>
    <w:multiLevelType w:val="multilevel"/>
    <w:tmpl w:val="B2F038A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D168F"/>
    <w:rsid w:val="00552670"/>
    <w:rsid w:val="00DD168F"/>
    <w:rsid w:val="00E7765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DD168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D168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D168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D168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D168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D168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D168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D168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D168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D168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D168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D168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D168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D168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D168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D168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D168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D168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D168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D168F"/>
    <w:rPr>
      <w:rFonts w:ascii="Arial" w:hAnsi="Arial" w:cs="Arial"/>
      <w:b/>
      <w:sz w:val="30"/>
    </w:rPr>
  </w:style>
  <w:style w:type="paragraph" w:customStyle="1" w:styleId="Overskrift211pkt">
    <w:name w:val="Overskrift 2 + 11 pkt"/>
    <w:basedOn w:val="Normal"/>
    <w:link w:val="Overskrift211pktTegn"/>
    <w:rsid w:val="00DD168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D168F"/>
    <w:rPr>
      <w:rFonts w:ascii="Arial" w:hAnsi="Arial" w:cs="Arial"/>
      <w:b/>
    </w:rPr>
  </w:style>
  <w:style w:type="paragraph" w:customStyle="1" w:styleId="Normal11">
    <w:name w:val="Normal + 11"/>
    <w:basedOn w:val="Normal"/>
    <w:link w:val="Normal11Tegn"/>
    <w:rsid w:val="00DD168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D168F"/>
    <w:rPr>
      <w:rFonts w:ascii="Times New Roman" w:hAnsi="Times New Roman" w:cs="Times New Roman"/>
    </w:rPr>
  </w:style>
  <w:style w:type="paragraph" w:styleId="Sidehoved">
    <w:name w:val="header"/>
    <w:basedOn w:val="Normal"/>
    <w:link w:val="SidehovedTegn"/>
    <w:uiPriority w:val="99"/>
    <w:semiHidden/>
    <w:unhideWhenUsed/>
    <w:rsid w:val="00DD168F"/>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D168F"/>
  </w:style>
  <w:style w:type="paragraph" w:styleId="Sidefod">
    <w:name w:val="footer"/>
    <w:basedOn w:val="Normal"/>
    <w:link w:val="SidefodTegn"/>
    <w:uiPriority w:val="99"/>
    <w:semiHidden/>
    <w:unhideWhenUsed/>
    <w:rsid w:val="00DD168F"/>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DD168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2864</Words>
  <Characters>17477</Characters>
  <Application>Microsoft Office Word</Application>
  <DocSecurity>0</DocSecurity>
  <Lines>145</Lines>
  <Paragraphs>40</Paragraphs>
  <ScaleCrop>false</ScaleCrop>
  <Company>SKAT</Company>
  <LinksUpToDate>false</LinksUpToDate>
  <CharactersWithSpaces>20301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2012-04-19T12:42:00Z</dcterms:created>
  <dcterms:modified xsi:type="dcterms:W3CDTF">2012-04-19T12:42:00Z</dcterms:modified>
</cp:coreProperties>
</file>