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D74" w:rsidRDefault="002424C6" w:rsidP="002424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424C6" w:rsidTr="002424C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424C6">
              <w:rPr>
                <w:rFonts w:ascii="Arial" w:hAnsi="Arial" w:cs="Arial"/>
                <w:b/>
                <w:sz w:val="30"/>
              </w:rPr>
              <w:t>TinglysningStatistikKontrolOplysningPersonbogOpret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Tinglysningsafgift_Version_1_8AA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29-5-2013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10-6-2013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oplysninger i SKATs DataWarehouse vedrørende tinglysningsanmeldelser for personbogen.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service returnerer data beregnet til DataWarehouse til oprettelse af oplysninger om en tinglysningsanmeldelse vedrørende Tingbogen, modtaget fra e-TL - elektronisk tinglysning. 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oplysninger der skal overføres fra tinglysningsanmeldelsen til DataWarehouse til statistikformål omfatter: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række administrative oplysninger (anmeldelses-ID, dokument-ID, revisionsnummer m.m.), herunder også en liste af eklæringskoder.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understruktur der definerer roller såsom anmelder, storkunde, sælger og køber.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Oplysninger om tinglysningsafgiftsbeløb afhængigt af anmeldelsens sagstype: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Kontantkunder: angivet og beregnet tinglysningsafgiftsbeløb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Storkunder: angivet og beregnet tinglysningsafgiftsbeløb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Kontrolsag: angivet og beregnet tinglysningsafgiftsbeløb samt et eventuelt angivet beløb fra en efterbetaling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Godtgørelsesanmodning: angivet beløb - dvs det beløb, der anmodes godtgjort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Afgiftsberigtigelse: afgiftsberigtigelsesbeløb - dvs. den samlede betalte tinglysningafgift på et tinglyst dokument efter SKATs sagsbehandling - samt det oprindelige af e-TL beregnede beløb.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TinglysningStatistikKontrolOplysningPersonbogOpret_I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PersonbogAnmeldelseListe *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PersonbogAnmeldelse *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TinglysningsanmeldelseID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TinglysningsdokumentRevisionNummer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TinglysningsdokumentDatoLøbenummer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TinglysningsanmeldelseSagstype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TinglysningsanmeldelseEkspeditionstypeKode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TinglysningsanmeldelseEkspeditionstypeBetegnelse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TinglysningsanmeldelseModtagetDato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ErklæringskodeListe *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TinglysningsanmeldelseErklæringskode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AnmelderIDValg *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StorkundeID *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TinglysningsrolleListe *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 *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TinglysningsrolleBetegnelse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TinglysningsrolleIdentifikationValg *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CPRogCVR *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TinglysningsafgiftBeløbValg *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KontantKunde *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TinglysningsanmeldelseKontantKundeAngivetBeløb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TinglysningsanmeldelseKontantKundeBeregnetBeløb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Storkunde *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TinglysningsanmeldelseStorkundeAngivetBeløb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TinglysningsanmeldelseStorkundeBeregnetBeløb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UdtagetTilKontrol *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(TinglysningsanmeldelseEfterbetalingAngivetBeløb)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(TinglysningsanmeldelseUdtagetTilKontrolAngivetBeløb)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GodtgørelseAnmodning *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TinglysningsanmeldelseGodtgørelseAnmodningAngivetBeløb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Afgiftsberigtigelse *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TinglysningsanmeldelseAfgiftsberigtigelseBeløb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TinglysningsanmeldelseUdtagetTilKontrolBeregnetBeløb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TinglysningStatistikKontrolOplysningPersonbogOpret_O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</w:tbl>
    <w:p w:rsidR="002424C6" w:rsidRDefault="002424C6" w:rsidP="002424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424C6" w:rsidSect="002424C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424C6" w:rsidRDefault="002424C6" w:rsidP="002424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424C6" w:rsidTr="002424C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2424C6" w:rsidRDefault="002424C6" w:rsidP="002424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424C6" w:rsidRDefault="002424C6" w:rsidP="002424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424C6" w:rsidSect="002424C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424C6" w:rsidRDefault="002424C6" w:rsidP="002424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424C6" w:rsidTr="002424C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Password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anyURI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TinglysningsanmeldelseAfgiftsberigtigelseBeløb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betalte tinglysningafgift på et tinglyst dokument efter SKATs sagsbehandling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TinglysningsanmeldelseEfterbetalingAngivetBeløb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er betalt for efterbetalingsanmeldelsen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TinglysningsanmeldelseEkspeditionstypeBetegnelse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tekst, som identificerer en ekspeditionstypekode. 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  <w:r>
              <w:rPr>
                <w:rFonts w:ascii="Arial" w:hAnsi="Arial" w:cs="Arial"/>
                <w:sz w:val="18"/>
              </w:rPr>
              <w:tab/>
              <w:t xml:space="preserve"> Betegnelse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 xml:space="preserve"> EndeligtSkøde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 xml:space="preserve"> EndeligtSkødeMageskifte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 xml:space="preserve"> BetingetSkøde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ab/>
              <w:t xml:space="preserve"> Bodeling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ab/>
              <w:t xml:space="preserve"> AndenAdkomst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ab/>
              <w:t xml:space="preserve"> PantebrevFastEjendom</w:t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 xml:space="preserve"> EjerpantebrevFastEjendom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 xml:space="preserve"> EjerpantebrevBil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23</w:t>
            </w:r>
            <w:r>
              <w:rPr>
                <w:rFonts w:ascii="Arial" w:hAnsi="Arial" w:cs="Arial"/>
                <w:sz w:val="18"/>
              </w:rPr>
              <w:tab/>
              <w:t xml:space="preserve"> Realkreditpantebrev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 xml:space="preserve"> Indekspantebrev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 xml:space="preserve"> SkadesløsbrevFastEjendom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</w:t>
            </w:r>
            <w:r>
              <w:rPr>
                <w:rFonts w:ascii="Arial" w:hAnsi="Arial" w:cs="Arial"/>
                <w:sz w:val="18"/>
              </w:rPr>
              <w:tab/>
              <w:t xml:space="preserve"> SkadesløsbrevBil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33</w:t>
            </w:r>
            <w:r>
              <w:rPr>
                <w:rFonts w:ascii="Arial" w:hAnsi="Arial" w:cs="Arial"/>
                <w:sz w:val="18"/>
              </w:rPr>
              <w:tab/>
              <w:t xml:space="preserve"> UdlægBil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 xml:space="preserve"> AndenHæftelseFastEjendom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 EjendomsforbeholdBil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 xml:space="preserve"> Samejeoverenskomst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 xml:space="preserve"> NyeVedtægter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 xml:space="preserve"> SalgsOgPantsætningsforbud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 xml:space="preserve"> Lejekontrakt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 xml:space="preserve"> Forpagtningskontrakt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 xml:space="preserve"> AndenServitut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 xml:space="preserve"> EndeligIndførelseAdkomst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 xml:space="preserve"> RespektAdkomst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 xml:space="preserve"> PåtegningAdkomst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 xml:space="preserve"> AflysningBetingetSkøde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 xml:space="preserve"> RespektHæftelseFastEjendom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 xml:space="preserve"> RespektpåtegningBil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 xml:space="preserve"> TransportHæftelseFastEjendom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64</w:t>
            </w:r>
            <w:r>
              <w:rPr>
                <w:rFonts w:ascii="Arial" w:hAnsi="Arial" w:cs="Arial"/>
                <w:sz w:val="18"/>
              </w:rPr>
              <w:tab/>
              <w:t xml:space="preserve"> DebitorskifteFastEjendom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65</w:t>
            </w:r>
            <w:r>
              <w:rPr>
                <w:rFonts w:ascii="Arial" w:hAnsi="Arial" w:cs="Arial"/>
                <w:sz w:val="18"/>
              </w:rPr>
              <w:tab/>
              <w:t xml:space="preserve"> DebitorskifteBil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68</w:t>
            </w:r>
            <w:r>
              <w:rPr>
                <w:rFonts w:ascii="Arial" w:hAnsi="Arial" w:cs="Arial"/>
                <w:sz w:val="18"/>
              </w:rPr>
              <w:tab/>
              <w:t xml:space="preserve"> NyMeddelelseshaverFastEjendom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69</w:t>
            </w:r>
            <w:r>
              <w:rPr>
                <w:rFonts w:ascii="Arial" w:hAnsi="Arial" w:cs="Arial"/>
                <w:sz w:val="18"/>
              </w:rPr>
              <w:tab/>
              <w:t xml:space="preserve"> NyMeddelelseshaverBil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72</w:t>
            </w:r>
            <w:r>
              <w:rPr>
                <w:rFonts w:ascii="Arial" w:hAnsi="Arial" w:cs="Arial"/>
                <w:sz w:val="18"/>
              </w:rPr>
              <w:tab/>
              <w:t xml:space="preserve"> NyFuldmagtshaverHæftelseFastEjendom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73</w:t>
            </w:r>
            <w:r>
              <w:rPr>
                <w:rFonts w:ascii="Arial" w:hAnsi="Arial" w:cs="Arial"/>
                <w:sz w:val="18"/>
              </w:rPr>
              <w:tab/>
              <w:t xml:space="preserve"> NyFuldmagtshaverBil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76</w:t>
            </w:r>
            <w:r>
              <w:rPr>
                <w:rFonts w:ascii="Arial" w:hAnsi="Arial" w:cs="Arial"/>
                <w:sz w:val="18"/>
              </w:rPr>
              <w:tab/>
              <w:t xml:space="preserve"> VilkårsændringHæftelseFastEjendom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77</w:t>
            </w:r>
            <w:r>
              <w:rPr>
                <w:rFonts w:ascii="Arial" w:hAnsi="Arial" w:cs="Arial"/>
                <w:sz w:val="18"/>
              </w:rPr>
              <w:tab/>
              <w:t xml:space="preserve"> VilkårsændringBil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PåtegningHæftelseFastEjendom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</w:t>
            </w:r>
            <w:r>
              <w:rPr>
                <w:rFonts w:ascii="Arial" w:hAnsi="Arial" w:cs="Arial"/>
                <w:sz w:val="18"/>
              </w:rPr>
              <w:tab/>
              <w:t xml:space="preserve"> PåtegningHæftelseBil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</w:t>
            </w:r>
            <w:r>
              <w:rPr>
                <w:rFonts w:ascii="Arial" w:hAnsi="Arial" w:cs="Arial"/>
                <w:sz w:val="18"/>
              </w:rPr>
              <w:tab/>
              <w:t xml:space="preserve"> ForhøjelseFastEjendom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</w:t>
            </w:r>
            <w:r>
              <w:rPr>
                <w:rFonts w:ascii="Arial" w:hAnsi="Arial" w:cs="Arial"/>
                <w:sz w:val="18"/>
              </w:rPr>
              <w:tab/>
              <w:t xml:space="preserve"> ForhøjelseBil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88</w:t>
            </w:r>
            <w:r>
              <w:rPr>
                <w:rFonts w:ascii="Arial" w:hAnsi="Arial" w:cs="Arial"/>
                <w:sz w:val="18"/>
              </w:rPr>
              <w:tab/>
              <w:t xml:space="preserve"> UdvidelseHæftelseFastEjendom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</w:t>
            </w:r>
            <w:r>
              <w:rPr>
                <w:rFonts w:ascii="Arial" w:hAnsi="Arial" w:cs="Arial"/>
                <w:sz w:val="18"/>
              </w:rPr>
              <w:tab/>
              <w:t xml:space="preserve"> UdvidelseHæftelseBil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96</w:t>
            </w:r>
            <w:r>
              <w:rPr>
                <w:rFonts w:ascii="Arial" w:hAnsi="Arial" w:cs="Arial"/>
                <w:sz w:val="18"/>
              </w:rPr>
              <w:tab/>
              <w:t xml:space="preserve"> RelaksationHæftelseFastEjendom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97</w:t>
            </w:r>
            <w:r>
              <w:rPr>
                <w:rFonts w:ascii="Arial" w:hAnsi="Arial" w:cs="Arial"/>
                <w:sz w:val="18"/>
              </w:rPr>
              <w:tab/>
              <w:t xml:space="preserve"> RelaksationBil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</w:t>
            </w:r>
            <w:r>
              <w:rPr>
                <w:rFonts w:ascii="Arial" w:hAnsi="Arial" w:cs="Arial"/>
                <w:sz w:val="18"/>
              </w:rPr>
              <w:tab/>
              <w:t xml:space="preserve"> RespektServitut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</w:t>
            </w:r>
            <w:r>
              <w:rPr>
                <w:rFonts w:ascii="Arial" w:hAnsi="Arial" w:cs="Arial"/>
                <w:sz w:val="18"/>
              </w:rPr>
              <w:tab/>
              <w:t xml:space="preserve"> NyPåtaleberettiget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</w:t>
            </w:r>
            <w:r>
              <w:rPr>
                <w:rFonts w:ascii="Arial" w:hAnsi="Arial" w:cs="Arial"/>
                <w:sz w:val="18"/>
              </w:rPr>
              <w:tab/>
              <w:t xml:space="preserve"> PåtegningServitut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</w:t>
            </w:r>
            <w:r>
              <w:rPr>
                <w:rFonts w:ascii="Arial" w:hAnsi="Arial" w:cs="Arial"/>
                <w:sz w:val="18"/>
              </w:rPr>
              <w:tab/>
              <w:t xml:space="preserve"> RelaksationServitut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</w:t>
            </w:r>
            <w:r>
              <w:rPr>
                <w:rFonts w:ascii="Arial" w:hAnsi="Arial" w:cs="Arial"/>
                <w:sz w:val="18"/>
              </w:rPr>
              <w:tab/>
              <w:t xml:space="preserve"> ÆgtepagtAdkomst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</w:t>
            </w:r>
            <w:r>
              <w:rPr>
                <w:rFonts w:ascii="Arial" w:hAnsi="Arial" w:cs="Arial"/>
                <w:sz w:val="18"/>
              </w:rPr>
              <w:tab/>
              <w:t xml:space="preserve"> Auktionsskøde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118</w:t>
            </w:r>
            <w:r>
              <w:rPr>
                <w:rFonts w:ascii="Arial" w:hAnsi="Arial" w:cs="Arial"/>
                <w:sz w:val="18"/>
              </w:rPr>
              <w:tab/>
              <w:t xml:space="preserve"> Skifteretsattest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119</w:t>
            </w:r>
            <w:r>
              <w:rPr>
                <w:rFonts w:ascii="Arial" w:hAnsi="Arial" w:cs="Arial"/>
                <w:sz w:val="18"/>
              </w:rPr>
              <w:tab/>
              <w:t xml:space="preserve"> DokumentAfgiftPåtegn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207</w:t>
            </w:r>
            <w:r>
              <w:rPr>
                <w:rFonts w:ascii="Arial" w:hAnsi="Arial" w:cs="Arial"/>
                <w:sz w:val="18"/>
              </w:rPr>
              <w:tab/>
              <w:t xml:space="preserve"> BodelingBetinget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211</w:t>
            </w:r>
            <w:r>
              <w:rPr>
                <w:rFonts w:ascii="Arial" w:hAnsi="Arial" w:cs="Arial"/>
                <w:sz w:val="18"/>
              </w:rPr>
              <w:tab/>
              <w:t xml:space="preserve"> SDRO-pantebrev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212</w:t>
            </w:r>
            <w:r>
              <w:rPr>
                <w:rFonts w:ascii="Arial" w:hAnsi="Arial" w:cs="Arial"/>
                <w:sz w:val="18"/>
              </w:rPr>
              <w:tab/>
              <w:t xml:space="preserve"> SDO-pantebrev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TinglysningsanmeldelseEkspeditionstypeKode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Ekspeditionstypekoden oplyser, hvilken form for henvendelse eller dokument, der indleveres/anmeldes til e-TL.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TinglysningsanmeldelseErklæringskode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Erklæringskode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to typer koder A-koder og T-koder (hhv. afgift og tinglysning).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A-koder er koder, som anmelderen anvender til at angive et andet afgiftsgrundlag og dermed et andet afgiftsbeløb.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T-koder er koder, som anmelderen anvender til </w:t>
            </w:r>
            <w:r>
              <w:rPr>
                <w:rFonts w:ascii="Arial" w:hAnsi="Arial" w:cs="Arial"/>
                <w:sz w:val="18"/>
              </w:rPr>
              <w:lastRenderedPageBreak/>
              <w:t>erklæring af forhold, der ikke vedrører afgift.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[a-z][0-9]{2}[a-z]?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TinglysningsanmeldelseGodtgørelseAnmodningAngivetBeløb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søges godtgørelse for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TinglysningsanmeldelseID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e-TL identifikation af en anmeldelse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TinglysningsanmeldelseKontantKundeAngivetBeløb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indbetalt af anmelderen 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TinglysningsanmeldelseKontantKundeBeregnetBeløb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TinglysningsanmeldelseModtagetDato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Tidstempling påført af e-TL ved modtagelse af anmeldelsen hos e-TL.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TinglysningsdokumentRevisionNummer en unik identifikation af et dokument.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TinglysningsanmeldelseSagstype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Gruppering af anmeldelser til brug for filtrering hos SKAT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Afgiftsberigtigelse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Efterbetaling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UdtagetTilKontrol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GodtgoerelsesAnmodning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KontantKunde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Storkundeafregning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AfgiftfriEjerskifteOplysninger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TinglysningsanmeldelseStorkundeAngivetBeløb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er angivet af storkundeanmelderen 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TinglysningsanmeldelseStorkundeBeregnetBeløb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afgiftsbeløb som e-TL har beregnet 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TinglysningsanmeldelseUdtagetTilKontrolAngivetBeløb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afgiftsbeløb som er angivet/betalt af anmelderen (angivet, hvis storkunde, betalt, hvis kontantkunde)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TinglysningsanmeldelseUdtagetTilKontrolBeregnetBeløb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afgiftsbeløb, som e-TL har beregnet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TinglysningsdokumentDatoLøbenummer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DatoLøbenummer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alias bestående af dags dato og et løbenummer.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efterfulgt af bindestreg og et løbenummer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TinglysningsdokumentRevisionNummer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TalHel30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</w:t>
            </w:r>
          </w:p>
        </w:tc>
        <w:tc>
          <w:tcPr>
            <w:tcW w:w="467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eTLs revisionsnummer anvendes i det elektroniske tinglysningssystem til at styre antallet og rækkefølgen af indberetninger til en bestemt dokumenttype.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Udgør sammen med TinglysningsdokumentID og TinglysningsanmeldelseModtagetDato en unik identifikation af et dokument.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(Dokumentation af anmeldelsesprocessen i e-TLVersion 1.0 - 26/6-2008)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TinglysningsrolleBetegnelse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Tekst45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til følgende værdier for e-TLs RolleTypeIdentifikatorType: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aegtefaelle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andenarving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anmoder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bobestyrer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boetefterafdoede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bortforpagter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brugspanthaver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efterlevendeaegtefaelle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forpagter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fuldmagtsgiver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fuldmagtshaver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kautionist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koeberErhverver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kurator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landinspektoer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meddebitor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meddelelseshaver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medhjaelper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paataleberettiget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pantsaetter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saelgerOverdrager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tiltraedendeadkomsthaver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udlejer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udtraedendedebitor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udtraedendefuldmagtshaver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udtraedendekreditor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udtraedendemeddelelseshaver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udtraedendepaataleberettiget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udtraedendeunderpanthaver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underpanthaver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vaerge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dateTime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Starttidspunkt for den periode, som udtrækket repræsenterer.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ValørTilDatoTid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QName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</w:t>
            </w:r>
          </w:p>
        </w:tc>
      </w:tr>
      <w:tr w:rsidR="002424C6" w:rsidTr="002424C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XPath</w:t>
            </w:r>
          </w:p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2424C6" w:rsidRPr="002424C6" w:rsidRDefault="002424C6" w:rsidP="002424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Udtryk i henhold til http://www.w3.org/TR/xpath/</w:t>
            </w:r>
          </w:p>
        </w:tc>
      </w:tr>
    </w:tbl>
    <w:p w:rsidR="002424C6" w:rsidRPr="002424C6" w:rsidRDefault="002424C6" w:rsidP="002424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424C6" w:rsidRPr="002424C6" w:rsidSect="002424C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4C6" w:rsidRDefault="002424C6" w:rsidP="002424C6">
      <w:pPr>
        <w:spacing w:line="240" w:lineRule="auto"/>
      </w:pPr>
      <w:r>
        <w:separator/>
      </w:r>
    </w:p>
  </w:endnote>
  <w:endnote w:type="continuationSeparator" w:id="0">
    <w:p w:rsidR="002424C6" w:rsidRDefault="002424C6" w:rsidP="002424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4C6" w:rsidRDefault="002424C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4C6" w:rsidRPr="002424C6" w:rsidRDefault="002424C6" w:rsidP="002424C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juni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TinglysningStatistikKontrolOplysningPersonbogOpret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4C6" w:rsidRDefault="002424C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4C6" w:rsidRDefault="002424C6" w:rsidP="002424C6">
      <w:pPr>
        <w:spacing w:line="240" w:lineRule="auto"/>
      </w:pPr>
      <w:r>
        <w:separator/>
      </w:r>
    </w:p>
  </w:footnote>
  <w:footnote w:type="continuationSeparator" w:id="0">
    <w:p w:rsidR="002424C6" w:rsidRDefault="002424C6" w:rsidP="002424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4C6" w:rsidRDefault="002424C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4C6" w:rsidRPr="002424C6" w:rsidRDefault="002424C6" w:rsidP="002424C6">
    <w:pPr>
      <w:pStyle w:val="Sidehoved"/>
      <w:jc w:val="center"/>
      <w:rPr>
        <w:rFonts w:ascii="Arial" w:hAnsi="Arial" w:cs="Arial"/>
      </w:rPr>
    </w:pPr>
    <w:r w:rsidRPr="002424C6">
      <w:rPr>
        <w:rFonts w:ascii="Arial" w:hAnsi="Arial" w:cs="Arial"/>
      </w:rPr>
      <w:t>Servicebeskrivelse</w:t>
    </w:r>
  </w:p>
  <w:p w:rsidR="002424C6" w:rsidRPr="002424C6" w:rsidRDefault="002424C6" w:rsidP="002424C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4C6" w:rsidRDefault="002424C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4C6" w:rsidRPr="002424C6" w:rsidRDefault="002424C6" w:rsidP="002424C6">
    <w:pPr>
      <w:pStyle w:val="Sidehoved"/>
      <w:jc w:val="center"/>
      <w:rPr>
        <w:rFonts w:ascii="Arial" w:hAnsi="Arial" w:cs="Arial"/>
      </w:rPr>
    </w:pPr>
    <w:r w:rsidRPr="002424C6">
      <w:rPr>
        <w:rFonts w:ascii="Arial" w:hAnsi="Arial" w:cs="Arial"/>
      </w:rPr>
      <w:t>Datastrukturer</w:t>
    </w:r>
  </w:p>
  <w:p w:rsidR="002424C6" w:rsidRPr="002424C6" w:rsidRDefault="002424C6" w:rsidP="002424C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4C6" w:rsidRDefault="002424C6" w:rsidP="002424C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424C6" w:rsidRPr="002424C6" w:rsidRDefault="002424C6" w:rsidP="002424C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44F0F"/>
    <w:multiLevelType w:val="multilevel"/>
    <w:tmpl w:val="1FE63BD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C6"/>
    <w:rsid w:val="002424C6"/>
    <w:rsid w:val="0095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424C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424C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424C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424C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424C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424C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424C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424C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424C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424C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424C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424C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424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424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424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424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424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424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424C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424C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424C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424C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424C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424C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424C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424C6"/>
  </w:style>
  <w:style w:type="paragraph" w:styleId="Sidefod">
    <w:name w:val="footer"/>
    <w:basedOn w:val="Normal"/>
    <w:link w:val="SidefodTegn"/>
    <w:uiPriority w:val="99"/>
    <w:unhideWhenUsed/>
    <w:rsid w:val="002424C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424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424C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424C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424C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424C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424C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424C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424C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424C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424C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424C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424C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424C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424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424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424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424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424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424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424C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424C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424C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424C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424C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424C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424C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424C6"/>
  </w:style>
  <w:style w:type="paragraph" w:styleId="Sidefod">
    <w:name w:val="footer"/>
    <w:basedOn w:val="Normal"/>
    <w:link w:val="SidefodTegn"/>
    <w:uiPriority w:val="99"/>
    <w:unhideWhenUsed/>
    <w:rsid w:val="002424C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42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1802</Words>
  <Characters>10998</Characters>
  <Application>Microsoft Office Word</Application>
  <DocSecurity>0</DocSecurity>
  <Lines>91</Lines>
  <Paragraphs>25</Paragraphs>
  <ScaleCrop>false</ScaleCrop>
  <Company>SKAT</Company>
  <LinksUpToDate>false</LinksUpToDate>
  <CharactersWithSpaces>12775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2013-06-11T06:21:00Z</dcterms:created>
  <dcterms:modified xsi:type="dcterms:W3CDTF">2013-06-11T06:21:00Z</dcterms:modified>
</cp:coreProperties>
</file>