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70" w:rsidRDefault="004D2670" w:rsidP="00BA1BA9">
      <w:pPr>
        <w:pStyle w:val="Overskrift1"/>
      </w:pPr>
      <w:r>
        <w:t xml:space="preserve">Ændring af </w:t>
      </w:r>
      <w:proofErr w:type="spellStart"/>
      <w:r w:rsidRPr="004D2670">
        <w:t>OIOSkatteoplysningSelskabAngivelseOpret</w:t>
      </w:r>
      <w:proofErr w:type="spellEnd"/>
      <w:r w:rsidR="00BA1BA9">
        <w:t xml:space="preserve"> v. 1.2</w:t>
      </w:r>
    </w:p>
    <w:p w:rsidR="004D2670" w:rsidRDefault="004D2670"/>
    <w:p w:rsidR="004D2670" w:rsidRDefault="004D2670" w:rsidP="00BA1BA9">
      <w:pPr>
        <w:pStyle w:val="Overskrift2"/>
      </w:pPr>
      <w:r>
        <w:t>Behov</w:t>
      </w:r>
    </w:p>
    <w:p w:rsidR="004D2670" w:rsidRDefault="004D2670">
      <w:r>
        <w:t>Det har være</w:t>
      </w:r>
      <w:r w:rsidR="00BA1BA9">
        <w:t>t</w:t>
      </w:r>
      <w:r>
        <w:t xml:space="preserve"> et stort ønske fra brugerne af XBRL-løsningen at kunne modtage PDF-kvitteringen direkte som svar på en modtaget selskabsselvangivelse. Dermed spares tid i forhold til at hente kvitteringen i NTSE</w:t>
      </w:r>
      <w:r w:rsidR="00BA1BA9">
        <w:t>, da revisorerne bruger kvitteringen som dokumentation overfor deres kunder</w:t>
      </w:r>
      <w:r>
        <w:t>.</w:t>
      </w:r>
    </w:p>
    <w:p w:rsidR="004D2670" w:rsidRDefault="004D2670"/>
    <w:p w:rsidR="004D2670" w:rsidRDefault="004D2670">
      <w:r>
        <w:t>De</w:t>
      </w:r>
      <w:r w:rsidR="005023E7">
        <w:t>n nuværende OIO-service,</w:t>
      </w:r>
      <w:r w:rsidR="005023E7" w:rsidRPr="005023E7">
        <w:t xml:space="preserve"> </w:t>
      </w:r>
      <w:r w:rsidR="005023E7">
        <w:t>som pt. er i test</w:t>
      </w:r>
      <w:r w:rsidR="005023E7">
        <w:t>, udvides derfor med en</w:t>
      </w:r>
      <w:r>
        <w:t xml:space="preserve"> </w:t>
      </w:r>
      <w:proofErr w:type="gramStart"/>
      <w:r>
        <w:t>PDF-kvitteringen</w:t>
      </w:r>
      <w:proofErr w:type="gramEnd"/>
      <w:r>
        <w:t xml:space="preserve"> i binært format.</w:t>
      </w:r>
    </w:p>
    <w:p w:rsidR="00BA1BA9" w:rsidRDefault="00BA1BA9"/>
    <w:p w:rsidR="00BA1BA9" w:rsidRDefault="005023E7">
      <w:r>
        <w:t xml:space="preserve">Indholdet vil være samme </w:t>
      </w:r>
      <w:r w:rsidR="00BA1BA9">
        <w:t xml:space="preserve">PDF-dokument som kan ses i NTSE og det returneres kun såfremt angivelsen er godkendt. </w:t>
      </w:r>
    </w:p>
    <w:p w:rsidR="004D2670" w:rsidRDefault="004D2670"/>
    <w:p w:rsidR="004D2670" w:rsidRDefault="004D2670" w:rsidP="00BA1BA9">
      <w:pPr>
        <w:pStyle w:val="Overskrift2"/>
      </w:pPr>
      <w:r>
        <w:t>Ændring</w:t>
      </w:r>
    </w:p>
    <w:p w:rsidR="004D2670" w:rsidRDefault="004D2670">
      <w:r>
        <w:t xml:space="preserve">I OIO-servicen </w:t>
      </w:r>
      <w:r w:rsidR="005023E7">
        <w:t xml:space="preserve">er </w:t>
      </w:r>
      <w:r>
        <w:t>tilføje</w:t>
      </w:r>
      <w:r w:rsidR="005023E7">
        <w:t>t</w:t>
      </w:r>
      <w:bookmarkStart w:id="0" w:name="_GoBack"/>
      <w:bookmarkEnd w:id="0"/>
      <w:r>
        <w:t xml:space="preserve"> et nyt valgfrit felt til PDF-</w:t>
      </w:r>
      <w:r w:rsidR="00BA1BA9">
        <w:t>kvitterings</w:t>
      </w:r>
      <w:r>
        <w:t>dokumentet:</w:t>
      </w:r>
    </w:p>
    <w:p w:rsidR="00BA1BA9" w:rsidRDefault="00BA1BA9"/>
    <w:p w:rsidR="004D2670" w:rsidRPr="004D2670" w:rsidRDefault="00BA1BA9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23101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70" w:rsidRPr="004D2670" w:rsidRDefault="004D2670">
      <w:pPr>
        <w:rPr>
          <w:lang w:val="en-US"/>
        </w:rPr>
      </w:pPr>
    </w:p>
    <w:p w:rsidR="00BA1BA9" w:rsidRPr="00BA1BA9" w:rsidRDefault="00BA1BA9"/>
    <w:sectPr w:rsidR="00BA1BA9" w:rsidRPr="00BA1B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A5"/>
    <w:rsid w:val="00215DB8"/>
    <w:rsid w:val="0027555A"/>
    <w:rsid w:val="00427F60"/>
    <w:rsid w:val="004D2670"/>
    <w:rsid w:val="005003A5"/>
    <w:rsid w:val="005023E7"/>
    <w:rsid w:val="00652370"/>
    <w:rsid w:val="00785361"/>
    <w:rsid w:val="007C09C7"/>
    <w:rsid w:val="00822DED"/>
    <w:rsid w:val="009303A2"/>
    <w:rsid w:val="0094218C"/>
    <w:rsid w:val="00AC3544"/>
    <w:rsid w:val="00B71915"/>
    <w:rsid w:val="00BA1BA9"/>
    <w:rsid w:val="00C365FF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rFonts w:ascii="Arial" w:hAnsi="Arial" w:cs="Arial"/>
      <w:i w:val="0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A1BA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A1BA9"/>
    <w:rPr>
      <w:rFonts w:ascii="Tahoma" w:hAnsi="Tahoma" w:cs="Tahoma"/>
      <w:sz w:val="16"/>
      <w:szCs w:val="1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rFonts w:ascii="Arial" w:hAnsi="Arial" w:cs="Arial"/>
      <w:i w:val="0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A1BA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A1BA9"/>
    <w:rPr>
      <w:rFonts w:ascii="Tahoma" w:hAnsi="Tahoma" w:cs="Tahoma"/>
      <w:sz w:val="16"/>
      <w:szCs w:val="1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3</cp:revision>
  <dcterms:created xsi:type="dcterms:W3CDTF">2013-01-22T12:04:00Z</dcterms:created>
  <dcterms:modified xsi:type="dcterms:W3CDTF">2013-03-12T10:28:00Z</dcterms:modified>
</cp:coreProperties>
</file>