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72" w:rsidRDefault="00FC5F7D" w:rsidP="00FC5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C5F7D" w:rsidTr="00FC5F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5F7D">
              <w:rPr>
                <w:rFonts w:ascii="Arial" w:hAnsi="Arial" w:cs="Arial"/>
                <w:b/>
                <w:sz w:val="30"/>
              </w:rPr>
              <w:t>InvesteringsforeningDetaljerHent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2010-02-19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2015-12-02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detaljerede oplysninger om et investeringbevis.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detaljerede oplysninger om et investeringbevis.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VærdipapirIndberetterType=3, så skal enten (BankNavn) eller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(BankFilialNavn) eller (VirksomhedNavnFirmaNavn) vises.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InvesteringsforeningDetaljerHent_I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InvesteringsforeningDetaljerHent_O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(InvesteringsforeningsbevisHandelHændelseNummer)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(InvesteringsforeningsbevisHandelHændelseSekvensNummer)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(InvesteringsforeningsbevisHandelHændelseSkatInitieretÆndringKode)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(InvesteringsforeningsbevisHandelHændelseTidspunkt)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ValgVærdipapirIndberetterType3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BankNavnType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BankNavn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BankFilialNavnType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BankFilialNavn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VirksomhedNavnFirmaNavnType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ListeSkattemæssigebehandling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Skattemæssigbehandling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SkattemæssigbehandlingTekst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SkattemæssigbehandlingType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UltimoBeholdningInvesteringsforeningsbevisUltimoKursværdi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(UltimoBeholdningInvesteringsforeningsbevisUrealiseredeGevinster)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(SelskabshændelseTypeKodeTekst)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(SelskabshændelseSpidsAntalStyk)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InvesteringsforeningDetaljerHent_FejlID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(VærdipapirOpgørelseTransaktionIdentifikation)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(VærdipapirHandelHandelsDato)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(InvesteringsforeningsbevisHandelFondsinvesteringsKode)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søger efter værdiporteføljen for et år" i "Vis tidligere års værdipapir portefølje"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vælger efter papirtype at vise udvidet visning" i "Udvidetvisning"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afstemmes med dokument [3]</w:t>
            </w:r>
          </w:p>
        </w:tc>
      </w:tr>
    </w:tbl>
    <w:p w:rsidR="00FC5F7D" w:rsidRDefault="00FC5F7D" w:rsidP="00FC5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5F7D" w:rsidSect="00FC5F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5F7D" w:rsidRDefault="00FC5F7D" w:rsidP="00FC5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C5F7D" w:rsidTr="00FC5F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BankFilialNavn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BankNavn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"Papiret er omfattet af 100.000 reglen for skattefrihed"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"Papiret er ikke omfattet af 100.000 reglen for skattefrihed"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= papiret er omfattet af 100.000 reglen for skattefrihed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papiret er ikke omfattet af 100.000 reglen for skattefrihed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IndberetningNummerSøgningKode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nummersøgning. Kode for om cpr nr er fundet ved nummersøgning 0 = cpr nr er ikke fundet i nummersøgning , indberetning er foretaget med cpr nr og 1 = cpr nr er fundet i nummersøgningen.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nummeromsætningsdublering. Skal bruges til at definere om indberetningen har været i nummeromsætning og om der er blevet dubleret. Koden sættes til 1, hvis den er omsat til flere end en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Registeringsstempel. Registrerings- og ændringstidspunkt for en række i en DB2 - tabel. Kun gyldig dato og tidspunkt.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 hvor ÅÅÅÅ = årMM= månedDD= daghh=timermm=minutters=sekunderttttt= 1/10000000 sekunder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Beholdning/udlodning/aktier/beviser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INDVNR - Individtyperne mv.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teksterne til INDIVID numrene 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BHOL  INDIVID 2277 TEKST: Beholdning af aktier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 INDIVID 2278 TEKST: Køb/salg aktier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2235 TEKST: Beholdning/udlodning aktier/beviser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2237 TEKST: Køb/salg af aktier/beviser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2204 TEKST: Beholdning konvertible obligationer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2206 TEKST: Køb/salg konvertible obligationer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InvesteringsforeningsbevisHandelFondsinvesteringsKode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(Samme som VærdiPapirHANdel FONDSNOTANR)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InvesteringsforeningsbevisHandelHændelseSekvensNummer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InvesteringsforeningsbevisHandelHændelseSkatInitieretÆndringKode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InvesteringsforeningsbevisHandelHændelseTidspunkt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VærdipapirHandelKøbSalg = E - erstatning så er beløbet en erstatning.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OMKAFSTABLB Omkostninger ved afståelse. beløb i kr. - (minus) for negativ beløb.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INVFENPAPIDNR - Investering foreningspapirets konto- /bevis- / depot-nr ( Kan det lægges sammen med depot?)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- UDLINVFENLANKOD- Landekode for udenlandsk investerings forening ISO-format Alle danske værdipapirer har værdien DK.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Tekst: 1 = "Gennemsnitsmetoden", 2 = "Aktie for Aktie metoden, 3 = "Lagerprincip"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Gennemsnitsmetoden, 2 = Aktie for Aktie metoden, 3 = lagerprincip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SelskabshændelseSpidsAntalStyk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SelskabshændelseTypeKodeTekst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SkattemæssigbehandlingTekst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"Aktieindkomst"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"Kapitalindkomst"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"Skattefri"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"Kildeart"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"Trækkes fra i kapitalindkomsten"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"Trækkes fra i aktieindkomsten"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 = "Ej fradragsberettiget"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"First in first out"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 "Ej first in first out"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Skattepligtig selskabshændelse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Skattefri selskabshændelse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SkattemæssigbehandlingType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Aktieindkomst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Kapitalindkomst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Skattefri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Kildeart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Trækkes fra i kapitalindkomsten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Trækkes fra i aktieindkomsten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Ej fradragsberettiget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First in first out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= Skattepligtig selskabshændelse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 Skattefri selskabshændelse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IESNOMVAEBLB-Indestående / nominelværdi. -(minus) for negativ beløb.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AARUDBYTSUMBLB - Sum af udbytte i indkomståret. Beløb i kr.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BA-beregningssystemet skal generere et køb ud fra nedenstående indberetning fra eKapital, når </w:t>
            </w:r>
            <w:r>
              <w:rPr>
                <w:rFonts w:ascii="Arial" w:hAnsi="Arial" w:cs="Arial"/>
                <w:sz w:val="18"/>
              </w:rPr>
              <w:lastRenderedPageBreak/>
              <w:t>DEPOTKOD er forskellig fra "KAP" og/eller kode for skattebegunstigelse (SKABGUORDKOD) er forskellig fra værdien 1: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UltimoBeholdningInvesteringsforeningsbevisUltimoKursværdi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relevant for 2009.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</w:tc>
        <w:tc>
          <w:tcPr>
            <w:tcW w:w="17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Tekniske udlodningen (Handelsdato= Vedtagelsesdatoen og handelstidspunktet sættes automatisk op = 00.00.02)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VærdipapirHandelKøbSalg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er imidlertid ikke så unik som ønsket, hvorfor oplysningen om PAPIRLANDEKODE må tilkobles, idet denne kode står for det udstedende selskabs hjemland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VærdipapirIndberetterIdentifikation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Oplysningspligtiges registeringsnummer. CVR NR. for alle andre end pengeinstitut.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afdeling i pengeinstitut.(REGNR)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Tekst - "Dig Selv"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Tekst - "SKAT"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Tekst - "Indberettet"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Tekst - "Grund reg"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Tekst - "Grund suppl"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Tekst - "Selskabshændelse"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VærdipapirOpgørelseRettekode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 - OBLG - IPFA - RETTEKODE - Kode for rettelsestype - Identifikationen af transaktionen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førstegangsindberetning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Rettelsesindberetning til en tidligere godkendt indberetning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Genindberetning af en tidligere afvist indberetning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PapitType 90 - tekst - "Kontoførende investeringsforening"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- tekst - "Investeringsselskab (lagerprincippet)"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F7D" w:rsidTr="00FC5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VærdipapirType</w:t>
            </w:r>
          </w:p>
        </w:tc>
        <w:tc>
          <w:tcPr>
            <w:tcW w:w="170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60 - Minimumsudloddende investeringsforeninger der er blandet investerende </w:t>
            </w:r>
            <w:r>
              <w:rPr>
                <w:rFonts w:ascii="Arial" w:hAnsi="Arial" w:cs="Arial"/>
                <w:sz w:val="18"/>
              </w:rPr>
              <w:lastRenderedPageBreak/>
              <w:t>(aktier og obligationer mv.) (INVFENTYPKOD = 1 og INVFENAKTTYPKOD = B)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F7D" w:rsidRPr="00FC5F7D" w:rsidRDefault="00FC5F7D" w:rsidP="00FC5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5F7D" w:rsidRPr="00FC5F7D" w:rsidRDefault="00FC5F7D" w:rsidP="00FC5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5F7D" w:rsidRPr="00FC5F7D" w:rsidSect="00FC5F7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F7D" w:rsidRDefault="00FC5F7D" w:rsidP="00FC5F7D">
      <w:pPr>
        <w:spacing w:line="240" w:lineRule="auto"/>
      </w:pPr>
      <w:r>
        <w:separator/>
      </w:r>
    </w:p>
  </w:endnote>
  <w:endnote w:type="continuationSeparator" w:id="0">
    <w:p w:rsidR="00FC5F7D" w:rsidRDefault="00FC5F7D" w:rsidP="00FC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Default="00FC5F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Pr="00FC5F7D" w:rsidRDefault="00FC5F7D" w:rsidP="00FC5F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Default="00FC5F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F7D" w:rsidRDefault="00FC5F7D" w:rsidP="00FC5F7D">
      <w:pPr>
        <w:spacing w:line="240" w:lineRule="auto"/>
      </w:pPr>
      <w:r>
        <w:separator/>
      </w:r>
    </w:p>
  </w:footnote>
  <w:footnote w:type="continuationSeparator" w:id="0">
    <w:p w:rsidR="00FC5F7D" w:rsidRDefault="00FC5F7D" w:rsidP="00FC5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Default="00FC5F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Pr="00FC5F7D" w:rsidRDefault="00FC5F7D" w:rsidP="00FC5F7D">
    <w:pPr>
      <w:pStyle w:val="Sidehoved"/>
      <w:jc w:val="center"/>
      <w:rPr>
        <w:rFonts w:ascii="Arial" w:hAnsi="Arial" w:cs="Arial"/>
      </w:rPr>
    </w:pPr>
    <w:r w:rsidRPr="00FC5F7D">
      <w:rPr>
        <w:rFonts w:ascii="Arial" w:hAnsi="Arial" w:cs="Arial"/>
      </w:rPr>
      <w:t>Servicebeskrivelse</w:t>
    </w:r>
  </w:p>
  <w:p w:rsidR="00FC5F7D" w:rsidRPr="00FC5F7D" w:rsidRDefault="00FC5F7D" w:rsidP="00FC5F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Default="00FC5F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F7D" w:rsidRDefault="00FC5F7D" w:rsidP="00FC5F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5F7D" w:rsidRPr="00FC5F7D" w:rsidRDefault="00FC5F7D" w:rsidP="00FC5F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D5E2C"/>
    <w:multiLevelType w:val="multilevel"/>
    <w:tmpl w:val="6518D3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7D"/>
    <w:rsid w:val="00DC0334"/>
    <w:rsid w:val="00F23172"/>
    <w:rsid w:val="00FC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41B74-5789-41FB-B579-7D908355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5F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5F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5F7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5F7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5F7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5F7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5F7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5F7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5F7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5F7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5F7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5F7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5F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5F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5F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5F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5F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5F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5F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5F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5F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5F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5F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5F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5F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5F7D"/>
  </w:style>
  <w:style w:type="paragraph" w:styleId="Sidefod">
    <w:name w:val="footer"/>
    <w:basedOn w:val="Normal"/>
    <w:link w:val="SidefodTegn"/>
    <w:uiPriority w:val="99"/>
    <w:unhideWhenUsed/>
    <w:rsid w:val="00FC5F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3669</Words>
  <Characters>22385</Characters>
  <Application>Microsoft Office Word</Application>
  <DocSecurity>0</DocSecurity>
  <Lines>186</Lines>
  <Paragraphs>52</Paragraphs>
  <ScaleCrop>false</ScaleCrop>
  <Company>skat</Company>
  <LinksUpToDate>false</LinksUpToDate>
  <CharactersWithSpaces>26002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2015-12-17T13:51:00Z</dcterms:created>
  <dcterms:modified xsi:type="dcterms:W3CDTF">2015-12-17T13:52:00Z</dcterms:modified>
</cp:coreProperties>
</file>