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Look w:val="04A0" w:firstRow="1" w:lastRow="0" w:firstColumn="1" w:lastColumn="0" w:noHBand="0" w:noVBand="1"/>
      </w:tblPr>
      <w:tblGrid>
        <w:gridCol w:w="1951"/>
        <w:gridCol w:w="7827"/>
      </w:tblGrid>
      <w:tr w:rsidR="006E285C" w:rsidRPr="00B17254" w:rsidTr="00CD3F73">
        <w:tc>
          <w:tcPr>
            <w:tcW w:w="1951" w:type="dxa"/>
          </w:tcPr>
          <w:p w:rsidR="006E285C" w:rsidRPr="00B17254" w:rsidRDefault="006E285C" w:rsidP="00CD3F73">
            <w:pPr>
              <w:rPr>
                <w:b/>
              </w:rPr>
            </w:pPr>
            <w:r w:rsidRPr="00B17254">
              <w:rPr>
                <w:b/>
              </w:rPr>
              <w:t>Brev nr.</w:t>
            </w:r>
          </w:p>
        </w:tc>
        <w:tc>
          <w:tcPr>
            <w:tcW w:w="7827" w:type="dxa"/>
          </w:tcPr>
          <w:p w:rsidR="006E285C" w:rsidRPr="00B17254" w:rsidRDefault="006E285C" w:rsidP="00CD3F73">
            <w:pPr>
              <w:rPr>
                <w:b/>
              </w:rPr>
            </w:pPr>
            <w:r w:rsidRPr="00B17254">
              <w:rPr>
                <w:b/>
              </w:rPr>
              <w:t>Beskrivelse</w:t>
            </w:r>
            <w:r>
              <w:rPr>
                <w:b/>
              </w:rPr>
              <w:t xml:space="preserve"> </w:t>
            </w:r>
            <w:r w:rsidRPr="00B17254">
              <w:rPr>
                <w:b/>
              </w:rPr>
              <w:t>kan findes i FGD:</w:t>
            </w:r>
          </w:p>
        </w:tc>
      </w:tr>
      <w:tr w:rsidR="006E285C" w:rsidTr="00CD3F73">
        <w:tc>
          <w:tcPr>
            <w:tcW w:w="1951" w:type="dxa"/>
          </w:tcPr>
          <w:p w:rsidR="006E285C" w:rsidRDefault="006E285C" w:rsidP="00CD3F73">
            <w:r>
              <w:t>1</w:t>
            </w:r>
          </w:p>
        </w:tc>
        <w:tc>
          <w:tcPr>
            <w:tcW w:w="7827" w:type="dxa"/>
          </w:tcPr>
          <w:p w:rsidR="006E285C" w:rsidRDefault="006E285C" w:rsidP="00CD3F73"/>
        </w:tc>
      </w:tr>
      <w:tr w:rsidR="006E285C" w:rsidTr="00CD3F73">
        <w:tc>
          <w:tcPr>
            <w:tcW w:w="1951" w:type="dxa"/>
          </w:tcPr>
          <w:p w:rsidR="006E285C" w:rsidRDefault="006E285C" w:rsidP="00CD3F73">
            <w:r>
              <w:t>2</w:t>
            </w:r>
          </w:p>
        </w:tc>
        <w:tc>
          <w:tcPr>
            <w:tcW w:w="7827" w:type="dxa"/>
          </w:tcPr>
          <w:p w:rsidR="006E285C" w:rsidRDefault="006E285C" w:rsidP="00CD3F73"/>
        </w:tc>
      </w:tr>
      <w:tr w:rsidR="006E285C" w:rsidTr="00CD3F73">
        <w:tc>
          <w:tcPr>
            <w:tcW w:w="1951" w:type="dxa"/>
          </w:tcPr>
          <w:p w:rsidR="006E285C" w:rsidRDefault="006E285C" w:rsidP="00CD3F73">
            <w:r>
              <w:t>3</w:t>
            </w:r>
          </w:p>
        </w:tc>
        <w:tc>
          <w:tcPr>
            <w:tcW w:w="7827" w:type="dxa"/>
          </w:tcPr>
          <w:p w:rsidR="006E285C" w:rsidRDefault="006E285C" w:rsidP="00CD3F73"/>
        </w:tc>
      </w:tr>
      <w:tr w:rsidR="006E285C" w:rsidTr="00CD3F73">
        <w:tc>
          <w:tcPr>
            <w:tcW w:w="1951" w:type="dxa"/>
          </w:tcPr>
          <w:p w:rsidR="006E285C" w:rsidRDefault="006E285C" w:rsidP="00CD3F73">
            <w:r>
              <w:t>4</w:t>
            </w:r>
          </w:p>
        </w:tc>
        <w:tc>
          <w:tcPr>
            <w:tcW w:w="7827" w:type="dxa"/>
          </w:tcPr>
          <w:p w:rsidR="006E285C" w:rsidRDefault="006E285C" w:rsidP="00CD3F73"/>
        </w:tc>
      </w:tr>
      <w:tr w:rsidR="006E285C" w:rsidTr="00CD3F73">
        <w:tc>
          <w:tcPr>
            <w:tcW w:w="1951" w:type="dxa"/>
          </w:tcPr>
          <w:p w:rsidR="006E285C" w:rsidRDefault="006E285C" w:rsidP="00CD3F73">
            <w:r>
              <w:t>5 &amp; 6</w:t>
            </w:r>
          </w:p>
          <w:p w:rsidR="006E285C" w:rsidRDefault="006E285C" w:rsidP="00CD3F73">
            <w:proofErr w:type="gramStart"/>
            <w:r>
              <w:t>Modregning  løn</w:t>
            </w:r>
            <w:proofErr w:type="gramEnd"/>
            <w:r>
              <w:t xml:space="preserve"> &amp; Modregning særlig løn</w:t>
            </w:r>
          </w:p>
        </w:tc>
        <w:tc>
          <w:tcPr>
            <w:tcW w:w="7827" w:type="dxa"/>
          </w:tcPr>
          <w:p w:rsidR="006E285C" w:rsidRDefault="006E285C" w:rsidP="00CD3F73">
            <w:r>
              <w:t>FGD Dækningsrækkefølge beskriver hvilke fordringer der må dækkes, idet de er sendt til lønindeholdelse. Hvis der er et overskydende beløb efter denne dækninger, er der specielle regler for hvad det må anvendes til.</w:t>
            </w:r>
          </w:p>
          <w:p w:rsidR="006E285C" w:rsidRDefault="006E285C" w:rsidP="00CD3F73">
            <w:r>
              <w:t>Se afsnit 2.2.1.3 Lønindeholdelse og tilhørende beslutningstræer.</w:t>
            </w:r>
          </w:p>
          <w:p w:rsidR="006E285C" w:rsidRDefault="006E285C" w:rsidP="00CD3F73"/>
          <w:p w:rsidR="006E285C" w:rsidRDefault="006E285C" w:rsidP="00CD3F73">
            <w:r>
              <w:t xml:space="preserve">Disse breve </w:t>
            </w:r>
            <w:proofErr w:type="gramStart"/>
            <w:r>
              <w:t>vedr.  det</w:t>
            </w:r>
            <w:proofErr w:type="gramEnd"/>
            <w:r>
              <w:t xml:space="preserve"> overskydende beløb og evt. et beløb til udbetaling.</w:t>
            </w:r>
          </w:p>
        </w:tc>
      </w:tr>
      <w:tr w:rsidR="006E285C" w:rsidTr="00CD3F73">
        <w:tc>
          <w:tcPr>
            <w:tcW w:w="1951" w:type="dxa"/>
          </w:tcPr>
          <w:p w:rsidR="006E285C" w:rsidRDefault="006E285C" w:rsidP="00CD3F73">
            <w:r>
              <w:t>7, 8 &amp; 9</w:t>
            </w:r>
          </w:p>
        </w:tc>
        <w:tc>
          <w:tcPr>
            <w:tcW w:w="7827" w:type="dxa"/>
          </w:tcPr>
          <w:p w:rsidR="006E285C" w:rsidRDefault="006E285C" w:rsidP="00CD3F73"/>
        </w:tc>
      </w:tr>
      <w:tr w:rsidR="006E285C" w:rsidTr="00CD3F73">
        <w:tc>
          <w:tcPr>
            <w:tcW w:w="1951" w:type="dxa"/>
          </w:tcPr>
          <w:p w:rsidR="006E285C" w:rsidRDefault="006E285C" w:rsidP="00CD3F73">
            <w:r>
              <w:t>10</w:t>
            </w:r>
          </w:p>
        </w:tc>
        <w:tc>
          <w:tcPr>
            <w:tcW w:w="7827" w:type="dxa"/>
          </w:tcPr>
          <w:p w:rsidR="006E285C" w:rsidRDefault="006E285C" w:rsidP="00CD3F73"/>
        </w:tc>
      </w:tr>
      <w:tr w:rsidR="006E285C" w:rsidTr="00CD3F73">
        <w:tc>
          <w:tcPr>
            <w:tcW w:w="1951" w:type="dxa"/>
          </w:tcPr>
          <w:p w:rsidR="006E285C" w:rsidRDefault="006E285C" w:rsidP="00CD3F73">
            <w:r>
              <w:t>11</w:t>
            </w:r>
          </w:p>
        </w:tc>
        <w:tc>
          <w:tcPr>
            <w:tcW w:w="7827" w:type="dxa"/>
          </w:tcPr>
          <w:p w:rsidR="006E285C" w:rsidRDefault="006E285C" w:rsidP="00CD3F73"/>
        </w:tc>
      </w:tr>
      <w:tr w:rsidR="006E285C" w:rsidTr="00CD3F73">
        <w:tc>
          <w:tcPr>
            <w:tcW w:w="1951" w:type="dxa"/>
          </w:tcPr>
          <w:p w:rsidR="006E285C" w:rsidRDefault="006E285C" w:rsidP="00CD3F73">
            <w:r>
              <w:t>12</w:t>
            </w:r>
          </w:p>
        </w:tc>
        <w:tc>
          <w:tcPr>
            <w:tcW w:w="7827" w:type="dxa"/>
          </w:tcPr>
          <w:p w:rsidR="006E285C" w:rsidRDefault="006E285C" w:rsidP="00CD3F73"/>
        </w:tc>
      </w:tr>
      <w:tr w:rsidR="006E285C" w:rsidTr="00CD3F73">
        <w:tc>
          <w:tcPr>
            <w:tcW w:w="1951" w:type="dxa"/>
          </w:tcPr>
          <w:p w:rsidR="006E285C" w:rsidRDefault="006E285C" w:rsidP="00CD3F73">
            <w:r>
              <w:t>13</w:t>
            </w:r>
          </w:p>
        </w:tc>
        <w:tc>
          <w:tcPr>
            <w:tcW w:w="7827" w:type="dxa"/>
          </w:tcPr>
          <w:p w:rsidR="006E285C" w:rsidRDefault="006E285C" w:rsidP="00CD3F73"/>
        </w:tc>
      </w:tr>
      <w:tr w:rsidR="006E285C" w:rsidTr="00CD3F73">
        <w:tc>
          <w:tcPr>
            <w:tcW w:w="1951" w:type="dxa"/>
          </w:tcPr>
          <w:p w:rsidR="006E285C" w:rsidRDefault="006E285C" w:rsidP="00CD3F73">
            <w:r>
              <w:t>14</w:t>
            </w:r>
          </w:p>
        </w:tc>
        <w:tc>
          <w:tcPr>
            <w:tcW w:w="7827" w:type="dxa"/>
          </w:tcPr>
          <w:p w:rsidR="006E285C" w:rsidRDefault="006E285C" w:rsidP="00CD3F73"/>
        </w:tc>
      </w:tr>
    </w:tbl>
    <w:p w:rsidR="003F07A4" w:rsidRDefault="003F07A4">
      <w:bookmarkStart w:id="0" w:name="_GoBack"/>
      <w:bookmarkEnd w:id="0"/>
    </w:p>
    <w:sectPr w:rsidR="003F07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85C"/>
    <w:rsid w:val="003F07A4"/>
    <w:rsid w:val="006E285C"/>
    <w:rsid w:val="00D66B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5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6E2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5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6E2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427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Dorte W Christiansen</dc:creator>
  <cp:lastModifiedBy>Dorte W Christiansen</cp:lastModifiedBy>
  <cp:revision>1</cp:revision>
  <dcterms:created xsi:type="dcterms:W3CDTF">2012-03-15T14:14:00Z</dcterms:created>
  <dcterms:modified xsi:type="dcterms:W3CDTF">2012-03-15T14:15:00Z</dcterms:modified>
</cp:coreProperties>
</file>