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1F"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3C2938" w:rsidTr="003C2938">
        <w:tblPrEx>
          <w:tblCellMar>
            <w:top w:w="0" w:type="dxa"/>
            <w:bottom w:w="0" w:type="dxa"/>
          </w:tblCellMar>
        </w:tblPrEx>
        <w:trPr>
          <w:trHeight w:hRule="exact" w:val="113"/>
        </w:trPr>
        <w:tc>
          <w:tcPr>
            <w:tcW w:w="10205" w:type="dxa"/>
            <w:gridSpan w:val="5"/>
            <w:shd w:val="clear" w:color="auto" w:fill="82A0F0"/>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rPr>
          <w:trHeight w:val="283"/>
        </w:trPr>
        <w:tc>
          <w:tcPr>
            <w:tcW w:w="10205" w:type="dxa"/>
            <w:gridSpan w:val="5"/>
            <w:tcBorders>
              <w:bottom w:val="single" w:sz="6" w:space="0" w:color="auto"/>
            </w:tcBorders>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C2938">
              <w:rPr>
                <w:rFonts w:ascii="Arial" w:hAnsi="Arial" w:cs="Arial"/>
                <w:b/>
                <w:sz w:val="30"/>
              </w:rPr>
              <w:t>DMIFordringAsynkronTilbagekald</w:t>
            </w:r>
          </w:p>
        </w:tc>
      </w:tr>
      <w:tr w:rsidR="003C2938" w:rsidTr="003C293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2938" w:rsidTr="003C2938">
        <w:tblPrEx>
          <w:tblCellMar>
            <w:top w:w="0" w:type="dxa"/>
            <w:bottom w:w="0" w:type="dxa"/>
          </w:tblCellMar>
        </w:tblPrEx>
        <w:trPr>
          <w:trHeight w:val="283"/>
        </w:trPr>
        <w:tc>
          <w:tcPr>
            <w:tcW w:w="1701" w:type="dxa"/>
            <w:tcBorders>
              <w:top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2018-01-18</w:t>
            </w:r>
          </w:p>
        </w:tc>
        <w:tc>
          <w:tcPr>
            <w:tcW w:w="1699" w:type="dxa"/>
            <w:tcBorders>
              <w:top w:val="nil"/>
            </w:tcBorders>
            <w:shd w:val="clear" w:color="auto" w:fill="auto"/>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2018-04-26</w:t>
            </w:r>
          </w:p>
        </w:tc>
      </w:tr>
      <w:tr w:rsidR="003C2938" w:rsidTr="003C2938">
        <w:tblPrEx>
          <w:tblCellMar>
            <w:top w:w="0" w:type="dxa"/>
            <w:bottom w:w="0" w:type="dxa"/>
          </w:tblCellMar>
        </w:tblPrEx>
        <w:trPr>
          <w:trHeight w:val="283"/>
        </w:trPr>
        <w:tc>
          <w:tcPr>
            <w:tcW w:w="10205" w:type="dxa"/>
            <w:gridSpan w:val="5"/>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2938" w:rsidTr="003C2938">
        <w:tblPrEx>
          <w:tblCellMar>
            <w:top w:w="0" w:type="dxa"/>
            <w:bottom w:w="0" w:type="dxa"/>
          </w:tblCellMar>
        </w:tblPrEx>
        <w:trPr>
          <w:trHeight w:val="283"/>
        </w:trPr>
        <w:tc>
          <w:tcPr>
            <w:tcW w:w="10205" w:type="dxa"/>
            <w:gridSpan w:val="5"/>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DMIFordringAsynkronTilbagekald giver en on-boarded fordringshaver mulighed for at tilbagekalde en fordring.</w:t>
            </w:r>
          </w:p>
        </w:tc>
      </w:tr>
      <w:tr w:rsidR="003C2938" w:rsidTr="003C2938">
        <w:tblPrEx>
          <w:tblCellMar>
            <w:top w:w="0" w:type="dxa"/>
            <w:bottom w:w="0" w:type="dxa"/>
          </w:tblCellMar>
        </w:tblPrEx>
        <w:trPr>
          <w:trHeight w:val="283"/>
        </w:trPr>
        <w:tc>
          <w:tcPr>
            <w:tcW w:w="10205" w:type="dxa"/>
            <w:gridSpan w:val="5"/>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2938" w:rsidTr="003C2938">
        <w:tblPrEx>
          <w:tblCellMar>
            <w:top w:w="0" w:type="dxa"/>
            <w:bottom w:w="0" w:type="dxa"/>
          </w:tblCellMar>
        </w:tblPrEx>
        <w:trPr>
          <w:trHeight w:val="283"/>
        </w:trPr>
        <w:tc>
          <w:tcPr>
            <w:tcW w:w="10205" w:type="dxa"/>
            <w:gridSpan w:val="5"/>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modtager aktioner om tilbagekaldelse til asynkron behandling.</w:t>
            </w:r>
          </w:p>
        </w:tc>
      </w:tr>
      <w:tr w:rsidR="003C2938" w:rsidTr="003C2938">
        <w:tblPrEx>
          <w:tblCellMar>
            <w:top w:w="0" w:type="dxa"/>
            <w:bottom w:w="0" w:type="dxa"/>
          </w:tblCellMar>
        </w:tblPrEx>
        <w:trPr>
          <w:trHeight w:val="283"/>
        </w:trPr>
        <w:tc>
          <w:tcPr>
            <w:tcW w:w="10205" w:type="dxa"/>
            <w:gridSpan w:val="5"/>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2938" w:rsidTr="003C2938">
        <w:tblPrEx>
          <w:tblCellMar>
            <w:top w:w="0" w:type="dxa"/>
            <w:bottom w:w="0" w:type="dxa"/>
          </w:tblCellMar>
        </w:tblPrEx>
        <w:trPr>
          <w:trHeight w:val="283"/>
        </w:trPr>
        <w:tc>
          <w:tcPr>
            <w:tcW w:w="10205" w:type="dxa"/>
            <w:gridSpan w:val="5"/>
            <w:shd w:val="clear" w:color="auto" w:fill="FFFFFF"/>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foretager ikke forretningsmæssige valideringer af de fremsendte aktioner ved modtagelse. I det synkrone svar på servicen returneres umiddelbart kun tekniske fejlkoder.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forretningsmæssige valideringer foretages ved den asynkrone behandling i DMI og returneres via service MFAktionStatusOpdater.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hovedfordring til tilbagekaldelse, foretager DMI en tilbagekaldelse af hovedfordringen inklusiv alle underfordringer.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underfordring til tilbagekaldelse, foretager DMI alene tilbagekaldelse af den fremsendte underfordringer.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håndterer også tilbagekald af eventuelle inddrivelsesrenter i forhold til de tilbagekaldte fordringer.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årsagskode er afgørende for DMI's valg af virkningsdato, dels for fordringen, dels for renterne. Årsagskoden kan også udløse yderligere valideringer eller specielle regler for behandlingen.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 SMTI: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årsagskode anvendes til fuldt tilbagekald af modregningsfordringers restsaldo på tidspunktet for transaktionen.</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SMTI omsættes internt i DMI til TMIP "Tilbagekald af Modregning for Inddrivelse i PSRM"</w:t>
            </w:r>
          </w:p>
        </w:tc>
      </w:tr>
      <w:tr w:rsidR="003C2938" w:rsidTr="003C2938">
        <w:tblPrEx>
          <w:tblCellMar>
            <w:top w:w="0" w:type="dxa"/>
            <w:bottom w:w="0" w:type="dxa"/>
          </w:tblCellMar>
        </w:tblPrEx>
        <w:trPr>
          <w:trHeight w:val="283"/>
        </w:trPr>
        <w:tc>
          <w:tcPr>
            <w:tcW w:w="10205" w:type="dxa"/>
            <w:gridSpan w:val="5"/>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2938" w:rsidTr="003C2938">
        <w:tblPrEx>
          <w:tblCellMar>
            <w:top w:w="0" w:type="dxa"/>
            <w:bottom w:w="0" w:type="dxa"/>
          </w:tblCellMar>
        </w:tblPrEx>
        <w:trPr>
          <w:trHeight w:val="283"/>
        </w:trPr>
        <w:tc>
          <w:tcPr>
            <w:tcW w:w="10205" w:type="dxa"/>
            <w:gridSpan w:val="5"/>
            <w:shd w:val="clear" w:color="auto" w:fill="FFFFFF"/>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2938" w:rsidTr="003C2938">
        <w:tblPrEx>
          <w:tblCellMar>
            <w:top w:w="0" w:type="dxa"/>
            <w:bottom w:w="0" w:type="dxa"/>
          </w:tblCellMar>
        </w:tblPrEx>
        <w:trPr>
          <w:trHeight w:val="283"/>
        </w:trPr>
        <w:tc>
          <w:tcPr>
            <w:tcW w:w="10205" w:type="dxa"/>
            <w:gridSpan w:val="5"/>
            <w:shd w:val="clear" w:color="auto" w:fill="FFFFFF"/>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DMIFordringAsynkronTilbagekald_I</w:t>
            </w:r>
          </w:p>
        </w:tc>
      </w:tr>
      <w:tr w:rsidR="003C2938" w:rsidTr="003C2938">
        <w:tblPrEx>
          <w:tblCellMar>
            <w:top w:w="0" w:type="dxa"/>
            <w:bottom w:w="0" w:type="dxa"/>
          </w:tblCellMar>
        </w:tblPrEx>
        <w:trPr>
          <w:trHeight w:val="283"/>
        </w:trPr>
        <w:tc>
          <w:tcPr>
            <w:tcW w:w="10205" w:type="dxa"/>
            <w:gridSpan w:val="5"/>
            <w:shd w:val="clear" w:color="auto" w:fill="FFFFFF"/>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*FordringAktionListe*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*FordringAktion*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*DMITilbagekaldFordringStruktur*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HovedFordringTilbagekaldÅrsagStruktur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2938" w:rsidTr="003C2938">
        <w:tblPrEx>
          <w:tblCellMar>
            <w:top w:w="0" w:type="dxa"/>
            <w:bottom w:w="0" w:type="dxa"/>
          </w:tblCellMar>
        </w:tblPrEx>
        <w:trPr>
          <w:trHeight w:val="283"/>
        </w:trPr>
        <w:tc>
          <w:tcPr>
            <w:tcW w:w="10205" w:type="dxa"/>
            <w:gridSpan w:val="5"/>
            <w:shd w:val="clear" w:color="auto" w:fill="FFFFFF"/>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C2938" w:rsidTr="003C2938">
        <w:tblPrEx>
          <w:tblCellMar>
            <w:top w:w="0" w:type="dxa"/>
            <w:bottom w:w="0" w:type="dxa"/>
          </w:tblCellMar>
        </w:tblPrEx>
        <w:trPr>
          <w:trHeight w:val="283"/>
        </w:trPr>
        <w:tc>
          <w:tcPr>
            <w:tcW w:w="10205" w:type="dxa"/>
            <w:gridSpan w:val="5"/>
            <w:shd w:val="clear" w:color="auto" w:fill="FFFFFF"/>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DMIFordringAsynkronTilbagekald_O</w:t>
            </w:r>
          </w:p>
        </w:tc>
      </w:tr>
      <w:tr w:rsidR="003C2938" w:rsidTr="003C2938">
        <w:tblPrEx>
          <w:tblCellMar>
            <w:top w:w="0" w:type="dxa"/>
            <w:bottom w:w="0" w:type="dxa"/>
          </w:tblCellMar>
        </w:tblPrEx>
        <w:trPr>
          <w:trHeight w:val="283"/>
        </w:trPr>
        <w:tc>
          <w:tcPr>
            <w:tcW w:w="10205" w:type="dxa"/>
            <w:gridSpan w:val="5"/>
            <w:shd w:val="clear" w:color="auto" w:fill="FFFFFF"/>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*FordringInfo*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*AktionStatusListe*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*AktionStatus*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(DMIFordringFordringHaverRef)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*AfvistÅrsagListe*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*AfvistÅrsag*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*KvitteringListe*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*Kvittering*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*RenteFordringListe*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*RenteFordring*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2938" w:rsidTr="003C2938">
        <w:tblPrEx>
          <w:tblCellMar>
            <w:top w:w="0" w:type="dxa"/>
            <w:bottom w:w="0" w:type="dxa"/>
          </w:tblCellMar>
        </w:tblPrEx>
        <w:trPr>
          <w:trHeight w:val="283"/>
        </w:trPr>
        <w:tc>
          <w:tcPr>
            <w:tcW w:w="10205" w:type="dxa"/>
            <w:gridSpan w:val="5"/>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3C2938" w:rsidTr="003C2938">
        <w:tblPrEx>
          <w:tblCellMar>
            <w:top w:w="0" w:type="dxa"/>
            <w:bottom w:w="0" w:type="dxa"/>
          </w:tblCellMar>
        </w:tblPrEx>
        <w:trPr>
          <w:trHeight w:val="283"/>
        </w:trPr>
        <w:tc>
          <w:tcPr>
            <w:tcW w:w="10205" w:type="dxa"/>
            <w:gridSpan w:val="5"/>
            <w:shd w:val="clear" w:color="auto" w:fill="FFFFFF"/>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(KundeNummer),(KundeType)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ÅrsagKode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C2938" w:rsidRPr="003C2938" w:rsidTr="003C2938">
        <w:tblPrEx>
          <w:tblCellMar>
            <w:top w:w="0" w:type="dxa"/>
            <w:bottom w:w="0" w:type="dxa"/>
          </w:tblCellMar>
        </w:tblPrEx>
        <w:trPr>
          <w:trHeight w:val="283"/>
        </w:trPr>
        <w:tc>
          <w:tcPr>
            <w:tcW w:w="10205" w:type="dxa"/>
            <w:gridSpan w:val="5"/>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C2938">
              <w:rPr>
                <w:rFonts w:ascii="Arial" w:hAnsi="Arial" w:cs="Arial"/>
                <w:b/>
                <w:sz w:val="18"/>
                <w:lang w:val="en-US"/>
              </w:rPr>
              <w:lastRenderedPageBreak/>
              <w:t>Referencer fra use case(s)</w:t>
            </w:r>
          </w:p>
        </w:tc>
      </w:tr>
      <w:tr w:rsidR="003C2938" w:rsidRPr="003C2938" w:rsidTr="003C2938">
        <w:tblPrEx>
          <w:tblCellMar>
            <w:top w:w="0" w:type="dxa"/>
            <w:bottom w:w="0" w:type="dxa"/>
          </w:tblCellMar>
        </w:tblPrEx>
        <w:trPr>
          <w:trHeight w:val="283"/>
        </w:trPr>
        <w:tc>
          <w:tcPr>
            <w:tcW w:w="10205" w:type="dxa"/>
            <w:gridSpan w:val="5"/>
            <w:shd w:val="clear" w:color="auto" w:fill="FFFFFF"/>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3C2938" w:rsidRPr="003C2938" w:rsidSect="003C293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3C2938" w:rsidTr="003C2938">
        <w:tblPrEx>
          <w:tblCellMar>
            <w:top w:w="0" w:type="dxa"/>
            <w:bottom w:w="0" w:type="dxa"/>
          </w:tblCellMar>
        </w:tblPrEx>
        <w:tc>
          <w:tcPr>
            <w:tcW w:w="10205"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C2938" w:rsidTr="003C2938">
        <w:tblPrEx>
          <w:tblCellMar>
            <w:top w:w="0" w:type="dxa"/>
            <w:bottom w:w="0" w:type="dxa"/>
          </w:tblCellMar>
        </w:tblPrEx>
        <w:tc>
          <w:tcPr>
            <w:tcW w:w="10205" w:type="dxa"/>
            <w:shd w:val="clear" w:color="auto" w:fill="FFFFFF"/>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C2938" w:rsidTr="003C2938">
        <w:tblPrEx>
          <w:tblCellMar>
            <w:top w:w="0" w:type="dxa"/>
            <w:bottom w:w="0" w:type="dxa"/>
          </w:tblCellMar>
        </w:tblPrEx>
        <w:tc>
          <w:tcPr>
            <w:tcW w:w="10205"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C2938" w:rsidTr="003C2938">
        <w:tblPrEx>
          <w:tblCellMar>
            <w:top w:w="0" w:type="dxa"/>
            <w:bottom w:w="0" w:type="dxa"/>
          </w:tblCellMar>
        </w:tblPrEx>
        <w:tc>
          <w:tcPr>
            <w:tcW w:w="10205" w:type="dxa"/>
            <w:shd w:val="clear" w:color="auto" w:fill="FFFFFF"/>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C2938" w:rsidTr="003C2938">
        <w:tblPrEx>
          <w:tblCellMar>
            <w:top w:w="0" w:type="dxa"/>
            <w:bottom w:w="0" w:type="dxa"/>
          </w:tblCellMar>
        </w:tblPrEx>
        <w:tc>
          <w:tcPr>
            <w:tcW w:w="10205"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C2938" w:rsidTr="003C2938">
        <w:tblPrEx>
          <w:tblCellMar>
            <w:top w:w="0" w:type="dxa"/>
            <w:bottom w:w="0" w:type="dxa"/>
          </w:tblCellMar>
        </w:tblPrEx>
        <w:tc>
          <w:tcPr>
            <w:tcW w:w="10205" w:type="dxa"/>
            <w:shd w:val="clear" w:color="auto" w:fill="FFFFFF"/>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3C2938" w:rsidTr="003C2938">
        <w:tblPrEx>
          <w:tblCellMar>
            <w:top w:w="0" w:type="dxa"/>
            <w:bottom w:w="0" w:type="dxa"/>
          </w:tblCellMar>
        </w:tblPrEx>
        <w:tc>
          <w:tcPr>
            <w:tcW w:w="10205"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C2938" w:rsidTr="003C2938">
        <w:tblPrEx>
          <w:tblCellMar>
            <w:top w:w="0" w:type="dxa"/>
            <w:bottom w:w="0" w:type="dxa"/>
          </w:tblCellMar>
        </w:tblPrEx>
        <w:tc>
          <w:tcPr>
            <w:tcW w:w="10205" w:type="dxa"/>
            <w:shd w:val="clear" w:color="auto" w:fill="FFFFFF"/>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(VirksomhedCVRNummer)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2938" w:rsidTr="003C2938">
        <w:tblPrEx>
          <w:tblCellMar>
            <w:top w:w="0" w:type="dxa"/>
            <w:bottom w:w="0" w:type="dxa"/>
          </w:tblCellMar>
        </w:tblPrEx>
        <w:tc>
          <w:tcPr>
            <w:tcW w:w="10205"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C2938" w:rsidTr="003C2938">
        <w:tblPrEx>
          <w:tblCellMar>
            <w:top w:w="0" w:type="dxa"/>
            <w:bottom w:w="0" w:type="dxa"/>
          </w:tblCellMar>
        </w:tblPrEx>
        <w:tc>
          <w:tcPr>
            <w:tcW w:w="10205" w:type="dxa"/>
            <w:shd w:val="clear" w:color="auto" w:fill="FFFFFF"/>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938" w:rsidTr="003C2938">
        <w:tblPrEx>
          <w:tblCellMar>
            <w:top w:w="0" w:type="dxa"/>
            <w:bottom w:w="0" w:type="dxa"/>
          </w:tblCellMar>
        </w:tblPrEx>
        <w:trPr>
          <w:trHeight w:hRule="exact" w:val="113"/>
        </w:trPr>
        <w:tc>
          <w:tcPr>
            <w:tcW w:w="10205" w:type="dxa"/>
            <w:shd w:val="clear" w:color="auto" w:fill="D2DCF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938" w:rsidTr="003C2938">
        <w:tblPrEx>
          <w:tblCellMar>
            <w:top w:w="0" w:type="dxa"/>
            <w:bottom w:w="0" w:type="dxa"/>
          </w:tblCellMar>
        </w:tblPrEx>
        <w:tc>
          <w:tcPr>
            <w:tcW w:w="10205" w:type="dx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3C2938" w:rsidTr="003C2938">
        <w:tblPrEx>
          <w:tblCellMar>
            <w:top w:w="0" w:type="dxa"/>
            <w:bottom w:w="0" w:type="dxa"/>
          </w:tblCellMar>
        </w:tblPrEx>
        <w:tc>
          <w:tcPr>
            <w:tcW w:w="10205" w:type="dxa"/>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2938" w:rsidTr="003C2938">
        <w:tblPrEx>
          <w:tblCellMar>
            <w:top w:w="0" w:type="dxa"/>
            <w:bottom w:w="0" w:type="dxa"/>
          </w:tblCellMar>
        </w:tblPrEx>
        <w:tc>
          <w:tcPr>
            <w:tcW w:w="10205"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C2938" w:rsidTr="003C2938">
        <w:tblPrEx>
          <w:tblCellMar>
            <w:top w:w="0" w:type="dxa"/>
            <w:bottom w:w="0" w:type="dxa"/>
          </w:tblCellMar>
        </w:tblPrEx>
        <w:tc>
          <w:tcPr>
            <w:tcW w:w="10205" w:type="dxa"/>
            <w:shd w:val="clear" w:color="auto" w:fill="FFFFFF"/>
            <w:vAlign w:val="center"/>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Hovedfordring der refereres til findes ikke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Fordringændring kan ikke udføres på transport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MFAktionAfvistParamSamling: MFAktionID, DMIFordringEFIFordringId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2938" w:rsidSect="003C2938">
          <w:headerReference w:type="default" r:id="rId13"/>
          <w:footerReference w:type="default" r:id="rId14"/>
          <w:pgSz w:w="11906" w:h="16838"/>
          <w:pgMar w:top="567" w:right="567" w:bottom="567" w:left="1134" w:header="283" w:footer="708" w:gutter="0"/>
          <w:cols w:space="708"/>
          <w:docGrid w:linePitch="360"/>
        </w:sect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C2938" w:rsidTr="003C2938">
        <w:tblPrEx>
          <w:tblCellMar>
            <w:top w:w="0" w:type="dxa"/>
            <w:bottom w:w="0" w:type="dxa"/>
          </w:tblCellMar>
        </w:tblPrEx>
        <w:trPr>
          <w:tblHeader/>
        </w:trPr>
        <w:tc>
          <w:tcPr>
            <w:tcW w:w="3401"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C2938">
              <w:rPr>
                <w:rFonts w:ascii="Arial" w:hAnsi="Arial" w:cs="Arial"/>
                <w:sz w:val="18"/>
                <w:lang w:val="en-US"/>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C2938">
              <w:rPr>
                <w:rFonts w:ascii="Arial" w:hAnsi="Arial" w:cs="Arial"/>
                <w:sz w:val="18"/>
                <w:lang w:val="en-US"/>
              </w:rPr>
              <w:t>maxLength: 4</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C2938">
              <w:rPr>
                <w:rFonts w:ascii="Arial" w:hAnsi="Arial" w:cs="Arial"/>
                <w:sz w:val="18"/>
                <w:lang w:val="en-US"/>
              </w:rPr>
              <w:t>enumeration: OPKR, INDR, MODR, TRAN</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DMIFordringHovedFordringID</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DMIFordringID</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037: Fond (FF)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HovedFordringTilbageÅrsagBegr</w:t>
            </w:r>
          </w:p>
        </w:tc>
        <w:tc>
          <w:tcPr>
            <w:tcW w:w="17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C2938">
              <w:rPr>
                <w:rFonts w:ascii="Arial" w:hAnsi="Arial" w:cs="Arial"/>
                <w:sz w:val="18"/>
                <w:lang w:val="en-US"/>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C2938">
              <w:rPr>
                <w:rFonts w:ascii="Arial" w:hAnsi="Arial" w:cs="Arial"/>
                <w:sz w:val="18"/>
                <w:lang w:val="en-US"/>
              </w:rPr>
              <w:t>minLength: 0</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C2938">
              <w:rPr>
                <w:rFonts w:ascii="Arial" w:hAnsi="Arial" w:cs="Arial"/>
                <w:sz w:val="18"/>
                <w:lang w:val="en-US"/>
              </w:rPr>
              <w:t>maxLength: 100</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C2938">
              <w:rPr>
                <w:rFonts w:ascii="Arial" w:hAnsi="Arial" w:cs="Arial"/>
                <w:sz w:val="18"/>
                <w:lang w:val="en-US"/>
              </w:rPr>
              <w:t>whitespace: preserve</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den indrapporterede valuta.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danske kroner.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aktive dato for hvornår forældelse sker. Fordringhaver kan indmelde den første gældende dato, </w:t>
            </w:r>
            <w:r>
              <w:rPr>
                <w:rFonts w:ascii="Arial" w:hAnsi="Arial" w:cs="Arial"/>
                <w:sz w:val="18"/>
              </w:rPr>
              <w:lastRenderedPageBreak/>
              <w:t>men i forbindelse med f.eks. betalingsordninger og lønindeholdelser vil den blive genberegnet.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MFAktionStatusKode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938" w:rsidTr="003C2938">
        <w:tblPrEx>
          <w:tblCellMar>
            <w:top w:w="0" w:type="dxa"/>
            <w:bottom w:w="0" w:type="dxa"/>
          </w:tblCellMar>
        </w:tblPrEx>
        <w:tc>
          <w:tcPr>
            <w:tcW w:w="3401" w:type="dxa"/>
          </w:tcPr>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C2938" w:rsidRPr="003C2938" w:rsidRDefault="003C2938" w:rsidP="003C29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C2938" w:rsidRPr="003C2938" w:rsidSect="003C293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938" w:rsidRDefault="003C2938" w:rsidP="003C2938">
      <w:pPr>
        <w:spacing w:line="240" w:lineRule="auto"/>
      </w:pPr>
      <w:r>
        <w:separator/>
      </w:r>
    </w:p>
  </w:endnote>
  <w:endnote w:type="continuationSeparator" w:id="0">
    <w:p w:rsidR="003C2938" w:rsidRDefault="003C2938" w:rsidP="003C2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Default="003C293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Pr="003C2938" w:rsidRDefault="003C2938" w:rsidP="003C2938">
    <w:pPr>
      <w:pStyle w:val="Sidefod"/>
      <w:rPr>
        <w:rFonts w:ascii="Arial" w:hAnsi="Arial" w:cs="Arial"/>
        <w:sz w:val="16"/>
      </w:rPr>
    </w:pPr>
    <w:r w:rsidRPr="003C2938">
      <w:rPr>
        <w:rFonts w:ascii="Arial" w:hAnsi="Arial" w:cs="Arial"/>
        <w:sz w:val="16"/>
      </w:rPr>
      <w:fldChar w:fldCharType="begin"/>
    </w:r>
    <w:r w:rsidRPr="003C2938">
      <w:rPr>
        <w:rFonts w:ascii="Arial" w:hAnsi="Arial" w:cs="Arial"/>
        <w:sz w:val="16"/>
      </w:rPr>
      <w:instrText xml:space="preserve"> CREATEDATE  \@ "d. MMMM yyyy"  \* MERGEFORMAT </w:instrText>
    </w:r>
    <w:r w:rsidRPr="003C2938">
      <w:rPr>
        <w:rFonts w:ascii="Arial" w:hAnsi="Arial" w:cs="Arial"/>
        <w:sz w:val="16"/>
      </w:rPr>
      <w:fldChar w:fldCharType="separate"/>
    </w:r>
    <w:r w:rsidRPr="003C2938">
      <w:rPr>
        <w:rFonts w:ascii="Arial" w:hAnsi="Arial" w:cs="Arial"/>
        <w:noProof/>
        <w:sz w:val="16"/>
      </w:rPr>
      <w:t>26. april 2018</w:t>
    </w:r>
    <w:r w:rsidRPr="003C2938">
      <w:rPr>
        <w:rFonts w:ascii="Arial" w:hAnsi="Arial" w:cs="Arial"/>
        <w:sz w:val="16"/>
      </w:rPr>
      <w:fldChar w:fldCharType="end"/>
    </w:r>
    <w:r w:rsidRPr="003C2938">
      <w:rPr>
        <w:rFonts w:ascii="Arial" w:hAnsi="Arial" w:cs="Arial"/>
        <w:sz w:val="16"/>
      </w:rPr>
      <w:tab/>
    </w:r>
    <w:r w:rsidRPr="003C2938">
      <w:rPr>
        <w:rFonts w:ascii="Arial" w:hAnsi="Arial" w:cs="Arial"/>
        <w:sz w:val="16"/>
      </w:rPr>
      <w:tab/>
      <w:t xml:space="preserve">DMIFordringAsynkronTilbagekald Side </w:t>
    </w:r>
    <w:r w:rsidRPr="003C2938">
      <w:rPr>
        <w:rFonts w:ascii="Arial" w:hAnsi="Arial" w:cs="Arial"/>
        <w:sz w:val="16"/>
      </w:rPr>
      <w:fldChar w:fldCharType="begin"/>
    </w:r>
    <w:r w:rsidRPr="003C2938">
      <w:rPr>
        <w:rFonts w:ascii="Arial" w:hAnsi="Arial" w:cs="Arial"/>
        <w:sz w:val="16"/>
      </w:rPr>
      <w:instrText xml:space="preserve"> PAGE  \* MERGEFORMAT </w:instrText>
    </w:r>
    <w:r w:rsidRPr="003C2938">
      <w:rPr>
        <w:rFonts w:ascii="Arial" w:hAnsi="Arial" w:cs="Arial"/>
        <w:sz w:val="16"/>
      </w:rPr>
      <w:fldChar w:fldCharType="separate"/>
    </w:r>
    <w:r>
      <w:rPr>
        <w:rFonts w:ascii="Arial" w:hAnsi="Arial" w:cs="Arial"/>
        <w:noProof/>
        <w:sz w:val="16"/>
      </w:rPr>
      <w:t>5</w:t>
    </w:r>
    <w:r w:rsidRPr="003C2938">
      <w:rPr>
        <w:rFonts w:ascii="Arial" w:hAnsi="Arial" w:cs="Arial"/>
        <w:sz w:val="16"/>
      </w:rPr>
      <w:fldChar w:fldCharType="end"/>
    </w:r>
    <w:r w:rsidRPr="003C2938">
      <w:rPr>
        <w:rFonts w:ascii="Arial" w:hAnsi="Arial" w:cs="Arial"/>
        <w:sz w:val="16"/>
      </w:rPr>
      <w:t xml:space="preserve"> af </w:t>
    </w:r>
    <w:r w:rsidRPr="003C2938">
      <w:rPr>
        <w:rFonts w:ascii="Arial" w:hAnsi="Arial" w:cs="Arial"/>
        <w:sz w:val="16"/>
      </w:rPr>
      <w:fldChar w:fldCharType="begin"/>
    </w:r>
    <w:r w:rsidRPr="003C2938">
      <w:rPr>
        <w:rFonts w:ascii="Arial" w:hAnsi="Arial" w:cs="Arial"/>
        <w:sz w:val="16"/>
      </w:rPr>
      <w:instrText xml:space="preserve"> NUMPAGES  \* MERGEFORMAT </w:instrText>
    </w:r>
    <w:r w:rsidRPr="003C2938">
      <w:rPr>
        <w:rFonts w:ascii="Arial" w:hAnsi="Arial" w:cs="Arial"/>
        <w:sz w:val="16"/>
      </w:rPr>
      <w:fldChar w:fldCharType="separate"/>
    </w:r>
    <w:r>
      <w:rPr>
        <w:rFonts w:ascii="Arial" w:hAnsi="Arial" w:cs="Arial"/>
        <w:noProof/>
        <w:sz w:val="16"/>
      </w:rPr>
      <w:t>16</w:t>
    </w:r>
    <w:r w:rsidRPr="003C2938">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Default="003C2938">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Pr="003C2938" w:rsidRDefault="003C2938" w:rsidP="003C293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april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938" w:rsidRDefault="003C2938" w:rsidP="003C2938">
      <w:pPr>
        <w:spacing w:line="240" w:lineRule="auto"/>
      </w:pPr>
      <w:r>
        <w:separator/>
      </w:r>
    </w:p>
  </w:footnote>
  <w:footnote w:type="continuationSeparator" w:id="0">
    <w:p w:rsidR="003C2938" w:rsidRDefault="003C2938" w:rsidP="003C29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Default="003C293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Pr="003C2938" w:rsidRDefault="003C2938" w:rsidP="003C2938">
    <w:pPr>
      <w:pStyle w:val="Sidehoved"/>
      <w:jc w:val="center"/>
      <w:rPr>
        <w:rFonts w:ascii="Arial" w:hAnsi="Arial" w:cs="Arial"/>
      </w:rPr>
    </w:pPr>
    <w:r w:rsidRPr="003C2938">
      <w:rPr>
        <w:rFonts w:ascii="Arial" w:hAnsi="Arial" w:cs="Arial"/>
      </w:rPr>
      <w:t>Servicebeskrivelse</w:t>
    </w:r>
  </w:p>
  <w:p w:rsidR="003C2938" w:rsidRPr="003C2938" w:rsidRDefault="003C2938" w:rsidP="003C293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Default="003C293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Pr="003C2938" w:rsidRDefault="003C2938" w:rsidP="003C2938">
    <w:pPr>
      <w:pStyle w:val="Sidehoved"/>
      <w:jc w:val="center"/>
      <w:rPr>
        <w:rFonts w:ascii="Arial" w:hAnsi="Arial" w:cs="Arial"/>
      </w:rPr>
    </w:pPr>
    <w:r w:rsidRPr="003C2938">
      <w:rPr>
        <w:rFonts w:ascii="Arial" w:hAnsi="Arial" w:cs="Arial"/>
      </w:rPr>
      <w:t>Datastrukturer</w:t>
    </w:r>
  </w:p>
  <w:p w:rsidR="003C2938" w:rsidRPr="003C2938" w:rsidRDefault="003C2938" w:rsidP="003C293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38" w:rsidRDefault="003C2938" w:rsidP="003C2938">
    <w:pPr>
      <w:pStyle w:val="Sidehoved"/>
      <w:jc w:val="center"/>
      <w:rPr>
        <w:rFonts w:ascii="Arial" w:hAnsi="Arial" w:cs="Arial"/>
      </w:rPr>
    </w:pPr>
    <w:r>
      <w:rPr>
        <w:rFonts w:ascii="Arial" w:hAnsi="Arial" w:cs="Arial"/>
      </w:rPr>
      <w:t>Data elementer</w:t>
    </w:r>
  </w:p>
  <w:p w:rsidR="003C2938" w:rsidRPr="003C2938" w:rsidRDefault="003C2938" w:rsidP="003C293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42BC6"/>
    <w:multiLevelType w:val="multilevel"/>
    <w:tmpl w:val="036A39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38"/>
    <w:rsid w:val="003C2938"/>
    <w:rsid w:val="00E014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45580-B659-406B-8661-A6E1DAEB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C293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C293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C293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C293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C293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C293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C293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C293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C293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293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C293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C293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C293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C293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C293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C293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C293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C293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C293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2938"/>
    <w:rPr>
      <w:rFonts w:ascii="Arial" w:hAnsi="Arial" w:cs="Arial"/>
      <w:b/>
      <w:sz w:val="30"/>
    </w:rPr>
  </w:style>
  <w:style w:type="paragraph" w:customStyle="1" w:styleId="Overskrift211pkt">
    <w:name w:val="Overskrift 2 + 11 pkt"/>
    <w:basedOn w:val="Normal"/>
    <w:link w:val="Overskrift211pktTegn"/>
    <w:rsid w:val="003C293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2938"/>
    <w:rPr>
      <w:rFonts w:ascii="Arial" w:hAnsi="Arial" w:cs="Arial"/>
      <w:b/>
    </w:rPr>
  </w:style>
  <w:style w:type="paragraph" w:customStyle="1" w:styleId="Normal11">
    <w:name w:val="Normal + 11"/>
    <w:basedOn w:val="Normal"/>
    <w:link w:val="Normal11Tegn"/>
    <w:rsid w:val="003C293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2938"/>
    <w:rPr>
      <w:rFonts w:ascii="Times New Roman" w:hAnsi="Times New Roman" w:cs="Times New Roman"/>
    </w:rPr>
  </w:style>
  <w:style w:type="paragraph" w:styleId="Sidehoved">
    <w:name w:val="header"/>
    <w:basedOn w:val="Normal"/>
    <w:link w:val="SidehovedTegn"/>
    <w:uiPriority w:val="99"/>
    <w:unhideWhenUsed/>
    <w:rsid w:val="003C293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C2938"/>
  </w:style>
  <w:style w:type="paragraph" w:styleId="Sidefod">
    <w:name w:val="footer"/>
    <w:basedOn w:val="Normal"/>
    <w:link w:val="SidefodTegn"/>
    <w:uiPriority w:val="99"/>
    <w:unhideWhenUsed/>
    <w:rsid w:val="003C2938"/>
    <w:pPr>
      <w:tabs>
        <w:tab w:val="center" w:pos="4819"/>
        <w:tab w:val="right" w:pos="9638"/>
      </w:tabs>
      <w:spacing w:line="240" w:lineRule="auto"/>
    </w:pPr>
  </w:style>
  <w:style w:type="character" w:customStyle="1" w:styleId="SidefodTegn">
    <w:name w:val="Sidefod Tegn"/>
    <w:basedOn w:val="Standardskrifttypeiafsnit"/>
    <w:link w:val="Sidefod"/>
    <w:uiPriority w:val="99"/>
    <w:rsid w:val="003C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4560</Words>
  <Characters>27820</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2018-04-26T09:17:00Z</dcterms:created>
  <dcterms:modified xsi:type="dcterms:W3CDTF">2018-04-26T09:18:00Z</dcterms:modified>
</cp:coreProperties>
</file>