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7C2"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763BD" w:rsidTr="00E763BD">
        <w:tblPrEx>
          <w:tblCellMar>
            <w:top w:w="0" w:type="dxa"/>
            <w:bottom w:w="0" w:type="dxa"/>
          </w:tblCellMar>
        </w:tblPrEx>
        <w:trPr>
          <w:trHeight w:hRule="exact" w:val="113"/>
        </w:trPr>
        <w:tc>
          <w:tcPr>
            <w:tcW w:w="10205" w:type="dxa"/>
            <w:gridSpan w:val="6"/>
            <w:shd w:val="clear" w:color="auto" w:fill="82A0F0"/>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rPr>
          <w:trHeight w:val="283"/>
        </w:trPr>
        <w:tc>
          <w:tcPr>
            <w:tcW w:w="10205" w:type="dxa"/>
            <w:gridSpan w:val="6"/>
            <w:tcBorders>
              <w:bottom w:val="single" w:sz="6" w:space="0" w:color="auto"/>
            </w:tcBorders>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763BD">
              <w:rPr>
                <w:rFonts w:ascii="Arial" w:hAnsi="Arial" w:cs="Arial"/>
                <w:b/>
                <w:sz w:val="30"/>
              </w:rPr>
              <w:t>DMIFordringSynkronOpret</w:t>
            </w:r>
          </w:p>
        </w:tc>
      </w:tr>
      <w:tr w:rsidR="00E763BD" w:rsidTr="00E763B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E763BD" w:rsidTr="00E763BD">
        <w:tblPrEx>
          <w:tblCellMar>
            <w:top w:w="0" w:type="dxa"/>
            <w:bottom w:w="0" w:type="dxa"/>
          </w:tblCellMar>
        </w:tblPrEx>
        <w:trPr>
          <w:gridAfter w:val="1"/>
          <w:trHeight w:val="283"/>
        </w:trPr>
        <w:tc>
          <w:tcPr>
            <w:tcW w:w="1701" w:type="dxa"/>
            <w:tcBorders>
              <w:top w:val="nil"/>
            </w:tcBorders>
            <w:shd w:val="clear" w:color="auto" w:fill="auto"/>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1.17</w:t>
            </w:r>
          </w:p>
        </w:tc>
        <w:tc>
          <w:tcPr>
            <w:tcW w:w="1699" w:type="dxa"/>
            <w:tcBorders>
              <w:top w:val="nil"/>
            </w:tcBorders>
            <w:shd w:val="clear" w:color="auto" w:fill="auto"/>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2010-05-10</w:t>
            </w:r>
          </w:p>
        </w:tc>
        <w:tc>
          <w:tcPr>
            <w:tcW w:w="1699" w:type="dxa"/>
            <w:tcBorders>
              <w:top w:val="nil"/>
            </w:tcBorders>
            <w:shd w:val="clear" w:color="auto" w:fill="auto"/>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2019-06-04</w:t>
            </w:r>
          </w:p>
        </w:tc>
      </w:tr>
      <w:tr w:rsidR="00E763BD" w:rsidTr="00E763BD">
        <w:tblPrEx>
          <w:tblCellMar>
            <w:top w:w="0" w:type="dxa"/>
            <w:bottom w:w="0" w:type="dxa"/>
          </w:tblCellMar>
        </w:tblPrEx>
        <w:trPr>
          <w:trHeight w:val="283"/>
        </w:trPr>
        <w:tc>
          <w:tcPr>
            <w:tcW w:w="10205" w:type="dxa"/>
            <w:gridSpan w:val="6"/>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763BD" w:rsidTr="00E763BD">
        <w:tblPrEx>
          <w:tblCellMar>
            <w:top w:w="0" w:type="dxa"/>
            <w:bottom w:w="0" w:type="dxa"/>
          </w:tblCellMar>
        </w:tblPrEx>
        <w:trPr>
          <w:trHeight w:val="283"/>
        </w:trPr>
        <w:tc>
          <w:tcPr>
            <w:tcW w:w="10205" w:type="dxa"/>
            <w:gridSpan w:val="6"/>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DMIFordingSynkronOpret har ansvaret for at oprette alle arter og typer af fordringer inklusiv hæftelsesinformation i Debitormotor.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sendes retur så snart Fordringen og evt. Hæftelse er oprettet i DMI.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strukturen er den samme som i DMIFordringAsynkronOpret og output strukturen er den samme som input strukturen i MFFordringAsynkronOprettet.</w:t>
            </w:r>
          </w:p>
        </w:tc>
      </w:tr>
      <w:tr w:rsidR="00E763BD" w:rsidTr="00E763BD">
        <w:tblPrEx>
          <w:tblCellMar>
            <w:top w:w="0" w:type="dxa"/>
            <w:bottom w:w="0" w:type="dxa"/>
          </w:tblCellMar>
        </w:tblPrEx>
        <w:trPr>
          <w:trHeight w:val="283"/>
        </w:trPr>
        <w:tc>
          <w:tcPr>
            <w:tcW w:w="10205" w:type="dxa"/>
            <w:gridSpan w:val="6"/>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763BD" w:rsidTr="00E763BD">
        <w:tblPrEx>
          <w:tblCellMar>
            <w:top w:w="0" w:type="dxa"/>
            <w:bottom w:w="0" w:type="dxa"/>
          </w:tblCellMar>
        </w:tblPrEx>
        <w:trPr>
          <w:trHeight w:val="283"/>
        </w:trPr>
        <w:tc>
          <w:tcPr>
            <w:tcW w:w="10205" w:type="dxa"/>
            <w:gridSpan w:val="6"/>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oprette følgende arter af fordringer: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Fordringer til inddrivelse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Fordringer til opkrævning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til modregning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Transporter, udlæg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oprettes alle typer af fordringer som beskrevet i matrice "Fordringstype Fordringsoplysninger.xls".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oprettes relaterede informationer: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gebyrer, retsafgifter m.m. tilknyttet en 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Hæftelsesforhold tilknyttet til en 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kan fordringer oprettes i fremmed valuta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i KundeStruktur vil blive beriget af MF ved modtagelse af en fordring, før den sendes videre til DMI.</w:t>
            </w:r>
          </w:p>
        </w:tc>
      </w:tr>
      <w:tr w:rsidR="00E763BD" w:rsidTr="00E763BD">
        <w:tblPrEx>
          <w:tblCellMar>
            <w:top w:w="0" w:type="dxa"/>
            <w:bottom w:w="0" w:type="dxa"/>
          </w:tblCellMar>
        </w:tblPrEx>
        <w:trPr>
          <w:trHeight w:val="283"/>
        </w:trPr>
        <w:tc>
          <w:tcPr>
            <w:tcW w:w="10205" w:type="dxa"/>
            <w:gridSpan w:val="6"/>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763BD" w:rsidTr="00E763BD">
        <w:tblPrEx>
          <w:tblCellMar>
            <w:top w:w="0" w:type="dxa"/>
            <w:bottom w:w="0" w:type="dxa"/>
          </w:tblCellMar>
        </w:tblPrEx>
        <w:trPr>
          <w:trHeight w:val="283"/>
        </w:trPr>
        <w:tc>
          <w:tcPr>
            <w:tcW w:w="10205" w:type="dxa"/>
            <w:gridSpan w:val="6"/>
            <w:shd w:val="clear" w:color="auto" w:fill="FFFFFF"/>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 og konto: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oprette kunden og kundens konto i DMI hvis kunden eller kundens konto ikke eksisterer.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kan modtage fordringer i fremmed valuta. Ved modtagelse i DMI omregnes DMIFordringBeløb til danske kroner efter dagens kurs.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 har ansvaret for at gemme anvendt kurs ved omregningen fra fremmed valuta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Oprettelsesgebyr: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tilskrive oprettelsesgebyr til kundens konto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hæftelsesforhold baseret på de informationer som modtages. For hver fordring angives en liste med kunder og hæftelsesform.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stop i det omfang det er angivet af Modtag Fordring. P.t. Sættes der kun flag for bobehandling via Modtag For-dring.Indberetning af fordring med relation til en hovedfordring: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relevante oplysninger: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DMIFordringEFIHvedFordringID bruges f.eks. for opkrævningsrentefordring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Opkrævningsrenter arver ikke hæftelsesinformationer fra hovedfordringen.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OpkrævningRente er relateret til en Hovedfordring, så skal den OpkrævningsRente have hovedfordringens klasse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OpkrævningRente ikke er relateret til en Hovedfordring, så skal den under klasse 3.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oplyser dog om oprettelse af relateret Inddrivelsesgebyr fordringer, og her vil Transaktonsløbenummer være det samme som for den fremsendte fordring, og DMIIndberetterHentStruktur vil være udfyldt med DMIIndberetterRolle = System  og DMIIndberetterID = DMI.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flaget for fordringhaverskift er sat til Ja behandles fordringen i DMI som en tilbagekaldelse af fordringen og fremsendelse af fordringen på ny.</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Nedenstående optionelle felter returneres ikke i DMIFordringSynkronOpret svaret for transport/udlægs-fordringer: </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DMIFordringStiftelseTidspunkt</w:t>
            </w:r>
          </w:p>
        </w:tc>
      </w:tr>
      <w:tr w:rsidR="00E763BD" w:rsidTr="00E763BD">
        <w:tblPrEx>
          <w:tblCellMar>
            <w:top w:w="0" w:type="dxa"/>
            <w:bottom w:w="0" w:type="dxa"/>
          </w:tblCellMar>
        </w:tblPrEx>
        <w:trPr>
          <w:trHeight w:val="283"/>
        </w:trPr>
        <w:tc>
          <w:tcPr>
            <w:tcW w:w="10205" w:type="dxa"/>
            <w:gridSpan w:val="6"/>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763BD" w:rsidTr="00E763BD">
        <w:tblPrEx>
          <w:tblCellMar>
            <w:top w:w="0" w:type="dxa"/>
            <w:bottom w:w="0" w:type="dxa"/>
          </w:tblCellMar>
        </w:tblPrEx>
        <w:trPr>
          <w:trHeight w:val="283"/>
        </w:trPr>
        <w:tc>
          <w:tcPr>
            <w:tcW w:w="10205" w:type="dxa"/>
            <w:gridSpan w:val="6"/>
            <w:shd w:val="clear" w:color="auto" w:fill="FFFFFF"/>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763BD" w:rsidTr="00E763BD">
        <w:tblPrEx>
          <w:tblCellMar>
            <w:top w:w="0" w:type="dxa"/>
            <w:bottom w:w="0" w:type="dxa"/>
          </w:tblCellMar>
        </w:tblPrEx>
        <w:trPr>
          <w:trHeight w:val="283"/>
        </w:trPr>
        <w:tc>
          <w:tcPr>
            <w:tcW w:w="10205" w:type="dxa"/>
            <w:gridSpan w:val="6"/>
            <w:shd w:val="clear" w:color="auto" w:fill="FFFFFF"/>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DMIFordringSynkronOpret_I</w:t>
            </w:r>
          </w:p>
        </w:tc>
      </w:tr>
      <w:tr w:rsidR="00E763BD" w:rsidTr="00E763BD">
        <w:tblPrEx>
          <w:tblCellMar>
            <w:top w:w="0" w:type="dxa"/>
            <w:bottom w:w="0" w:type="dxa"/>
          </w:tblCellMar>
        </w:tblPrEx>
        <w:trPr>
          <w:trHeight w:val="283"/>
        </w:trPr>
        <w:tc>
          <w:tcPr>
            <w:tcW w:w="10205" w:type="dxa"/>
            <w:gridSpan w:val="6"/>
            <w:shd w:val="clear" w:color="auto" w:fill="FFFFFF"/>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DMIIndberetterOpretStruktur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DMIIndberetterRolle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InddrivelseModregningsRIMopkrævningsfordring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(DMIFordringKlasse)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DMIFordringFordringHaverSkift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(DMIFordringPEnhedNummer)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(DMIFordringTypeKategori)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DMIFordringStiftelseTidspunkt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(DMIFordringForfaldDato)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(DMIFordringSRBDato)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(DMIFordringBogførtDen)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FordringBeløbStruktur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DMIFordringForeløbigFastsat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Hovedstol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FordringStopListeStruktur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FordringStopListe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FordringStop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FordringStopStart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FordringStopSlut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FordringStopÅrsagStruktur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FordringStopÅrsagKode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FordringStopÅrsagBegr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(FordringStopÅrsagTekst)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FordringHæftelseListe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DMIIndberetterOpretStruktur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HæftelseStartDato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(HæftelseSlutDato)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(HæftelseSubsiStartDato)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HæftelseForældelseAutoOpdater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(HæftelseKommentar)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HæftelseStopListeStruktur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HæftelseStopListe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HæftelseStop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(EjerAfEnkeltmandsvirksomhed)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HæftelseStopStart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HæftelseStopSlut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HæftelseStopÅrsagStruktur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HæftelseStopÅrsagKode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HæftelseStopÅrsagBegr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(HæftelseStopÅrsagTekst)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HæftelseModregningStopListeStruktur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HæftelseModregningStopListe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HæftelseModregningStop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(EjerAfEnkeltmandsvirksomhed)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HæftelseModregningStopStart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HæftelseModregningStopSlut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HæftelseModregningStopÅrsagStruktur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HæftelseModregningStopÅrsagKode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HæftelseModregningStopÅrsagBegr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(HæftelseModregningStopÅrsagTekst)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HæftelseRenteFritagListeStruktur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HæftelseRenteFritagListe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HæftelseRenteFritag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HæftelseRenteFritagStart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HæftelseRenteFritagSlut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HæftelseRenteFritagStatusKode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HæftelseRenteFritagÅrsagStruktur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HæftelseRenteFritagÅrsagKode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HæftelseRenteFritagÅrsagKodeBegr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(HæftelseRenteFritagÅrsagTekst)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(HæftelseRenteFritagAnnDato)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FordringHaverRelationStruktur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FordringHaverFordelingListe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FordringHaverFordeling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FordringHaverFordelingProcent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Transportudlægsfordringliste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TransportEllerUdlægsfordring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TransportUdlægUbegrænset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TransportUdlægVerificeres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MyndighedUdbetalingNKSNr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MyndighedUdbetalingPeriodeStruktur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TransportUdlægAcceptDato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(DMIFordringBogførtDen)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TransportRettighedshaverListe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TransportRettighedshaverElementIndStruktur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763BD" w:rsidTr="00E763BD">
        <w:tblPrEx>
          <w:tblCellMar>
            <w:top w:w="0" w:type="dxa"/>
            <w:bottom w:w="0" w:type="dxa"/>
          </w:tblCellMar>
        </w:tblPrEx>
        <w:trPr>
          <w:trHeight w:val="283"/>
        </w:trPr>
        <w:tc>
          <w:tcPr>
            <w:tcW w:w="10205" w:type="dxa"/>
            <w:gridSpan w:val="6"/>
            <w:shd w:val="clear" w:color="auto" w:fill="FFFFFF"/>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763BD" w:rsidTr="00E763BD">
        <w:tblPrEx>
          <w:tblCellMar>
            <w:top w:w="0" w:type="dxa"/>
            <w:bottom w:w="0" w:type="dxa"/>
          </w:tblCellMar>
        </w:tblPrEx>
        <w:trPr>
          <w:trHeight w:val="283"/>
        </w:trPr>
        <w:tc>
          <w:tcPr>
            <w:tcW w:w="10205" w:type="dxa"/>
            <w:gridSpan w:val="6"/>
            <w:shd w:val="clear" w:color="auto" w:fill="FFFFFF"/>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DMIFordringSynkronOpret_O</w:t>
            </w:r>
          </w:p>
        </w:tc>
      </w:tr>
      <w:tr w:rsidR="00E763BD" w:rsidTr="00E763BD">
        <w:tblPrEx>
          <w:tblCellMar>
            <w:top w:w="0" w:type="dxa"/>
            <w:bottom w:w="0" w:type="dxa"/>
          </w:tblCellMar>
        </w:tblPrEx>
        <w:trPr>
          <w:trHeight w:val="283"/>
        </w:trPr>
        <w:tc>
          <w:tcPr>
            <w:tcW w:w="10205" w:type="dxa"/>
            <w:gridSpan w:val="6"/>
            <w:shd w:val="clear" w:color="auto" w:fill="FFFFFF"/>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FordringOprettetListe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Fordringsvar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DMIIndberetterHentStruktur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DMIIndberetterDatoTid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DMIIndberetterRolle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DMIFordringRegistreringDato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FordringBeløbStruktur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DMIFordringBeløb</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(DMIFordringBeløbDKK)</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FordringPeriodeStruktur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(DMIFordringForeløbigFastsat)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FordringHaverRelationStruktur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FordringHaverFordelingListe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FordringHaverFordeling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FordringHaverFordelingProcent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FordringHæfteListe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763BD" w:rsidTr="00E763BD">
        <w:tblPrEx>
          <w:tblCellMar>
            <w:top w:w="0" w:type="dxa"/>
            <w:bottom w:w="0" w:type="dxa"/>
          </w:tblCellMar>
        </w:tblPrEx>
        <w:trPr>
          <w:trHeight w:val="283"/>
        </w:trPr>
        <w:tc>
          <w:tcPr>
            <w:tcW w:w="10205" w:type="dxa"/>
            <w:gridSpan w:val="6"/>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E763BD" w:rsidTr="00E763BD">
        <w:tblPrEx>
          <w:tblCellMar>
            <w:top w:w="0" w:type="dxa"/>
            <w:bottom w:w="0" w:type="dxa"/>
          </w:tblCellMar>
        </w:tblPrEx>
        <w:trPr>
          <w:trHeight w:val="283"/>
        </w:trPr>
        <w:tc>
          <w:tcPr>
            <w:tcW w:w="10205" w:type="dxa"/>
            <w:gridSpan w:val="6"/>
            <w:shd w:val="clear" w:color="auto" w:fill="FFFFFF"/>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TransaktionLøbenummer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Opdatering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Fordring 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Opdatering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 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Eksistencheck på Fordringhaver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Hvis Fordringhaver ikke findes afvises transaktionen. Når Fordringhaver er oprettet kan fordring sendes igen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DMIFordringHaverID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fejl ved oprettelse af kunde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003</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KundeNummer, KundeType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fejl ved oprettelse af 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004</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er afregnet og der-med kan tilbagekaldes med årsagskoden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Transportfordring kan ikke være Hovedfordring for en relateret fordring (f.eks. renter)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015</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DMIFordringHaverID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er KundeNavn krævet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064</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af en virksomhed er DriftFormKode krævet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065</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værdi for DriftFormKode (værdisæt angivet i element beskrivelse)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066</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Transportrettighedshaver med "Modtag Penge" skal have udfyldt beløb/prio eller %-fordeling.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084</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 under oprettelse i andet kald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085</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PEF virksomheder skal CPR nummer for virksomhedsejer udfyldes.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088</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CPR ejer skal medsendes som hæfter ved oprettelse af PEF 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089</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driftformkode.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CPR ejer.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oprettelse af fordring der kræver analyse af Systemadministrator med anvendelse af medsendt fejltekst.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afvisesOpdatering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914</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kunde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933</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KundeNummer, KundeType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934</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Transaktion afvises da feltlængde på TransaktionsID &gt; 255 karakterer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E763BD" w:rsidTr="00E763BD">
        <w:tblPrEx>
          <w:tblCellMar>
            <w:top w:w="0" w:type="dxa"/>
            <w:bottom w:w="0" w:type="dxa"/>
          </w:tblCellMar>
        </w:tblPrEx>
        <w:trPr>
          <w:trHeight w:val="283"/>
        </w:trPr>
        <w:tc>
          <w:tcPr>
            <w:tcW w:w="10205" w:type="dxa"/>
            <w:gridSpan w:val="6"/>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763BD" w:rsidTr="00E763BD">
        <w:tblPrEx>
          <w:tblCellMar>
            <w:top w:w="0" w:type="dxa"/>
            <w:bottom w:w="0" w:type="dxa"/>
          </w:tblCellMar>
        </w:tblPrEx>
        <w:trPr>
          <w:trHeight w:val="283"/>
        </w:trPr>
        <w:tc>
          <w:tcPr>
            <w:tcW w:w="10205" w:type="dxa"/>
            <w:gridSpan w:val="6"/>
            <w:shd w:val="clear" w:color="auto" w:fill="FFFFFF"/>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rPr>
          <w:trHeight w:val="283"/>
        </w:trPr>
        <w:tc>
          <w:tcPr>
            <w:tcW w:w="10205" w:type="dxa"/>
            <w:gridSpan w:val="6"/>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763BD" w:rsidTr="00E763BD">
        <w:tblPrEx>
          <w:tblCellMar>
            <w:top w:w="0" w:type="dxa"/>
            <w:bottom w:w="0" w:type="dxa"/>
          </w:tblCellMar>
        </w:tblPrEx>
        <w:trPr>
          <w:trHeight w:val="283"/>
        </w:trPr>
        <w:tc>
          <w:tcPr>
            <w:tcW w:w="10205" w:type="dxa"/>
            <w:gridSpan w:val="6"/>
            <w:shd w:val="clear" w:color="auto" w:fill="FFFFFF"/>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har fundet et kundenr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er kendt.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 (under 1000 om dagen)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opstå en højere frekvens i januar måned når mange transport fordringer bliver dannet.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kald til DMIFordringSynkronOpret, hvor der kaldes for at ændre fordringshaver for fordringen (fordringshaverskift), vil svartiden være længere end for kald der ikke ændrer fordringshaver. Svartiden for denne type kald vil være op til 3 sekunder.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service´s input er for en stor dels vedkommende identisk med DMIFordringAsynkronOpret.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service´s output er for en stor dels vedkommende identisk medMFFordringOprettet.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HUSK til DMI: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MyndighedUdbetalingTypeYdelseArtINemKonto  er en attribut til MyndighedUdbetalingTypeNavn.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E763BD" w:rsidTr="00E763BD">
        <w:tblPrEx>
          <w:tblCellMar>
            <w:top w:w="0" w:type="dxa"/>
            <w:bottom w:w="0" w:type="dxa"/>
          </w:tblCellMar>
        </w:tblPrEx>
        <w:trPr>
          <w:trHeight w:val="283"/>
        </w:trPr>
        <w:tc>
          <w:tcPr>
            <w:tcW w:w="10205" w:type="dxa"/>
            <w:gridSpan w:val="6"/>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E763BD" w:rsidTr="00E763BD">
        <w:tblPrEx>
          <w:tblCellMar>
            <w:top w:w="0" w:type="dxa"/>
            <w:bottom w:w="0" w:type="dxa"/>
          </w:tblCellMar>
        </w:tblPrEx>
        <w:trPr>
          <w:trHeight w:val="283"/>
        </w:trPr>
        <w:tc>
          <w:tcPr>
            <w:tcW w:w="10205" w:type="dxa"/>
            <w:gridSpan w:val="6"/>
            <w:shd w:val="clear" w:color="auto" w:fill="FFFFFF"/>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modtage den samme struktur for fordringsoplysninger som specificeret i matrice ”Fordringstype For-dringsoplysninger.xls”. DMI vælger selv som den ønsker at gemme.</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håndteres i HovedOplysninger jf. SKAT standard</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763BD" w:rsidSect="00E763B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E763BD" w:rsidTr="00E763BD">
        <w:tblPrEx>
          <w:tblCellMar>
            <w:top w:w="0" w:type="dxa"/>
            <w:bottom w:w="0" w:type="dxa"/>
          </w:tblCellMar>
        </w:tblPrEx>
        <w:tc>
          <w:tcPr>
            <w:tcW w:w="10205" w:type="dxa"/>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763BD" w:rsidTr="00E763BD">
        <w:tblPrEx>
          <w:tblCellMar>
            <w:top w:w="0" w:type="dxa"/>
            <w:bottom w:w="0" w:type="dxa"/>
          </w:tblCellMar>
        </w:tblPrEx>
        <w:tc>
          <w:tcPr>
            <w:tcW w:w="10205" w:type="dxa"/>
            <w:shd w:val="clear" w:color="auto" w:fill="FFFFFF"/>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FordringHaverRelationStruktur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FordringHaverFordelingListe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FordringHaverFordelingProcent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E763BD" w:rsidTr="00E763BD">
        <w:tblPrEx>
          <w:tblCellMar>
            <w:top w:w="0" w:type="dxa"/>
            <w:bottom w:w="0" w:type="dxa"/>
          </w:tblCellMar>
        </w:tblPrEx>
        <w:tc>
          <w:tcPr>
            <w:tcW w:w="10205" w:type="dxa"/>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763BD" w:rsidTr="00E763BD">
        <w:tblPrEx>
          <w:tblCellMar>
            <w:top w:w="0" w:type="dxa"/>
            <w:bottom w:w="0" w:type="dxa"/>
          </w:tblCellMar>
        </w:tblPrEx>
        <w:tc>
          <w:tcPr>
            <w:tcW w:w="10205" w:type="dxa"/>
            <w:shd w:val="clear" w:color="auto" w:fill="FFFFFF"/>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normalt kun en fordringhaver for en fordring, men der kan undtagelsvist være flere fordringshavere med en procentfordeling for indbyrdes fordeling af indbetalinger. I dette tilfælde skal summen af FordringHaverFordelingProcent være 100%.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ikke nogen primær fordringhaver hvis der er flere. Kun fordringhavere listet i denne struktur kan oprette eller ændre i fordringen.</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E763BD" w:rsidTr="00E763BD">
        <w:tblPrEx>
          <w:tblCellMar>
            <w:top w:w="0" w:type="dxa"/>
            <w:bottom w:w="0" w:type="dxa"/>
          </w:tblCellMar>
        </w:tblPrEx>
        <w:tc>
          <w:tcPr>
            <w:tcW w:w="10205" w:type="dxa"/>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763BD" w:rsidTr="00E763BD">
        <w:tblPrEx>
          <w:tblCellMar>
            <w:top w:w="0" w:type="dxa"/>
            <w:bottom w:w="0" w:type="dxa"/>
          </w:tblCellMar>
        </w:tblPrEx>
        <w:tc>
          <w:tcPr>
            <w:tcW w:w="10205" w:type="dxa"/>
            <w:shd w:val="clear" w:color="auto" w:fill="FFFFFF"/>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HæftelseModregningStopListeStruktur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HæftelseModregningStopType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HæftelseModregningStopStart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HæftelseRenteFritagListeStruktur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(HæftelseRenteFritagÅrsagTekst)</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763BD" w:rsidTr="00E763BD">
        <w:tblPrEx>
          <w:tblCellMar>
            <w:top w:w="0" w:type="dxa"/>
            <w:bottom w:w="0" w:type="dxa"/>
          </w:tblCellMar>
        </w:tblPrEx>
        <w:tc>
          <w:tcPr>
            <w:tcW w:w="10205" w:type="dxa"/>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763BD" w:rsidTr="00E763BD">
        <w:tblPrEx>
          <w:tblCellMar>
            <w:top w:w="0" w:type="dxa"/>
            <w:bottom w:w="0" w:type="dxa"/>
          </w:tblCellMar>
        </w:tblPrEx>
        <w:tc>
          <w:tcPr>
            <w:tcW w:w="10205" w:type="dxa"/>
            <w:shd w:val="clear" w:color="auto" w:fill="FFFFFF"/>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(RenteSats)</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E763BD" w:rsidTr="00E763BD">
        <w:tblPrEx>
          <w:tblCellMar>
            <w:top w:w="0" w:type="dxa"/>
            <w:bottom w:w="0" w:type="dxa"/>
          </w:tblCellMar>
        </w:tblPrEx>
        <w:tc>
          <w:tcPr>
            <w:tcW w:w="10205" w:type="dxa"/>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763BD" w:rsidTr="00E763BD">
        <w:tblPrEx>
          <w:tblCellMar>
            <w:top w:w="0" w:type="dxa"/>
            <w:bottom w:w="0" w:type="dxa"/>
          </w:tblCellMar>
        </w:tblPrEx>
        <w:tc>
          <w:tcPr>
            <w:tcW w:w="10205" w:type="dxa"/>
            <w:shd w:val="clear" w:color="auto" w:fill="FFFFFF"/>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3BD" w:rsidTr="00E763BD">
        <w:tblPrEx>
          <w:tblCellMar>
            <w:top w:w="0" w:type="dxa"/>
            <w:bottom w:w="0" w:type="dxa"/>
          </w:tblCellMar>
        </w:tblPrEx>
        <w:trPr>
          <w:trHeight w:hRule="exact" w:val="113"/>
        </w:trPr>
        <w:tc>
          <w:tcPr>
            <w:tcW w:w="10205" w:type="dxa"/>
            <w:shd w:val="clear" w:color="auto" w:fill="D2DCF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3BD" w:rsidTr="00E763BD">
        <w:tblPrEx>
          <w:tblCellMar>
            <w:top w:w="0" w:type="dxa"/>
            <w:bottom w:w="0" w:type="dxa"/>
          </w:tblCellMar>
        </w:tblPrEx>
        <w:tc>
          <w:tcPr>
            <w:tcW w:w="10205" w:type="dx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E763BD" w:rsidTr="00E763BD">
        <w:tblPrEx>
          <w:tblCellMar>
            <w:top w:w="0" w:type="dxa"/>
            <w:bottom w:w="0" w:type="dxa"/>
          </w:tblCellMar>
        </w:tblPrEx>
        <w:tc>
          <w:tcPr>
            <w:tcW w:w="10205" w:type="dxa"/>
            <w:vAlign w:val="center"/>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763BD" w:rsidSect="00E763BD">
          <w:headerReference w:type="default" r:id="rId13"/>
          <w:pgSz w:w="11906" w:h="16838"/>
          <w:pgMar w:top="567" w:right="567" w:bottom="567" w:left="1134" w:header="283" w:footer="708" w:gutter="0"/>
          <w:cols w:space="708"/>
          <w:docGrid w:linePitch="360"/>
        </w:sect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763BD" w:rsidTr="00E763BD">
        <w:tblPrEx>
          <w:tblCellMar>
            <w:top w:w="0" w:type="dxa"/>
            <w:bottom w:w="0" w:type="dxa"/>
          </w:tblCellMar>
        </w:tblPrEx>
        <w:trPr>
          <w:tblHeader/>
        </w:trPr>
        <w:tc>
          <w:tcPr>
            <w:tcW w:w="3401" w:type="dxa"/>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DMIFordringFordringHaverSkift</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default.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Skift af fordringens fordringshaver (e)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Identificerer den unikke aftale 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DMIFordringKlasse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DMIFordringRegistreringDato</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fordringen er modtaget og registreret i DMI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Indgår i dækningsrækkefølgen når der er transport/udlæg involveret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DMIFordringTypeKategori</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Borger, Virksomhed, </w:t>
            </w:r>
            <w:r>
              <w:rPr>
                <w:rFonts w:ascii="Arial" w:hAnsi="Arial" w:cs="Arial"/>
                <w:sz w:val="18"/>
              </w:rPr>
              <w:lastRenderedPageBreak/>
              <w:t>System, Medarbejder, Fordringshaver, Rettighedshaver</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Indberetterens rolle.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DMITransaktionLøbenummer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Anpartsselskab (APS)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EjerAfEnkeltmandsvirksomhed</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FordringStopType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HæftelseForældelseAutoOpdater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 angiver om DMI automatisk må opdatere forsældelsesdatoen. Ja/Nej. Default Ja. Hvis Nej er det kun fordringshaver eller sagsbehandler der kan opdatere datoen.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HæftelseKommentar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kommentar.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HæftelseModregningStopÅrsagTekst</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Uddybning af ÅrsagKode Anden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Note til elementnavn: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HæftelseModrStopÅrsagTekst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HæftelseModtagelseDato</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BOBE, BOSO, ANDN</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 defineret årsager til rentefritagelse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HæftelseRenteFritagÅrsagKodeBegr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ÅrsagKode Anden for rentefritagelse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HæftelseSubsiStartDato</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et subsidiært hæftelsesforhold er gældende fra og benyttes til DMI´s overvågning af den subsidiære hæftelse.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4</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element angives kun for HæftelseForm = SUB</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HæftelseUnderBobehandling</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BBID: Børnebidrag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der anvendes til at fortolke rentesatsen og den bagvedliggende beregningsalgoritme.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TransportUdlægRettighedSlut</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3BD" w:rsidTr="00E763BD">
        <w:tblPrEx>
          <w:tblCellMar>
            <w:top w:w="0" w:type="dxa"/>
            <w:bottom w:w="0" w:type="dxa"/>
          </w:tblCellMar>
        </w:tblPrEx>
        <w:tc>
          <w:tcPr>
            <w:tcW w:w="3401" w:type="dxa"/>
          </w:tcPr>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763BD" w:rsidRPr="00E763BD" w:rsidRDefault="00E763BD" w:rsidP="00E763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63BD" w:rsidRPr="00E763BD" w:rsidSect="00E763B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3BD" w:rsidRDefault="00E763BD" w:rsidP="00E763BD">
      <w:pPr>
        <w:spacing w:line="240" w:lineRule="auto"/>
      </w:pPr>
      <w:r>
        <w:separator/>
      </w:r>
    </w:p>
  </w:endnote>
  <w:endnote w:type="continuationSeparator" w:id="0">
    <w:p w:rsidR="00E763BD" w:rsidRDefault="00E763BD" w:rsidP="00E76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3BD" w:rsidRDefault="00E763B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3BD" w:rsidRPr="00E763BD" w:rsidRDefault="00E763BD" w:rsidP="00E763B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juni 2019</w:t>
    </w:r>
    <w:r>
      <w:rPr>
        <w:rFonts w:ascii="Arial" w:hAnsi="Arial" w:cs="Arial"/>
        <w:sz w:val="16"/>
      </w:rPr>
      <w:fldChar w:fldCharType="end"/>
    </w:r>
    <w:r>
      <w:rPr>
        <w:rFonts w:ascii="Arial" w:hAnsi="Arial" w:cs="Arial"/>
        <w:sz w:val="16"/>
      </w:rPr>
      <w:tab/>
    </w:r>
    <w:r>
      <w:rPr>
        <w:rFonts w:ascii="Arial" w:hAnsi="Arial" w:cs="Arial"/>
        <w:sz w:val="16"/>
      </w:rPr>
      <w:tab/>
      <w:t xml:space="preserve">DMIFordringSynkronOpret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3BD" w:rsidRDefault="00E763B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3BD" w:rsidRDefault="00E763BD" w:rsidP="00E763BD">
      <w:pPr>
        <w:spacing w:line="240" w:lineRule="auto"/>
      </w:pPr>
      <w:r>
        <w:separator/>
      </w:r>
    </w:p>
  </w:footnote>
  <w:footnote w:type="continuationSeparator" w:id="0">
    <w:p w:rsidR="00E763BD" w:rsidRDefault="00E763BD" w:rsidP="00E763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3BD" w:rsidRDefault="00E763B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3BD" w:rsidRPr="00E763BD" w:rsidRDefault="00E763BD" w:rsidP="00E763BD">
    <w:pPr>
      <w:pStyle w:val="Sidehoved"/>
      <w:jc w:val="center"/>
      <w:rPr>
        <w:rFonts w:ascii="Arial" w:hAnsi="Arial" w:cs="Arial"/>
      </w:rPr>
    </w:pPr>
    <w:r w:rsidRPr="00E763BD">
      <w:rPr>
        <w:rFonts w:ascii="Arial" w:hAnsi="Arial" w:cs="Arial"/>
      </w:rPr>
      <w:t>Servicebeskrivelse</w:t>
    </w:r>
  </w:p>
  <w:p w:rsidR="00E763BD" w:rsidRPr="00E763BD" w:rsidRDefault="00E763BD" w:rsidP="00E763B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3BD" w:rsidRDefault="00E763B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3BD" w:rsidRPr="00E763BD" w:rsidRDefault="00E763BD" w:rsidP="00E763BD">
    <w:pPr>
      <w:pStyle w:val="Sidehoved"/>
      <w:jc w:val="center"/>
      <w:rPr>
        <w:rFonts w:ascii="Arial" w:hAnsi="Arial" w:cs="Arial"/>
      </w:rPr>
    </w:pPr>
    <w:r w:rsidRPr="00E763BD">
      <w:rPr>
        <w:rFonts w:ascii="Arial" w:hAnsi="Arial" w:cs="Arial"/>
      </w:rPr>
      <w:t>Datastrukturer</w:t>
    </w:r>
  </w:p>
  <w:p w:rsidR="00E763BD" w:rsidRPr="00E763BD" w:rsidRDefault="00E763BD" w:rsidP="00E763B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3BD" w:rsidRDefault="00E763BD" w:rsidP="00E763BD">
    <w:pPr>
      <w:pStyle w:val="Sidehoved"/>
      <w:jc w:val="center"/>
      <w:rPr>
        <w:rFonts w:ascii="Arial" w:hAnsi="Arial" w:cs="Arial"/>
      </w:rPr>
    </w:pPr>
    <w:r>
      <w:rPr>
        <w:rFonts w:ascii="Arial" w:hAnsi="Arial" w:cs="Arial"/>
      </w:rPr>
      <w:t>Data elementer</w:t>
    </w:r>
  </w:p>
  <w:p w:rsidR="00E763BD" w:rsidRPr="00E763BD" w:rsidRDefault="00E763BD" w:rsidP="00E763B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D64AF"/>
    <w:multiLevelType w:val="multilevel"/>
    <w:tmpl w:val="B75CD90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3BD"/>
    <w:rsid w:val="000637C2"/>
    <w:rsid w:val="00E763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C1554-15CF-480D-B61E-A2B730E0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763B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763B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763B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763B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763B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763B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763B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763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763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763B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763B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763B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763B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763B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763B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763B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763B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763B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763B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763BD"/>
    <w:rPr>
      <w:rFonts w:ascii="Arial" w:hAnsi="Arial" w:cs="Arial"/>
      <w:b/>
      <w:sz w:val="30"/>
    </w:rPr>
  </w:style>
  <w:style w:type="paragraph" w:customStyle="1" w:styleId="Overskrift211pkt">
    <w:name w:val="Overskrift 2 + 11 pkt"/>
    <w:basedOn w:val="Normal"/>
    <w:link w:val="Overskrift211pktTegn"/>
    <w:rsid w:val="00E763B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763BD"/>
    <w:rPr>
      <w:rFonts w:ascii="Arial" w:hAnsi="Arial" w:cs="Arial"/>
      <w:b/>
    </w:rPr>
  </w:style>
  <w:style w:type="paragraph" w:customStyle="1" w:styleId="Normal11">
    <w:name w:val="Normal + 11"/>
    <w:basedOn w:val="Normal"/>
    <w:link w:val="Normal11Tegn"/>
    <w:rsid w:val="00E763B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763BD"/>
    <w:rPr>
      <w:rFonts w:ascii="Times New Roman" w:hAnsi="Times New Roman" w:cs="Times New Roman"/>
    </w:rPr>
  </w:style>
  <w:style w:type="paragraph" w:styleId="Sidehoved">
    <w:name w:val="header"/>
    <w:basedOn w:val="Normal"/>
    <w:link w:val="SidehovedTegn"/>
    <w:uiPriority w:val="99"/>
    <w:unhideWhenUsed/>
    <w:rsid w:val="00E763B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763BD"/>
  </w:style>
  <w:style w:type="paragraph" w:styleId="Sidefod">
    <w:name w:val="footer"/>
    <w:basedOn w:val="Normal"/>
    <w:link w:val="SidefodTegn"/>
    <w:uiPriority w:val="99"/>
    <w:unhideWhenUsed/>
    <w:rsid w:val="00E763BD"/>
    <w:pPr>
      <w:tabs>
        <w:tab w:val="center" w:pos="4819"/>
        <w:tab w:val="right" w:pos="9638"/>
      </w:tabs>
      <w:spacing w:line="240" w:lineRule="auto"/>
    </w:pPr>
  </w:style>
  <w:style w:type="character" w:customStyle="1" w:styleId="SidefodTegn">
    <w:name w:val="Sidefod Tegn"/>
    <w:basedOn w:val="Standardskrifttypeiafsnit"/>
    <w:link w:val="Sidefod"/>
    <w:uiPriority w:val="99"/>
    <w:rsid w:val="00E7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7279</Words>
  <Characters>44405</Characters>
  <Application>Microsoft Office Word</Application>
  <DocSecurity>0</DocSecurity>
  <Lines>370</Lines>
  <Paragraphs>103</Paragraphs>
  <ScaleCrop>false</ScaleCrop>
  <Company>skat</Company>
  <LinksUpToDate>false</LinksUpToDate>
  <CharactersWithSpaces>51581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2019-06-04T12:11:00Z</dcterms:created>
  <dcterms:modified xsi:type="dcterms:W3CDTF">2019-06-04T12:12:00Z</dcterms:modified>
</cp:coreProperties>
</file>