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2026297"/>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8969A9" w:rsidRDefault="008969A9">
          <w:pPr>
            <w:pStyle w:val="Overskrift"/>
          </w:pPr>
          <w:r>
            <w:t>Indhold</w:t>
          </w:r>
        </w:p>
        <w:p w:rsidR="008969A9" w:rsidRDefault="008969A9">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72235110" w:history="1">
            <w:r w:rsidRPr="00F21D01">
              <w:rPr>
                <w:rStyle w:val="Hyperlink"/>
                <w:noProof/>
              </w:rPr>
              <w:t>1</w:t>
            </w:r>
            <w:r>
              <w:rPr>
                <w:noProof/>
              </w:rPr>
              <w:tab/>
            </w:r>
            <w:r w:rsidRPr="00F21D01">
              <w:rPr>
                <w:rStyle w:val="Hyperlink"/>
                <w:noProof/>
              </w:rPr>
              <w:t>Ét Fælles Inddrivelsessystem</w:t>
            </w:r>
            <w:r>
              <w:rPr>
                <w:noProof/>
                <w:webHidden/>
              </w:rPr>
              <w:tab/>
            </w:r>
            <w:r>
              <w:rPr>
                <w:noProof/>
                <w:webHidden/>
              </w:rPr>
              <w:fldChar w:fldCharType="begin"/>
            </w:r>
            <w:r>
              <w:rPr>
                <w:noProof/>
                <w:webHidden/>
              </w:rPr>
              <w:instrText xml:space="preserve"> PAGEREF _Toc272235110 \h </w:instrText>
            </w:r>
            <w:r>
              <w:rPr>
                <w:noProof/>
                <w:webHidden/>
              </w:rPr>
            </w:r>
            <w:r>
              <w:rPr>
                <w:noProof/>
                <w:webHidden/>
              </w:rPr>
              <w:fldChar w:fldCharType="separate"/>
            </w:r>
            <w:r>
              <w:rPr>
                <w:noProof/>
                <w:webHidden/>
              </w:rPr>
              <w:t>1</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11" w:history="1">
            <w:r w:rsidRPr="00F21D01">
              <w:rPr>
                <w:rStyle w:val="Hyperlink"/>
                <w:noProof/>
              </w:rPr>
              <w:t>1.1</w:t>
            </w:r>
            <w:r>
              <w:rPr>
                <w:noProof/>
              </w:rPr>
              <w:tab/>
            </w:r>
            <w:r w:rsidRPr="00F21D01">
              <w:rPr>
                <w:rStyle w:val="Hyperlink"/>
                <w:noProof/>
              </w:rPr>
              <w:t>Aktiv</w:t>
            </w:r>
            <w:r>
              <w:rPr>
                <w:noProof/>
                <w:webHidden/>
              </w:rPr>
              <w:tab/>
            </w:r>
            <w:r>
              <w:rPr>
                <w:noProof/>
                <w:webHidden/>
              </w:rPr>
              <w:fldChar w:fldCharType="begin"/>
            </w:r>
            <w:r>
              <w:rPr>
                <w:noProof/>
                <w:webHidden/>
              </w:rPr>
              <w:instrText xml:space="preserve"> PAGEREF _Toc272235111 \h </w:instrText>
            </w:r>
            <w:r>
              <w:rPr>
                <w:noProof/>
                <w:webHidden/>
              </w:rPr>
            </w:r>
            <w:r>
              <w:rPr>
                <w:noProof/>
                <w:webHidden/>
              </w:rPr>
              <w:fldChar w:fldCharType="separate"/>
            </w:r>
            <w:r>
              <w:rPr>
                <w:noProof/>
                <w:webHidden/>
              </w:rPr>
              <w:t>2</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12" w:history="1">
            <w:r w:rsidRPr="00F21D01">
              <w:rPr>
                <w:rStyle w:val="Hyperlink"/>
                <w:noProof/>
              </w:rPr>
              <w:t>1.2</w:t>
            </w:r>
            <w:r>
              <w:rPr>
                <w:noProof/>
              </w:rPr>
              <w:tab/>
            </w:r>
            <w:r w:rsidRPr="00F21D01">
              <w:rPr>
                <w:rStyle w:val="Hyperlink"/>
                <w:noProof/>
              </w:rPr>
              <w:t>DMIFordringDækning</w:t>
            </w:r>
            <w:r>
              <w:rPr>
                <w:noProof/>
                <w:webHidden/>
              </w:rPr>
              <w:tab/>
            </w:r>
            <w:r>
              <w:rPr>
                <w:noProof/>
                <w:webHidden/>
              </w:rPr>
              <w:fldChar w:fldCharType="begin"/>
            </w:r>
            <w:r>
              <w:rPr>
                <w:noProof/>
                <w:webHidden/>
              </w:rPr>
              <w:instrText xml:space="preserve"> PAGEREF _Toc272235112 \h </w:instrText>
            </w:r>
            <w:r>
              <w:rPr>
                <w:noProof/>
                <w:webHidden/>
              </w:rPr>
            </w:r>
            <w:r>
              <w:rPr>
                <w:noProof/>
                <w:webHidden/>
              </w:rPr>
              <w:fldChar w:fldCharType="separate"/>
            </w:r>
            <w:r>
              <w:rPr>
                <w:noProof/>
                <w:webHidden/>
              </w:rPr>
              <w:t>3</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13" w:history="1">
            <w:r w:rsidRPr="00F21D01">
              <w:rPr>
                <w:rStyle w:val="Hyperlink"/>
                <w:noProof/>
              </w:rPr>
              <w:t>1.3</w:t>
            </w:r>
            <w:r>
              <w:rPr>
                <w:noProof/>
              </w:rPr>
              <w:tab/>
            </w:r>
            <w:r w:rsidRPr="00F21D01">
              <w:rPr>
                <w:rStyle w:val="Hyperlink"/>
                <w:noProof/>
              </w:rPr>
              <w:t>DMIFordringType</w:t>
            </w:r>
            <w:r>
              <w:rPr>
                <w:noProof/>
                <w:webHidden/>
              </w:rPr>
              <w:tab/>
            </w:r>
            <w:r>
              <w:rPr>
                <w:noProof/>
                <w:webHidden/>
              </w:rPr>
              <w:fldChar w:fldCharType="begin"/>
            </w:r>
            <w:r>
              <w:rPr>
                <w:noProof/>
                <w:webHidden/>
              </w:rPr>
              <w:instrText xml:space="preserve"> PAGEREF _Toc272235113 \h </w:instrText>
            </w:r>
            <w:r>
              <w:rPr>
                <w:noProof/>
                <w:webHidden/>
              </w:rPr>
            </w:r>
            <w:r>
              <w:rPr>
                <w:noProof/>
                <w:webHidden/>
              </w:rPr>
              <w:fldChar w:fldCharType="separate"/>
            </w:r>
            <w:r>
              <w:rPr>
                <w:noProof/>
                <w:webHidden/>
              </w:rPr>
              <w:t>4</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14" w:history="1">
            <w:r w:rsidRPr="00F21D01">
              <w:rPr>
                <w:rStyle w:val="Hyperlink"/>
                <w:noProof/>
              </w:rPr>
              <w:t>1.4</w:t>
            </w:r>
            <w:r>
              <w:rPr>
                <w:noProof/>
              </w:rPr>
              <w:tab/>
            </w:r>
            <w:r w:rsidRPr="00F21D01">
              <w:rPr>
                <w:rStyle w:val="Hyperlink"/>
                <w:noProof/>
              </w:rPr>
              <w:t>DMIIndbetaling</w:t>
            </w:r>
            <w:r>
              <w:rPr>
                <w:noProof/>
                <w:webHidden/>
              </w:rPr>
              <w:tab/>
            </w:r>
            <w:r>
              <w:rPr>
                <w:noProof/>
                <w:webHidden/>
              </w:rPr>
              <w:fldChar w:fldCharType="begin"/>
            </w:r>
            <w:r>
              <w:rPr>
                <w:noProof/>
                <w:webHidden/>
              </w:rPr>
              <w:instrText xml:space="preserve"> PAGEREF _Toc272235114 \h </w:instrText>
            </w:r>
            <w:r>
              <w:rPr>
                <w:noProof/>
                <w:webHidden/>
              </w:rPr>
            </w:r>
            <w:r>
              <w:rPr>
                <w:noProof/>
                <w:webHidden/>
              </w:rPr>
              <w:fldChar w:fldCharType="separate"/>
            </w:r>
            <w:r>
              <w:rPr>
                <w:noProof/>
                <w:webHidden/>
              </w:rPr>
              <w:t>5</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15" w:history="1">
            <w:r w:rsidRPr="00F21D01">
              <w:rPr>
                <w:rStyle w:val="Hyperlink"/>
                <w:noProof/>
              </w:rPr>
              <w:t>1.5</w:t>
            </w:r>
            <w:r>
              <w:rPr>
                <w:noProof/>
              </w:rPr>
              <w:tab/>
            </w:r>
            <w:r w:rsidRPr="00F21D01">
              <w:rPr>
                <w:rStyle w:val="Hyperlink"/>
                <w:noProof/>
              </w:rPr>
              <w:t>DMIMyndighed</w:t>
            </w:r>
            <w:r>
              <w:rPr>
                <w:noProof/>
                <w:webHidden/>
              </w:rPr>
              <w:tab/>
            </w:r>
            <w:r>
              <w:rPr>
                <w:noProof/>
                <w:webHidden/>
              </w:rPr>
              <w:fldChar w:fldCharType="begin"/>
            </w:r>
            <w:r>
              <w:rPr>
                <w:noProof/>
                <w:webHidden/>
              </w:rPr>
              <w:instrText xml:space="preserve"> PAGEREF _Toc272235115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16" w:history="1">
            <w:r w:rsidRPr="00F21D01">
              <w:rPr>
                <w:rStyle w:val="Hyperlink"/>
                <w:noProof/>
              </w:rPr>
              <w:t>1.6</w:t>
            </w:r>
            <w:r>
              <w:rPr>
                <w:noProof/>
              </w:rPr>
              <w:tab/>
            </w:r>
            <w:r w:rsidRPr="00F21D01">
              <w:rPr>
                <w:rStyle w:val="Hyperlink"/>
                <w:noProof/>
              </w:rPr>
              <w:t>DMIUdbetaling</w:t>
            </w:r>
            <w:r>
              <w:rPr>
                <w:noProof/>
                <w:webHidden/>
              </w:rPr>
              <w:tab/>
            </w:r>
            <w:r>
              <w:rPr>
                <w:noProof/>
                <w:webHidden/>
              </w:rPr>
              <w:fldChar w:fldCharType="begin"/>
            </w:r>
            <w:r>
              <w:rPr>
                <w:noProof/>
                <w:webHidden/>
              </w:rPr>
              <w:instrText xml:space="preserve"> PAGEREF _Toc272235116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17" w:history="1">
            <w:r w:rsidRPr="00F21D01">
              <w:rPr>
                <w:rStyle w:val="Hyperlink"/>
                <w:noProof/>
              </w:rPr>
              <w:t>1.7</w:t>
            </w:r>
            <w:r>
              <w:rPr>
                <w:noProof/>
              </w:rPr>
              <w:tab/>
            </w:r>
            <w:r w:rsidRPr="00F21D01">
              <w:rPr>
                <w:rStyle w:val="Hyperlink"/>
                <w:noProof/>
              </w:rPr>
              <w:t>EFIFordring</w:t>
            </w:r>
            <w:r>
              <w:rPr>
                <w:noProof/>
                <w:webHidden/>
              </w:rPr>
              <w:tab/>
            </w:r>
            <w:r>
              <w:rPr>
                <w:noProof/>
                <w:webHidden/>
              </w:rPr>
              <w:fldChar w:fldCharType="begin"/>
            </w:r>
            <w:r>
              <w:rPr>
                <w:noProof/>
                <w:webHidden/>
              </w:rPr>
              <w:instrText xml:space="preserve"> PAGEREF _Toc272235117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18" w:history="1">
            <w:r w:rsidRPr="00F21D01">
              <w:rPr>
                <w:rStyle w:val="Hyperlink"/>
                <w:noProof/>
              </w:rPr>
              <w:t>1.8</w:t>
            </w:r>
            <w:r>
              <w:rPr>
                <w:noProof/>
              </w:rPr>
              <w:tab/>
            </w:r>
            <w:r w:rsidRPr="00F21D01">
              <w:rPr>
                <w:rStyle w:val="Hyperlink"/>
                <w:noProof/>
              </w:rPr>
              <w:t>Fordring</w:t>
            </w:r>
            <w:r>
              <w:rPr>
                <w:noProof/>
                <w:webHidden/>
              </w:rPr>
              <w:tab/>
            </w:r>
            <w:r>
              <w:rPr>
                <w:noProof/>
                <w:webHidden/>
              </w:rPr>
              <w:fldChar w:fldCharType="begin"/>
            </w:r>
            <w:r>
              <w:rPr>
                <w:noProof/>
                <w:webHidden/>
              </w:rPr>
              <w:instrText xml:space="preserve"> PAGEREF _Toc272235118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19" w:history="1">
            <w:r w:rsidRPr="00F21D01">
              <w:rPr>
                <w:rStyle w:val="Hyperlink"/>
                <w:noProof/>
              </w:rPr>
              <w:t>1.9</w:t>
            </w:r>
            <w:r>
              <w:rPr>
                <w:noProof/>
              </w:rPr>
              <w:tab/>
            </w:r>
            <w:r w:rsidRPr="00F21D01">
              <w:rPr>
                <w:rStyle w:val="Hyperlink"/>
                <w:noProof/>
              </w:rPr>
              <w:t>FordringDebitor</w:t>
            </w:r>
            <w:r>
              <w:rPr>
                <w:noProof/>
                <w:webHidden/>
              </w:rPr>
              <w:tab/>
            </w:r>
            <w:r>
              <w:rPr>
                <w:noProof/>
                <w:webHidden/>
              </w:rPr>
              <w:fldChar w:fldCharType="begin"/>
            </w:r>
            <w:r>
              <w:rPr>
                <w:noProof/>
                <w:webHidden/>
              </w:rPr>
              <w:instrText xml:space="preserve"> PAGEREF _Toc272235119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20" w:history="1">
            <w:r w:rsidRPr="00F21D01">
              <w:rPr>
                <w:rStyle w:val="Hyperlink"/>
                <w:noProof/>
              </w:rPr>
              <w:t>1.10</w:t>
            </w:r>
            <w:r>
              <w:rPr>
                <w:noProof/>
              </w:rPr>
              <w:tab/>
            </w:r>
            <w:r w:rsidRPr="00F21D01">
              <w:rPr>
                <w:rStyle w:val="Hyperlink"/>
                <w:noProof/>
              </w:rPr>
              <w:t>FordringHaver</w:t>
            </w:r>
            <w:r>
              <w:rPr>
                <w:noProof/>
                <w:webHidden/>
              </w:rPr>
              <w:tab/>
            </w:r>
            <w:r>
              <w:rPr>
                <w:noProof/>
                <w:webHidden/>
              </w:rPr>
              <w:fldChar w:fldCharType="begin"/>
            </w:r>
            <w:r>
              <w:rPr>
                <w:noProof/>
                <w:webHidden/>
              </w:rPr>
              <w:instrText xml:space="preserve"> PAGEREF _Toc272235120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21" w:history="1">
            <w:r w:rsidRPr="00F21D01">
              <w:rPr>
                <w:rStyle w:val="Hyperlink"/>
                <w:noProof/>
              </w:rPr>
              <w:t>1.11</w:t>
            </w:r>
            <w:r>
              <w:rPr>
                <w:noProof/>
              </w:rPr>
              <w:tab/>
            </w:r>
            <w:r w:rsidRPr="00F21D01">
              <w:rPr>
                <w:rStyle w:val="Hyperlink"/>
                <w:noProof/>
              </w:rPr>
              <w:t>FordringReturnering</w:t>
            </w:r>
            <w:r>
              <w:rPr>
                <w:noProof/>
                <w:webHidden/>
              </w:rPr>
              <w:tab/>
            </w:r>
            <w:r>
              <w:rPr>
                <w:noProof/>
                <w:webHidden/>
              </w:rPr>
              <w:fldChar w:fldCharType="begin"/>
            </w:r>
            <w:r>
              <w:rPr>
                <w:noProof/>
                <w:webHidden/>
              </w:rPr>
              <w:instrText xml:space="preserve"> PAGEREF _Toc272235121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22" w:history="1">
            <w:r w:rsidRPr="00F21D01">
              <w:rPr>
                <w:rStyle w:val="Hyperlink"/>
                <w:noProof/>
              </w:rPr>
              <w:t>1.12</w:t>
            </w:r>
            <w:r>
              <w:rPr>
                <w:noProof/>
              </w:rPr>
              <w:tab/>
            </w:r>
            <w:r w:rsidRPr="00F21D01">
              <w:rPr>
                <w:rStyle w:val="Hyperlink"/>
                <w:noProof/>
              </w:rPr>
              <w:t>FordringSpecifikation</w:t>
            </w:r>
            <w:r>
              <w:rPr>
                <w:noProof/>
                <w:webHidden/>
              </w:rPr>
              <w:tab/>
            </w:r>
            <w:r>
              <w:rPr>
                <w:noProof/>
                <w:webHidden/>
              </w:rPr>
              <w:fldChar w:fldCharType="begin"/>
            </w:r>
            <w:r>
              <w:rPr>
                <w:noProof/>
                <w:webHidden/>
              </w:rPr>
              <w:instrText xml:space="preserve"> PAGEREF _Toc272235122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23" w:history="1">
            <w:r w:rsidRPr="00F21D01">
              <w:rPr>
                <w:rStyle w:val="Hyperlink"/>
                <w:noProof/>
              </w:rPr>
              <w:t>1.13</w:t>
            </w:r>
            <w:r>
              <w:rPr>
                <w:noProof/>
              </w:rPr>
              <w:tab/>
            </w:r>
            <w:r w:rsidRPr="00F21D01">
              <w:rPr>
                <w:rStyle w:val="Hyperlink"/>
                <w:noProof/>
              </w:rPr>
              <w:t>ForældelseFristType</w:t>
            </w:r>
            <w:r>
              <w:rPr>
                <w:noProof/>
                <w:webHidden/>
              </w:rPr>
              <w:tab/>
            </w:r>
            <w:r>
              <w:rPr>
                <w:noProof/>
                <w:webHidden/>
              </w:rPr>
              <w:fldChar w:fldCharType="begin"/>
            </w:r>
            <w:r>
              <w:rPr>
                <w:noProof/>
                <w:webHidden/>
              </w:rPr>
              <w:instrText xml:space="preserve"> PAGEREF _Toc272235123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24" w:history="1">
            <w:r w:rsidRPr="00F21D01">
              <w:rPr>
                <w:rStyle w:val="Hyperlink"/>
                <w:noProof/>
              </w:rPr>
              <w:t>1.14</w:t>
            </w:r>
            <w:r>
              <w:rPr>
                <w:noProof/>
              </w:rPr>
              <w:tab/>
            </w:r>
            <w:r w:rsidRPr="00F21D01">
              <w:rPr>
                <w:rStyle w:val="Hyperlink"/>
                <w:noProof/>
              </w:rPr>
              <w:t>Hæftelse</w:t>
            </w:r>
            <w:r>
              <w:rPr>
                <w:noProof/>
                <w:webHidden/>
              </w:rPr>
              <w:tab/>
            </w:r>
            <w:r>
              <w:rPr>
                <w:noProof/>
                <w:webHidden/>
              </w:rPr>
              <w:fldChar w:fldCharType="begin"/>
            </w:r>
            <w:r>
              <w:rPr>
                <w:noProof/>
                <w:webHidden/>
              </w:rPr>
              <w:instrText xml:space="preserve"> PAGEREF _Toc272235124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25" w:history="1">
            <w:r w:rsidRPr="00F21D01">
              <w:rPr>
                <w:rStyle w:val="Hyperlink"/>
                <w:noProof/>
              </w:rPr>
              <w:t>1.15</w:t>
            </w:r>
            <w:r>
              <w:rPr>
                <w:noProof/>
              </w:rPr>
              <w:tab/>
            </w:r>
            <w:r w:rsidRPr="00F21D01">
              <w:rPr>
                <w:rStyle w:val="Hyperlink"/>
                <w:noProof/>
              </w:rPr>
              <w:t>InddrivelseKontoStop</w:t>
            </w:r>
            <w:r>
              <w:rPr>
                <w:noProof/>
                <w:webHidden/>
              </w:rPr>
              <w:tab/>
            </w:r>
            <w:r>
              <w:rPr>
                <w:noProof/>
                <w:webHidden/>
              </w:rPr>
              <w:fldChar w:fldCharType="begin"/>
            </w:r>
            <w:r>
              <w:rPr>
                <w:noProof/>
                <w:webHidden/>
              </w:rPr>
              <w:instrText xml:space="preserve"> PAGEREF _Toc272235125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26" w:history="1">
            <w:r w:rsidRPr="00F21D01">
              <w:rPr>
                <w:rStyle w:val="Hyperlink"/>
                <w:noProof/>
              </w:rPr>
              <w:t>1.16</w:t>
            </w:r>
            <w:r>
              <w:rPr>
                <w:noProof/>
              </w:rPr>
              <w:tab/>
            </w:r>
            <w:r w:rsidRPr="00F21D01">
              <w:rPr>
                <w:rStyle w:val="Hyperlink"/>
                <w:noProof/>
              </w:rPr>
              <w:t>InddrivelseSag</w:t>
            </w:r>
            <w:r>
              <w:rPr>
                <w:noProof/>
                <w:webHidden/>
              </w:rPr>
              <w:tab/>
            </w:r>
            <w:r>
              <w:rPr>
                <w:noProof/>
                <w:webHidden/>
              </w:rPr>
              <w:fldChar w:fldCharType="begin"/>
            </w:r>
            <w:r>
              <w:rPr>
                <w:noProof/>
                <w:webHidden/>
              </w:rPr>
              <w:instrText xml:space="preserve"> PAGEREF _Toc272235126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27" w:history="1">
            <w:r w:rsidRPr="00F21D01">
              <w:rPr>
                <w:rStyle w:val="Hyperlink"/>
                <w:noProof/>
              </w:rPr>
              <w:t>1.17</w:t>
            </w:r>
            <w:r>
              <w:rPr>
                <w:noProof/>
              </w:rPr>
              <w:tab/>
            </w:r>
            <w:r w:rsidRPr="00F21D01">
              <w:rPr>
                <w:rStyle w:val="Hyperlink"/>
                <w:noProof/>
              </w:rPr>
              <w:t>InddrivelsesKonto</w:t>
            </w:r>
            <w:r>
              <w:rPr>
                <w:noProof/>
                <w:webHidden/>
              </w:rPr>
              <w:tab/>
            </w:r>
            <w:r>
              <w:rPr>
                <w:noProof/>
                <w:webHidden/>
              </w:rPr>
              <w:fldChar w:fldCharType="begin"/>
            </w:r>
            <w:r>
              <w:rPr>
                <w:noProof/>
                <w:webHidden/>
              </w:rPr>
              <w:instrText xml:space="preserve"> PAGEREF _Toc272235127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28" w:history="1">
            <w:r w:rsidRPr="00F21D01">
              <w:rPr>
                <w:rStyle w:val="Hyperlink"/>
                <w:noProof/>
              </w:rPr>
              <w:t>1.18</w:t>
            </w:r>
            <w:r>
              <w:rPr>
                <w:noProof/>
              </w:rPr>
              <w:tab/>
            </w:r>
            <w:r w:rsidRPr="00F21D01">
              <w:rPr>
                <w:rStyle w:val="Hyperlink"/>
                <w:noProof/>
              </w:rPr>
              <w:t>Indsats</w:t>
            </w:r>
            <w:r>
              <w:rPr>
                <w:noProof/>
                <w:webHidden/>
              </w:rPr>
              <w:tab/>
            </w:r>
            <w:r>
              <w:rPr>
                <w:noProof/>
                <w:webHidden/>
              </w:rPr>
              <w:fldChar w:fldCharType="begin"/>
            </w:r>
            <w:r>
              <w:rPr>
                <w:noProof/>
                <w:webHidden/>
              </w:rPr>
              <w:instrText xml:space="preserve"> PAGEREF _Toc272235128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29" w:history="1">
            <w:r w:rsidRPr="00F21D01">
              <w:rPr>
                <w:rStyle w:val="Hyperlink"/>
                <w:noProof/>
              </w:rPr>
              <w:t>1.19</w:t>
            </w:r>
            <w:r>
              <w:rPr>
                <w:noProof/>
              </w:rPr>
              <w:tab/>
            </w:r>
            <w:r w:rsidRPr="00F21D01">
              <w:rPr>
                <w:rStyle w:val="Hyperlink"/>
                <w:noProof/>
              </w:rPr>
              <w:t>IndsatsType</w:t>
            </w:r>
            <w:r>
              <w:rPr>
                <w:noProof/>
                <w:webHidden/>
              </w:rPr>
              <w:tab/>
            </w:r>
            <w:r>
              <w:rPr>
                <w:noProof/>
                <w:webHidden/>
              </w:rPr>
              <w:fldChar w:fldCharType="begin"/>
            </w:r>
            <w:r>
              <w:rPr>
                <w:noProof/>
                <w:webHidden/>
              </w:rPr>
              <w:instrText xml:space="preserve"> PAGEREF _Toc272235129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30" w:history="1">
            <w:r w:rsidRPr="00F21D01">
              <w:rPr>
                <w:rStyle w:val="Hyperlink"/>
                <w:noProof/>
              </w:rPr>
              <w:t>1.20</w:t>
            </w:r>
            <w:r>
              <w:rPr>
                <w:noProof/>
              </w:rPr>
              <w:tab/>
            </w:r>
            <w:r w:rsidRPr="00F21D01">
              <w:rPr>
                <w:rStyle w:val="Hyperlink"/>
                <w:noProof/>
              </w:rPr>
              <w:t>Kunde</w:t>
            </w:r>
            <w:r>
              <w:rPr>
                <w:noProof/>
                <w:webHidden/>
              </w:rPr>
              <w:tab/>
            </w:r>
            <w:r>
              <w:rPr>
                <w:noProof/>
                <w:webHidden/>
              </w:rPr>
              <w:fldChar w:fldCharType="begin"/>
            </w:r>
            <w:r>
              <w:rPr>
                <w:noProof/>
                <w:webHidden/>
              </w:rPr>
              <w:instrText xml:space="preserve"> PAGEREF _Toc272235130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31" w:history="1">
            <w:r w:rsidRPr="00F21D01">
              <w:rPr>
                <w:rStyle w:val="Hyperlink"/>
                <w:noProof/>
              </w:rPr>
              <w:t>1.21</w:t>
            </w:r>
            <w:r>
              <w:rPr>
                <w:noProof/>
              </w:rPr>
              <w:tab/>
            </w:r>
            <w:r w:rsidRPr="00F21D01">
              <w:rPr>
                <w:rStyle w:val="Hyperlink"/>
                <w:noProof/>
              </w:rPr>
              <w:t>KundeIndbetaling</w:t>
            </w:r>
            <w:r>
              <w:rPr>
                <w:noProof/>
                <w:webHidden/>
              </w:rPr>
              <w:tab/>
            </w:r>
            <w:r>
              <w:rPr>
                <w:noProof/>
                <w:webHidden/>
              </w:rPr>
              <w:fldChar w:fldCharType="begin"/>
            </w:r>
            <w:r>
              <w:rPr>
                <w:noProof/>
                <w:webHidden/>
              </w:rPr>
              <w:instrText xml:space="preserve"> PAGEREF _Toc272235131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32" w:history="1">
            <w:r w:rsidRPr="00F21D01">
              <w:rPr>
                <w:rStyle w:val="Hyperlink"/>
                <w:noProof/>
              </w:rPr>
              <w:t>1.22</w:t>
            </w:r>
            <w:r>
              <w:rPr>
                <w:noProof/>
              </w:rPr>
              <w:tab/>
            </w:r>
            <w:r w:rsidRPr="00F21D01">
              <w:rPr>
                <w:rStyle w:val="Hyperlink"/>
                <w:noProof/>
              </w:rPr>
              <w:t>KundeTilhørForhold</w:t>
            </w:r>
            <w:r>
              <w:rPr>
                <w:noProof/>
                <w:webHidden/>
              </w:rPr>
              <w:tab/>
            </w:r>
            <w:r>
              <w:rPr>
                <w:noProof/>
                <w:webHidden/>
              </w:rPr>
              <w:fldChar w:fldCharType="begin"/>
            </w:r>
            <w:r>
              <w:rPr>
                <w:noProof/>
                <w:webHidden/>
              </w:rPr>
              <w:instrText xml:space="preserve"> PAGEREF _Toc272235132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33" w:history="1">
            <w:r w:rsidRPr="00F21D01">
              <w:rPr>
                <w:rStyle w:val="Hyperlink"/>
                <w:noProof/>
              </w:rPr>
              <w:t>1.23</w:t>
            </w:r>
            <w:r>
              <w:rPr>
                <w:noProof/>
              </w:rPr>
              <w:tab/>
            </w:r>
            <w:r w:rsidRPr="00F21D01">
              <w:rPr>
                <w:rStyle w:val="Hyperlink"/>
                <w:noProof/>
              </w:rPr>
              <w:t>LønindeholdelsesIndbetaling</w:t>
            </w:r>
            <w:r>
              <w:rPr>
                <w:noProof/>
                <w:webHidden/>
              </w:rPr>
              <w:tab/>
            </w:r>
            <w:r>
              <w:rPr>
                <w:noProof/>
                <w:webHidden/>
              </w:rPr>
              <w:fldChar w:fldCharType="begin"/>
            </w:r>
            <w:r>
              <w:rPr>
                <w:noProof/>
                <w:webHidden/>
              </w:rPr>
              <w:instrText xml:space="preserve"> PAGEREF _Toc272235133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34" w:history="1">
            <w:r w:rsidRPr="00F21D01">
              <w:rPr>
                <w:rStyle w:val="Hyperlink"/>
                <w:noProof/>
              </w:rPr>
              <w:t>1.24</w:t>
            </w:r>
            <w:r>
              <w:rPr>
                <w:noProof/>
              </w:rPr>
              <w:tab/>
            </w:r>
            <w:r w:rsidRPr="00F21D01">
              <w:rPr>
                <w:rStyle w:val="Hyperlink"/>
                <w:noProof/>
              </w:rPr>
              <w:t>MyndighedUdbetaling</w:t>
            </w:r>
            <w:r>
              <w:rPr>
                <w:noProof/>
                <w:webHidden/>
              </w:rPr>
              <w:tab/>
            </w:r>
            <w:r>
              <w:rPr>
                <w:noProof/>
                <w:webHidden/>
              </w:rPr>
              <w:fldChar w:fldCharType="begin"/>
            </w:r>
            <w:r>
              <w:rPr>
                <w:noProof/>
                <w:webHidden/>
              </w:rPr>
              <w:instrText xml:space="preserve"> PAGEREF _Toc272235134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35" w:history="1">
            <w:r w:rsidRPr="00F21D01">
              <w:rPr>
                <w:rStyle w:val="Hyperlink"/>
                <w:noProof/>
              </w:rPr>
              <w:t>1.25</w:t>
            </w:r>
            <w:r>
              <w:rPr>
                <w:noProof/>
              </w:rPr>
              <w:tab/>
            </w:r>
            <w:r w:rsidRPr="00F21D01">
              <w:rPr>
                <w:rStyle w:val="Hyperlink"/>
                <w:noProof/>
              </w:rPr>
              <w:t>MyndighedUdbetalingType</w:t>
            </w:r>
            <w:r>
              <w:rPr>
                <w:noProof/>
                <w:webHidden/>
              </w:rPr>
              <w:tab/>
            </w:r>
            <w:r>
              <w:rPr>
                <w:noProof/>
                <w:webHidden/>
              </w:rPr>
              <w:fldChar w:fldCharType="begin"/>
            </w:r>
            <w:r>
              <w:rPr>
                <w:noProof/>
                <w:webHidden/>
              </w:rPr>
              <w:instrText xml:space="preserve"> PAGEREF _Toc272235135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36" w:history="1">
            <w:r w:rsidRPr="00F21D01">
              <w:rPr>
                <w:rStyle w:val="Hyperlink"/>
                <w:noProof/>
              </w:rPr>
              <w:t>1.26</w:t>
            </w:r>
            <w:r>
              <w:rPr>
                <w:noProof/>
              </w:rPr>
              <w:tab/>
            </w:r>
            <w:r w:rsidRPr="00F21D01">
              <w:rPr>
                <w:rStyle w:val="Hyperlink"/>
                <w:noProof/>
              </w:rPr>
              <w:t>NedskrivningFordring</w:t>
            </w:r>
            <w:r>
              <w:rPr>
                <w:noProof/>
                <w:webHidden/>
              </w:rPr>
              <w:tab/>
            </w:r>
            <w:r>
              <w:rPr>
                <w:noProof/>
                <w:webHidden/>
              </w:rPr>
              <w:fldChar w:fldCharType="begin"/>
            </w:r>
            <w:r>
              <w:rPr>
                <w:noProof/>
                <w:webHidden/>
              </w:rPr>
              <w:instrText xml:space="preserve"> PAGEREF _Toc272235136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37" w:history="1">
            <w:r w:rsidRPr="00F21D01">
              <w:rPr>
                <w:rStyle w:val="Hyperlink"/>
                <w:noProof/>
              </w:rPr>
              <w:t>1.27</w:t>
            </w:r>
            <w:r>
              <w:rPr>
                <w:noProof/>
              </w:rPr>
              <w:tab/>
            </w:r>
            <w:r w:rsidRPr="00F21D01">
              <w:rPr>
                <w:rStyle w:val="Hyperlink"/>
                <w:noProof/>
              </w:rPr>
              <w:t>OpgaveKø</w:t>
            </w:r>
            <w:r>
              <w:rPr>
                <w:noProof/>
                <w:webHidden/>
              </w:rPr>
              <w:tab/>
            </w:r>
            <w:r>
              <w:rPr>
                <w:noProof/>
                <w:webHidden/>
              </w:rPr>
              <w:fldChar w:fldCharType="begin"/>
            </w:r>
            <w:r>
              <w:rPr>
                <w:noProof/>
                <w:webHidden/>
              </w:rPr>
              <w:instrText xml:space="preserve"> PAGEREF _Toc272235137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38" w:history="1">
            <w:r w:rsidRPr="00F21D01">
              <w:rPr>
                <w:rStyle w:val="Hyperlink"/>
                <w:noProof/>
              </w:rPr>
              <w:t>1.28</w:t>
            </w:r>
            <w:r>
              <w:rPr>
                <w:noProof/>
              </w:rPr>
              <w:tab/>
            </w:r>
            <w:r w:rsidRPr="00F21D01">
              <w:rPr>
                <w:rStyle w:val="Hyperlink"/>
                <w:noProof/>
              </w:rPr>
              <w:t>OpkrævningInddrivelse</w:t>
            </w:r>
            <w:r>
              <w:rPr>
                <w:noProof/>
                <w:webHidden/>
              </w:rPr>
              <w:tab/>
            </w:r>
            <w:r>
              <w:rPr>
                <w:noProof/>
                <w:webHidden/>
              </w:rPr>
              <w:fldChar w:fldCharType="begin"/>
            </w:r>
            <w:r>
              <w:rPr>
                <w:noProof/>
                <w:webHidden/>
              </w:rPr>
              <w:instrText xml:space="preserve"> PAGEREF _Toc272235138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39" w:history="1">
            <w:r w:rsidRPr="00F21D01">
              <w:rPr>
                <w:rStyle w:val="Hyperlink"/>
                <w:noProof/>
              </w:rPr>
              <w:t>1.29</w:t>
            </w:r>
            <w:r>
              <w:rPr>
                <w:noProof/>
              </w:rPr>
              <w:tab/>
            </w:r>
            <w:r w:rsidRPr="00F21D01">
              <w:rPr>
                <w:rStyle w:val="Hyperlink"/>
                <w:noProof/>
              </w:rPr>
              <w:t>OrganisatoriskEnhed</w:t>
            </w:r>
            <w:r>
              <w:rPr>
                <w:noProof/>
                <w:webHidden/>
              </w:rPr>
              <w:tab/>
            </w:r>
            <w:r>
              <w:rPr>
                <w:noProof/>
                <w:webHidden/>
              </w:rPr>
              <w:fldChar w:fldCharType="begin"/>
            </w:r>
            <w:r>
              <w:rPr>
                <w:noProof/>
                <w:webHidden/>
              </w:rPr>
              <w:instrText xml:space="preserve"> PAGEREF _Toc272235139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40" w:history="1">
            <w:r w:rsidRPr="00F21D01">
              <w:rPr>
                <w:rStyle w:val="Hyperlink"/>
                <w:noProof/>
              </w:rPr>
              <w:t>1.30</w:t>
            </w:r>
            <w:r>
              <w:rPr>
                <w:noProof/>
              </w:rPr>
              <w:tab/>
            </w:r>
            <w:r w:rsidRPr="00F21D01">
              <w:rPr>
                <w:rStyle w:val="Hyperlink"/>
                <w:noProof/>
              </w:rPr>
              <w:t>OrganisatoriskEnhedType</w:t>
            </w:r>
            <w:r>
              <w:rPr>
                <w:noProof/>
                <w:webHidden/>
              </w:rPr>
              <w:tab/>
            </w:r>
            <w:r>
              <w:rPr>
                <w:noProof/>
                <w:webHidden/>
              </w:rPr>
              <w:fldChar w:fldCharType="begin"/>
            </w:r>
            <w:r>
              <w:rPr>
                <w:noProof/>
                <w:webHidden/>
              </w:rPr>
              <w:instrText xml:space="preserve"> PAGEREF _Toc272235140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41" w:history="1">
            <w:r w:rsidRPr="00F21D01">
              <w:rPr>
                <w:rStyle w:val="Hyperlink"/>
                <w:noProof/>
              </w:rPr>
              <w:t>1.31</w:t>
            </w:r>
            <w:r>
              <w:rPr>
                <w:noProof/>
              </w:rPr>
              <w:tab/>
            </w:r>
            <w:r w:rsidRPr="00F21D01">
              <w:rPr>
                <w:rStyle w:val="Hyperlink"/>
                <w:noProof/>
              </w:rPr>
              <w:t>RenteGodtgørelse</w:t>
            </w:r>
            <w:r>
              <w:rPr>
                <w:noProof/>
                <w:webHidden/>
              </w:rPr>
              <w:tab/>
            </w:r>
            <w:r>
              <w:rPr>
                <w:noProof/>
                <w:webHidden/>
              </w:rPr>
              <w:fldChar w:fldCharType="begin"/>
            </w:r>
            <w:r>
              <w:rPr>
                <w:noProof/>
                <w:webHidden/>
              </w:rPr>
              <w:instrText xml:space="preserve"> PAGEREF _Toc272235141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42" w:history="1">
            <w:r w:rsidRPr="00F21D01">
              <w:rPr>
                <w:rStyle w:val="Hyperlink"/>
                <w:noProof/>
              </w:rPr>
              <w:t>1.32</w:t>
            </w:r>
            <w:r>
              <w:rPr>
                <w:noProof/>
              </w:rPr>
              <w:tab/>
            </w:r>
            <w:r w:rsidRPr="00F21D01">
              <w:rPr>
                <w:rStyle w:val="Hyperlink"/>
                <w:noProof/>
              </w:rPr>
              <w:t>Ressource</w:t>
            </w:r>
            <w:r>
              <w:rPr>
                <w:noProof/>
                <w:webHidden/>
              </w:rPr>
              <w:tab/>
            </w:r>
            <w:r>
              <w:rPr>
                <w:noProof/>
                <w:webHidden/>
              </w:rPr>
              <w:fldChar w:fldCharType="begin"/>
            </w:r>
            <w:r>
              <w:rPr>
                <w:noProof/>
                <w:webHidden/>
              </w:rPr>
              <w:instrText xml:space="preserve"> PAGEREF _Toc272235142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43" w:history="1">
            <w:r w:rsidRPr="00F21D01">
              <w:rPr>
                <w:rStyle w:val="Hyperlink"/>
                <w:noProof/>
              </w:rPr>
              <w:t>1.33</w:t>
            </w:r>
            <w:r>
              <w:rPr>
                <w:noProof/>
              </w:rPr>
              <w:tab/>
            </w:r>
            <w:r w:rsidRPr="00F21D01">
              <w:rPr>
                <w:rStyle w:val="Hyperlink"/>
                <w:noProof/>
              </w:rPr>
              <w:t>Restance</w:t>
            </w:r>
            <w:r>
              <w:rPr>
                <w:noProof/>
                <w:webHidden/>
              </w:rPr>
              <w:tab/>
            </w:r>
            <w:r>
              <w:rPr>
                <w:noProof/>
                <w:webHidden/>
              </w:rPr>
              <w:fldChar w:fldCharType="begin"/>
            </w:r>
            <w:r>
              <w:rPr>
                <w:noProof/>
                <w:webHidden/>
              </w:rPr>
              <w:instrText xml:space="preserve"> PAGEREF _Toc272235143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44" w:history="1">
            <w:r w:rsidRPr="00F21D01">
              <w:rPr>
                <w:rStyle w:val="Hyperlink"/>
                <w:noProof/>
              </w:rPr>
              <w:t>1.34</w:t>
            </w:r>
            <w:r>
              <w:rPr>
                <w:noProof/>
              </w:rPr>
              <w:tab/>
            </w:r>
            <w:r w:rsidRPr="00F21D01">
              <w:rPr>
                <w:rStyle w:val="Hyperlink"/>
                <w:noProof/>
              </w:rPr>
              <w:t>RettighedHaver</w:t>
            </w:r>
            <w:r>
              <w:rPr>
                <w:noProof/>
                <w:webHidden/>
              </w:rPr>
              <w:tab/>
            </w:r>
            <w:r>
              <w:rPr>
                <w:noProof/>
                <w:webHidden/>
              </w:rPr>
              <w:fldChar w:fldCharType="begin"/>
            </w:r>
            <w:r>
              <w:rPr>
                <w:noProof/>
                <w:webHidden/>
              </w:rPr>
              <w:instrText xml:space="preserve"> PAGEREF _Toc272235144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45" w:history="1">
            <w:r w:rsidRPr="00F21D01">
              <w:rPr>
                <w:rStyle w:val="Hyperlink"/>
                <w:noProof/>
              </w:rPr>
              <w:t>1.35</w:t>
            </w:r>
            <w:r>
              <w:rPr>
                <w:noProof/>
              </w:rPr>
              <w:tab/>
            </w:r>
            <w:r w:rsidRPr="00F21D01">
              <w:rPr>
                <w:rStyle w:val="Hyperlink"/>
                <w:noProof/>
              </w:rPr>
              <w:t>Spor</w:t>
            </w:r>
            <w:r>
              <w:rPr>
                <w:noProof/>
                <w:webHidden/>
              </w:rPr>
              <w:tab/>
            </w:r>
            <w:r>
              <w:rPr>
                <w:noProof/>
                <w:webHidden/>
              </w:rPr>
              <w:fldChar w:fldCharType="begin"/>
            </w:r>
            <w:r>
              <w:rPr>
                <w:noProof/>
                <w:webHidden/>
              </w:rPr>
              <w:instrText xml:space="preserve"> PAGEREF _Toc272235145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46" w:history="1">
            <w:r w:rsidRPr="00F21D01">
              <w:rPr>
                <w:rStyle w:val="Hyperlink"/>
                <w:noProof/>
              </w:rPr>
              <w:t>1.36</w:t>
            </w:r>
            <w:r>
              <w:rPr>
                <w:noProof/>
              </w:rPr>
              <w:tab/>
            </w:r>
            <w:r w:rsidRPr="00F21D01">
              <w:rPr>
                <w:rStyle w:val="Hyperlink"/>
                <w:noProof/>
              </w:rPr>
              <w:t>Statusrapport</w:t>
            </w:r>
            <w:r>
              <w:rPr>
                <w:noProof/>
                <w:webHidden/>
              </w:rPr>
              <w:tab/>
            </w:r>
            <w:r>
              <w:rPr>
                <w:noProof/>
                <w:webHidden/>
              </w:rPr>
              <w:fldChar w:fldCharType="begin"/>
            </w:r>
            <w:r>
              <w:rPr>
                <w:noProof/>
                <w:webHidden/>
              </w:rPr>
              <w:instrText xml:space="preserve"> PAGEREF _Toc272235146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47" w:history="1">
            <w:r w:rsidRPr="00F21D01">
              <w:rPr>
                <w:rStyle w:val="Hyperlink"/>
                <w:noProof/>
              </w:rPr>
              <w:t>1.37</w:t>
            </w:r>
            <w:r>
              <w:rPr>
                <w:noProof/>
              </w:rPr>
              <w:tab/>
            </w:r>
            <w:r w:rsidRPr="00F21D01">
              <w:rPr>
                <w:rStyle w:val="Hyperlink"/>
                <w:noProof/>
              </w:rPr>
              <w:t>Transport</w:t>
            </w:r>
            <w:r>
              <w:rPr>
                <w:noProof/>
                <w:webHidden/>
              </w:rPr>
              <w:tab/>
            </w:r>
            <w:r>
              <w:rPr>
                <w:noProof/>
                <w:webHidden/>
              </w:rPr>
              <w:fldChar w:fldCharType="begin"/>
            </w:r>
            <w:r>
              <w:rPr>
                <w:noProof/>
                <w:webHidden/>
              </w:rPr>
              <w:instrText xml:space="preserve"> PAGEREF _Toc272235147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48" w:history="1">
            <w:r w:rsidRPr="00F21D01">
              <w:rPr>
                <w:rStyle w:val="Hyperlink"/>
                <w:noProof/>
              </w:rPr>
              <w:t>1.38</w:t>
            </w:r>
            <w:r>
              <w:rPr>
                <w:noProof/>
              </w:rPr>
              <w:tab/>
            </w:r>
            <w:r w:rsidRPr="00F21D01">
              <w:rPr>
                <w:rStyle w:val="Hyperlink"/>
                <w:noProof/>
              </w:rPr>
              <w:t>TredjePartIndbetaling</w:t>
            </w:r>
            <w:r>
              <w:rPr>
                <w:noProof/>
                <w:webHidden/>
              </w:rPr>
              <w:tab/>
            </w:r>
            <w:r>
              <w:rPr>
                <w:noProof/>
                <w:webHidden/>
              </w:rPr>
              <w:fldChar w:fldCharType="begin"/>
            </w:r>
            <w:r>
              <w:rPr>
                <w:noProof/>
                <w:webHidden/>
              </w:rPr>
              <w:instrText xml:space="preserve"> PAGEREF _Toc272235148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49" w:history="1">
            <w:r w:rsidRPr="00F21D01">
              <w:rPr>
                <w:rStyle w:val="Hyperlink"/>
                <w:noProof/>
              </w:rPr>
              <w:t>1.39</w:t>
            </w:r>
            <w:r>
              <w:rPr>
                <w:noProof/>
              </w:rPr>
              <w:tab/>
            </w:r>
            <w:r w:rsidRPr="00F21D01">
              <w:rPr>
                <w:rStyle w:val="Hyperlink"/>
                <w:noProof/>
              </w:rPr>
              <w:t>ValutaOplysning</w:t>
            </w:r>
            <w:r>
              <w:rPr>
                <w:noProof/>
                <w:webHidden/>
              </w:rPr>
              <w:tab/>
            </w:r>
            <w:r>
              <w:rPr>
                <w:noProof/>
                <w:webHidden/>
              </w:rPr>
              <w:fldChar w:fldCharType="begin"/>
            </w:r>
            <w:r>
              <w:rPr>
                <w:noProof/>
                <w:webHidden/>
              </w:rPr>
              <w:instrText xml:space="preserve"> PAGEREF _Toc272235149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1"/>
            <w:tabs>
              <w:tab w:val="left" w:pos="440"/>
              <w:tab w:val="right" w:leader="dot" w:pos="10705"/>
            </w:tabs>
            <w:rPr>
              <w:noProof/>
            </w:rPr>
          </w:pPr>
          <w:hyperlink w:anchor="_Toc272235150" w:history="1">
            <w:r w:rsidRPr="00F21D01">
              <w:rPr>
                <w:rStyle w:val="Hyperlink"/>
                <w:noProof/>
              </w:rPr>
              <w:t>2</w:t>
            </w:r>
            <w:r>
              <w:rPr>
                <w:noProof/>
              </w:rPr>
              <w:tab/>
            </w:r>
            <w:r w:rsidRPr="00F21D01">
              <w:rPr>
                <w:rStyle w:val="Hyperlink"/>
                <w:noProof/>
              </w:rPr>
              <w:t>Domæner</w:t>
            </w:r>
            <w:r>
              <w:rPr>
                <w:noProof/>
                <w:webHidden/>
              </w:rPr>
              <w:tab/>
            </w:r>
            <w:r>
              <w:rPr>
                <w:noProof/>
                <w:webHidden/>
              </w:rPr>
              <w:fldChar w:fldCharType="begin"/>
            </w:r>
            <w:r>
              <w:rPr>
                <w:noProof/>
                <w:webHidden/>
              </w:rPr>
              <w:instrText xml:space="preserve"> PAGEREF _Toc272235150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51" w:history="1">
            <w:r w:rsidRPr="00F21D01">
              <w:rPr>
                <w:rStyle w:val="Hyperlink"/>
                <w:noProof/>
              </w:rPr>
              <w:t>2.1</w:t>
            </w:r>
            <w:r>
              <w:rPr>
                <w:noProof/>
              </w:rPr>
              <w:tab/>
            </w:r>
            <w:r w:rsidRPr="00F21D01">
              <w:rPr>
                <w:rStyle w:val="Hyperlink"/>
                <w:noProof/>
              </w:rPr>
              <w:t>AktivType</w:t>
            </w:r>
            <w:r>
              <w:rPr>
                <w:noProof/>
                <w:webHidden/>
              </w:rPr>
              <w:tab/>
            </w:r>
            <w:r>
              <w:rPr>
                <w:noProof/>
                <w:webHidden/>
              </w:rPr>
              <w:fldChar w:fldCharType="begin"/>
            </w:r>
            <w:r>
              <w:rPr>
                <w:noProof/>
                <w:webHidden/>
              </w:rPr>
              <w:instrText xml:space="preserve"> PAGEREF _Toc272235151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52" w:history="1">
            <w:r w:rsidRPr="00F21D01">
              <w:rPr>
                <w:rStyle w:val="Hyperlink"/>
                <w:noProof/>
              </w:rPr>
              <w:t>2.2</w:t>
            </w:r>
            <w:r>
              <w:rPr>
                <w:noProof/>
              </w:rPr>
              <w:tab/>
            </w:r>
            <w:r w:rsidRPr="00F21D01">
              <w:rPr>
                <w:rStyle w:val="Hyperlink"/>
                <w:noProof/>
              </w:rPr>
              <w:t>Beløb</w:t>
            </w:r>
            <w:r>
              <w:rPr>
                <w:noProof/>
                <w:webHidden/>
              </w:rPr>
              <w:tab/>
            </w:r>
            <w:r>
              <w:rPr>
                <w:noProof/>
                <w:webHidden/>
              </w:rPr>
              <w:fldChar w:fldCharType="begin"/>
            </w:r>
            <w:r>
              <w:rPr>
                <w:noProof/>
                <w:webHidden/>
              </w:rPr>
              <w:instrText xml:space="preserve"> PAGEREF _Toc272235152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53" w:history="1">
            <w:r w:rsidRPr="00F21D01">
              <w:rPr>
                <w:rStyle w:val="Hyperlink"/>
                <w:noProof/>
              </w:rPr>
              <w:t>2.3</w:t>
            </w:r>
            <w:r>
              <w:rPr>
                <w:noProof/>
              </w:rPr>
              <w:tab/>
            </w:r>
            <w:r w:rsidRPr="00F21D01">
              <w:rPr>
                <w:rStyle w:val="Hyperlink"/>
                <w:noProof/>
              </w:rPr>
              <w:t>BetalingForm</w:t>
            </w:r>
            <w:r>
              <w:rPr>
                <w:noProof/>
                <w:webHidden/>
              </w:rPr>
              <w:tab/>
            </w:r>
            <w:r>
              <w:rPr>
                <w:noProof/>
                <w:webHidden/>
              </w:rPr>
              <w:fldChar w:fldCharType="begin"/>
            </w:r>
            <w:r>
              <w:rPr>
                <w:noProof/>
                <w:webHidden/>
              </w:rPr>
              <w:instrText xml:space="preserve"> PAGEREF _Toc272235153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54" w:history="1">
            <w:r w:rsidRPr="00F21D01">
              <w:rPr>
                <w:rStyle w:val="Hyperlink"/>
                <w:noProof/>
              </w:rPr>
              <w:t>2.4</w:t>
            </w:r>
            <w:r>
              <w:rPr>
                <w:noProof/>
              </w:rPr>
              <w:tab/>
            </w:r>
            <w:r w:rsidRPr="00F21D01">
              <w:rPr>
                <w:rStyle w:val="Hyperlink"/>
                <w:noProof/>
              </w:rPr>
              <w:t>CPRNummer</w:t>
            </w:r>
            <w:r>
              <w:rPr>
                <w:noProof/>
                <w:webHidden/>
              </w:rPr>
              <w:tab/>
            </w:r>
            <w:r>
              <w:rPr>
                <w:noProof/>
                <w:webHidden/>
              </w:rPr>
              <w:fldChar w:fldCharType="begin"/>
            </w:r>
            <w:r>
              <w:rPr>
                <w:noProof/>
                <w:webHidden/>
              </w:rPr>
              <w:instrText xml:space="preserve"> PAGEREF _Toc272235154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55" w:history="1">
            <w:r w:rsidRPr="00F21D01">
              <w:rPr>
                <w:rStyle w:val="Hyperlink"/>
                <w:noProof/>
              </w:rPr>
              <w:t>2.5</w:t>
            </w:r>
            <w:r>
              <w:rPr>
                <w:noProof/>
              </w:rPr>
              <w:tab/>
            </w:r>
            <w:r w:rsidRPr="00F21D01">
              <w:rPr>
                <w:rStyle w:val="Hyperlink"/>
                <w:noProof/>
              </w:rPr>
              <w:t>Dato</w:t>
            </w:r>
            <w:r>
              <w:rPr>
                <w:noProof/>
                <w:webHidden/>
              </w:rPr>
              <w:tab/>
            </w:r>
            <w:r>
              <w:rPr>
                <w:noProof/>
                <w:webHidden/>
              </w:rPr>
              <w:fldChar w:fldCharType="begin"/>
            </w:r>
            <w:r>
              <w:rPr>
                <w:noProof/>
                <w:webHidden/>
              </w:rPr>
              <w:instrText xml:space="preserve"> PAGEREF _Toc272235155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56" w:history="1">
            <w:r w:rsidRPr="00F21D01">
              <w:rPr>
                <w:rStyle w:val="Hyperlink"/>
                <w:noProof/>
              </w:rPr>
              <w:t>2.6</w:t>
            </w:r>
            <w:r>
              <w:rPr>
                <w:noProof/>
              </w:rPr>
              <w:tab/>
            </w:r>
            <w:r w:rsidRPr="00F21D01">
              <w:rPr>
                <w:rStyle w:val="Hyperlink"/>
                <w:noProof/>
              </w:rPr>
              <w:t>DatoTid</w:t>
            </w:r>
            <w:r>
              <w:rPr>
                <w:noProof/>
                <w:webHidden/>
              </w:rPr>
              <w:tab/>
            </w:r>
            <w:r>
              <w:rPr>
                <w:noProof/>
                <w:webHidden/>
              </w:rPr>
              <w:fldChar w:fldCharType="begin"/>
            </w:r>
            <w:r>
              <w:rPr>
                <w:noProof/>
                <w:webHidden/>
              </w:rPr>
              <w:instrText xml:space="preserve"> PAGEREF _Toc272235156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57" w:history="1">
            <w:r w:rsidRPr="00F21D01">
              <w:rPr>
                <w:rStyle w:val="Hyperlink"/>
                <w:noProof/>
              </w:rPr>
              <w:t>2.7</w:t>
            </w:r>
            <w:r>
              <w:rPr>
                <w:noProof/>
              </w:rPr>
              <w:tab/>
            </w:r>
            <w:r w:rsidRPr="00F21D01">
              <w:rPr>
                <w:rStyle w:val="Hyperlink"/>
                <w:noProof/>
              </w:rPr>
              <w:t>Fil</w:t>
            </w:r>
            <w:r>
              <w:rPr>
                <w:noProof/>
                <w:webHidden/>
              </w:rPr>
              <w:tab/>
            </w:r>
            <w:r>
              <w:rPr>
                <w:noProof/>
                <w:webHidden/>
              </w:rPr>
              <w:fldChar w:fldCharType="begin"/>
            </w:r>
            <w:r>
              <w:rPr>
                <w:noProof/>
                <w:webHidden/>
              </w:rPr>
              <w:instrText xml:space="preserve"> PAGEREF _Toc272235157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58" w:history="1">
            <w:r w:rsidRPr="00F21D01">
              <w:rPr>
                <w:rStyle w:val="Hyperlink"/>
                <w:noProof/>
              </w:rPr>
              <w:t>2.8</w:t>
            </w:r>
            <w:r>
              <w:rPr>
                <w:noProof/>
              </w:rPr>
              <w:tab/>
            </w:r>
            <w:r w:rsidRPr="00F21D01">
              <w:rPr>
                <w:rStyle w:val="Hyperlink"/>
                <w:noProof/>
              </w:rPr>
              <w:t>Frekvens</w:t>
            </w:r>
            <w:r>
              <w:rPr>
                <w:noProof/>
                <w:webHidden/>
              </w:rPr>
              <w:tab/>
            </w:r>
            <w:r>
              <w:rPr>
                <w:noProof/>
                <w:webHidden/>
              </w:rPr>
              <w:fldChar w:fldCharType="begin"/>
            </w:r>
            <w:r>
              <w:rPr>
                <w:noProof/>
                <w:webHidden/>
              </w:rPr>
              <w:instrText xml:space="preserve"> PAGEREF _Toc272235158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59" w:history="1">
            <w:r w:rsidRPr="00F21D01">
              <w:rPr>
                <w:rStyle w:val="Hyperlink"/>
                <w:noProof/>
              </w:rPr>
              <w:t>2.9</w:t>
            </w:r>
            <w:r>
              <w:rPr>
                <w:noProof/>
              </w:rPr>
              <w:tab/>
            </w:r>
            <w:r w:rsidRPr="00F21D01">
              <w:rPr>
                <w:rStyle w:val="Hyperlink"/>
                <w:noProof/>
              </w:rPr>
              <w:t>GennemførselTid</w:t>
            </w:r>
            <w:r>
              <w:rPr>
                <w:noProof/>
                <w:webHidden/>
              </w:rPr>
              <w:tab/>
            </w:r>
            <w:r>
              <w:rPr>
                <w:noProof/>
                <w:webHidden/>
              </w:rPr>
              <w:fldChar w:fldCharType="begin"/>
            </w:r>
            <w:r>
              <w:rPr>
                <w:noProof/>
                <w:webHidden/>
              </w:rPr>
              <w:instrText xml:space="preserve"> PAGEREF _Toc272235159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60" w:history="1">
            <w:r w:rsidRPr="00F21D01">
              <w:rPr>
                <w:rStyle w:val="Hyperlink"/>
                <w:noProof/>
              </w:rPr>
              <w:t>2.10</w:t>
            </w:r>
            <w:r>
              <w:rPr>
                <w:noProof/>
              </w:rPr>
              <w:tab/>
            </w:r>
            <w:r w:rsidRPr="00F21D01">
              <w:rPr>
                <w:rStyle w:val="Hyperlink"/>
                <w:noProof/>
              </w:rPr>
              <w:t>ID</w:t>
            </w:r>
            <w:r>
              <w:rPr>
                <w:noProof/>
                <w:webHidden/>
              </w:rPr>
              <w:tab/>
            </w:r>
            <w:r>
              <w:rPr>
                <w:noProof/>
                <w:webHidden/>
              </w:rPr>
              <w:fldChar w:fldCharType="begin"/>
            </w:r>
            <w:r>
              <w:rPr>
                <w:noProof/>
                <w:webHidden/>
              </w:rPr>
              <w:instrText xml:space="preserve"> PAGEREF _Toc272235160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61" w:history="1">
            <w:r w:rsidRPr="00F21D01">
              <w:rPr>
                <w:rStyle w:val="Hyperlink"/>
                <w:noProof/>
              </w:rPr>
              <w:t>2.11</w:t>
            </w:r>
            <w:r>
              <w:rPr>
                <w:noProof/>
              </w:rPr>
              <w:tab/>
            </w:r>
            <w:r w:rsidRPr="00F21D01">
              <w:rPr>
                <w:rStyle w:val="Hyperlink"/>
                <w:noProof/>
              </w:rPr>
              <w:t>IdentifikationNummer</w:t>
            </w:r>
            <w:r>
              <w:rPr>
                <w:noProof/>
                <w:webHidden/>
              </w:rPr>
              <w:tab/>
            </w:r>
            <w:r>
              <w:rPr>
                <w:noProof/>
                <w:webHidden/>
              </w:rPr>
              <w:fldChar w:fldCharType="begin"/>
            </w:r>
            <w:r>
              <w:rPr>
                <w:noProof/>
                <w:webHidden/>
              </w:rPr>
              <w:instrText xml:space="preserve"> PAGEREF _Toc272235161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62" w:history="1">
            <w:r w:rsidRPr="00F21D01">
              <w:rPr>
                <w:rStyle w:val="Hyperlink"/>
                <w:noProof/>
              </w:rPr>
              <w:t>2.12</w:t>
            </w:r>
            <w:r>
              <w:rPr>
                <w:noProof/>
              </w:rPr>
              <w:tab/>
            </w:r>
            <w:r w:rsidRPr="00F21D01">
              <w:rPr>
                <w:rStyle w:val="Hyperlink"/>
                <w:noProof/>
              </w:rPr>
              <w:t>IndsatsType</w:t>
            </w:r>
            <w:r>
              <w:rPr>
                <w:noProof/>
                <w:webHidden/>
              </w:rPr>
              <w:tab/>
            </w:r>
            <w:r>
              <w:rPr>
                <w:noProof/>
                <w:webHidden/>
              </w:rPr>
              <w:fldChar w:fldCharType="begin"/>
            </w:r>
            <w:r>
              <w:rPr>
                <w:noProof/>
                <w:webHidden/>
              </w:rPr>
              <w:instrText xml:space="preserve"> PAGEREF _Toc272235162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63" w:history="1">
            <w:r w:rsidRPr="00F21D01">
              <w:rPr>
                <w:rStyle w:val="Hyperlink"/>
                <w:noProof/>
              </w:rPr>
              <w:t>2.13</w:t>
            </w:r>
            <w:r>
              <w:rPr>
                <w:noProof/>
              </w:rPr>
              <w:tab/>
            </w:r>
            <w:r w:rsidRPr="00F21D01">
              <w:rPr>
                <w:rStyle w:val="Hyperlink"/>
                <w:noProof/>
              </w:rPr>
              <w:t>JaNej</w:t>
            </w:r>
            <w:r>
              <w:rPr>
                <w:noProof/>
                <w:webHidden/>
              </w:rPr>
              <w:tab/>
            </w:r>
            <w:r>
              <w:rPr>
                <w:noProof/>
                <w:webHidden/>
              </w:rPr>
              <w:fldChar w:fldCharType="begin"/>
            </w:r>
            <w:r>
              <w:rPr>
                <w:noProof/>
                <w:webHidden/>
              </w:rPr>
              <w:instrText xml:space="preserve"> PAGEREF _Toc272235163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64" w:history="1">
            <w:r w:rsidRPr="00F21D01">
              <w:rPr>
                <w:rStyle w:val="Hyperlink"/>
                <w:noProof/>
              </w:rPr>
              <w:t>2.14</w:t>
            </w:r>
            <w:r>
              <w:rPr>
                <w:noProof/>
              </w:rPr>
              <w:tab/>
            </w:r>
            <w:r w:rsidRPr="00F21D01">
              <w:rPr>
                <w:rStyle w:val="Hyperlink"/>
                <w:noProof/>
              </w:rPr>
              <w:t>JournalNummer</w:t>
            </w:r>
            <w:r>
              <w:rPr>
                <w:noProof/>
                <w:webHidden/>
              </w:rPr>
              <w:tab/>
            </w:r>
            <w:r>
              <w:rPr>
                <w:noProof/>
                <w:webHidden/>
              </w:rPr>
              <w:fldChar w:fldCharType="begin"/>
            </w:r>
            <w:r>
              <w:rPr>
                <w:noProof/>
                <w:webHidden/>
              </w:rPr>
              <w:instrText xml:space="preserve"> PAGEREF _Toc272235164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65" w:history="1">
            <w:r w:rsidRPr="00F21D01">
              <w:rPr>
                <w:rStyle w:val="Hyperlink"/>
                <w:noProof/>
              </w:rPr>
              <w:t>2.15</w:t>
            </w:r>
            <w:r>
              <w:rPr>
                <w:noProof/>
              </w:rPr>
              <w:tab/>
            </w:r>
            <w:r w:rsidRPr="00F21D01">
              <w:rPr>
                <w:rStyle w:val="Hyperlink"/>
                <w:noProof/>
              </w:rPr>
              <w:t>Kode</w:t>
            </w:r>
            <w:r>
              <w:rPr>
                <w:noProof/>
                <w:webHidden/>
              </w:rPr>
              <w:tab/>
            </w:r>
            <w:r>
              <w:rPr>
                <w:noProof/>
                <w:webHidden/>
              </w:rPr>
              <w:fldChar w:fldCharType="begin"/>
            </w:r>
            <w:r>
              <w:rPr>
                <w:noProof/>
                <w:webHidden/>
              </w:rPr>
              <w:instrText xml:space="preserve"> PAGEREF _Toc272235165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66" w:history="1">
            <w:r w:rsidRPr="00F21D01">
              <w:rPr>
                <w:rStyle w:val="Hyperlink"/>
                <w:noProof/>
              </w:rPr>
              <w:t>2.16</w:t>
            </w:r>
            <w:r>
              <w:rPr>
                <w:noProof/>
              </w:rPr>
              <w:tab/>
            </w:r>
            <w:r w:rsidRPr="00F21D01">
              <w:rPr>
                <w:rStyle w:val="Hyperlink"/>
                <w:noProof/>
              </w:rPr>
              <w:t>KodeFireCifreStartEt</w:t>
            </w:r>
            <w:r>
              <w:rPr>
                <w:noProof/>
                <w:webHidden/>
              </w:rPr>
              <w:tab/>
            </w:r>
            <w:r>
              <w:rPr>
                <w:noProof/>
                <w:webHidden/>
              </w:rPr>
              <w:fldChar w:fldCharType="begin"/>
            </w:r>
            <w:r>
              <w:rPr>
                <w:noProof/>
                <w:webHidden/>
              </w:rPr>
              <w:instrText xml:space="preserve"> PAGEREF _Toc272235166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67" w:history="1">
            <w:r w:rsidRPr="00F21D01">
              <w:rPr>
                <w:rStyle w:val="Hyperlink"/>
                <w:noProof/>
              </w:rPr>
              <w:t>2.17</w:t>
            </w:r>
            <w:r>
              <w:rPr>
                <w:noProof/>
              </w:rPr>
              <w:tab/>
            </w:r>
            <w:r w:rsidRPr="00F21D01">
              <w:rPr>
                <w:rStyle w:val="Hyperlink"/>
                <w:noProof/>
              </w:rPr>
              <w:t>KundeNummer</w:t>
            </w:r>
            <w:r>
              <w:rPr>
                <w:noProof/>
                <w:webHidden/>
              </w:rPr>
              <w:tab/>
            </w:r>
            <w:r>
              <w:rPr>
                <w:noProof/>
                <w:webHidden/>
              </w:rPr>
              <w:fldChar w:fldCharType="begin"/>
            </w:r>
            <w:r>
              <w:rPr>
                <w:noProof/>
                <w:webHidden/>
              </w:rPr>
              <w:instrText xml:space="preserve"> PAGEREF _Toc272235167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68" w:history="1">
            <w:r w:rsidRPr="00F21D01">
              <w:rPr>
                <w:rStyle w:val="Hyperlink"/>
                <w:noProof/>
              </w:rPr>
              <w:t>2.18</w:t>
            </w:r>
            <w:r>
              <w:rPr>
                <w:noProof/>
              </w:rPr>
              <w:tab/>
            </w:r>
            <w:r w:rsidRPr="00F21D01">
              <w:rPr>
                <w:rStyle w:val="Hyperlink"/>
                <w:noProof/>
              </w:rPr>
              <w:t>Markering</w:t>
            </w:r>
            <w:r>
              <w:rPr>
                <w:noProof/>
                <w:webHidden/>
              </w:rPr>
              <w:tab/>
            </w:r>
            <w:r>
              <w:rPr>
                <w:noProof/>
                <w:webHidden/>
              </w:rPr>
              <w:fldChar w:fldCharType="begin"/>
            </w:r>
            <w:r>
              <w:rPr>
                <w:noProof/>
                <w:webHidden/>
              </w:rPr>
              <w:instrText xml:space="preserve"> PAGEREF _Toc272235168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69" w:history="1">
            <w:r w:rsidRPr="00F21D01">
              <w:rPr>
                <w:rStyle w:val="Hyperlink"/>
                <w:noProof/>
              </w:rPr>
              <w:t>2.19</w:t>
            </w:r>
            <w:r>
              <w:rPr>
                <w:noProof/>
              </w:rPr>
              <w:tab/>
            </w:r>
            <w:r w:rsidRPr="00F21D01">
              <w:rPr>
                <w:rStyle w:val="Hyperlink"/>
                <w:noProof/>
              </w:rPr>
              <w:t>Medarbejdernummer</w:t>
            </w:r>
            <w:r>
              <w:rPr>
                <w:noProof/>
                <w:webHidden/>
              </w:rPr>
              <w:tab/>
            </w:r>
            <w:r>
              <w:rPr>
                <w:noProof/>
                <w:webHidden/>
              </w:rPr>
              <w:fldChar w:fldCharType="begin"/>
            </w:r>
            <w:r>
              <w:rPr>
                <w:noProof/>
                <w:webHidden/>
              </w:rPr>
              <w:instrText xml:space="preserve"> PAGEREF _Toc272235169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70" w:history="1">
            <w:r w:rsidRPr="00F21D01">
              <w:rPr>
                <w:rStyle w:val="Hyperlink"/>
                <w:noProof/>
              </w:rPr>
              <w:t>2.20</w:t>
            </w:r>
            <w:r>
              <w:rPr>
                <w:noProof/>
              </w:rPr>
              <w:tab/>
            </w:r>
            <w:r w:rsidRPr="00F21D01">
              <w:rPr>
                <w:rStyle w:val="Hyperlink"/>
                <w:noProof/>
              </w:rPr>
              <w:t>MyndighedNummer</w:t>
            </w:r>
            <w:r>
              <w:rPr>
                <w:noProof/>
                <w:webHidden/>
              </w:rPr>
              <w:tab/>
            </w:r>
            <w:r>
              <w:rPr>
                <w:noProof/>
                <w:webHidden/>
              </w:rPr>
              <w:fldChar w:fldCharType="begin"/>
            </w:r>
            <w:r>
              <w:rPr>
                <w:noProof/>
                <w:webHidden/>
              </w:rPr>
              <w:instrText xml:space="preserve"> PAGEREF _Toc272235170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71" w:history="1">
            <w:r w:rsidRPr="00F21D01">
              <w:rPr>
                <w:rStyle w:val="Hyperlink"/>
                <w:noProof/>
              </w:rPr>
              <w:t>2.21</w:t>
            </w:r>
            <w:r>
              <w:rPr>
                <w:noProof/>
              </w:rPr>
              <w:tab/>
            </w:r>
            <w:r w:rsidRPr="00F21D01">
              <w:rPr>
                <w:rStyle w:val="Hyperlink"/>
                <w:noProof/>
              </w:rPr>
              <w:t>Navn</w:t>
            </w:r>
            <w:r>
              <w:rPr>
                <w:noProof/>
                <w:webHidden/>
              </w:rPr>
              <w:tab/>
            </w:r>
            <w:r>
              <w:rPr>
                <w:noProof/>
                <w:webHidden/>
              </w:rPr>
              <w:fldChar w:fldCharType="begin"/>
            </w:r>
            <w:r>
              <w:rPr>
                <w:noProof/>
                <w:webHidden/>
              </w:rPr>
              <w:instrText xml:space="preserve"> PAGEREF _Toc272235171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72" w:history="1">
            <w:r w:rsidRPr="00F21D01">
              <w:rPr>
                <w:rStyle w:val="Hyperlink"/>
                <w:noProof/>
              </w:rPr>
              <w:t>2.22</w:t>
            </w:r>
            <w:r>
              <w:rPr>
                <w:noProof/>
              </w:rPr>
              <w:tab/>
            </w:r>
            <w:r w:rsidRPr="00F21D01">
              <w:rPr>
                <w:rStyle w:val="Hyperlink"/>
                <w:noProof/>
              </w:rPr>
              <w:t>OCRLinie</w:t>
            </w:r>
            <w:r>
              <w:rPr>
                <w:noProof/>
                <w:webHidden/>
              </w:rPr>
              <w:tab/>
            </w:r>
            <w:r>
              <w:rPr>
                <w:noProof/>
                <w:webHidden/>
              </w:rPr>
              <w:fldChar w:fldCharType="begin"/>
            </w:r>
            <w:r>
              <w:rPr>
                <w:noProof/>
                <w:webHidden/>
              </w:rPr>
              <w:instrText xml:space="preserve"> PAGEREF _Toc272235172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73" w:history="1">
            <w:r w:rsidRPr="00F21D01">
              <w:rPr>
                <w:rStyle w:val="Hyperlink"/>
                <w:noProof/>
              </w:rPr>
              <w:t>2.23</w:t>
            </w:r>
            <w:r>
              <w:rPr>
                <w:noProof/>
              </w:rPr>
              <w:tab/>
            </w:r>
            <w:r w:rsidRPr="00F21D01">
              <w:rPr>
                <w:rStyle w:val="Hyperlink"/>
                <w:noProof/>
              </w:rPr>
              <w:t>OrganisatoriskEnhedNummer</w:t>
            </w:r>
            <w:r>
              <w:rPr>
                <w:noProof/>
                <w:webHidden/>
              </w:rPr>
              <w:tab/>
            </w:r>
            <w:r>
              <w:rPr>
                <w:noProof/>
                <w:webHidden/>
              </w:rPr>
              <w:fldChar w:fldCharType="begin"/>
            </w:r>
            <w:r>
              <w:rPr>
                <w:noProof/>
                <w:webHidden/>
              </w:rPr>
              <w:instrText xml:space="preserve"> PAGEREF _Toc272235173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74" w:history="1">
            <w:r w:rsidRPr="00F21D01">
              <w:rPr>
                <w:rStyle w:val="Hyperlink"/>
                <w:noProof/>
              </w:rPr>
              <w:t>2.24</w:t>
            </w:r>
            <w:r>
              <w:rPr>
                <w:noProof/>
              </w:rPr>
              <w:tab/>
            </w:r>
            <w:r w:rsidRPr="00F21D01">
              <w:rPr>
                <w:rStyle w:val="Hyperlink"/>
                <w:noProof/>
              </w:rPr>
              <w:t>Placering</w:t>
            </w:r>
            <w:r>
              <w:rPr>
                <w:noProof/>
                <w:webHidden/>
              </w:rPr>
              <w:tab/>
            </w:r>
            <w:r>
              <w:rPr>
                <w:noProof/>
                <w:webHidden/>
              </w:rPr>
              <w:fldChar w:fldCharType="begin"/>
            </w:r>
            <w:r>
              <w:rPr>
                <w:noProof/>
                <w:webHidden/>
              </w:rPr>
              <w:instrText xml:space="preserve"> PAGEREF _Toc272235174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75" w:history="1">
            <w:r w:rsidRPr="00F21D01">
              <w:rPr>
                <w:rStyle w:val="Hyperlink"/>
                <w:noProof/>
              </w:rPr>
              <w:t>2.25</w:t>
            </w:r>
            <w:r>
              <w:rPr>
                <w:noProof/>
              </w:rPr>
              <w:tab/>
            </w:r>
            <w:r w:rsidRPr="00F21D01">
              <w:rPr>
                <w:rStyle w:val="Hyperlink"/>
                <w:noProof/>
              </w:rPr>
              <w:t>Procent</w:t>
            </w:r>
            <w:r>
              <w:rPr>
                <w:noProof/>
                <w:webHidden/>
              </w:rPr>
              <w:tab/>
            </w:r>
            <w:r>
              <w:rPr>
                <w:noProof/>
                <w:webHidden/>
              </w:rPr>
              <w:fldChar w:fldCharType="begin"/>
            </w:r>
            <w:r>
              <w:rPr>
                <w:noProof/>
                <w:webHidden/>
              </w:rPr>
              <w:instrText xml:space="preserve"> PAGEREF _Toc272235175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76" w:history="1">
            <w:r w:rsidRPr="00F21D01">
              <w:rPr>
                <w:rStyle w:val="Hyperlink"/>
                <w:noProof/>
              </w:rPr>
              <w:t>2.26</w:t>
            </w:r>
            <w:r>
              <w:rPr>
                <w:noProof/>
              </w:rPr>
              <w:tab/>
            </w:r>
            <w:r w:rsidRPr="00F21D01">
              <w:rPr>
                <w:rStyle w:val="Hyperlink"/>
                <w:noProof/>
              </w:rPr>
              <w:t>RegelSæt</w:t>
            </w:r>
            <w:r>
              <w:rPr>
                <w:noProof/>
                <w:webHidden/>
              </w:rPr>
              <w:tab/>
            </w:r>
            <w:r>
              <w:rPr>
                <w:noProof/>
                <w:webHidden/>
              </w:rPr>
              <w:fldChar w:fldCharType="begin"/>
            </w:r>
            <w:r>
              <w:rPr>
                <w:noProof/>
                <w:webHidden/>
              </w:rPr>
              <w:instrText xml:space="preserve"> PAGEREF _Toc272235176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77" w:history="1">
            <w:r w:rsidRPr="00F21D01">
              <w:rPr>
                <w:rStyle w:val="Hyperlink"/>
                <w:noProof/>
              </w:rPr>
              <w:t>2.27</w:t>
            </w:r>
            <w:r>
              <w:rPr>
                <w:noProof/>
              </w:rPr>
              <w:tab/>
            </w:r>
            <w:r w:rsidRPr="00F21D01">
              <w:rPr>
                <w:rStyle w:val="Hyperlink"/>
                <w:noProof/>
              </w:rPr>
              <w:t>SidsteRettidigeBetalingFrist</w:t>
            </w:r>
            <w:r>
              <w:rPr>
                <w:noProof/>
                <w:webHidden/>
              </w:rPr>
              <w:tab/>
            </w:r>
            <w:r>
              <w:rPr>
                <w:noProof/>
                <w:webHidden/>
              </w:rPr>
              <w:fldChar w:fldCharType="begin"/>
            </w:r>
            <w:r>
              <w:rPr>
                <w:noProof/>
                <w:webHidden/>
              </w:rPr>
              <w:instrText xml:space="preserve"> PAGEREF _Toc272235177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78" w:history="1">
            <w:r w:rsidRPr="00F21D01">
              <w:rPr>
                <w:rStyle w:val="Hyperlink"/>
                <w:noProof/>
              </w:rPr>
              <w:t>2.28</w:t>
            </w:r>
            <w:r>
              <w:rPr>
                <w:noProof/>
              </w:rPr>
              <w:tab/>
            </w:r>
            <w:r w:rsidRPr="00F21D01">
              <w:rPr>
                <w:rStyle w:val="Hyperlink"/>
                <w:noProof/>
              </w:rPr>
              <w:t>Slutdato</w:t>
            </w:r>
            <w:r>
              <w:rPr>
                <w:noProof/>
                <w:webHidden/>
              </w:rPr>
              <w:tab/>
            </w:r>
            <w:r>
              <w:rPr>
                <w:noProof/>
                <w:webHidden/>
              </w:rPr>
              <w:fldChar w:fldCharType="begin"/>
            </w:r>
            <w:r>
              <w:rPr>
                <w:noProof/>
                <w:webHidden/>
              </w:rPr>
              <w:instrText xml:space="preserve"> PAGEREF _Toc272235178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79" w:history="1">
            <w:r w:rsidRPr="00F21D01">
              <w:rPr>
                <w:rStyle w:val="Hyperlink"/>
                <w:noProof/>
              </w:rPr>
              <w:t>2.29</w:t>
            </w:r>
            <w:r>
              <w:rPr>
                <w:noProof/>
              </w:rPr>
              <w:tab/>
            </w:r>
            <w:r w:rsidRPr="00F21D01">
              <w:rPr>
                <w:rStyle w:val="Hyperlink"/>
                <w:noProof/>
              </w:rPr>
              <w:t>Startdato</w:t>
            </w:r>
            <w:r>
              <w:rPr>
                <w:noProof/>
                <w:webHidden/>
              </w:rPr>
              <w:tab/>
            </w:r>
            <w:r>
              <w:rPr>
                <w:noProof/>
                <w:webHidden/>
              </w:rPr>
              <w:fldChar w:fldCharType="begin"/>
            </w:r>
            <w:r>
              <w:rPr>
                <w:noProof/>
                <w:webHidden/>
              </w:rPr>
              <w:instrText xml:space="preserve"> PAGEREF _Toc272235179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80" w:history="1">
            <w:r w:rsidRPr="00F21D01">
              <w:rPr>
                <w:rStyle w:val="Hyperlink"/>
                <w:noProof/>
              </w:rPr>
              <w:t>2.30</w:t>
            </w:r>
            <w:r>
              <w:rPr>
                <w:noProof/>
              </w:rPr>
              <w:tab/>
            </w:r>
            <w:r w:rsidRPr="00F21D01">
              <w:rPr>
                <w:rStyle w:val="Hyperlink"/>
                <w:noProof/>
              </w:rPr>
              <w:t>TalHel</w:t>
            </w:r>
            <w:r>
              <w:rPr>
                <w:noProof/>
                <w:webHidden/>
              </w:rPr>
              <w:tab/>
            </w:r>
            <w:r>
              <w:rPr>
                <w:noProof/>
                <w:webHidden/>
              </w:rPr>
              <w:fldChar w:fldCharType="begin"/>
            </w:r>
            <w:r>
              <w:rPr>
                <w:noProof/>
                <w:webHidden/>
              </w:rPr>
              <w:instrText xml:space="preserve"> PAGEREF _Toc272235180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81" w:history="1">
            <w:r w:rsidRPr="00F21D01">
              <w:rPr>
                <w:rStyle w:val="Hyperlink"/>
                <w:noProof/>
              </w:rPr>
              <w:t>2.31</w:t>
            </w:r>
            <w:r>
              <w:rPr>
                <w:noProof/>
              </w:rPr>
              <w:tab/>
            </w:r>
            <w:r w:rsidRPr="00F21D01">
              <w:rPr>
                <w:rStyle w:val="Hyperlink"/>
                <w:noProof/>
              </w:rPr>
              <w:t>Tekst11</w:t>
            </w:r>
            <w:r>
              <w:rPr>
                <w:noProof/>
                <w:webHidden/>
              </w:rPr>
              <w:tab/>
            </w:r>
            <w:r>
              <w:rPr>
                <w:noProof/>
                <w:webHidden/>
              </w:rPr>
              <w:fldChar w:fldCharType="begin"/>
            </w:r>
            <w:r>
              <w:rPr>
                <w:noProof/>
                <w:webHidden/>
              </w:rPr>
              <w:instrText xml:space="preserve"> PAGEREF _Toc272235181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82" w:history="1">
            <w:r w:rsidRPr="00F21D01">
              <w:rPr>
                <w:rStyle w:val="Hyperlink"/>
                <w:noProof/>
              </w:rPr>
              <w:t>2.32</w:t>
            </w:r>
            <w:r>
              <w:rPr>
                <w:noProof/>
              </w:rPr>
              <w:tab/>
            </w:r>
            <w:r w:rsidRPr="00F21D01">
              <w:rPr>
                <w:rStyle w:val="Hyperlink"/>
                <w:noProof/>
              </w:rPr>
              <w:t>Tekst30</w:t>
            </w:r>
            <w:r>
              <w:rPr>
                <w:noProof/>
                <w:webHidden/>
              </w:rPr>
              <w:tab/>
            </w:r>
            <w:r>
              <w:rPr>
                <w:noProof/>
                <w:webHidden/>
              </w:rPr>
              <w:fldChar w:fldCharType="begin"/>
            </w:r>
            <w:r>
              <w:rPr>
                <w:noProof/>
                <w:webHidden/>
              </w:rPr>
              <w:instrText xml:space="preserve"> PAGEREF _Toc272235182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83" w:history="1">
            <w:r w:rsidRPr="00F21D01">
              <w:rPr>
                <w:rStyle w:val="Hyperlink"/>
                <w:noProof/>
              </w:rPr>
              <w:t>2.33</w:t>
            </w:r>
            <w:r>
              <w:rPr>
                <w:noProof/>
              </w:rPr>
              <w:tab/>
            </w:r>
            <w:r w:rsidRPr="00F21D01">
              <w:rPr>
                <w:rStyle w:val="Hyperlink"/>
                <w:noProof/>
              </w:rPr>
              <w:t>TekstEkstraLang</w:t>
            </w:r>
            <w:r>
              <w:rPr>
                <w:noProof/>
                <w:webHidden/>
              </w:rPr>
              <w:tab/>
            </w:r>
            <w:r>
              <w:rPr>
                <w:noProof/>
                <w:webHidden/>
              </w:rPr>
              <w:fldChar w:fldCharType="begin"/>
            </w:r>
            <w:r>
              <w:rPr>
                <w:noProof/>
                <w:webHidden/>
              </w:rPr>
              <w:instrText xml:space="preserve"> PAGEREF _Toc272235183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84" w:history="1">
            <w:r w:rsidRPr="00F21D01">
              <w:rPr>
                <w:rStyle w:val="Hyperlink"/>
                <w:noProof/>
              </w:rPr>
              <w:t>2.34</w:t>
            </w:r>
            <w:r>
              <w:rPr>
                <w:noProof/>
              </w:rPr>
              <w:tab/>
            </w:r>
            <w:r w:rsidRPr="00F21D01">
              <w:rPr>
                <w:rStyle w:val="Hyperlink"/>
                <w:noProof/>
              </w:rPr>
              <w:t>TekstKort</w:t>
            </w:r>
            <w:r>
              <w:rPr>
                <w:noProof/>
                <w:webHidden/>
              </w:rPr>
              <w:tab/>
            </w:r>
            <w:r>
              <w:rPr>
                <w:noProof/>
                <w:webHidden/>
              </w:rPr>
              <w:fldChar w:fldCharType="begin"/>
            </w:r>
            <w:r>
              <w:rPr>
                <w:noProof/>
                <w:webHidden/>
              </w:rPr>
              <w:instrText xml:space="preserve"> PAGEREF _Toc272235184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85" w:history="1">
            <w:r w:rsidRPr="00F21D01">
              <w:rPr>
                <w:rStyle w:val="Hyperlink"/>
                <w:noProof/>
              </w:rPr>
              <w:t>2.35</w:t>
            </w:r>
            <w:r>
              <w:rPr>
                <w:noProof/>
              </w:rPr>
              <w:tab/>
            </w:r>
            <w:r w:rsidRPr="00F21D01">
              <w:rPr>
                <w:rStyle w:val="Hyperlink"/>
                <w:noProof/>
              </w:rPr>
              <w:t>TekstLang</w:t>
            </w:r>
            <w:r>
              <w:rPr>
                <w:noProof/>
                <w:webHidden/>
              </w:rPr>
              <w:tab/>
            </w:r>
            <w:r>
              <w:rPr>
                <w:noProof/>
                <w:webHidden/>
              </w:rPr>
              <w:fldChar w:fldCharType="begin"/>
            </w:r>
            <w:r>
              <w:rPr>
                <w:noProof/>
                <w:webHidden/>
              </w:rPr>
              <w:instrText xml:space="preserve"> PAGEREF _Toc272235185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86" w:history="1">
            <w:r w:rsidRPr="00F21D01">
              <w:rPr>
                <w:rStyle w:val="Hyperlink"/>
                <w:noProof/>
              </w:rPr>
              <w:t>2.36</w:t>
            </w:r>
            <w:r>
              <w:rPr>
                <w:noProof/>
              </w:rPr>
              <w:tab/>
            </w:r>
            <w:r w:rsidRPr="00F21D01">
              <w:rPr>
                <w:rStyle w:val="Hyperlink"/>
                <w:noProof/>
              </w:rPr>
              <w:t>Type</w:t>
            </w:r>
            <w:r>
              <w:rPr>
                <w:noProof/>
                <w:webHidden/>
              </w:rPr>
              <w:tab/>
            </w:r>
            <w:r>
              <w:rPr>
                <w:noProof/>
                <w:webHidden/>
              </w:rPr>
              <w:fldChar w:fldCharType="begin"/>
            </w:r>
            <w:r>
              <w:rPr>
                <w:noProof/>
                <w:webHidden/>
              </w:rPr>
              <w:instrText xml:space="preserve"> PAGEREF _Toc272235186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87" w:history="1">
            <w:r w:rsidRPr="00F21D01">
              <w:rPr>
                <w:rStyle w:val="Hyperlink"/>
                <w:noProof/>
              </w:rPr>
              <w:t>2.37</w:t>
            </w:r>
            <w:r>
              <w:rPr>
                <w:noProof/>
              </w:rPr>
              <w:tab/>
            </w:r>
            <w:r w:rsidRPr="00F21D01">
              <w:rPr>
                <w:rStyle w:val="Hyperlink"/>
                <w:noProof/>
              </w:rPr>
              <w:t>Valuta</w:t>
            </w:r>
            <w:r>
              <w:rPr>
                <w:noProof/>
                <w:webHidden/>
              </w:rPr>
              <w:tab/>
            </w:r>
            <w:r>
              <w:rPr>
                <w:noProof/>
                <w:webHidden/>
              </w:rPr>
              <w:fldChar w:fldCharType="begin"/>
            </w:r>
            <w:r>
              <w:rPr>
                <w:noProof/>
                <w:webHidden/>
              </w:rPr>
              <w:instrText xml:space="preserve"> PAGEREF _Toc272235187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88" w:history="1">
            <w:r w:rsidRPr="00F21D01">
              <w:rPr>
                <w:rStyle w:val="Hyperlink"/>
                <w:noProof/>
              </w:rPr>
              <w:t>2.38</w:t>
            </w:r>
            <w:r>
              <w:rPr>
                <w:noProof/>
              </w:rPr>
              <w:tab/>
            </w:r>
            <w:r w:rsidRPr="00F21D01">
              <w:rPr>
                <w:rStyle w:val="Hyperlink"/>
                <w:noProof/>
              </w:rPr>
              <w:t>VirksomhedNavn</w:t>
            </w:r>
            <w:r>
              <w:rPr>
                <w:noProof/>
                <w:webHidden/>
              </w:rPr>
              <w:tab/>
            </w:r>
            <w:r>
              <w:rPr>
                <w:noProof/>
                <w:webHidden/>
              </w:rPr>
              <w:fldChar w:fldCharType="begin"/>
            </w:r>
            <w:r>
              <w:rPr>
                <w:noProof/>
                <w:webHidden/>
              </w:rPr>
              <w:instrText xml:space="preserve"> PAGEREF _Toc272235188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89" w:history="1">
            <w:r w:rsidRPr="00F21D01">
              <w:rPr>
                <w:rStyle w:val="Hyperlink"/>
                <w:noProof/>
              </w:rPr>
              <w:t>2.39</w:t>
            </w:r>
            <w:r>
              <w:rPr>
                <w:noProof/>
              </w:rPr>
              <w:tab/>
            </w:r>
            <w:r w:rsidRPr="00F21D01">
              <w:rPr>
                <w:rStyle w:val="Hyperlink"/>
                <w:noProof/>
              </w:rPr>
              <w:t>XML</w:t>
            </w:r>
            <w:r>
              <w:rPr>
                <w:noProof/>
                <w:webHidden/>
              </w:rPr>
              <w:tab/>
            </w:r>
            <w:r>
              <w:rPr>
                <w:noProof/>
                <w:webHidden/>
              </w:rPr>
              <w:fldChar w:fldCharType="begin"/>
            </w:r>
            <w:r>
              <w:rPr>
                <w:noProof/>
                <w:webHidden/>
              </w:rPr>
              <w:instrText xml:space="preserve"> PAGEREF _Toc272235189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90" w:history="1">
            <w:r w:rsidRPr="00F21D01">
              <w:rPr>
                <w:rStyle w:val="Hyperlink"/>
                <w:noProof/>
              </w:rPr>
              <w:t>2.40</w:t>
            </w:r>
            <w:r>
              <w:rPr>
                <w:noProof/>
              </w:rPr>
              <w:tab/>
            </w:r>
            <w:r w:rsidRPr="00F21D01">
              <w:rPr>
                <w:rStyle w:val="Hyperlink"/>
                <w:noProof/>
              </w:rPr>
              <w:t>ÅbningTid</w:t>
            </w:r>
            <w:r>
              <w:rPr>
                <w:noProof/>
                <w:webHidden/>
              </w:rPr>
              <w:tab/>
            </w:r>
            <w:r>
              <w:rPr>
                <w:noProof/>
                <w:webHidden/>
              </w:rPr>
              <w:fldChar w:fldCharType="begin"/>
            </w:r>
            <w:r>
              <w:rPr>
                <w:noProof/>
                <w:webHidden/>
              </w:rPr>
              <w:instrText xml:space="preserve"> PAGEREF _Toc272235190 \h </w:instrText>
            </w:r>
            <w:r>
              <w:rPr>
                <w:noProof/>
                <w:webHidden/>
              </w:rPr>
            </w:r>
            <w:r>
              <w:rPr>
                <w:noProof/>
                <w:webHidden/>
              </w:rPr>
              <w:fldChar w:fldCharType="separate"/>
            </w:r>
            <w:r>
              <w:rPr>
                <w:noProof/>
                <w:webHidden/>
              </w:rPr>
              <w:t>6</w:t>
            </w:r>
            <w:r>
              <w:rPr>
                <w:noProof/>
                <w:webHidden/>
              </w:rPr>
              <w:fldChar w:fldCharType="end"/>
            </w:r>
          </w:hyperlink>
        </w:p>
        <w:p w:rsidR="008969A9" w:rsidRDefault="008969A9">
          <w:pPr>
            <w:pStyle w:val="Indholdsfortegnelse2"/>
            <w:tabs>
              <w:tab w:val="left" w:pos="880"/>
              <w:tab w:val="right" w:leader="dot" w:pos="10705"/>
            </w:tabs>
            <w:rPr>
              <w:noProof/>
            </w:rPr>
          </w:pPr>
          <w:hyperlink w:anchor="_Toc272235191" w:history="1">
            <w:r w:rsidRPr="00F21D01">
              <w:rPr>
                <w:rStyle w:val="Hyperlink"/>
                <w:noProof/>
              </w:rPr>
              <w:t>2.41</w:t>
            </w:r>
            <w:r>
              <w:rPr>
                <w:noProof/>
              </w:rPr>
              <w:tab/>
            </w:r>
            <w:r w:rsidRPr="00F21D01">
              <w:rPr>
                <w:rStyle w:val="Hyperlink"/>
                <w:noProof/>
              </w:rPr>
              <w:t>Årsag</w:t>
            </w:r>
            <w:r>
              <w:rPr>
                <w:noProof/>
                <w:webHidden/>
              </w:rPr>
              <w:tab/>
            </w:r>
            <w:r>
              <w:rPr>
                <w:noProof/>
                <w:webHidden/>
              </w:rPr>
              <w:fldChar w:fldCharType="begin"/>
            </w:r>
            <w:r>
              <w:rPr>
                <w:noProof/>
                <w:webHidden/>
              </w:rPr>
              <w:instrText xml:space="preserve"> PAGEREF _Toc272235191 \h </w:instrText>
            </w:r>
            <w:r>
              <w:rPr>
                <w:noProof/>
                <w:webHidden/>
              </w:rPr>
            </w:r>
            <w:r>
              <w:rPr>
                <w:noProof/>
                <w:webHidden/>
              </w:rPr>
              <w:fldChar w:fldCharType="separate"/>
            </w:r>
            <w:r>
              <w:rPr>
                <w:noProof/>
                <w:webHidden/>
              </w:rPr>
              <w:t>6</w:t>
            </w:r>
            <w:r>
              <w:rPr>
                <w:noProof/>
                <w:webHidden/>
              </w:rPr>
              <w:fldChar w:fldCharType="end"/>
            </w:r>
          </w:hyperlink>
        </w:p>
        <w:p w:rsidR="008969A9" w:rsidRDefault="008969A9">
          <w:r>
            <w:fldChar w:fldCharType="end"/>
          </w:r>
        </w:p>
      </w:sdtContent>
    </w:sdt>
    <w:p w:rsidR="008969A9" w:rsidRDefault="008969A9">
      <w:pPr>
        <w:rPr>
          <w:rFonts w:ascii="Arial" w:eastAsiaTheme="majorEastAsia" w:hAnsi="Arial" w:cs="Arial"/>
          <w:b/>
          <w:bCs/>
          <w:sz w:val="30"/>
          <w:szCs w:val="28"/>
        </w:rPr>
      </w:pPr>
      <w:bookmarkStart w:id="0" w:name="_Toc272235110"/>
      <w:r>
        <w:br w:type="page"/>
      </w:r>
    </w:p>
    <w:p w:rsidR="008969A9" w:rsidRDefault="008969A9" w:rsidP="008969A9">
      <w:pPr>
        <w:pStyle w:val="Overskrift1"/>
      </w:pPr>
      <w:r>
        <w:t>Ét Fælles Inddrivelsessystem</w:t>
      </w:r>
      <w:bookmarkEnd w:id="0"/>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8969A9" w:rsidTr="008969A9">
        <w:tblPrEx>
          <w:tblCellMar>
            <w:top w:w="0" w:type="dxa"/>
            <w:bottom w:w="0" w:type="dxa"/>
          </w:tblCellMar>
        </w:tblPrEx>
        <w:tc>
          <w:tcPr>
            <w:tcW w:w="10855" w:type="dxa"/>
            <w:shd w:val="clear" w:color="auto" w:fill="auto"/>
          </w:tcPr>
          <w:p w:rsidR="008969A9" w:rsidRDefault="008969A9" w:rsidP="008969A9">
            <w:pPr>
              <w:pStyle w:val="Normal11"/>
            </w:pPr>
            <w:r>
              <w:rPr>
                <w:noProof/>
              </w:rPr>
              <w:drawing>
                <wp:anchor distT="0" distB="0" distL="114300" distR="114300" simplePos="0" relativeHeight="251658240" behindDoc="1" locked="0" layoutInCell="1" allowOverlap="1">
                  <wp:simplePos x="0" y="0"/>
                  <wp:positionH relativeFrom="column">
                    <wp:posOffset>1325</wp:posOffset>
                  </wp:positionH>
                  <wp:positionV relativeFrom="paragraph">
                    <wp:posOffset>-312392</wp:posOffset>
                  </wp:positionV>
                  <wp:extent cx="6798365" cy="5406887"/>
                  <wp:effectExtent l="0" t="0" r="0" b="0"/>
                  <wp:wrapTight wrapText="bothSides">
                    <wp:wrapPolygon edited="0">
                      <wp:start x="11984" y="76"/>
                      <wp:lineTo x="9503" y="228"/>
                      <wp:lineTo x="7082" y="761"/>
                      <wp:lineTo x="7082" y="1294"/>
                      <wp:lineTo x="6537" y="1826"/>
                      <wp:lineTo x="6476" y="6164"/>
                      <wp:lineTo x="3511" y="7230"/>
                      <wp:lineTo x="908" y="7610"/>
                      <wp:lineTo x="605" y="7686"/>
                      <wp:lineTo x="605" y="13090"/>
                      <wp:lineTo x="1029" y="13470"/>
                      <wp:lineTo x="1876" y="13470"/>
                      <wp:lineTo x="1876" y="13851"/>
                      <wp:lineTo x="4418" y="14688"/>
                      <wp:lineTo x="5447" y="14688"/>
                      <wp:lineTo x="4479" y="15906"/>
                      <wp:lineTo x="4479" y="18036"/>
                      <wp:lineTo x="5629" y="18341"/>
                      <wp:lineTo x="9079" y="18341"/>
                      <wp:lineTo x="8897" y="18645"/>
                      <wp:lineTo x="8595" y="19482"/>
                      <wp:lineTo x="8595" y="20548"/>
                      <wp:lineTo x="9805" y="20548"/>
                      <wp:lineTo x="13618" y="20548"/>
                      <wp:lineTo x="20639" y="19939"/>
                      <wp:lineTo x="20579" y="18341"/>
                      <wp:lineTo x="20579" y="9817"/>
                      <wp:lineTo x="20882" y="8676"/>
                      <wp:lineTo x="20942" y="8295"/>
                      <wp:lineTo x="20458" y="7915"/>
                      <wp:lineTo x="19308" y="7230"/>
                      <wp:lineTo x="18521" y="6925"/>
                      <wp:lineTo x="15737" y="6164"/>
                      <wp:lineTo x="16039" y="6164"/>
                      <wp:lineTo x="16342" y="5556"/>
                      <wp:lineTo x="16282" y="4947"/>
                      <wp:lineTo x="16645" y="4947"/>
                      <wp:lineTo x="14526" y="3729"/>
                      <wp:lineTo x="14889" y="2587"/>
                      <wp:lineTo x="14950" y="457"/>
                      <wp:lineTo x="14284" y="152"/>
                      <wp:lineTo x="12287" y="76"/>
                      <wp:lineTo x="11984" y="76"/>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98365" cy="5406887"/>
                          </a:xfrm>
                          <a:prstGeom prst="rect">
                            <a:avLst/>
                          </a:prstGeom>
                        </pic:spPr>
                      </pic:pic>
                    </a:graphicData>
                  </a:graphic>
                </wp:anchor>
              </w:drawing>
            </w:r>
          </w:p>
        </w:tc>
      </w:tr>
    </w:tbl>
    <w:p w:rsidR="008969A9" w:rsidRDefault="008969A9" w:rsidP="008969A9">
      <w:pPr>
        <w:pStyle w:val="Normal11"/>
      </w:pPr>
    </w:p>
    <w:p w:rsidR="008969A9" w:rsidRDefault="008969A9" w:rsidP="008969A9">
      <w:pPr>
        <w:pStyle w:val="Normal11"/>
        <w:sectPr w:rsidR="008969A9" w:rsidSect="008969A9">
          <w:headerReference w:type="default" r:id="rId9"/>
          <w:footerReference w:type="default" r:id="rId10"/>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 w:name="_Toc272235111"/>
      <w:r>
        <w:lastRenderedPageBreak/>
        <w:t>Aktiv</w:t>
      </w:r>
      <w:bookmarkEnd w:id="1"/>
    </w:p>
    <w:p w:rsidR="008969A9" w:rsidRDefault="008969A9" w:rsidP="008969A9">
      <w:pPr>
        <w:pStyle w:val="Normal11"/>
      </w:pPr>
      <w:r>
        <w:t>Et aktiv er en fysisk genstand kunden frivilligt stiller i sikkerhed, eller der foretages udlæg i. Der kan være flere aktiver tilknyttet den enkelte indsats.</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Beskrivelse</w:t>
            </w:r>
          </w:p>
        </w:tc>
        <w:tc>
          <w:tcPr>
            <w:tcW w:w="1797" w:type="dxa"/>
          </w:tcPr>
          <w:p w:rsidR="008969A9" w:rsidRDefault="008969A9" w:rsidP="008969A9">
            <w:pPr>
              <w:pStyle w:val="Normal11"/>
            </w:pPr>
            <w:r>
              <w:t>TekstEkstraLang</w:t>
            </w:r>
            <w:r>
              <w:fldChar w:fldCharType="begin"/>
            </w:r>
            <w:r>
              <w:instrText xml:space="preserve"> XE "</w:instrText>
            </w:r>
            <w:r w:rsidRPr="000D3B0C">
              <w:instrText>TekstEkstraLang</w:instrText>
            </w:r>
            <w:r>
              <w:instrText xml:space="preserve">" </w:instrText>
            </w:r>
            <w:r>
              <w:fldChar w:fldCharType="end"/>
            </w:r>
          </w:p>
        </w:tc>
        <w:tc>
          <w:tcPr>
            <w:tcW w:w="5573" w:type="dxa"/>
          </w:tcPr>
          <w:p w:rsidR="008969A9" w:rsidRDefault="008969A9" w:rsidP="008969A9">
            <w:pPr>
              <w:pStyle w:val="Normal11"/>
            </w:pPr>
            <w:r>
              <w:t xml:space="preserve">Beskrivelse af aktivet. </w:t>
            </w:r>
          </w:p>
          <w:p w:rsidR="008969A9" w:rsidRDefault="008969A9" w:rsidP="008969A9">
            <w:pPr>
              <w:pStyle w:val="Normal11"/>
            </w:pPr>
            <w:r>
              <w:t>Fx Varelager: 14 l. mælk, 10 l. vodka osv.</w:t>
            </w:r>
          </w:p>
        </w:tc>
      </w:tr>
      <w:tr w:rsidR="008969A9" w:rsidTr="008969A9">
        <w:tblPrEx>
          <w:tblCellMar>
            <w:top w:w="0" w:type="dxa"/>
            <w:bottom w:w="0" w:type="dxa"/>
          </w:tblCellMar>
        </w:tblPrEx>
        <w:tc>
          <w:tcPr>
            <w:tcW w:w="2625" w:type="dxa"/>
          </w:tcPr>
          <w:p w:rsidR="008969A9" w:rsidRDefault="008969A9" w:rsidP="008969A9">
            <w:pPr>
              <w:pStyle w:val="Normal11"/>
            </w:pPr>
            <w:r>
              <w:t>Type</w:t>
            </w:r>
          </w:p>
        </w:tc>
        <w:tc>
          <w:tcPr>
            <w:tcW w:w="1797" w:type="dxa"/>
          </w:tcPr>
          <w:p w:rsidR="008969A9" w:rsidRDefault="008969A9" w:rsidP="008969A9">
            <w:pPr>
              <w:pStyle w:val="Normal11"/>
            </w:pPr>
            <w:r>
              <w:t>AktivType</w:t>
            </w:r>
            <w:r>
              <w:fldChar w:fldCharType="begin"/>
            </w:r>
            <w:r>
              <w:instrText xml:space="preserve"> XE "</w:instrText>
            </w:r>
            <w:r w:rsidRPr="00636270">
              <w:instrText>AktivType</w:instrText>
            </w:r>
            <w:r>
              <w:instrText xml:space="preserve">" </w:instrText>
            </w:r>
            <w:r>
              <w:fldChar w:fldCharType="end"/>
            </w:r>
          </w:p>
        </w:tc>
        <w:tc>
          <w:tcPr>
            <w:tcW w:w="5573" w:type="dxa"/>
          </w:tcPr>
          <w:p w:rsidR="008969A9" w:rsidRDefault="008969A9" w:rsidP="008969A9">
            <w:pPr>
              <w:pStyle w:val="Normal11"/>
            </w:pPr>
            <w:r>
              <w:t>Aktivets type. Udgøres af de specialiserede klasser på Aktiv.</w:t>
            </w:r>
          </w:p>
          <w:p w:rsidR="008969A9" w:rsidRDefault="008969A9" w:rsidP="008969A9">
            <w:pPr>
              <w:pStyle w:val="Normal11"/>
            </w:pPr>
            <w:r>
              <w:t xml:space="preserve">Det skal være muligt at begrænse visningen til de aktiver, det skal være mulige at vælge på den enkelte indsats og aktiviter herunder. </w:t>
            </w:r>
          </w:p>
          <w:p w:rsidR="008969A9" w:rsidRDefault="008969A9" w:rsidP="008969A9">
            <w:pPr>
              <w:pStyle w:val="Normal11"/>
            </w:pPr>
            <w:r>
              <w:t>Fx skal det ikke være muligt at vælge aktivtypen Luftfartøj ved aktiviteten "Anmod fogedret om tvangssalg af andelsbolig".</w:t>
            </w:r>
          </w:p>
          <w:p w:rsidR="008969A9" w:rsidRDefault="008969A9" w:rsidP="008969A9">
            <w:pPr>
              <w:pStyle w:val="Normal11"/>
            </w:pPr>
          </w:p>
          <w:p w:rsidR="008969A9" w:rsidRDefault="008969A9" w:rsidP="008969A9">
            <w:pPr>
              <w:pStyle w:val="Normal11"/>
              <w:rPr>
                <w:u w:val="single"/>
              </w:rPr>
            </w:pPr>
            <w:r>
              <w:rPr>
                <w:u w:val="single"/>
              </w:rPr>
              <w:t>Tilladte værdier fra Data Domain:</w:t>
            </w:r>
          </w:p>
          <w:p w:rsidR="008969A9" w:rsidRDefault="008969A9" w:rsidP="008969A9">
            <w:pPr>
              <w:pStyle w:val="Normal11"/>
            </w:pPr>
            <w:r>
              <w:t>- Andelsbolig</w:t>
            </w:r>
          </w:p>
          <w:p w:rsidR="008969A9" w:rsidRDefault="008969A9" w:rsidP="008969A9">
            <w:pPr>
              <w:pStyle w:val="Normal11"/>
            </w:pPr>
            <w:r>
              <w:t>- Falden arv</w:t>
            </w:r>
          </w:p>
          <w:p w:rsidR="008969A9" w:rsidRDefault="008969A9" w:rsidP="008969A9">
            <w:pPr>
              <w:pStyle w:val="Normal11"/>
            </w:pPr>
            <w:r>
              <w:t>- Fast ejendom</w:t>
            </w:r>
          </w:p>
          <w:p w:rsidR="008969A9" w:rsidRDefault="008969A9" w:rsidP="008969A9">
            <w:pPr>
              <w:pStyle w:val="Normal11"/>
            </w:pPr>
            <w:r>
              <w:t>- Fondsaktiver</w:t>
            </w:r>
          </w:p>
          <w:p w:rsidR="008969A9" w:rsidRDefault="008969A9" w:rsidP="008969A9">
            <w:pPr>
              <w:pStyle w:val="Normal11"/>
            </w:pPr>
            <w:r>
              <w:t>- Kontanter</w:t>
            </w:r>
          </w:p>
          <w:p w:rsidR="008969A9" w:rsidRDefault="008969A9" w:rsidP="008969A9">
            <w:pPr>
              <w:pStyle w:val="Normal11"/>
            </w:pPr>
            <w:r>
              <w:t>- Køretøj</w:t>
            </w:r>
          </w:p>
          <w:p w:rsidR="008969A9" w:rsidRDefault="008969A9" w:rsidP="008969A9">
            <w:pPr>
              <w:pStyle w:val="Normal11"/>
            </w:pPr>
            <w:r>
              <w:t>- Luftfartøj</w:t>
            </w:r>
          </w:p>
          <w:p w:rsidR="008969A9" w:rsidRDefault="008969A9" w:rsidP="008969A9">
            <w:pPr>
              <w:pStyle w:val="Normal11"/>
            </w:pPr>
            <w:r>
              <w:t>- Løsøre</w:t>
            </w:r>
          </w:p>
          <w:p w:rsidR="008969A9" w:rsidRDefault="008969A9" w:rsidP="008969A9">
            <w:pPr>
              <w:pStyle w:val="Normal11"/>
            </w:pPr>
            <w:r>
              <w:t>- Omsætningsgældsbrev</w:t>
            </w:r>
          </w:p>
          <w:p w:rsidR="008969A9" w:rsidRDefault="008969A9" w:rsidP="008969A9">
            <w:pPr>
              <w:pStyle w:val="Normal11"/>
            </w:pPr>
            <w:r>
              <w:t>- Simpel fordring</w:t>
            </w:r>
          </w:p>
          <w:p w:rsidR="008969A9" w:rsidRPr="008969A9" w:rsidRDefault="008969A9" w:rsidP="008969A9">
            <w:pPr>
              <w:pStyle w:val="Normal11"/>
            </w:pPr>
            <w:r>
              <w:t>- Skib</w:t>
            </w:r>
          </w:p>
        </w:tc>
      </w:tr>
      <w:tr w:rsidR="008969A9" w:rsidTr="008969A9">
        <w:tblPrEx>
          <w:tblCellMar>
            <w:top w:w="0" w:type="dxa"/>
            <w:bottom w:w="0" w:type="dxa"/>
          </w:tblCellMar>
        </w:tblPrEx>
        <w:tc>
          <w:tcPr>
            <w:tcW w:w="2625" w:type="dxa"/>
          </w:tcPr>
          <w:p w:rsidR="008969A9" w:rsidRDefault="008969A9" w:rsidP="008969A9">
            <w:pPr>
              <w:pStyle w:val="Normal11"/>
            </w:pPr>
            <w:r>
              <w:t>AfhentningFrist</w:t>
            </w:r>
          </w:p>
        </w:tc>
        <w:tc>
          <w:tcPr>
            <w:tcW w:w="1797" w:type="dxa"/>
          </w:tcPr>
          <w:p w:rsidR="008969A9" w:rsidRDefault="008969A9" w:rsidP="008969A9">
            <w:pPr>
              <w:pStyle w:val="Normal11"/>
            </w:pPr>
            <w:r>
              <w:t>Dato</w:t>
            </w:r>
            <w:r>
              <w:fldChar w:fldCharType="begin"/>
            </w:r>
            <w:r>
              <w:instrText xml:space="preserve"> XE "</w:instrText>
            </w:r>
            <w:r w:rsidRPr="00E04651">
              <w:instrText>Dato</w:instrText>
            </w:r>
            <w:r>
              <w:instrText xml:space="preserve">" </w:instrText>
            </w:r>
            <w:r>
              <w:fldChar w:fldCharType="end"/>
            </w:r>
          </w:p>
        </w:tc>
        <w:tc>
          <w:tcPr>
            <w:tcW w:w="5573" w:type="dxa"/>
          </w:tcPr>
          <w:p w:rsidR="008969A9" w:rsidRDefault="008969A9" w:rsidP="008969A9">
            <w:pPr>
              <w:pStyle w:val="Normal11"/>
            </w:pPr>
            <w:r>
              <w:t>Frist for hvornår kunden skal have afhentet aktivet, dvs. hvornår aktivet senest er forventet udleveret.</w:t>
            </w:r>
          </w:p>
          <w:p w:rsidR="008969A9" w:rsidRDefault="008969A9" w:rsidP="008969A9">
            <w:pPr>
              <w:pStyle w:val="Normal11"/>
            </w:pPr>
          </w:p>
          <w:p w:rsidR="008969A9" w:rsidRDefault="008969A9" w:rsidP="008969A9">
            <w:pPr>
              <w:pStyle w:val="Normal11"/>
            </w:pPr>
            <w:r>
              <w:t>For fristen for RIMs afhentning af aktivet se klassen RådighedBerøveAfhentning og attributten "TidspunktPlanlagt".</w:t>
            </w:r>
          </w:p>
        </w:tc>
      </w:tr>
      <w:tr w:rsidR="008969A9" w:rsidTr="008969A9">
        <w:tblPrEx>
          <w:tblCellMar>
            <w:top w:w="0" w:type="dxa"/>
            <w:bottom w:w="0" w:type="dxa"/>
          </w:tblCellMar>
        </w:tblPrEx>
        <w:tc>
          <w:tcPr>
            <w:tcW w:w="2625" w:type="dxa"/>
          </w:tcPr>
          <w:p w:rsidR="008969A9" w:rsidRDefault="008969A9" w:rsidP="008969A9">
            <w:pPr>
              <w:pStyle w:val="Normal11"/>
            </w:pPr>
            <w:r>
              <w:t>UdleveringDato</w:t>
            </w:r>
          </w:p>
        </w:tc>
        <w:tc>
          <w:tcPr>
            <w:tcW w:w="1797" w:type="dxa"/>
          </w:tcPr>
          <w:p w:rsidR="008969A9" w:rsidRDefault="008969A9" w:rsidP="008969A9">
            <w:pPr>
              <w:pStyle w:val="Normal11"/>
            </w:pPr>
            <w:r>
              <w:t>Dato</w:t>
            </w:r>
            <w:r>
              <w:fldChar w:fldCharType="begin"/>
            </w:r>
            <w:r>
              <w:instrText xml:space="preserve"> XE "</w:instrText>
            </w:r>
            <w:r w:rsidRPr="00457D8B">
              <w:instrText>Dato</w:instrText>
            </w:r>
            <w:r>
              <w:instrText xml:space="preserve">" </w:instrText>
            </w:r>
            <w:r>
              <w:fldChar w:fldCharType="end"/>
            </w:r>
          </w:p>
        </w:tc>
        <w:tc>
          <w:tcPr>
            <w:tcW w:w="5573" w:type="dxa"/>
          </w:tcPr>
          <w:p w:rsidR="008969A9" w:rsidRDefault="008969A9" w:rsidP="008969A9">
            <w:pPr>
              <w:pStyle w:val="Normal11"/>
            </w:pPr>
            <w:r>
              <w:t>Hvis aktivet har været opbevaret hos Inddrivelsesmyndigheden, skal det registreres, når det er udleveret til kunden.</w:t>
            </w:r>
          </w:p>
        </w:tc>
      </w:tr>
      <w:tr w:rsidR="008969A9" w:rsidTr="008969A9">
        <w:tblPrEx>
          <w:tblCellMar>
            <w:top w:w="0" w:type="dxa"/>
            <w:bottom w:w="0" w:type="dxa"/>
          </w:tblCellMar>
        </w:tblPrEx>
        <w:tc>
          <w:tcPr>
            <w:tcW w:w="2625" w:type="dxa"/>
          </w:tcPr>
          <w:p w:rsidR="008969A9" w:rsidRDefault="008969A9" w:rsidP="008969A9">
            <w:pPr>
              <w:pStyle w:val="Normal11"/>
            </w:pPr>
            <w:r>
              <w:t>Id</w:t>
            </w:r>
          </w:p>
        </w:tc>
        <w:tc>
          <w:tcPr>
            <w:tcW w:w="1797" w:type="dxa"/>
          </w:tcPr>
          <w:p w:rsidR="008969A9" w:rsidRDefault="008969A9" w:rsidP="008969A9">
            <w:pPr>
              <w:pStyle w:val="Normal11"/>
            </w:pPr>
            <w:r>
              <w:t>ID</w:t>
            </w:r>
            <w:r>
              <w:fldChar w:fldCharType="begin"/>
            </w:r>
            <w:r>
              <w:instrText xml:space="preserve"> XE "</w:instrText>
            </w:r>
            <w:r w:rsidRPr="00487892">
              <w:instrText>ID</w:instrText>
            </w:r>
            <w:r>
              <w:instrText xml:space="preserve">" </w:instrText>
            </w:r>
            <w:r>
              <w:fldChar w:fldCharType="end"/>
            </w:r>
          </w:p>
        </w:tc>
        <w:tc>
          <w:tcPr>
            <w:tcW w:w="5573" w:type="dxa"/>
          </w:tcPr>
          <w:p w:rsidR="008969A9" w:rsidRDefault="008969A9" w:rsidP="008969A9">
            <w:pPr>
              <w:pStyle w:val="Normal11"/>
            </w:pPr>
            <w:r>
              <w:t>Transient</w:t>
            </w:r>
          </w:p>
          <w:p w:rsidR="008969A9" w:rsidRDefault="008969A9" w:rsidP="008969A9">
            <w:pPr>
              <w:pStyle w:val="Normal11"/>
            </w:pPr>
          </w:p>
          <w:p w:rsidR="008969A9" w:rsidRDefault="008969A9" w:rsidP="008969A9">
            <w:pPr>
              <w:pStyle w:val="Normal11"/>
            </w:pPr>
            <w:r>
              <w:t>Unik identifikation af et aktiv.</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have ret til</w:t>
            </w:r>
          </w:p>
        </w:tc>
        <w:tc>
          <w:tcPr>
            <w:tcW w:w="2398" w:type="dxa"/>
          </w:tcPr>
          <w:p w:rsidR="008969A9" w:rsidRDefault="008969A9" w:rsidP="008969A9">
            <w:pPr>
              <w:pStyle w:val="Normal11"/>
            </w:pPr>
            <w:r>
              <w:t>RettighedHaver(0..*)</w:t>
            </w:r>
          </w:p>
          <w:p w:rsidR="008969A9" w:rsidRDefault="008969A9" w:rsidP="008969A9">
            <w:pPr>
              <w:pStyle w:val="Normal11"/>
            </w:pPr>
            <w:r>
              <w:t>Aktiv(0..*)</w:t>
            </w:r>
          </w:p>
        </w:tc>
        <w:tc>
          <w:tcPr>
            <w:tcW w:w="5879" w:type="dxa"/>
          </w:tcPr>
          <w:p w:rsidR="008969A9" w:rsidRDefault="008969A9" w:rsidP="008969A9">
            <w:pPr>
              <w:pStyle w:val="Normal11"/>
            </w:pPr>
            <w:r>
              <w:t>En rettighedshaver kan pga. kundens skyldforhold til ham/hende, have ret over visse af kundens aktiver. Det kan han f.eks. have fået via en tinglysning af denne ret.</w:t>
            </w:r>
          </w:p>
        </w:tc>
      </w:tr>
      <w:tr w:rsidR="008969A9" w:rsidTr="008969A9">
        <w:tblPrEx>
          <w:tblCellMar>
            <w:top w:w="0" w:type="dxa"/>
            <w:bottom w:w="0" w:type="dxa"/>
          </w:tblCellMar>
        </w:tblPrEx>
        <w:tc>
          <w:tcPr>
            <w:tcW w:w="1667" w:type="dxa"/>
          </w:tcPr>
          <w:p w:rsidR="008969A9" w:rsidRDefault="008969A9" w:rsidP="008969A9">
            <w:pPr>
              <w:pStyle w:val="Normal11"/>
            </w:pPr>
            <w:r>
              <w:t>kan eje</w:t>
            </w:r>
          </w:p>
        </w:tc>
        <w:tc>
          <w:tcPr>
            <w:tcW w:w="2398" w:type="dxa"/>
          </w:tcPr>
          <w:p w:rsidR="008969A9" w:rsidRDefault="008969A9" w:rsidP="008969A9">
            <w:pPr>
              <w:pStyle w:val="Normal11"/>
            </w:pPr>
            <w:r>
              <w:t>Kunde(1..*)</w:t>
            </w:r>
          </w:p>
          <w:p w:rsidR="008969A9" w:rsidRDefault="008969A9" w:rsidP="008969A9">
            <w:pPr>
              <w:pStyle w:val="Normal11"/>
            </w:pPr>
            <w:r>
              <w:t>Aktiv(0..*)</w:t>
            </w:r>
          </w:p>
        </w:tc>
        <w:tc>
          <w:tcPr>
            <w:tcW w:w="5879" w:type="dxa"/>
          </w:tcPr>
          <w:p w:rsidR="008969A9" w:rsidRDefault="008969A9" w:rsidP="008969A9">
            <w:pPr>
              <w:pStyle w:val="Normal11"/>
            </w:pPr>
            <w:r>
              <w:t>Inddrivelsesmyndigheden kan have oplysninger omkring, hvilke aktiver en kunde kan eje. Disse oplysninger vil eksempelvis blive anvendt i forbindelse med indsatserne: Arrest og Udlæg.</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 w:name="_Toc272235112"/>
      <w:r>
        <w:lastRenderedPageBreak/>
        <w:t>DMIFordringDækning</w:t>
      </w:r>
      <w:bookmarkEnd w:id="2"/>
    </w:p>
    <w:p w:rsidR="008969A9" w:rsidRDefault="008969A9" w:rsidP="008969A9">
      <w:pPr>
        <w:pStyle w:val="Normal11"/>
      </w:pPr>
      <w:r>
        <w:t>Indeholder oplysning om, hvordan indbetalinger har dækket fordringer og hvordan fordringer er blevet dækket af indbetalinger.</w:t>
      </w:r>
    </w:p>
    <w:p w:rsidR="008969A9" w:rsidRDefault="008969A9" w:rsidP="008969A9">
      <w:pPr>
        <w:pStyle w:val="Normal11"/>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Dato</w:t>
            </w:r>
          </w:p>
        </w:tc>
        <w:tc>
          <w:tcPr>
            <w:tcW w:w="1797" w:type="dxa"/>
          </w:tcPr>
          <w:p w:rsidR="008969A9" w:rsidRDefault="008969A9" w:rsidP="008969A9">
            <w:pPr>
              <w:pStyle w:val="Normal11"/>
            </w:pPr>
            <w:r>
              <w:t>Dato</w:t>
            </w:r>
            <w:r>
              <w:fldChar w:fldCharType="begin"/>
            </w:r>
            <w:r>
              <w:instrText xml:space="preserve"> XE "</w:instrText>
            </w:r>
            <w:r w:rsidRPr="00784FCE">
              <w:instrText>Dato</w:instrText>
            </w:r>
            <w:r>
              <w:instrText xml:space="preserve">" </w:instrText>
            </w:r>
            <w:r>
              <w:fldChar w:fldCharType="end"/>
            </w:r>
          </w:p>
        </w:tc>
        <w:tc>
          <w:tcPr>
            <w:tcW w:w="5573" w:type="dxa"/>
          </w:tcPr>
          <w:p w:rsidR="008969A9" w:rsidRDefault="008969A9" w:rsidP="008969A9">
            <w:pPr>
              <w:pStyle w:val="Normal11"/>
            </w:pPr>
            <w:r>
              <w:t>Datoen hvor fordringen er dækket med et givet beløb.</w:t>
            </w:r>
          </w:p>
        </w:tc>
      </w:tr>
      <w:tr w:rsidR="008969A9" w:rsidTr="008969A9">
        <w:tblPrEx>
          <w:tblCellMar>
            <w:top w:w="0" w:type="dxa"/>
            <w:bottom w:w="0" w:type="dxa"/>
          </w:tblCellMar>
        </w:tblPrEx>
        <w:tc>
          <w:tcPr>
            <w:tcW w:w="2625" w:type="dxa"/>
          </w:tcPr>
          <w:p w:rsidR="008969A9" w:rsidRDefault="008969A9" w:rsidP="008969A9">
            <w:pPr>
              <w:pStyle w:val="Normal11"/>
            </w:pPr>
            <w:r>
              <w:t>Beløb</w:t>
            </w:r>
          </w:p>
        </w:tc>
        <w:tc>
          <w:tcPr>
            <w:tcW w:w="1797" w:type="dxa"/>
          </w:tcPr>
          <w:p w:rsidR="008969A9" w:rsidRDefault="008969A9" w:rsidP="008969A9">
            <w:pPr>
              <w:pStyle w:val="Normal11"/>
            </w:pPr>
            <w:r>
              <w:t>Beløb</w:t>
            </w:r>
            <w:r>
              <w:fldChar w:fldCharType="begin"/>
            </w:r>
            <w:r>
              <w:instrText xml:space="preserve"> XE "</w:instrText>
            </w:r>
            <w:r w:rsidRPr="00081D75">
              <w:instrText>Beløb</w:instrText>
            </w:r>
            <w:r>
              <w:instrText xml:space="preserve">" </w:instrText>
            </w:r>
            <w:r>
              <w:fldChar w:fldCharType="end"/>
            </w:r>
          </w:p>
        </w:tc>
        <w:tc>
          <w:tcPr>
            <w:tcW w:w="5573" w:type="dxa"/>
          </w:tcPr>
          <w:p w:rsidR="008969A9" w:rsidRDefault="008969A9" w:rsidP="008969A9">
            <w:pPr>
              <w:pStyle w:val="Normal11"/>
            </w:pPr>
            <w:r>
              <w:t xml:space="preserve">Dækningsbeløb i indbetalingens valuta. </w:t>
            </w:r>
          </w:p>
        </w:tc>
      </w:tr>
      <w:tr w:rsidR="008969A9" w:rsidTr="008969A9">
        <w:tblPrEx>
          <w:tblCellMar>
            <w:top w:w="0" w:type="dxa"/>
            <w:bottom w:w="0" w:type="dxa"/>
          </w:tblCellMar>
        </w:tblPrEx>
        <w:tc>
          <w:tcPr>
            <w:tcW w:w="2625" w:type="dxa"/>
          </w:tcPr>
          <w:p w:rsidR="008969A9" w:rsidRDefault="008969A9" w:rsidP="008969A9">
            <w:pPr>
              <w:pStyle w:val="Normal11"/>
            </w:pPr>
            <w:r>
              <w:t>BeløbDKK</w:t>
            </w:r>
          </w:p>
        </w:tc>
        <w:tc>
          <w:tcPr>
            <w:tcW w:w="1797" w:type="dxa"/>
          </w:tcPr>
          <w:p w:rsidR="008969A9" w:rsidRDefault="008969A9" w:rsidP="008969A9">
            <w:pPr>
              <w:pStyle w:val="Normal11"/>
            </w:pPr>
            <w:r>
              <w:t>Beløb</w:t>
            </w:r>
            <w:r>
              <w:fldChar w:fldCharType="begin"/>
            </w:r>
            <w:r>
              <w:instrText xml:space="preserve"> XE "</w:instrText>
            </w:r>
            <w:r w:rsidRPr="00E871E6">
              <w:instrText>Beløb</w:instrText>
            </w:r>
            <w:r>
              <w:instrText xml:space="preserve">" </w:instrText>
            </w:r>
            <w:r>
              <w:fldChar w:fldCharType="end"/>
            </w:r>
          </w:p>
        </w:tc>
        <w:tc>
          <w:tcPr>
            <w:tcW w:w="5573" w:type="dxa"/>
          </w:tcPr>
          <w:p w:rsidR="008969A9" w:rsidRDefault="008969A9" w:rsidP="008969A9">
            <w:pPr>
              <w:pStyle w:val="Normal11"/>
            </w:pPr>
            <w:r>
              <w:t>FordringDækningBeløb omregnet til danske kroner</w:t>
            </w:r>
          </w:p>
          <w:p w:rsidR="008969A9" w:rsidRDefault="008969A9" w:rsidP="008969A9">
            <w:pPr>
              <w:pStyle w:val="Normal11"/>
            </w:pPr>
            <w:r>
              <w:t>Beløbet som fordringen er dækket med, dvs. hvis fordringen er på 1000 kr. og indbetalingen er på 500 kr., så er FordringDækningBeløb 500 kr.</w:t>
            </w:r>
          </w:p>
        </w:tc>
      </w:tr>
      <w:tr w:rsidR="008969A9" w:rsidTr="008969A9">
        <w:tblPrEx>
          <w:tblCellMar>
            <w:top w:w="0" w:type="dxa"/>
            <w:bottom w:w="0" w:type="dxa"/>
          </w:tblCellMar>
        </w:tblPrEx>
        <w:tc>
          <w:tcPr>
            <w:tcW w:w="2625" w:type="dxa"/>
          </w:tcPr>
          <w:p w:rsidR="008969A9" w:rsidRDefault="008969A9" w:rsidP="008969A9">
            <w:pPr>
              <w:pStyle w:val="Normal11"/>
            </w:pPr>
            <w:r>
              <w:t>BogføringDato</w:t>
            </w:r>
          </w:p>
        </w:tc>
        <w:tc>
          <w:tcPr>
            <w:tcW w:w="1797" w:type="dxa"/>
          </w:tcPr>
          <w:p w:rsidR="008969A9" w:rsidRDefault="008969A9" w:rsidP="008969A9">
            <w:pPr>
              <w:pStyle w:val="Normal11"/>
            </w:pPr>
            <w:r>
              <w:t>Dato</w:t>
            </w:r>
            <w:r>
              <w:fldChar w:fldCharType="begin"/>
            </w:r>
            <w:r>
              <w:instrText xml:space="preserve"> XE "</w:instrText>
            </w:r>
            <w:r w:rsidRPr="003E3299">
              <w:instrText>Dato</w:instrText>
            </w:r>
            <w:r>
              <w:instrText xml:space="preserve">" </w:instrText>
            </w:r>
            <w:r>
              <w:fldChar w:fldCharType="end"/>
            </w:r>
          </w:p>
        </w:tc>
        <w:tc>
          <w:tcPr>
            <w:tcW w:w="5573" w:type="dxa"/>
          </w:tcPr>
          <w:p w:rsidR="008969A9" w:rsidRDefault="008969A9" w:rsidP="008969A9">
            <w:pPr>
              <w:pStyle w:val="Normal11"/>
            </w:pPr>
            <w:r>
              <w:t>Regnskabsgyldighedsdato som påføres af DMI.</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DMIFordringDækning(1..*)</w:t>
            </w:r>
          </w:p>
          <w:p w:rsidR="008969A9" w:rsidRDefault="008969A9" w:rsidP="008969A9">
            <w:pPr>
              <w:pStyle w:val="Normal11"/>
            </w:pPr>
            <w:r>
              <w:t>DMIIndbetaling(0..*)</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EFIFordring(1..*)</w:t>
            </w:r>
          </w:p>
          <w:p w:rsidR="008969A9" w:rsidRDefault="008969A9" w:rsidP="008969A9">
            <w:pPr>
              <w:pStyle w:val="Normal11"/>
            </w:pPr>
            <w:r>
              <w:t>DMIFordringDækning(1..*)</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 w:name="_Toc272235113"/>
      <w:r>
        <w:lastRenderedPageBreak/>
        <w:t>DMIFordringType</w:t>
      </w:r>
      <w:bookmarkEnd w:id="3"/>
    </w:p>
    <w:p w:rsidR="008969A9" w:rsidRDefault="008969A9" w:rsidP="008969A9">
      <w:pPr>
        <w:pStyle w:val="Normal11"/>
      </w:pPr>
      <w:r>
        <w:t>Typen af fordring, som fx kan være DSB bøde, Moms, Kreditbegrænsningsgebyr m.m. For hver fordringstype er der forskellige regelsæt, som er med til at definere, hvordan en konkret fordring skal behandles.</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Type</w:t>
            </w:r>
            <w:r>
              <w:fldChar w:fldCharType="begin"/>
            </w:r>
            <w:r>
              <w:instrText xml:space="preserve"> XE "</w:instrText>
            </w:r>
            <w:r w:rsidRPr="000C18EF">
              <w:instrText>Type</w:instrText>
            </w:r>
            <w:r>
              <w:instrText xml:space="preserve">" </w:instrText>
            </w:r>
            <w:r>
              <w:fldChar w:fldCharType="end"/>
            </w:r>
          </w:p>
        </w:tc>
        <w:tc>
          <w:tcPr>
            <w:tcW w:w="5573" w:type="dxa"/>
          </w:tcPr>
          <w:p w:rsidR="008969A9" w:rsidRDefault="008969A9" w:rsidP="008969A9">
            <w:pPr>
              <w:pStyle w:val="Normal11"/>
            </w:pPr>
            <w:r>
              <w:t>Navnet på fordringstypen, fx A-skat, Moms, DSB bøde.</w:t>
            </w:r>
          </w:p>
        </w:tc>
      </w:tr>
      <w:tr w:rsidR="008969A9" w:rsidTr="008969A9">
        <w:tblPrEx>
          <w:tblCellMar>
            <w:top w:w="0" w:type="dxa"/>
            <w:bottom w:w="0" w:type="dxa"/>
          </w:tblCellMar>
        </w:tblPrEx>
        <w:tc>
          <w:tcPr>
            <w:tcW w:w="2625" w:type="dxa"/>
          </w:tcPr>
          <w:p w:rsidR="008969A9" w:rsidRDefault="008969A9" w:rsidP="008969A9">
            <w:pPr>
              <w:pStyle w:val="Normal11"/>
            </w:pPr>
            <w:r>
              <w:t>GebyrSats</w:t>
            </w:r>
          </w:p>
        </w:tc>
        <w:tc>
          <w:tcPr>
            <w:tcW w:w="1797" w:type="dxa"/>
          </w:tcPr>
          <w:p w:rsidR="008969A9" w:rsidRDefault="008969A9" w:rsidP="008969A9">
            <w:pPr>
              <w:pStyle w:val="Normal11"/>
            </w:pPr>
            <w:r>
              <w:t>RegelSæt</w:t>
            </w:r>
            <w:r>
              <w:fldChar w:fldCharType="begin"/>
            </w:r>
            <w:r>
              <w:instrText xml:space="preserve"> XE "</w:instrText>
            </w:r>
            <w:r w:rsidRPr="009B031A">
              <w:instrText>RegelSæt</w:instrText>
            </w:r>
            <w:r>
              <w:instrText xml:space="preserve">" </w:instrText>
            </w:r>
            <w:r>
              <w:fldChar w:fldCharType="end"/>
            </w:r>
          </w:p>
        </w:tc>
        <w:tc>
          <w:tcPr>
            <w:tcW w:w="5573" w:type="dxa"/>
          </w:tcPr>
          <w:p w:rsidR="008969A9" w:rsidRDefault="008969A9" w:rsidP="008969A9">
            <w:pPr>
              <w:pStyle w:val="Normal11"/>
            </w:pPr>
            <w:r>
              <w:t>Satser for gebyrer (bestemte fordringstyper)der tilskrives en fordring (oprettes som sin egen fordring med link til den fordring, den er opstået på grund af). Satsen hentes her ved oprettelse af den type fordring</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Eksempler:</w:t>
            </w:r>
          </w:p>
          <w:p w:rsidR="008969A9" w:rsidRDefault="008969A9" w:rsidP="008969A9">
            <w:pPr>
              <w:pStyle w:val="Normal11"/>
            </w:pPr>
            <w:r>
              <w:t>- FF-gebyr - x-antal kr.</w:t>
            </w:r>
          </w:p>
          <w:p w:rsidR="008969A9" w:rsidRDefault="008969A9" w:rsidP="008969A9">
            <w:pPr>
              <w:pStyle w:val="Normal11"/>
            </w:pPr>
            <w:r>
              <w:t>- Kreditbegrænsningsgebyr - x-antal kr.</w:t>
            </w:r>
          </w:p>
          <w:p w:rsidR="008969A9" w:rsidRDefault="008969A9" w:rsidP="008969A9">
            <w:pPr>
              <w:pStyle w:val="Normal11"/>
            </w:pPr>
            <w:r>
              <w:t>- Oprettelsesgebyr - x-antal kr.</w:t>
            </w:r>
          </w:p>
          <w:p w:rsidR="008969A9" w:rsidRDefault="008969A9" w:rsidP="008969A9">
            <w:pPr>
              <w:pStyle w:val="Normal11"/>
            </w:pPr>
            <w:r>
              <w:t>- Rykkergebyr - x-antal kr.</w:t>
            </w:r>
          </w:p>
          <w:p w:rsidR="008969A9" w:rsidRPr="008969A9" w:rsidRDefault="008969A9" w:rsidP="008969A9">
            <w:pPr>
              <w:pStyle w:val="Normal11"/>
            </w:pPr>
            <w:r>
              <w:t>- Sikkerhedsstillelsesgebyr - x-antal kr</w:t>
            </w:r>
          </w:p>
        </w:tc>
      </w:tr>
      <w:tr w:rsidR="008969A9" w:rsidTr="008969A9">
        <w:tblPrEx>
          <w:tblCellMar>
            <w:top w:w="0" w:type="dxa"/>
            <w:bottom w:w="0" w:type="dxa"/>
          </w:tblCellMar>
        </w:tblPrEx>
        <w:tc>
          <w:tcPr>
            <w:tcW w:w="2625" w:type="dxa"/>
          </w:tcPr>
          <w:p w:rsidR="008969A9" w:rsidRDefault="008969A9" w:rsidP="008969A9">
            <w:pPr>
              <w:pStyle w:val="Normal11"/>
            </w:pPr>
            <w:r>
              <w:t>AfregningMetode</w:t>
            </w:r>
          </w:p>
        </w:tc>
        <w:tc>
          <w:tcPr>
            <w:tcW w:w="1797" w:type="dxa"/>
          </w:tcPr>
          <w:p w:rsidR="008969A9" w:rsidRDefault="008969A9" w:rsidP="008969A9">
            <w:pPr>
              <w:pStyle w:val="Normal11"/>
            </w:pPr>
            <w:r>
              <w:t>TekstKort</w:t>
            </w:r>
            <w:r>
              <w:fldChar w:fldCharType="begin"/>
            </w:r>
            <w:r>
              <w:instrText xml:space="preserve"> XE "</w:instrText>
            </w:r>
            <w:r w:rsidRPr="007162F2">
              <w:instrText>TekstKort</w:instrText>
            </w:r>
            <w:r>
              <w:instrText xml:space="preserve">" </w:instrText>
            </w:r>
            <w:r>
              <w:fldChar w:fldCharType="end"/>
            </w:r>
          </w:p>
        </w:tc>
        <w:tc>
          <w:tcPr>
            <w:tcW w:w="5573" w:type="dxa"/>
          </w:tcPr>
          <w:p w:rsidR="008969A9" w:rsidRDefault="008969A9" w:rsidP="008969A9">
            <w:pPr>
              <w:pStyle w:val="Normal11"/>
            </w:pPr>
            <w:r>
              <w:t xml:space="preserve">Fordringshaver skal vælge en afregningsmetode per fordringstype  da de bl.a. kan vælge at afregne via statsregnskabet m.m. Men det kan de kun vælge på bestemte fordringstyper. </w:t>
            </w:r>
          </w:p>
        </w:tc>
      </w:tr>
      <w:tr w:rsidR="008969A9" w:rsidTr="008969A9">
        <w:tblPrEx>
          <w:tblCellMar>
            <w:top w:w="0" w:type="dxa"/>
            <w:bottom w:w="0" w:type="dxa"/>
          </w:tblCellMar>
        </w:tblPrEx>
        <w:tc>
          <w:tcPr>
            <w:tcW w:w="2625" w:type="dxa"/>
          </w:tcPr>
          <w:p w:rsidR="008969A9" w:rsidRDefault="008969A9" w:rsidP="008969A9">
            <w:pPr>
              <w:pStyle w:val="Normal11"/>
            </w:pPr>
            <w:r>
              <w:t>DækningRækkefølge</w:t>
            </w:r>
          </w:p>
        </w:tc>
        <w:tc>
          <w:tcPr>
            <w:tcW w:w="1797" w:type="dxa"/>
          </w:tcPr>
          <w:p w:rsidR="008969A9" w:rsidRDefault="008969A9" w:rsidP="008969A9">
            <w:pPr>
              <w:pStyle w:val="Normal11"/>
            </w:pPr>
            <w:r>
              <w:t>RegelSæt</w:t>
            </w:r>
            <w:r>
              <w:fldChar w:fldCharType="begin"/>
            </w:r>
            <w:r>
              <w:instrText xml:space="preserve"> XE "</w:instrText>
            </w:r>
            <w:r w:rsidRPr="00BB53E5">
              <w:instrText>RegelSæt</w:instrText>
            </w:r>
            <w:r>
              <w:instrText xml:space="preserve">" </w:instrText>
            </w:r>
            <w:r>
              <w:fldChar w:fldCharType="end"/>
            </w:r>
          </w:p>
        </w:tc>
        <w:tc>
          <w:tcPr>
            <w:tcW w:w="5573" w:type="dxa"/>
          </w:tcPr>
          <w:p w:rsidR="008969A9" w:rsidRDefault="008969A9" w:rsidP="008969A9">
            <w:pPr>
              <w:pStyle w:val="Normal11"/>
            </w:pPr>
            <w:r>
              <w:t>Angiver i hvilken rækkefølge fordringer skal dækkes.</w:t>
            </w:r>
          </w:p>
          <w:p w:rsidR="008969A9" w:rsidRDefault="008969A9" w:rsidP="008969A9">
            <w:pPr>
              <w:pStyle w:val="Normal11"/>
            </w:pPr>
            <w:r>
              <w:t>Kan antage værdien 1, 2 eller 3.</w:t>
            </w:r>
          </w:p>
        </w:tc>
      </w:tr>
      <w:tr w:rsidR="008969A9" w:rsidTr="008969A9">
        <w:tblPrEx>
          <w:tblCellMar>
            <w:top w:w="0" w:type="dxa"/>
            <w:bottom w:w="0" w:type="dxa"/>
          </w:tblCellMar>
        </w:tblPrEx>
        <w:tc>
          <w:tcPr>
            <w:tcW w:w="2625" w:type="dxa"/>
          </w:tcPr>
          <w:p w:rsidR="008969A9" w:rsidRDefault="008969A9" w:rsidP="008969A9">
            <w:pPr>
              <w:pStyle w:val="Normal11"/>
            </w:pPr>
            <w:r>
              <w:t>Fradragsret</w:t>
            </w:r>
          </w:p>
        </w:tc>
        <w:tc>
          <w:tcPr>
            <w:tcW w:w="1797" w:type="dxa"/>
          </w:tcPr>
          <w:p w:rsidR="008969A9" w:rsidRDefault="008969A9" w:rsidP="008969A9">
            <w:pPr>
              <w:pStyle w:val="Normal11"/>
            </w:pPr>
            <w:r>
              <w:t>JaNej</w:t>
            </w:r>
            <w:r>
              <w:fldChar w:fldCharType="begin"/>
            </w:r>
            <w:r>
              <w:instrText xml:space="preserve"> XE "</w:instrText>
            </w:r>
            <w:r w:rsidRPr="00F85746">
              <w:instrText>JaNej</w:instrText>
            </w:r>
            <w:r>
              <w:instrText xml:space="preserve">" </w:instrText>
            </w:r>
            <w:r>
              <w:fldChar w:fldCharType="end"/>
            </w:r>
          </w:p>
        </w:tc>
        <w:tc>
          <w:tcPr>
            <w:tcW w:w="5573" w:type="dxa"/>
          </w:tcPr>
          <w:p w:rsidR="008969A9" w:rsidRDefault="008969A9" w:rsidP="008969A9">
            <w:pPr>
              <w:pStyle w:val="Normal11"/>
            </w:pPr>
            <w:r>
              <w:t>Angiver om en fordring er fradragsberettiget og skal indberettes til RKO</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DMIFordringType(0..*)</w:t>
            </w:r>
          </w:p>
          <w:p w:rsidR="008969A9" w:rsidRDefault="008969A9" w:rsidP="008969A9">
            <w:pPr>
              <w:pStyle w:val="Normal11"/>
            </w:pPr>
            <w:r>
              <w:t>ForældelseFristType(1)</w:t>
            </w:r>
          </w:p>
        </w:tc>
        <w:tc>
          <w:tcPr>
            <w:tcW w:w="5879" w:type="dxa"/>
          </w:tcPr>
          <w:p w:rsidR="008969A9" w:rsidRDefault="008969A9" w:rsidP="008969A9">
            <w:pPr>
              <w:pStyle w:val="Normal11"/>
            </w:pPr>
            <w:r>
              <w:t>ForældelsesFristType definerer forældelsesfristreglen på fordringstypen.</w:t>
            </w:r>
          </w:p>
        </w:tc>
      </w:tr>
      <w:tr w:rsidR="008969A9" w:rsidTr="008969A9">
        <w:tblPrEx>
          <w:tblCellMar>
            <w:top w:w="0" w:type="dxa"/>
            <w:bottom w:w="0" w:type="dxa"/>
          </w:tblCellMar>
        </w:tblPrEx>
        <w:tc>
          <w:tcPr>
            <w:tcW w:w="1667" w:type="dxa"/>
          </w:tcPr>
          <w:p w:rsidR="008969A9" w:rsidRDefault="008969A9" w:rsidP="008969A9">
            <w:pPr>
              <w:pStyle w:val="Normal11"/>
            </w:pPr>
            <w:r>
              <w:t>har en</w:t>
            </w:r>
          </w:p>
        </w:tc>
        <w:tc>
          <w:tcPr>
            <w:tcW w:w="2398" w:type="dxa"/>
          </w:tcPr>
          <w:p w:rsidR="008969A9" w:rsidRDefault="008969A9" w:rsidP="008969A9">
            <w:pPr>
              <w:pStyle w:val="Normal11"/>
            </w:pPr>
            <w:r>
              <w:t>EFIFordring(1)</w:t>
            </w:r>
          </w:p>
          <w:p w:rsidR="008969A9" w:rsidRDefault="008969A9" w:rsidP="008969A9">
            <w:pPr>
              <w:pStyle w:val="Normal11"/>
            </w:pPr>
            <w:r>
              <w:t>DMIFordringType(0..*)</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4" w:name="_Toc272235114"/>
      <w:r>
        <w:lastRenderedPageBreak/>
        <w:t>DMIIndbetaling</w:t>
      </w:r>
      <w:bookmarkEnd w:id="4"/>
    </w:p>
    <w:p w:rsidR="008969A9" w:rsidRDefault="008969A9" w:rsidP="008969A9">
      <w:pPr>
        <w:pStyle w:val="Normal11"/>
      </w:pPr>
      <w:r>
        <w:t>Indbetalinger modtages via de almindelige indbetalingsformer som check, giro og bankoverførsler fra ind- og udland. Endvidere kan indbetaling ske via SKAT´s "PC-kasse"  skrankeindbetalingssystem (baseret på SAP).</w:t>
      </w:r>
    </w:p>
    <w:p w:rsidR="008969A9" w:rsidRDefault="008969A9" w:rsidP="008969A9">
      <w:pPr>
        <w:pStyle w:val="Normal11"/>
      </w:pPr>
    </w:p>
    <w:p w:rsidR="008969A9" w:rsidRDefault="008969A9" w:rsidP="008969A9">
      <w:pPr>
        <w:pStyle w:val="Normal11"/>
      </w:pPr>
      <w:r>
        <w:t>Ud over de almindelig indbetalingsformer betragtes afregninger fra eIndkomst (lønindeholdelse), rentegodtgørelser i DMI og information om modregning fra diverse interne og eksterne systemer også som indbetalinger. Disse indbetalinger er alle forsynet med en myndighedsudbetalingstype.</w:t>
      </w:r>
    </w:p>
    <w:p w:rsidR="008969A9" w:rsidRDefault="008969A9" w:rsidP="008969A9">
      <w:pPr>
        <w:pStyle w:val="Normal11"/>
      </w:pPr>
    </w:p>
    <w:p w:rsidR="008969A9" w:rsidRDefault="008969A9" w:rsidP="008969A9">
      <w:pPr>
        <w:pStyle w:val="Normal11"/>
      </w:pPr>
      <w:r>
        <w:t xml:space="preserve">Indbetalinger sker typisk i DKK, men DMI skal også kunne håndtere indbetalinger i andre valutaer, f.eks. euro. DMI skal kunne omregne indbetalinger i udenlandsk valuta til danske kroner. </w:t>
      </w: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ID</w:t>
            </w:r>
          </w:p>
        </w:tc>
        <w:tc>
          <w:tcPr>
            <w:tcW w:w="1797" w:type="dxa"/>
          </w:tcPr>
          <w:p w:rsidR="008969A9" w:rsidRDefault="008969A9" w:rsidP="008969A9">
            <w:pPr>
              <w:pStyle w:val="Normal11"/>
            </w:pPr>
            <w:r>
              <w:t>ID</w:t>
            </w:r>
            <w:r>
              <w:fldChar w:fldCharType="begin"/>
            </w:r>
            <w:r>
              <w:instrText xml:space="preserve"> XE "</w:instrText>
            </w:r>
            <w:r w:rsidRPr="00214787">
              <w:instrText>ID</w:instrText>
            </w:r>
            <w:r>
              <w:instrText xml:space="preserve">" </w:instrText>
            </w:r>
            <w:r>
              <w:fldChar w:fldCharType="end"/>
            </w:r>
          </w:p>
        </w:tc>
        <w:tc>
          <w:tcPr>
            <w:tcW w:w="5573" w:type="dxa"/>
          </w:tcPr>
          <w:p w:rsidR="008969A9" w:rsidRDefault="008969A9" w:rsidP="008969A9">
            <w:pPr>
              <w:pStyle w:val="Normal11"/>
            </w:pPr>
            <w:r>
              <w:t>Den unikke identifikation af den enkelte indbetaling, som skal anvendes til at kunne spore indbetalingen fx ifm med 2 identiske betalinger foretaget samme dag.</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Art</w:t>
            </w:r>
          </w:p>
        </w:tc>
        <w:tc>
          <w:tcPr>
            <w:tcW w:w="1797" w:type="dxa"/>
          </w:tcPr>
          <w:p w:rsidR="008969A9" w:rsidRDefault="008969A9" w:rsidP="008969A9">
            <w:pPr>
              <w:pStyle w:val="Normal11"/>
            </w:pPr>
            <w:r>
              <w:t>Kode</w:t>
            </w:r>
            <w:r>
              <w:fldChar w:fldCharType="begin"/>
            </w:r>
            <w:r>
              <w:instrText xml:space="preserve"> XE "</w:instrText>
            </w:r>
            <w:r w:rsidRPr="005C7C8A">
              <w:instrText>Kode</w:instrText>
            </w:r>
            <w:r>
              <w:instrText xml:space="preserve">" </w:instrText>
            </w:r>
            <w:r>
              <w:fldChar w:fldCharType="end"/>
            </w:r>
          </w:p>
        </w:tc>
        <w:tc>
          <w:tcPr>
            <w:tcW w:w="5573" w:type="dxa"/>
          </w:tcPr>
          <w:p w:rsidR="008969A9" w:rsidRDefault="008969A9" w:rsidP="008969A9">
            <w:pPr>
              <w:pStyle w:val="Normal11"/>
            </w:pPr>
            <w:r>
              <w:t>* f.eks. lønindholdelse, rentegodtgørelse  *</w:t>
            </w:r>
          </w:p>
        </w:tc>
      </w:tr>
      <w:tr w:rsidR="008969A9" w:rsidTr="008969A9">
        <w:tblPrEx>
          <w:tblCellMar>
            <w:top w:w="0" w:type="dxa"/>
            <w:bottom w:w="0" w:type="dxa"/>
          </w:tblCellMar>
        </w:tblPrEx>
        <w:tc>
          <w:tcPr>
            <w:tcW w:w="2625" w:type="dxa"/>
          </w:tcPr>
          <w:p w:rsidR="008969A9" w:rsidRDefault="008969A9" w:rsidP="008969A9">
            <w:pPr>
              <w:pStyle w:val="Normal11"/>
            </w:pPr>
            <w:r>
              <w:t>EFIIndsatsID</w:t>
            </w:r>
          </w:p>
        </w:tc>
        <w:tc>
          <w:tcPr>
            <w:tcW w:w="1797" w:type="dxa"/>
          </w:tcPr>
          <w:p w:rsidR="008969A9" w:rsidRDefault="008969A9" w:rsidP="008969A9">
            <w:pPr>
              <w:pStyle w:val="Normal11"/>
            </w:pPr>
            <w:r>
              <w:t>ID</w:t>
            </w:r>
            <w:r>
              <w:fldChar w:fldCharType="begin"/>
            </w:r>
            <w:r>
              <w:instrText xml:space="preserve"> XE "</w:instrText>
            </w:r>
            <w:r w:rsidRPr="00995DD0">
              <w:instrText>ID</w:instrText>
            </w:r>
            <w:r>
              <w:instrText xml:space="preserve">" </w:instrText>
            </w:r>
            <w:r>
              <w:fldChar w:fldCharType="end"/>
            </w:r>
          </w:p>
        </w:tc>
        <w:tc>
          <w:tcPr>
            <w:tcW w:w="5573" w:type="dxa"/>
          </w:tcPr>
          <w:p w:rsidR="008969A9" w:rsidRDefault="008969A9" w:rsidP="008969A9">
            <w:pPr>
              <w:pStyle w:val="Normal11"/>
            </w:pPr>
            <w:r>
              <w:t>Identifikation af instansen af en indsats, dvs. eksempelvis betalingsordningen for kunden Hans Hansen, der starter 1.1.2007.</w:t>
            </w:r>
          </w:p>
        </w:tc>
      </w:tr>
      <w:tr w:rsidR="008969A9" w:rsidTr="008969A9">
        <w:tblPrEx>
          <w:tblCellMar>
            <w:top w:w="0" w:type="dxa"/>
            <w:bottom w:w="0" w:type="dxa"/>
          </w:tblCellMar>
        </w:tblPrEx>
        <w:tc>
          <w:tcPr>
            <w:tcW w:w="2625" w:type="dxa"/>
          </w:tcPr>
          <w:p w:rsidR="008969A9" w:rsidRDefault="008969A9" w:rsidP="008969A9">
            <w:pPr>
              <w:pStyle w:val="Normal11"/>
            </w:pPr>
            <w:r>
              <w:t>Beløb</w:t>
            </w:r>
          </w:p>
        </w:tc>
        <w:tc>
          <w:tcPr>
            <w:tcW w:w="1797" w:type="dxa"/>
          </w:tcPr>
          <w:p w:rsidR="008969A9" w:rsidRDefault="008969A9" w:rsidP="008969A9">
            <w:pPr>
              <w:pStyle w:val="Normal11"/>
            </w:pPr>
            <w:r>
              <w:t>Beløb</w:t>
            </w:r>
            <w:r>
              <w:fldChar w:fldCharType="begin"/>
            </w:r>
            <w:r>
              <w:instrText xml:space="preserve"> XE "</w:instrText>
            </w:r>
            <w:r w:rsidRPr="005C088E">
              <w:instrText>Beløb</w:instrText>
            </w:r>
            <w:r>
              <w:instrText xml:space="preserve">" </w:instrText>
            </w:r>
            <w:r>
              <w:fldChar w:fldCharType="end"/>
            </w:r>
          </w:p>
        </w:tc>
        <w:tc>
          <w:tcPr>
            <w:tcW w:w="5573" w:type="dxa"/>
          </w:tcPr>
          <w:p w:rsidR="008969A9" w:rsidRDefault="008969A9" w:rsidP="008969A9">
            <w:pPr>
              <w:pStyle w:val="Normal11"/>
            </w:pPr>
            <w:r>
              <w:t>Det indbetalte beløb den angivne valuta</w:t>
            </w:r>
          </w:p>
        </w:tc>
      </w:tr>
      <w:tr w:rsidR="008969A9" w:rsidTr="008969A9">
        <w:tblPrEx>
          <w:tblCellMar>
            <w:top w:w="0" w:type="dxa"/>
            <w:bottom w:w="0" w:type="dxa"/>
          </w:tblCellMar>
        </w:tblPrEx>
        <w:tc>
          <w:tcPr>
            <w:tcW w:w="2625" w:type="dxa"/>
          </w:tcPr>
          <w:p w:rsidR="008969A9" w:rsidRDefault="008969A9" w:rsidP="008969A9">
            <w:pPr>
              <w:pStyle w:val="Normal11"/>
            </w:pPr>
            <w:r>
              <w:t>BeløbDKK</w:t>
            </w:r>
          </w:p>
        </w:tc>
        <w:tc>
          <w:tcPr>
            <w:tcW w:w="1797" w:type="dxa"/>
          </w:tcPr>
          <w:p w:rsidR="008969A9" w:rsidRDefault="008969A9" w:rsidP="008969A9">
            <w:pPr>
              <w:pStyle w:val="Normal11"/>
            </w:pPr>
            <w:r>
              <w:t>Beløb</w:t>
            </w:r>
            <w:r>
              <w:fldChar w:fldCharType="begin"/>
            </w:r>
            <w:r>
              <w:instrText xml:space="preserve"> XE "</w:instrText>
            </w:r>
            <w:r w:rsidRPr="00F4760F">
              <w:instrText>Beløb</w:instrText>
            </w:r>
            <w:r>
              <w:instrText xml:space="preserve">" </w:instrText>
            </w:r>
            <w:r>
              <w:fldChar w:fldCharType="end"/>
            </w:r>
          </w:p>
        </w:tc>
        <w:tc>
          <w:tcPr>
            <w:tcW w:w="5573" w:type="dxa"/>
          </w:tcPr>
          <w:p w:rsidR="008969A9" w:rsidRDefault="008969A9" w:rsidP="008969A9">
            <w:pPr>
              <w:pStyle w:val="Normal11"/>
            </w:pPr>
            <w:r>
              <w:t>Det indbetalte beløb omregnet til danske kr.</w:t>
            </w:r>
          </w:p>
        </w:tc>
      </w:tr>
      <w:tr w:rsidR="008969A9" w:rsidTr="008969A9">
        <w:tblPrEx>
          <w:tblCellMar>
            <w:top w:w="0" w:type="dxa"/>
            <w:bottom w:w="0" w:type="dxa"/>
          </w:tblCellMar>
        </w:tblPrEx>
        <w:tc>
          <w:tcPr>
            <w:tcW w:w="2625" w:type="dxa"/>
          </w:tcPr>
          <w:p w:rsidR="008969A9" w:rsidRDefault="008969A9" w:rsidP="008969A9">
            <w:pPr>
              <w:pStyle w:val="Normal11"/>
            </w:pPr>
            <w:r>
              <w:t>BogføringDato</w:t>
            </w:r>
          </w:p>
        </w:tc>
        <w:tc>
          <w:tcPr>
            <w:tcW w:w="1797" w:type="dxa"/>
          </w:tcPr>
          <w:p w:rsidR="008969A9" w:rsidRDefault="008969A9" w:rsidP="008969A9">
            <w:pPr>
              <w:pStyle w:val="Normal11"/>
            </w:pPr>
            <w:r>
              <w:t>Dato</w:t>
            </w:r>
            <w:r>
              <w:fldChar w:fldCharType="begin"/>
            </w:r>
            <w:r>
              <w:instrText xml:space="preserve"> XE "</w:instrText>
            </w:r>
            <w:r w:rsidRPr="00755430">
              <w:instrText>Dato</w:instrText>
            </w:r>
            <w:r>
              <w:instrText xml:space="preserve">" </w:instrText>
            </w:r>
            <w:r>
              <w:fldChar w:fldCharType="end"/>
            </w:r>
          </w:p>
        </w:tc>
        <w:tc>
          <w:tcPr>
            <w:tcW w:w="5573" w:type="dxa"/>
          </w:tcPr>
          <w:p w:rsidR="008969A9" w:rsidRDefault="008969A9" w:rsidP="008969A9">
            <w:pPr>
              <w:pStyle w:val="Normal11"/>
            </w:pPr>
            <w:r>
              <w:t>Regnskabsgyldighedsdato som påføres af DMI.</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Dækket</w:t>
            </w:r>
          </w:p>
        </w:tc>
        <w:tc>
          <w:tcPr>
            <w:tcW w:w="1797" w:type="dxa"/>
          </w:tcPr>
          <w:p w:rsidR="008969A9" w:rsidRDefault="008969A9" w:rsidP="008969A9">
            <w:pPr>
              <w:pStyle w:val="Normal11"/>
            </w:pPr>
            <w:r>
              <w:t>JaNej</w:t>
            </w:r>
            <w:r>
              <w:fldChar w:fldCharType="begin"/>
            </w:r>
            <w:r>
              <w:instrText xml:space="preserve"> XE "</w:instrText>
            </w:r>
            <w:r w:rsidRPr="003E73A2">
              <w:instrText>JaNej</w:instrText>
            </w:r>
            <w:r>
              <w:instrText xml:space="preserve">" </w:instrText>
            </w:r>
            <w:r>
              <w:fldChar w:fldCharType="end"/>
            </w:r>
          </w:p>
        </w:tc>
        <w:tc>
          <w:tcPr>
            <w:tcW w:w="5573" w:type="dxa"/>
          </w:tcPr>
          <w:p w:rsidR="008969A9" w:rsidRDefault="008969A9" w:rsidP="008969A9">
            <w:pPr>
              <w:pStyle w:val="Normal11"/>
            </w:pPr>
            <w:r>
              <w:t>Ja: indbetalingen er dækket på en inddrivelseskonto.</w:t>
            </w:r>
          </w:p>
          <w:p w:rsidR="008969A9" w:rsidRDefault="008969A9" w:rsidP="008969A9">
            <w:pPr>
              <w:pStyle w:val="Normal11"/>
            </w:pPr>
            <w:r>
              <w:t>Nej: indbetalingen er ikke uddækket på en inddrivelseskonto.</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Afventer</w:t>
            </w:r>
          </w:p>
        </w:tc>
        <w:tc>
          <w:tcPr>
            <w:tcW w:w="1797" w:type="dxa"/>
          </w:tcPr>
          <w:p w:rsidR="008969A9" w:rsidRDefault="008969A9" w:rsidP="008969A9">
            <w:pPr>
              <w:pStyle w:val="Normal11"/>
            </w:pPr>
            <w:r>
              <w:t>JaNej</w:t>
            </w:r>
            <w:r>
              <w:fldChar w:fldCharType="begin"/>
            </w:r>
            <w:r>
              <w:instrText xml:space="preserve"> XE "</w:instrText>
            </w:r>
            <w:r w:rsidRPr="00B93301">
              <w:instrText>JaNej</w:instrText>
            </w:r>
            <w:r>
              <w:instrText xml:space="preserve">" </w:instrText>
            </w:r>
            <w:r>
              <w:fldChar w:fldCharType="end"/>
            </w:r>
          </w:p>
        </w:tc>
        <w:tc>
          <w:tcPr>
            <w:tcW w:w="5573" w:type="dxa"/>
          </w:tcPr>
          <w:p w:rsidR="008969A9" w:rsidRDefault="008969A9" w:rsidP="008969A9">
            <w:pPr>
              <w:pStyle w:val="Normal11"/>
            </w:pPr>
            <w:r>
              <w:t>Ja: Indbetalingen afventer en dækning på en inddrivelseskonto.</w:t>
            </w:r>
          </w:p>
          <w:p w:rsidR="008969A9" w:rsidRDefault="008969A9" w:rsidP="008969A9">
            <w:pPr>
              <w:pStyle w:val="Normal11"/>
            </w:pPr>
            <w:r>
              <w:t>Nej: Indbetalingen er uddækket på en inddrivelseskonto</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Dato</w:t>
            </w:r>
          </w:p>
        </w:tc>
        <w:tc>
          <w:tcPr>
            <w:tcW w:w="1797" w:type="dxa"/>
          </w:tcPr>
          <w:p w:rsidR="008969A9" w:rsidRDefault="008969A9" w:rsidP="008969A9">
            <w:pPr>
              <w:pStyle w:val="Normal11"/>
            </w:pPr>
            <w:r>
              <w:t>Dato</w:t>
            </w:r>
            <w:r>
              <w:fldChar w:fldCharType="begin"/>
            </w:r>
            <w:r>
              <w:instrText xml:space="preserve"> XE "</w:instrText>
            </w:r>
            <w:r w:rsidRPr="00D40B42">
              <w:instrText>Dato</w:instrText>
            </w:r>
            <w:r>
              <w:instrText xml:space="preserve">" </w:instrText>
            </w:r>
            <w:r>
              <w:fldChar w:fldCharType="end"/>
            </w:r>
          </w:p>
        </w:tc>
        <w:tc>
          <w:tcPr>
            <w:tcW w:w="5573" w:type="dxa"/>
          </w:tcPr>
          <w:p w:rsidR="008969A9" w:rsidRDefault="008969A9" w:rsidP="008969A9">
            <w:pPr>
              <w:pStyle w:val="Normal11"/>
            </w:pPr>
            <w:r>
              <w:t>Den dato indbetalingen er foretaget.</w:t>
            </w:r>
          </w:p>
        </w:tc>
      </w:tr>
      <w:tr w:rsidR="008969A9" w:rsidTr="008969A9">
        <w:tblPrEx>
          <w:tblCellMar>
            <w:top w:w="0" w:type="dxa"/>
            <w:bottom w:w="0" w:type="dxa"/>
          </w:tblCellMar>
        </w:tblPrEx>
        <w:tc>
          <w:tcPr>
            <w:tcW w:w="2625" w:type="dxa"/>
          </w:tcPr>
          <w:p w:rsidR="008969A9" w:rsidRDefault="008969A9" w:rsidP="008969A9">
            <w:pPr>
              <w:pStyle w:val="Normal11"/>
            </w:pPr>
            <w:r>
              <w:t>Placeret</w:t>
            </w:r>
          </w:p>
        </w:tc>
        <w:tc>
          <w:tcPr>
            <w:tcW w:w="1797" w:type="dxa"/>
          </w:tcPr>
          <w:p w:rsidR="008969A9" w:rsidRDefault="008969A9" w:rsidP="008969A9">
            <w:pPr>
              <w:pStyle w:val="Normal11"/>
            </w:pPr>
            <w:r>
              <w:t>JaNej</w:t>
            </w:r>
            <w:r>
              <w:fldChar w:fldCharType="begin"/>
            </w:r>
            <w:r>
              <w:instrText xml:space="preserve"> XE "</w:instrText>
            </w:r>
            <w:r w:rsidRPr="00CE010E">
              <w:instrText>JaNej</w:instrText>
            </w:r>
            <w:r>
              <w:instrText xml:space="preserve">" </w:instrText>
            </w:r>
            <w:r>
              <w:fldChar w:fldCharType="end"/>
            </w:r>
          </w:p>
        </w:tc>
        <w:tc>
          <w:tcPr>
            <w:tcW w:w="5573" w:type="dxa"/>
          </w:tcPr>
          <w:p w:rsidR="008969A9" w:rsidRDefault="008969A9" w:rsidP="008969A9">
            <w:pPr>
              <w:pStyle w:val="Normal11"/>
            </w:pPr>
            <w:r>
              <w:t>Ja: indbetalingen er placeret på en inddrivelseskonto.</w:t>
            </w:r>
          </w:p>
          <w:p w:rsidR="008969A9" w:rsidRDefault="008969A9" w:rsidP="008969A9">
            <w:pPr>
              <w:pStyle w:val="Normal11"/>
            </w:pPr>
            <w:r>
              <w:t>Nej: indbetalingen er ikke placeret på en inddrivelseskonto.</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OCRLinie</w:t>
            </w:r>
          </w:p>
        </w:tc>
        <w:tc>
          <w:tcPr>
            <w:tcW w:w="1797" w:type="dxa"/>
          </w:tcPr>
          <w:p w:rsidR="008969A9" w:rsidRDefault="008969A9" w:rsidP="008969A9">
            <w:pPr>
              <w:pStyle w:val="Normal11"/>
            </w:pPr>
            <w:r>
              <w:t>OCRLinie</w:t>
            </w:r>
            <w:r>
              <w:fldChar w:fldCharType="begin"/>
            </w:r>
            <w:r>
              <w:instrText xml:space="preserve"> XE "</w:instrText>
            </w:r>
            <w:r w:rsidRPr="00CB5D36">
              <w:instrText>OCRLinie</w:instrText>
            </w:r>
            <w:r>
              <w:instrText xml:space="preserve">" </w:instrText>
            </w:r>
            <w:r>
              <w:fldChar w:fldCharType="end"/>
            </w:r>
          </w:p>
        </w:tc>
        <w:tc>
          <w:tcPr>
            <w:tcW w:w="5573" w:type="dxa"/>
          </w:tcPr>
          <w:p w:rsidR="008969A9" w:rsidRDefault="008969A9" w:rsidP="008969A9">
            <w:pPr>
              <w:pStyle w:val="Normal11"/>
            </w:pPr>
            <w:r>
              <w:t>OCR linien incl klammer, kontonummer og alt nødvendigt</w:t>
            </w:r>
          </w:p>
        </w:tc>
      </w:tr>
      <w:tr w:rsidR="008969A9" w:rsidTr="008969A9">
        <w:tblPrEx>
          <w:tblCellMar>
            <w:top w:w="0" w:type="dxa"/>
            <w:bottom w:w="0" w:type="dxa"/>
          </w:tblCellMar>
        </w:tblPrEx>
        <w:tc>
          <w:tcPr>
            <w:tcW w:w="2625" w:type="dxa"/>
          </w:tcPr>
          <w:p w:rsidR="008969A9" w:rsidRDefault="008969A9" w:rsidP="008969A9">
            <w:pPr>
              <w:pStyle w:val="Normal11"/>
            </w:pPr>
            <w:r>
              <w:t>Afsender</w:t>
            </w:r>
          </w:p>
        </w:tc>
        <w:tc>
          <w:tcPr>
            <w:tcW w:w="1797" w:type="dxa"/>
          </w:tcPr>
          <w:p w:rsidR="008969A9" w:rsidRDefault="008969A9" w:rsidP="008969A9">
            <w:pPr>
              <w:pStyle w:val="Normal11"/>
            </w:pPr>
            <w:r>
              <w:t>TekstKort</w:t>
            </w:r>
            <w:r>
              <w:fldChar w:fldCharType="begin"/>
            </w:r>
            <w:r>
              <w:instrText xml:space="preserve"> XE "</w:instrText>
            </w:r>
            <w:r w:rsidRPr="008478D0">
              <w:instrText>TekstKort</w:instrText>
            </w:r>
            <w:r>
              <w:instrText xml:space="preserve">" </w:instrText>
            </w:r>
            <w:r>
              <w:fldChar w:fldCharType="end"/>
            </w:r>
          </w:p>
        </w:tc>
        <w:tc>
          <w:tcPr>
            <w:tcW w:w="5573" w:type="dxa"/>
          </w:tcPr>
          <w:p w:rsidR="008969A9" w:rsidRDefault="008969A9" w:rsidP="008969A9">
            <w:pPr>
              <w:pStyle w:val="Normal11"/>
            </w:pPr>
            <w:r>
              <w:t>Navn på indbetaler</w:t>
            </w:r>
          </w:p>
        </w:tc>
      </w:tr>
      <w:tr w:rsidR="008969A9" w:rsidTr="008969A9">
        <w:tblPrEx>
          <w:tblCellMar>
            <w:top w:w="0" w:type="dxa"/>
            <w:bottom w:w="0" w:type="dxa"/>
          </w:tblCellMar>
        </w:tblPrEx>
        <w:tc>
          <w:tcPr>
            <w:tcW w:w="2625" w:type="dxa"/>
          </w:tcPr>
          <w:p w:rsidR="008969A9" w:rsidRDefault="008969A9" w:rsidP="008969A9">
            <w:pPr>
              <w:pStyle w:val="Normal11"/>
            </w:pPr>
            <w:r>
              <w:t>PåVegneAf</w:t>
            </w:r>
          </w:p>
        </w:tc>
        <w:tc>
          <w:tcPr>
            <w:tcW w:w="1797" w:type="dxa"/>
          </w:tcPr>
          <w:p w:rsidR="008969A9" w:rsidRDefault="008969A9" w:rsidP="008969A9">
            <w:pPr>
              <w:pStyle w:val="Normal11"/>
            </w:pPr>
            <w:r>
              <w:t>TekstKort</w:t>
            </w:r>
            <w:r>
              <w:fldChar w:fldCharType="begin"/>
            </w:r>
            <w:r>
              <w:instrText xml:space="preserve"> XE "</w:instrText>
            </w:r>
            <w:r w:rsidRPr="00B439D0">
              <w:instrText>TekstKort</w:instrText>
            </w:r>
            <w:r>
              <w:instrText xml:space="preserve">" </w:instrText>
            </w:r>
            <w:r>
              <w:fldChar w:fldCharType="end"/>
            </w:r>
          </w:p>
        </w:tc>
        <w:tc>
          <w:tcPr>
            <w:tcW w:w="5573" w:type="dxa"/>
          </w:tcPr>
          <w:p w:rsidR="008969A9" w:rsidRDefault="008969A9" w:rsidP="008969A9">
            <w:pPr>
              <w:pStyle w:val="Normal11"/>
            </w:pPr>
            <w:r>
              <w:t>Angiver navn på evt. 3 mand som indbetaler for kunde</w:t>
            </w:r>
          </w:p>
        </w:tc>
      </w:tr>
      <w:tr w:rsidR="008969A9" w:rsidTr="008969A9">
        <w:tblPrEx>
          <w:tblCellMar>
            <w:top w:w="0" w:type="dxa"/>
            <w:bottom w:w="0" w:type="dxa"/>
          </w:tblCellMar>
        </w:tblPrEx>
        <w:tc>
          <w:tcPr>
            <w:tcW w:w="2625" w:type="dxa"/>
          </w:tcPr>
          <w:p w:rsidR="008969A9" w:rsidRDefault="008969A9" w:rsidP="008969A9">
            <w:pPr>
              <w:pStyle w:val="Normal11"/>
            </w:pPr>
            <w:r>
              <w:t>AfsenderKundeNummer</w:t>
            </w:r>
          </w:p>
        </w:tc>
        <w:tc>
          <w:tcPr>
            <w:tcW w:w="1797" w:type="dxa"/>
          </w:tcPr>
          <w:p w:rsidR="008969A9" w:rsidRDefault="008969A9" w:rsidP="008969A9">
            <w:pPr>
              <w:pStyle w:val="Normal11"/>
            </w:pPr>
            <w:r>
              <w:t>KundeNummer</w:t>
            </w:r>
            <w:r>
              <w:fldChar w:fldCharType="begin"/>
            </w:r>
            <w:r>
              <w:instrText xml:space="preserve"> XE "</w:instrText>
            </w:r>
            <w:r w:rsidRPr="0039295C">
              <w:instrText>KundeNummer</w:instrText>
            </w:r>
            <w:r>
              <w:instrText xml:space="preserve">" </w:instrText>
            </w:r>
            <w:r>
              <w:fldChar w:fldCharType="end"/>
            </w:r>
          </w:p>
        </w:tc>
        <w:tc>
          <w:tcPr>
            <w:tcW w:w="5573" w:type="dxa"/>
          </w:tcPr>
          <w:p w:rsidR="008969A9" w:rsidRDefault="008969A9" w:rsidP="008969A9">
            <w:pPr>
              <w:pStyle w:val="Normal11"/>
            </w:pPr>
            <w:r>
              <w:t>Angiver kundenummer (cpr.nr.,senr, EARNummer) på 3. mand.</w:t>
            </w:r>
          </w:p>
        </w:tc>
      </w:tr>
      <w:tr w:rsidR="008969A9" w:rsidTr="008969A9">
        <w:tblPrEx>
          <w:tblCellMar>
            <w:top w:w="0" w:type="dxa"/>
            <w:bottom w:w="0" w:type="dxa"/>
          </w:tblCellMar>
        </w:tblPrEx>
        <w:tc>
          <w:tcPr>
            <w:tcW w:w="2625" w:type="dxa"/>
          </w:tcPr>
          <w:p w:rsidR="008969A9" w:rsidRDefault="008969A9" w:rsidP="008969A9">
            <w:pPr>
              <w:pStyle w:val="Normal11"/>
            </w:pPr>
            <w:r>
              <w:t>ValutaKode</w:t>
            </w:r>
          </w:p>
        </w:tc>
        <w:tc>
          <w:tcPr>
            <w:tcW w:w="1797" w:type="dxa"/>
          </w:tcPr>
          <w:p w:rsidR="008969A9" w:rsidRDefault="008969A9" w:rsidP="008969A9">
            <w:pPr>
              <w:pStyle w:val="Normal11"/>
            </w:pPr>
            <w:r>
              <w:t>Valuta</w:t>
            </w:r>
            <w:r>
              <w:fldChar w:fldCharType="begin"/>
            </w:r>
            <w:r>
              <w:instrText xml:space="preserve"> XE "</w:instrText>
            </w:r>
            <w:r w:rsidRPr="009843B0">
              <w:instrText>Valuta</w:instrText>
            </w:r>
            <w:r>
              <w:instrText xml:space="preserve">" </w:instrText>
            </w:r>
            <w:r>
              <w:fldChar w:fldCharType="end"/>
            </w:r>
          </w:p>
        </w:tc>
        <w:tc>
          <w:tcPr>
            <w:tcW w:w="5573" w:type="dxa"/>
          </w:tcPr>
          <w:p w:rsidR="008969A9" w:rsidRDefault="008969A9" w:rsidP="008969A9">
            <w:pPr>
              <w:pStyle w:val="Normal11"/>
            </w:pPr>
            <w:r>
              <w:t>Angiver valuta enheden (ISO-møntkoden) for et beløb.</w:t>
            </w:r>
          </w:p>
        </w:tc>
      </w:tr>
      <w:tr w:rsidR="008969A9" w:rsidTr="008969A9">
        <w:tblPrEx>
          <w:tblCellMar>
            <w:top w:w="0" w:type="dxa"/>
            <w:bottom w:w="0" w:type="dxa"/>
          </w:tblCellMar>
        </w:tblPrEx>
        <w:tc>
          <w:tcPr>
            <w:tcW w:w="2625" w:type="dxa"/>
          </w:tcPr>
          <w:p w:rsidR="008969A9" w:rsidRDefault="008969A9" w:rsidP="008969A9">
            <w:pPr>
              <w:pStyle w:val="Normal11"/>
            </w:pPr>
            <w:r>
              <w:t>AdvisTekst</w:t>
            </w:r>
          </w:p>
        </w:tc>
        <w:tc>
          <w:tcPr>
            <w:tcW w:w="1797" w:type="dxa"/>
          </w:tcPr>
          <w:p w:rsidR="008969A9" w:rsidRDefault="008969A9" w:rsidP="008969A9">
            <w:pPr>
              <w:pStyle w:val="Normal11"/>
            </w:pPr>
            <w:r>
              <w:t>TekstLang</w:t>
            </w:r>
            <w:r>
              <w:fldChar w:fldCharType="begin"/>
            </w:r>
            <w:r>
              <w:instrText xml:space="preserve"> XE "</w:instrText>
            </w:r>
            <w:r w:rsidRPr="004E5A7E">
              <w:instrText>TekstLang</w:instrText>
            </w:r>
            <w:r>
              <w:instrText xml:space="preserve">" </w:instrText>
            </w:r>
            <w:r>
              <w:fldChar w:fldCharType="end"/>
            </w:r>
          </w:p>
        </w:tc>
        <w:tc>
          <w:tcPr>
            <w:tcW w:w="5573" w:type="dxa"/>
          </w:tcPr>
          <w:p w:rsidR="008969A9" w:rsidRDefault="008969A9" w:rsidP="008969A9">
            <w:pPr>
              <w:pStyle w:val="Normal11"/>
            </w:pPr>
            <w:r>
              <w:t>Advistekst som er knyttet til indbetalingen</w:t>
            </w:r>
          </w:p>
        </w:tc>
      </w:tr>
      <w:tr w:rsidR="008969A9" w:rsidTr="008969A9">
        <w:tblPrEx>
          <w:tblCellMar>
            <w:top w:w="0" w:type="dxa"/>
            <w:bottom w:w="0" w:type="dxa"/>
          </w:tblCellMar>
        </w:tblPrEx>
        <w:tc>
          <w:tcPr>
            <w:tcW w:w="2625" w:type="dxa"/>
          </w:tcPr>
          <w:p w:rsidR="008969A9" w:rsidRDefault="008969A9" w:rsidP="008969A9">
            <w:pPr>
              <w:pStyle w:val="Normal11"/>
            </w:pPr>
            <w:r>
              <w:t>KorrektionMarkering</w:t>
            </w:r>
          </w:p>
        </w:tc>
        <w:tc>
          <w:tcPr>
            <w:tcW w:w="1797" w:type="dxa"/>
          </w:tcPr>
          <w:p w:rsidR="008969A9" w:rsidRDefault="008969A9" w:rsidP="008969A9">
            <w:pPr>
              <w:pStyle w:val="Normal11"/>
            </w:pPr>
            <w:r>
              <w:t>JaNej</w:t>
            </w:r>
            <w:r>
              <w:fldChar w:fldCharType="begin"/>
            </w:r>
            <w:r>
              <w:instrText xml:space="preserve"> XE "</w:instrText>
            </w:r>
            <w:r w:rsidRPr="00075C64">
              <w:instrText>JaNej</w:instrText>
            </w:r>
            <w:r>
              <w:instrText xml:space="preserve">" </w:instrText>
            </w:r>
            <w:r>
              <w:fldChar w:fldCharType="end"/>
            </w:r>
          </w:p>
        </w:tc>
        <w:tc>
          <w:tcPr>
            <w:tcW w:w="5573" w:type="dxa"/>
          </w:tcPr>
          <w:p w:rsidR="008969A9" w:rsidRDefault="008969A9" w:rsidP="008969A9">
            <w:pPr>
              <w:pStyle w:val="Normal11"/>
            </w:pPr>
            <w:r>
              <w:t>Anvendes kun ved servicekald til markering af om det er korrektion af tidligere indbetaling</w:t>
            </w:r>
          </w:p>
        </w:tc>
      </w:tr>
      <w:tr w:rsidR="008969A9" w:rsidTr="008969A9">
        <w:tblPrEx>
          <w:tblCellMar>
            <w:top w:w="0" w:type="dxa"/>
            <w:bottom w:w="0" w:type="dxa"/>
          </w:tblCellMar>
        </w:tblPrEx>
        <w:tc>
          <w:tcPr>
            <w:tcW w:w="2625" w:type="dxa"/>
          </w:tcPr>
          <w:p w:rsidR="008969A9" w:rsidRDefault="008969A9" w:rsidP="008969A9">
            <w:pPr>
              <w:pStyle w:val="Normal11"/>
            </w:pPr>
            <w:r>
              <w:t>EFIIndbetalingID</w:t>
            </w:r>
          </w:p>
        </w:tc>
        <w:tc>
          <w:tcPr>
            <w:tcW w:w="1797" w:type="dxa"/>
          </w:tcPr>
          <w:p w:rsidR="008969A9" w:rsidRDefault="008969A9" w:rsidP="008969A9">
            <w:pPr>
              <w:pStyle w:val="Normal11"/>
            </w:pPr>
            <w:r>
              <w:t>ID</w:t>
            </w:r>
            <w:r>
              <w:fldChar w:fldCharType="begin"/>
            </w:r>
            <w:r>
              <w:instrText xml:space="preserve"> XE "</w:instrText>
            </w:r>
            <w:r w:rsidRPr="00C41448">
              <w:instrText>ID</w:instrText>
            </w:r>
            <w:r>
              <w:instrText xml:space="preserve">" </w:instrText>
            </w:r>
            <w:r>
              <w:fldChar w:fldCharType="end"/>
            </w:r>
          </w:p>
        </w:tc>
        <w:tc>
          <w:tcPr>
            <w:tcW w:w="5573" w:type="dxa"/>
          </w:tcPr>
          <w:p w:rsidR="008969A9" w:rsidRDefault="008969A9" w:rsidP="008969A9">
            <w:pPr>
              <w:pStyle w:val="Normal11"/>
            </w:pPr>
            <w:r>
              <w:t>Indbetalingsid hos EFI</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Indbetalt til</w:t>
            </w:r>
          </w:p>
        </w:tc>
        <w:tc>
          <w:tcPr>
            <w:tcW w:w="2398" w:type="dxa"/>
          </w:tcPr>
          <w:p w:rsidR="008969A9" w:rsidRDefault="008969A9" w:rsidP="008969A9">
            <w:pPr>
              <w:pStyle w:val="Normal11"/>
            </w:pPr>
            <w:r>
              <w:t>DMIIndbetaling(0..*)</w:t>
            </w:r>
          </w:p>
          <w:p w:rsidR="008969A9" w:rsidRDefault="008969A9" w:rsidP="008969A9">
            <w:pPr>
              <w:pStyle w:val="Normal11"/>
            </w:pPr>
            <w:r>
              <w:t>InddrivelsesKonto(0..1)</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DMIFordringDækning(1..*)</w:t>
            </w:r>
          </w:p>
          <w:p w:rsidR="008969A9" w:rsidRDefault="008969A9" w:rsidP="008969A9">
            <w:pPr>
              <w:pStyle w:val="Normal11"/>
            </w:pPr>
            <w:r>
              <w:t>DMIIndbetaling(0..*)</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Stammer fra</w:t>
            </w:r>
          </w:p>
        </w:tc>
        <w:tc>
          <w:tcPr>
            <w:tcW w:w="2398" w:type="dxa"/>
          </w:tcPr>
          <w:p w:rsidR="008969A9" w:rsidRDefault="008969A9" w:rsidP="008969A9">
            <w:pPr>
              <w:pStyle w:val="Normal11"/>
            </w:pPr>
            <w:r>
              <w:t>DMIUdbetaling()</w:t>
            </w:r>
          </w:p>
          <w:p w:rsidR="008969A9" w:rsidRDefault="008969A9" w:rsidP="008969A9">
            <w:pPr>
              <w:pStyle w:val="Normal11"/>
            </w:pPr>
            <w:r>
              <w:t>DMIIndbetaling()</w:t>
            </w:r>
          </w:p>
        </w:tc>
        <w:tc>
          <w:tcPr>
            <w:tcW w:w="5879" w:type="dxa"/>
          </w:tcPr>
          <w:p w:rsidR="008969A9" w:rsidRDefault="008969A9" w:rsidP="008969A9">
            <w:pPr>
              <w:pStyle w:val="Normal11"/>
            </w:pPr>
          </w:p>
        </w:tc>
      </w:tr>
    </w:tbl>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 xml:space="preserve">RenteGodtgørelse arver </w:t>
            </w:r>
            <w:r>
              <w:lastRenderedPageBreak/>
              <w:t>fra/er en specialisering af DMIIndbetaling</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TredjePartIndbetaling arver fra/er en specialisering af DMIIndbetaling</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KundeIndbetaling arver fra/er en specialisering af DMIIndbetaling</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LønindeholdelsesIndbetaling arver fra/er en specialisering af DMIIndbetaling</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MyndighedUdbetaling arver fra/er en specialisering af DMIIndbetaling</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5" w:name="_Toc272235115"/>
      <w:r>
        <w:lastRenderedPageBreak/>
        <w:t>DMIMyndighed</w:t>
      </w:r>
      <w:bookmarkEnd w:id="5"/>
    </w:p>
    <w:p w:rsidR="008969A9" w:rsidRDefault="008969A9" w:rsidP="008969A9">
      <w:pPr>
        <w:pStyle w:val="Normal11"/>
      </w:pPr>
      <w:r>
        <w:t>Den udbetalende myndighed</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NKS-nummer</w:t>
            </w:r>
          </w:p>
        </w:tc>
        <w:tc>
          <w:tcPr>
            <w:tcW w:w="1797" w:type="dxa"/>
          </w:tcPr>
          <w:p w:rsidR="008969A9" w:rsidRDefault="008969A9" w:rsidP="008969A9">
            <w:pPr>
              <w:pStyle w:val="Normal11"/>
            </w:pPr>
            <w:r>
              <w:t>MyndighedNummer</w:t>
            </w:r>
            <w:r>
              <w:fldChar w:fldCharType="begin"/>
            </w:r>
            <w:r>
              <w:instrText xml:space="preserve"> XE "</w:instrText>
            </w:r>
            <w:r w:rsidRPr="000D7C02">
              <w:instrText>MyndighedNummer</w:instrText>
            </w:r>
            <w:r>
              <w:instrText xml:space="preserve">" </w:instrText>
            </w:r>
            <w:r>
              <w:fldChar w:fldCharType="end"/>
            </w:r>
          </w:p>
        </w:tc>
        <w:tc>
          <w:tcPr>
            <w:tcW w:w="5573" w:type="dxa"/>
          </w:tcPr>
          <w:p w:rsidR="008969A9" w:rsidRDefault="008969A9" w:rsidP="008969A9">
            <w:pPr>
              <w:pStyle w:val="Normal11"/>
            </w:pPr>
            <w:r>
              <w:t>Den udbetalende myndhedsnummer i Nemkonto</w:t>
            </w:r>
          </w:p>
          <w:p w:rsidR="008969A9" w:rsidRDefault="008969A9" w:rsidP="008969A9">
            <w:pPr>
              <w:pStyle w:val="Normal11"/>
            </w:pPr>
          </w:p>
          <w:p w:rsidR="008969A9" w:rsidRDefault="008969A9" w:rsidP="008969A9">
            <w:pPr>
              <w:pStyle w:val="Normal11"/>
              <w:rPr>
                <w:u w:val="single"/>
              </w:rPr>
            </w:pPr>
            <w:r>
              <w:rPr>
                <w:u w:val="single"/>
              </w:rPr>
              <w:t>Tilladte værdier fra Data Domain:</w:t>
            </w:r>
          </w:p>
          <w:p w:rsidR="008969A9" w:rsidRPr="008969A9" w:rsidRDefault="008969A9" w:rsidP="008969A9">
            <w:pPr>
              <w:pStyle w:val="Normal11"/>
            </w:pPr>
            <w:r>
              <w:t>0000 - 9999</w:t>
            </w:r>
          </w:p>
        </w:tc>
      </w:tr>
      <w:tr w:rsidR="008969A9" w:rsidTr="008969A9">
        <w:tblPrEx>
          <w:tblCellMar>
            <w:top w:w="0" w:type="dxa"/>
            <w:bottom w:w="0" w:type="dxa"/>
          </w:tblCellMar>
        </w:tblPrEx>
        <w:tc>
          <w:tcPr>
            <w:tcW w:w="2625" w:type="dxa"/>
          </w:tcPr>
          <w:p w:rsidR="008969A9" w:rsidRDefault="008969A9" w:rsidP="008969A9">
            <w:pPr>
              <w:pStyle w:val="Normal11"/>
            </w:pPr>
            <w:r>
              <w:t>UdbetalerNavn</w:t>
            </w:r>
          </w:p>
        </w:tc>
        <w:tc>
          <w:tcPr>
            <w:tcW w:w="1797" w:type="dxa"/>
          </w:tcPr>
          <w:p w:rsidR="008969A9" w:rsidRDefault="008969A9" w:rsidP="008969A9">
            <w:pPr>
              <w:pStyle w:val="Normal11"/>
            </w:pPr>
            <w:r>
              <w:t>Navn</w:t>
            </w:r>
            <w:r>
              <w:fldChar w:fldCharType="begin"/>
            </w:r>
            <w:r>
              <w:instrText xml:space="preserve"> XE "</w:instrText>
            </w:r>
            <w:r w:rsidRPr="00885BEA">
              <w:instrText>Navn</w:instrText>
            </w:r>
            <w:r>
              <w:instrText xml:space="preserve">" </w:instrText>
            </w:r>
            <w:r>
              <w:fldChar w:fldCharType="end"/>
            </w:r>
          </w:p>
        </w:tc>
        <w:tc>
          <w:tcPr>
            <w:tcW w:w="5573" w:type="dxa"/>
          </w:tcPr>
          <w:p w:rsidR="008969A9" w:rsidRDefault="008969A9" w:rsidP="008969A9">
            <w:pPr>
              <w:pStyle w:val="Normal11"/>
            </w:pPr>
            <w:r>
              <w:t>Navnet der svarer til NKS-Nummer</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udbetaler</w:t>
            </w:r>
          </w:p>
        </w:tc>
        <w:tc>
          <w:tcPr>
            <w:tcW w:w="2398" w:type="dxa"/>
          </w:tcPr>
          <w:p w:rsidR="008969A9" w:rsidRDefault="008969A9" w:rsidP="008969A9">
            <w:pPr>
              <w:pStyle w:val="Normal11"/>
            </w:pPr>
            <w:r>
              <w:t>DMIMyndighed(1)</w:t>
            </w:r>
          </w:p>
          <w:p w:rsidR="008969A9" w:rsidRDefault="008969A9" w:rsidP="008969A9">
            <w:pPr>
              <w:pStyle w:val="Normal11"/>
            </w:pPr>
            <w:r>
              <w:t>MyndighedUdbetaling(*)</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6" w:name="_Toc272235116"/>
      <w:r>
        <w:lastRenderedPageBreak/>
        <w:t>DMIUdbetaling</w:t>
      </w:r>
      <w:bookmarkEnd w:id="6"/>
    </w:p>
    <w:p w:rsidR="008969A9" w:rsidRDefault="008969A9" w:rsidP="008969A9">
      <w:pPr>
        <w:pStyle w:val="Normal11"/>
      </w:pPr>
      <w:r>
        <w:t>Udbetaling kan være initieret som konsekvens af en eller flere af nedenstående hændelser (listen er ikke udtømmende):</w:t>
      </w:r>
    </w:p>
    <w:p w:rsidR="008969A9" w:rsidRDefault="008969A9" w:rsidP="008969A9">
      <w:pPr>
        <w:pStyle w:val="Normal11"/>
      </w:pPr>
    </w:p>
    <w:p w:rsidR="008969A9" w:rsidRDefault="008969A9" w:rsidP="008969A9">
      <w:pPr>
        <w:pStyle w:val="Normal11"/>
      </w:pPr>
      <w:r>
        <w:t>- overskydende indbetaling</w:t>
      </w:r>
    </w:p>
    <w:p w:rsidR="008969A9" w:rsidRDefault="008969A9" w:rsidP="008969A9">
      <w:pPr>
        <w:pStyle w:val="Normal11"/>
      </w:pPr>
      <w:r>
        <w:t>- Afskrivninger</w:t>
      </w:r>
    </w:p>
    <w:p w:rsidR="008969A9" w:rsidRDefault="008969A9" w:rsidP="008969A9">
      <w:pPr>
        <w:pStyle w:val="Normal11"/>
      </w:pPr>
      <w:r>
        <w:t>- Omposteringer</w:t>
      </w:r>
    </w:p>
    <w:p w:rsidR="008969A9" w:rsidRDefault="008969A9" w:rsidP="008969A9">
      <w:pPr>
        <w:pStyle w:val="Normal11"/>
      </w:pPr>
      <w:r>
        <w:t>- Rentegodtgørelse</w:t>
      </w:r>
    </w:p>
    <w:p w:rsidR="008969A9" w:rsidRDefault="008969A9" w:rsidP="008969A9">
      <w:pPr>
        <w:pStyle w:val="Normal11"/>
      </w:pPr>
      <w:r>
        <w:t>- Tilbagekaldelse af fordringer</w:t>
      </w:r>
    </w:p>
    <w:p w:rsidR="008969A9" w:rsidRDefault="008969A9" w:rsidP="008969A9">
      <w:pPr>
        <w:pStyle w:val="Normal11"/>
      </w:pPr>
      <w:r>
        <w:t>- Modregninger</w:t>
      </w:r>
    </w:p>
    <w:p w:rsidR="008969A9" w:rsidRDefault="008969A9" w:rsidP="008969A9">
      <w:pPr>
        <w:pStyle w:val="Normal11"/>
      </w:pPr>
    </w:p>
    <w:p w:rsidR="008969A9" w:rsidRDefault="008969A9" w:rsidP="008969A9">
      <w:pPr>
        <w:pStyle w:val="Normal11"/>
      </w:pPr>
      <w:r>
        <w:t>Udbetalinger - på kundens inddrivelseskonto - kan have status "afventer godkendelse" eller "godkendt til udbetaling". Denne markering sættes enten automatisk eller som en del af en sagsbehandlers godkendelse.</w:t>
      </w:r>
    </w:p>
    <w:p w:rsidR="008969A9" w:rsidRDefault="008969A9" w:rsidP="008969A9">
      <w:pPr>
        <w:pStyle w:val="Normal11"/>
      </w:pPr>
    </w:p>
    <w:p w:rsidR="008969A9" w:rsidRDefault="008969A9" w:rsidP="008969A9">
      <w:pPr>
        <w:pStyle w:val="Normal11"/>
      </w:pPr>
      <w:r>
        <w:t>Kun hvis en udbetaling har status "godkendt", bliver den udbetalt.</w:t>
      </w:r>
    </w:p>
    <w:p w:rsidR="008969A9" w:rsidRDefault="008969A9" w:rsidP="008969A9">
      <w:pPr>
        <w:pStyle w:val="Normal11"/>
      </w:pPr>
    </w:p>
    <w:p w:rsidR="008969A9" w:rsidRDefault="008969A9" w:rsidP="008969A9">
      <w:pPr>
        <w:pStyle w:val="Normal11"/>
      </w:pPr>
      <w:r>
        <w:t>Udbetalinger kan evt. have tilknyttet specifikke udbetalingskontooplysninger/adresser samt ønsket udbetalingskanal:</w:t>
      </w:r>
    </w:p>
    <w:p w:rsidR="008969A9" w:rsidRDefault="008969A9" w:rsidP="008969A9">
      <w:pPr>
        <w:pStyle w:val="Normal11"/>
      </w:pPr>
    </w:p>
    <w:p w:rsidR="008969A9" w:rsidRDefault="008969A9" w:rsidP="008969A9">
      <w:pPr>
        <w:pStyle w:val="Normal11"/>
      </w:pPr>
      <w:r>
        <w:t xml:space="preserve">- Nemkonto  -Check </w:t>
      </w:r>
    </w:p>
    <w:p w:rsidR="008969A9" w:rsidRDefault="008969A9" w:rsidP="008969A9">
      <w:pPr>
        <w:pStyle w:val="Normal11"/>
      </w:pPr>
      <w:r>
        <w:t xml:space="preserve">- (Dansk) Bank </w:t>
      </w:r>
    </w:p>
    <w:p w:rsidR="008969A9" w:rsidRDefault="008969A9" w:rsidP="008969A9">
      <w:pPr>
        <w:pStyle w:val="Normal11"/>
      </w:pPr>
      <w:r>
        <w:t xml:space="preserve">- Swift </w:t>
      </w: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lastRenderedPageBreak/>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ID</w:t>
            </w:r>
          </w:p>
        </w:tc>
        <w:tc>
          <w:tcPr>
            <w:tcW w:w="1797" w:type="dxa"/>
          </w:tcPr>
          <w:p w:rsidR="008969A9" w:rsidRDefault="008969A9" w:rsidP="008969A9">
            <w:pPr>
              <w:pStyle w:val="Normal11"/>
            </w:pPr>
            <w:r>
              <w:t>ID</w:t>
            </w:r>
            <w:r>
              <w:fldChar w:fldCharType="begin"/>
            </w:r>
            <w:r>
              <w:instrText xml:space="preserve"> XE "</w:instrText>
            </w:r>
            <w:r w:rsidRPr="00084F1D">
              <w:instrText>ID</w:instrText>
            </w:r>
            <w:r>
              <w:instrText xml:space="preserve">" </w:instrText>
            </w:r>
            <w:r>
              <w:fldChar w:fldCharType="end"/>
            </w:r>
          </w:p>
        </w:tc>
        <w:tc>
          <w:tcPr>
            <w:tcW w:w="5573" w:type="dxa"/>
          </w:tcPr>
          <w:p w:rsidR="008969A9" w:rsidRDefault="008969A9" w:rsidP="008969A9">
            <w:pPr>
              <w:pStyle w:val="Normal11"/>
            </w:pPr>
            <w:r>
              <w:t>Den unikke identifikation af den enkelte udbetaling</w:t>
            </w:r>
          </w:p>
        </w:tc>
      </w:tr>
      <w:tr w:rsidR="008969A9" w:rsidTr="008969A9">
        <w:tblPrEx>
          <w:tblCellMar>
            <w:top w:w="0" w:type="dxa"/>
            <w:bottom w:w="0" w:type="dxa"/>
          </w:tblCellMar>
        </w:tblPrEx>
        <w:tc>
          <w:tcPr>
            <w:tcW w:w="2625" w:type="dxa"/>
          </w:tcPr>
          <w:p w:rsidR="008969A9" w:rsidRDefault="008969A9" w:rsidP="008969A9">
            <w:pPr>
              <w:pStyle w:val="Normal11"/>
            </w:pPr>
            <w:r>
              <w:t>Note</w:t>
            </w:r>
          </w:p>
        </w:tc>
        <w:tc>
          <w:tcPr>
            <w:tcW w:w="1797" w:type="dxa"/>
          </w:tcPr>
          <w:p w:rsidR="008969A9" w:rsidRDefault="008969A9" w:rsidP="008969A9">
            <w:pPr>
              <w:pStyle w:val="Normal11"/>
            </w:pPr>
            <w:r>
              <w:t>TekstLang</w:t>
            </w:r>
            <w:r>
              <w:fldChar w:fldCharType="begin"/>
            </w:r>
            <w:r>
              <w:instrText xml:space="preserve"> XE "</w:instrText>
            </w:r>
            <w:r w:rsidRPr="00564B33">
              <w:instrText>TekstLang</w:instrText>
            </w:r>
            <w:r>
              <w:instrText xml:space="preserve">" </w:instrText>
            </w:r>
            <w:r>
              <w:fldChar w:fldCharType="end"/>
            </w:r>
          </w:p>
        </w:tc>
        <w:tc>
          <w:tcPr>
            <w:tcW w:w="5573" w:type="dxa"/>
          </w:tcPr>
          <w:p w:rsidR="008969A9" w:rsidRDefault="008969A9" w:rsidP="008969A9">
            <w:pPr>
              <w:pStyle w:val="Normal11"/>
            </w:pPr>
            <w:r>
              <w:t>Begrundelse for udbetalingen</w:t>
            </w:r>
          </w:p>
        </w:tc>
      </w:tr>
      <w:tr w:rsidR="008969A9" w:rsidTr="008969A9">
        <w:tblPrEx>
          <w:tblCellMar>
            <w:top w:w="0" w:type="dxa"/>
            <w:bottom w:w="0" w:type="dxa"/>
          </w:tblCellMar>
        </w:tblPrEx>
        <w:tc>
          <w:tcPr>
            <w:tcW w:w="2625" w:type="dxa"/>
          </w:tcPr>
          <w:p w:rsidR="008969A9" w:rsidRDefault="008969A9" w:rsidP="008969A9">
            <w:pPr>
              <w:pStyle w:val="Normal11"/>
            </w:pPr>
            <w:r>
              <w:t>NoteDato</w:t>
            </w:r>
          </w:p>
        </w:tc>
        <w:tc>
          <w:tcPr>
            <w:tcW w:w="1797" w:type="dxa"/>
          </w:tcPr>
          <w:p w:rsidR="008969A9" w:rsidRDefault="008969A9" w:rsidP="008969A9">
            <w:pPr>
              <w:pStyle w:val="Normal11"/>
            </w:pPr>
            <w:r>
              <w:t>Dato</w:t>
            </w:r>
            <w:r>
              <w:fldChar w:fldCharType="begin"/>
            </w:r>
            <w:r>
              <w:instrText xml:space="preserve"> XE "</w:instrText>
            </w:r>
            <w:r w:rsidRPr="00D770FA">
              <w:instrText>Dato</w:instrText>
            </w:r>
            <w:r>
              <w:instrText xml:space="preserve">" </w:instrText>
            </w:r>
            <w:r>
              <w:fldChar w:fldCharType="end"/>
            </w:r>
          </w:p>
        </w:tc>
        <w:tc>
          <w:tcPr>
            <w:tcW w:w="5573" w:type="dxa"/>
          </w:tcPr>
          <w:p w:rsidR="008969A9" w:rsidRDefault="008969A9" w:rsidP="008969A9">
            <w:pPr>
              <w:pStyle w:val="Normal11"/>
            </w:pPr>
            <w:r>
              <w:t>Dato for begrundelsen</w:t>
            </w:r>
          </w:p>
        </w:tc>
      </w:tr>
      <w:tr w:rsidR="008969A9" w:rsidTr="008969A9">
        <w:tblPrEx>
          <w:tblCellMar>
            <w:top w:w="0" w:type="dxa"/>
            <w:bottom w:w="0" w:type="dxa"/>
          </w:tblCellMar>
        </w:tblPrEx>
        <w:tc>
          <w:tcPr>
            <w:tcW w:w="2625" w:type="dxa"/>
          </w:tcPr>
          <w:p w:rsidR="008969A9" w:rsidRDefault="008969A9" w:rsidP="008969A9">
            <w:pPr>
              <w:pStyle w:val="Normal11"/>
            </w:pPr>
            <w:r>
              <w:t>ÅrsagKode</w:t>
            </w:r>
          </w:p>
        </w:tc>
        <w:tc>
          <w:tcPr>
            <w:tcW w:w="1797" w:type="dxa"/>
          </w:tcPr>
          <w:p w:rsidR="008969A9" w:rsidRDefault="008969A9" w:rsidP="008969A9">
            <w:pPr>
              <w:pStyle w:val="Normal11"/>
            </w:pPr>
            <w:r>
              <w:t>Kode</w:t>
            </w:r>
            <w:r>
              <w:fldChar w:fldCharType="begin"/>
            </w:r>
            <w:r>
              <w:instrText xml:space="preserve"> XE "</w:instrText>
            </w:r>
            <w:r w:rsidRPr="00E767D5">
              <w:instrText>Kode</w:instrText>
            </w:r>
            <w:r>
              <w:instrText xml:space="preserve">" </w:instrText>
            </w:r>
            <w:r>
              <w:fldChar w:fldCharType="end"/>
            </w:r>
          </w:p>
        </w:tc>
        <w:tc>
          <w:tcPr>
            <w:tcW w:w="5573" w:type="dxa"/>
          </w:tcPr>
          <w:p w:rsidR="008969A9" w:rsidRDefault="008969A9" w:rsidP="008969A9">
            <w:pPr>
              <w:pStyle w:val="Normal11"/>
            </w:pPr>
            <w:r>
              <w:t xml:space="preserve">Kode som angiver årsag til udbetaling </w:t>
            </w:r>
          </w:p>
          <w:p w:rsidR="008969A9" w:rsidRDefault="008969A9" w:rsidP="008969A9">
            <w:pPr>
              <w:pStyle w:val="Normal11"/>
            </w:pPr>
          </w:p>
          <w:p w:rsidR="008969A9" w:rsidRDefault="008969A9" w:rsidP="008969A9">
            <w:pPr>
              <w:pStyle w:val="Normal11"/>
            </w:pPr>
            <w:r>
              <w:t>Kan antage følgende værdi:</w:t>
            </w:r>
          </w:p>
          <w:p w:rsidR="008969A9" w:rsidRDefault="008969A9" w:rsidP="008969A9">
            <w:pPr>
              <w:pStyle w:val="Normal11"/>
            </w:pPr>
          </w:p>
          <w:p w:rsidR="008969A9" w:rsidRDefault="008969A9" w:rsidP="008969A9">
            <w:pPr>
              <w:pStyle w:val="Normal11"/>
            </w:pPr>
            <w:r>
              <w:t>Overskydende Skat</w:t>
            </w:r>
          </w:p>
          <w:p w:rsidR="008969A9" w:rsidRDefault="008969A9" w:rsidP="008969A9">
            <w:pPr>
              <w:pStyle w:val="Normal11"/>
            </w:pPr>
            <w:r>
              <w:t>Told</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ÅrsagGodkendelseKode</w:t>
            </w:r>
          </w:p>
        </w:tc>
        <w:tc>
          <w:tcPr>
            <w:tcW w:w="1797" w:type="dxa"/>
          </w:tcPr>
          <w:p w:rsidR="008969A9" w:rsidRDefault="008969A9" w:rsidP="008969A9">
            <w:pPr>
              <w:pStyle w:val="Normal11"/>
            </w:pPr>
            <w:r>
              <w:t>Kode</w:t>
            </w:r>
            <w:r>
              <w:fldChar w:fldCharType="begin"/>
            </w:r>
            <w:r>
              <w:instrText xml:space="preserve"> XE "</w:instrText>
            </w:r>
            <w:r w:rsidRPr="00B7460D">
              <w:instrText>Kode</w:instrText>
            </w:r>
            <w:r>
              <w:instrText xml:space="preserve">" </w:instrText>
            </w:r>
            <w:r>
              <w:fldChar w:fldCharType="end"/>
            </w:r>
          </w:p>
        </w:tc>
        <w:tc>
          <w:tcPr>
            <w:tcW w:w="5573" w:type="dxa"/>
          </w:tcPr>
          <w:p w:rsidR="008969A9" w:rsidRDefault="008969A9" w:rsidP="008969A9">
            <w:pPr>
              <w:pStyle w:val="Normal11"/>
            </w:pPr>
            <w:r>
              <w:t>Angiver årsag til udbetaling:</w:t>
            </w:r>
          </w:p>
          <w:p w:rsidR="008969A9" w:rsidRDefault="008969A9" w:rsidP="008969A9">
            <w:pPr>
              <w:pStyle w:val="Normal11"/>
            </w:pPr>
          </w:p>
          <w:p w:rsidR="008969A9" w:rsidRDefault="008969A9" w:rsidP="008969A9">
            <w:pPr>
              <w:pStyle w:val="Normal11"/>
            </w:pPr>
            <w:r>
              <w:t>Kan antage følgende værdi:</w:t>
            </w:r>
          </w:p>
          <w:p w:rsidR="008969A9" w:rsidRDefault="008969A9" w:rsidP="008969A9">
            <w:pPr>
              <w:pStyle w:val="Normal11"/>
            </w:pPr>
          </w:p>
          <w:p w:rsidR="008969A9" w:rsidRDefault="008969A9" w:rsidP="008969A9">
            <w:pPr>
              <w:pStyle w:val="Normal11"/>
            </w:pPr>
            <w:r>
              <w:t>For meget indbetalt</w:t>
            </w:r>
          </w:p>
          <w:p w:rsidR="008969A9" w:rsidRDefault="008969A9" w:rsidP="008969A9">
            <w:pPr>
              <w:pStyle w:val="Normal11"/>
            </w:pPr>
            <w:r>
              <w:t>Masseudbetaling</w:t>
            </w:r>
          </w:p>
          <w:p w:rsidR="008969A9" w:rsidRDefault="008969A9" w:rsidP="008969A9">
            <w:pPr>
              <w:pStyle w:val="Normal11"/>
            </w:pPr>
            <w:r>
              <w:t>Andet</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ÅrsagGodkendelseAndenTekst</w:t>
            </w:r>
          </w:p>
        </w:tc>
        <w:tc>
          <w:tcPr>
            <w:tcW w:w="1797" w:type="dxa"/>
          </w:tcPr>
          <w:p w:rsidR="008969A9" w:rsidRDefault="008969A9" w:rsidP="008969A9">
            <w:pPr>
              <w:pStyle w:val="Normal11"/>
            </w:pPr>
            <w:r>
              <w:t>TekstKort</w:t>
            </w:r>
            <w:r>
              <w:fldChar w:fldCharType="begin"/>
            </w:r>
            <w:r>
              <w:instrText xml:space="preserve"> XE "</w:instrText>
            </w:r>
            <w:r w:rsidRPr="00A96BA0">
              <w:instrText>TekstKort</w:instrText>
            </w:r>
            <w:r>
              <w:instrText xml:space="preserve">" </w:instrText>
            </w:r>
            <w:r>
              <w:fldChar w:fldCharType="end"/>
            </w:r>
          </w:p>
        </w:tc>
        <w:tc>
          <w:tcPr>
            <w:tcW w:w="5573" w:type="dxa"/>
          </w:tcPr>
          <w:p w:rsidR="008969A9" w:rsidRDefault="008969A9" w:rsidP="008969A9">
            <w:pPr>
              <w:pStyle w:val="Normal11"/>
            </w:pPr>
            <w:r>
              <w:t>Uddybning af valg af årsagsgodkendelse</w:t>
            </w:r>
          </w:p>
        </w:tc>
      </w:tr>
      <w:tr w:rsidR="008969A9" w:rsidTr="008969A9">
        <w:tblPrEx>
          <w:tblCellMar>
            <w:top w:w="0" w:type="dxa"/>
            <w:bottom w:w="0" w:type="dxa"/>
          </w:tblCellMar>
        </w:tblPrEx>
        <w:tc>
          <w:tcPr>
            <w:tcW w:w="2625" w:type="dxa"/>
          </w:tcPr>
          <w:p w:rsidR="008969A9" w:rsidRDefault="008969A9" w:rsidP="008969A9">
            <w:pPr>
              <w:pStyle w:val="Normal11"/>
            </w:pPr>
            <w:r>
              <w:t>ÅrsagAfvisKode</w:t>
            </w:r>
          </w:p>
        </w:tc>
        <w:tc>
          <w:tcPr>
            <w:tcW w:w="1797" w:type="dxa"/>
          </w:tcPr>
          <w:p w:rsidR="008969A9" w:rsidRDefault="008969A9" w:rsidP="008969A9">
            <w:pPr>
              <w:pStyle w:val="Normal11"/>
            </w:pPr>
            <w:r>
              <w:t>Kode</w:t>
            </w:r>
            <w:r>
              <w:fldChar w:fldCharType="begin"/>
            </w:r>
            <w:r>
              <w:instrText xml:space="preserve"> XE "</w:instrText>
            </w:r>
            <w:r w:rsidRPr="009A1F7C">
              <w:instrText>Kode</w:instrText>
            </w:r>
            <w:r>
              <w:instrText xml:space="preserve">" </w:instrText>
            </w:r>
            <w:r>
              <w:fldChar w:fldCharType="end"/>
            </w:r>
          </w:p>
        </w:tc>
        <w:tc>
          <w:tcPr>
            <w:tcW w:w="5573" w:type="dxa"/>
          </w:tcPr>
          <w:p w:rsidR="008969A9" w:rsidRDefault="008969A9" w:rsidP="008969A9">
            <w:pPr>
              <w:pStyle w:val="Normal11"/>
            </w:pPr>
            <w:r>
              <w:t>Angiver årsag til afvisning af udbetaling</w:t>
            </w:r>
          </w:p>
          <w:p w:rsidR="008969A9" w:rsidRDefault="008969A9" w:rsidP="008969A9">
            <w:pPr>
              <w:pStyle w:val="Normal11"/>
            </w:pPr>
          </w:p>
          <w:p w:rsidR="008969A9" w:rsidRDefault="008969A9" w:rsidP="008969A9">
            <w:pPr>
              <w:pStyle w:val="Normal11"/>
            </w:pPr>
            <w:r>
              <w:t>Kan antage følgende værdi:</w:t>
            </w:r>
          </w:p>
          <w:p w:rsidR="008969A9" w:rsidRDefault="008969A9" w:rsidP="008969A9">
            <w:pPr>
              <w:pStyle w:val="Normal11"/>
            </w:pPr>
            <w:r>
              <w:t>Andet</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ÅrsagAfvisAndenTekst</w:t>
            </w:r>
          </w:p>
        </w:tc>
        <w:tc>
          <w:tcPr>
            <w:tcW w:w="1797" w:type="dxa"/>
          </w:tcPr>
          <w:p w:rsidR="008969A9" w:rsidRDefault="008969A9" w:rsidP="008969A9">
            <w:pPr>
              <w:pStyle w:val="Normal11"/>
            </w:pPr>
            <w:r>
              <w:t>TekstKort</w:t>
            </w:r>
            <w:r>
              <w:fldChar w:fldCharType="begin"/>
            </w:r>
            <w:r>
              <w:instrText xml:space="preserve"> XE "</w:instrText>
            </w:r>
            <w:r w:rsidRPr="00772276">
              <w:instrText>TekstKort</w:instrText>
            </w:r>
            <w:r>
              <w:instrText xml:space="preserve">" </w:instrText>
            </w:r>
            <w:r>
              <w:fldChar w:fldCharType="end"/>
            </w:r>
          </w:p>
        </w:tc>
        <w:tc>
          <w:tcPr>
            <w:tcW w:w="5573" w:type="dxa"/>
          </w:tcPr>
          <w:p w:rsidR="008969A9" w:rsidRDefault="008969A9" w:rsidP="008969A9">
            <w:pPr>
              <w:pStyle w:val="Normal11"/>
            </w:pPr>
            <w:r>
              <w:t>Uddybning af valg af årsagsafvisning</w:t>
            </w:r>
          </w:p>
        </w:tc>
      </w:tr>
      <w:tr w:rsidR="008969A9" w:rsidTr="008969A9">
        <w:tblPrEx>
          <w:tblCellMar>
            <w:top w:w="0" w:type="dxa"/>
            <w:bottom w:w="0" w:type="dxa"/>
          </w:tblCellMar>
        </w:tblPrEx>
        <w:tc>
          <w:tcPr>
            <w:tcW w:w="2625" w:type="dxa"/>
          </w:tcPr>
          <w:p w:rsidR="008969A9" w:rsidRDefault="008969A9" w:rsidP="008969A9">
            <w:pPr>
              <w:pStyle w:val="Normal11"/>
            </w:pPr>
            <w:r>
              <w:t>ÅrsagAfvisNote</w:t>
            </w:r>
          </w:p>
        </w:tc>
        <w:tc>
          <w:tcPr>
            <w:tcW w:w="1797" w:type="dxa"/>
          </w:tcPr>
          <w:p w:rsidR="008969A9" w:rsidRDefault="008969A9" w:rsidP="008969A9">
            <w:pPr>
              <w:pStyle w:val="Normal11"/>
            </w:pPr>
            <w:r>
              <w:t>TekstKort</w:t>
            </w:r>
            <w:r>
              <w:fldChar w:fldCharType="begin"/>
            </w:r>
            <w:r>
              <w:instrText xml:space="preserve"> XE "</w:instrText>
            </w:r>
            <w:r w:rsidRPr="00B46D07">
              <w:instrText>TekstKort</w:instrText>
            </w:r>
            <w:r>
              <w:instrText xml:space="preserve">" </w:instrText>
            </w:r>
            <w:r>
              <w:fldChar w:fldCharType="end"/>
            </w:r>
          </w:p>
        </w:tc>
        <w:tc>
          <w:tcPr>
            <w:tcW w:w="5573" w:type="dxa"/>
          </w:tcPr>
          <w:p w:rsidR="008969A9" w:rsidRDefault="008969A9" w:rsidP="008969A9">
            <w:pPr>
              <w:pStyle w:val="Normal11"/>
            </w:pPr>
            <w:r>
              <w:t>Giver "godkender" mulighed for at begrunde sin afvisning af udbetaling.</w:t>
            </w:r>
          </w:p>
        </w:tc>
      </w:tr>
      <w:tr w:rsidR="008969A9" w:rsidTr="008969A9">
        <w:tblPrEx>
          <w:tblCellMar>
            <w:top w:w="0" w:type="dxa"/>
            <w:bottom w:w="0" w:type="dxa"/>
          </w:tblCellMar>
        </w:tblPrEx>
        <w:tc>
          <w:tcPr>
            <w:tcW w:w="2625" w:type="dxa"/>
          </w:tcPr>
          <w:p w:rsidR="008969A9" w:rsidRDefault="008969A9" w:rsidP="008969A9">
            <w:pPr>
              <w:pStyle w:val="Normal11"/>
            </w:pPr>
            <w:r>
              <w:t>Godkendt</w:t>
            </w:r>
          </w:p>
        </w:tc>
        <w:tc>
          <w:tcPr>
            <w:tcW w:w="1797" w:type="dxa"/>
          </w:tcPr>
          <w:p w:rsidR="008969A9" w:rsidRDefault="008969A9" w:rsidP="008969A9">
            <w:pPr>
              <w:pStyle w:val="Normal11"/>
            </w:pPr>
            <w:r>
              <w:t>JaNej</w:t>
            </w:r>
            <w:r>
              <w:fldChar w:fldCharType="begin"/>
            </w:r>
            <w:r>
              <w:instrText xml:space="preserve"> XE "</w:instrText>
            </w:r>
            <w:r w:rsidRPr="00860590">
              <w:instrText>JaNej</w:instrText>
            </w:r>
            <w:r>
              <w:instrText xml:space="preserve">" </w:instrText>
            </w:r>
            <w:r>
              <w:fldChar w:fldCharType="end"/>
            </w:r>
          </w:p>
        </w:tc>
        <w:tc>
          <w:tcPr>
            <w:tcW w:w="5573" w:type="dxa"/>
          </w:tcPr>
          <w:p w:rsidR="008969A9" w:rsidRDefault="008969A9" w:rsidP="008969A9">
            <w:pPr>
              <w:pStyle w:val="Normal11"/>
            </w:pPr>
            <w:r>
              <w:t>Hvis Ja er udbetalingen godkendt.</w:t>
            </w:r>
          </w:p>
          <w:p w:rsidR="008969A9" w:rsidRDefault="008969A9" w:rsidP="008969A9">
            <w:pPr>
              <w:pStyle w:val="Normal11"/>
            </w:pPr>
            <w:r>
              <w:t>Hvis Nej er udbetalingen ikke godkendt.</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GodkendDato</w:t>
            </w:r>
          </w:p>
        </w:tc>
        <w:tc>
          <w:tcPr>
            <w:tcW w:w="1797" w:type="dxa"/>
          </w:tcPr>
          <w:p w:rsidR="008969A9" w:rsidRDefault="008969A9" w:rsidP="008969A9">
            <w:pPr>
              <w:pStyle w:val="Normal11"/>
            </w:pPr>
            <w:r>
              <w:t>Dato</w:t>
            </w:r>
            <w:r>
              <w:fldChar w:fldCharType="begin"/>
            </w:r>
            <w:r>
              <w:instrText xml:space="preserve"> XE "</w:instrText>
            </w:r>
            <w:r w:rsidRPr="00C33B0A">
              <w:instrText>Dato</w:instrText>
            </w:r>
            <w:r>
              <w:instrText xml:space="preserve">" </w:instrText>
            </w:r>
            <w:r>
              <w:fldChar w:fldCharType="end"/>
            </w:r>
          </w:p>
        </w:tc>
        <w:tc>
          <w:tcPr>
            <w:tcW w:w="5573" w:type="dxa"/>
          </w:tcPr>
          <w:p w:rsidR="008969A9" w:rsidRDefault="008969A9" w:rsidP="008969A9">
            <w:pPr>
              <w:pStyle w:val="Normal11"/>
            </w:pPr>
            <w:r>
              <w:t>Den dato udbetalingen er godkendt.</w:t>
            </w:r>
          </w:p>
        </w:tc>
      </w:tr>
      <w:tr w:rsidR="008969A9" w:rsidTr="008969A9">
        <w:tblPrEx>
          <w:tblCellMar>
            <w:top w:w="0" w:type="dxa"/>
            <w:bottom w:w="0" w:type="dxa"/>
          </w:tblCellMar>
        </w:tblPrEx>
        <w:tc>
          <w:tcPr>
            <w:tcW w:w="2625" w:type="dxa"/>
          </w:tcPr>
          <w:p w:rsidR="008969A9" w:rsidRDefault="008969A9" w:rsidP="008969A9">
            <w:pPr>
              <w:pStyle w:val="Normal11"/>
            </w:pPr>
            <w:r>
              <w:t>GodkendMedarbejder</w:t>
            </w:r>
          </w:p>
        </w:tc>
        <w:tc>
          <w:tcPr>
            <w:tcW w:w="1797" w:type="dxa"/>
          </w:tcPr>
          <w:p w:rsidR="008969A9" w:rsidRDefault="008969A9" w:rsidP="008969A9">
            <w:pPr>
              <w:pStyle w:val="Normal11"/>
            </w:pPr>
            <w:r>
              <w:t>Medarbejdernummer</w:t>
            </w:r>
            <w:r>
              <w:fldChar w:fldCharType="begin"/>
            </w:r>
            <w:r>
              <w:instrText xml:space="preserve"> XE "</w:instrText>
            </w:r>
            <w:r w:rsidRPr="00737FED">
              <w:instrText>Medarbejdernummer</w:instrText>
            </w:r>
            <w:r>
              <w:instrText xml:space="preserve">" </w:instrText>
            </w:r>
            <w:r>
              <w:fldChar w:fldCharType="end"/>
            </w:r>
          </w:p>
        </w:tc>
        <w:tc>
          <w:tcPr>
            <w:tcW w:w="5573" w:type="dxa"/>
          </w:tcPr>
          <w:p w:rsidR="008969A9" w:rsidRDefault="008969A9" w:rsidP="008969A9">
            <w:pPr>
              <w:pStyle w:val="Normal11"/>
            </w:pPr>
            <w:r>
              <w:t>Medarbejdernummer på den medarbejder der har godkendt udbetalingen.</w:t>
            </w:r>
          </w:p>
        </w:tc>
      </w:tr>
      <w:tr w:rsidR="008969A9" w:rsidTr="008969A9">
        <w:tblPrEx>
          <w:tblCellMar>
            <w:top w:w="0" w:type="dxa"/>
            <w:bottom w:w="0" w:type="dxa"/>
          </w:tblCellMar>
        </w:tblPrEx>
        <w:tc>
          <w:tcPr>
            <w:tcW w:w="2625" w:type="dxa"/>
          </w:tcPr>
          <w:p w:rsidR="008969A9" w:rsidRDefault="008969A9" w:rsidP="008969A9">
            <w:pPr>
              <w:pStyle w:val="Normal11"/>
            </w:pPr>
            <w:r>
              <w:t>Dato</w:t>
            </w:r>
          </w:p>
        </w:tc>
        <w:tc>
          <w:tcPr>
            <w:tcW w:w="1797" w:type="dxa"/>
          </w:tcPr>
          <w:p w:rsidR="008969A9" w:rsidRDefault="008969A9" w:rsidP="008969A9">
            <w:pPr>
              <w:pStyle w:val="Normal11"/>
            </w:pPr>
            <w:r>
              <w:t>Dato</w:t>
            </w:r>
            <w:r>
              <w:fldChar w:fldCharType="begin"/>
            </w:r>
            <w:r>
              <w:instrText xml:space="preserve"> XE "</w:instrText>
            </w:r>
            <w:r w:rsidRPr="005B2544">
              <w:instrText>Dato</w:instrText>
            </w:r>
            <w:r>
              <w:instrText xml:space="preserve">" </w:instrText>
            </w:r>
            <w:r>
              <w:fldChar w:fldCharType="end"/>
            </w:r>
          </w:p>
        </w:tc>
        <w:tc>
          <w:tcPr>
            <w:tcW w:w="5573" w:type="dxa"/>
          </w:tcPr>
          <w:p w:rsidR="008969A9" w:rsidRDefault="008969A9" w:rsidP="008969A9">
            <w:pPr>
              <w:pStyle w:val="Normal11"/>
            </w:pPr>
            <w:r>
              <w:t>Datoen for udbetaling af beløbet.</w:t>
            </w:r>
          </w:p>
        </w:tc>
      </w:tr>
      <w:tr w:rsidR="008969A9" w:rsidTr="008969A9">
        <w:tblPrEx>
          <w:tblCellMar>
            <w:top w:w="0" w:type="dxa"/>
            <w:bottom w:w="0" w:type="dxa"/>
          </w:tblCellMar>
        </w:tblPrEx>
        <w:tc>
          <w:tcPr>
            <w:tcW w:w="2625" w:type="dxa"/>
          </w:tcPr>
          <w:p w:rsidR="008969A9" w:rsidRDefault="008969A9" w:rsidP="008969A9">
            <w:pPr>
              <w:pStyle w:val="Normal11"/>
            </w:pPr>
            <w:r>
              <w:t>Status</w:t>
            </w:r>
          </w:p>
        </w:tc>
        <w:tc>
          <w:tcPr>
            <w:tcW w:w="1797" w:type="dxa"/>
          </w:tcPr>
          <w:p w:rsidR="008969A9" w:rsidRDefault="008969A9" w:rsidP="008969A9">
            <w:pPr>
              <w:pStyle w:val="Normal11"/>
            </w:pPr>
            <w:r>
              <w:t>Kode</w:t>
            </w:r>
            <w:r>
              <w:fldChar w:fldCharType="begin"/>
            </w:r>
            <w:r>
              <w:instrText xml:space="preserve"> XE "</w:instrText>
            </w:r>
            <w:r w:rsidRPr="006F22DA">
              <w:instrText>Kode</w:instrText>
            </w:r>
            <w:r>
              <w:instrText xml:space="preserve">" </w:instrText>
            </w:r>
            <w:r>
              <w:fldChar w:fldCharType="end"/>
            </w:r>
          </w:p>
        </w:tc>
        <w:tc>
          <w:tcPr>
            <w:tcW w:w="5573" w:type="dxa"/>
          </w:tcPr>
          <w:p w:rsidR="008969A9" w:rsidRDefault="008969A9" w:rsidP="008969A9">
            <w:pPr>
              <w:pStyle w:val="Normal11"/>
            </w:pPr>
            <w:r>
              <w:t>Gennemført</w:t>
            </w:r>
          </w:p>
          <w:p w:rsidR="008969A9" w:rsidRDefault="008969A9" w:rsidP="008969A9">
            <w:pPr>
              <w:pStyle w:val="Normal11"/>
            </w:pPr>
            <w:r>
              <w:t>Fejlet – udbetales via check</w:t>
            </w:r>
          </w:p>
          <w:p w:rsidR="008969A9" w:rsidRDefault="008969A9" w:rsidP="008969A9">
            <w:pPr>
              <w:pStyle w:val="Normal11"/>
            </w:pPr>
            <w:r>
              <w:t>Udbetalt via check</w:t>
            </w:r>
          </w:p>
          <w:p w:rsidR="008969A9" w:rsidRDefault="008969A9" w:rsidP="008969A9">
            <w:pPr>
              <w:pStyle w:val="Normal11"/>
            </w:pPr>
            <w:r>
              <w:lastRenderedPageBreak/>
              <w:t>Check ej indløst</w:t>
            </w:r>
          </w:p>
          <w:p w:rsidR="008969A9" w:rsidRDefault="008969A9" w:rsidP="008969A9">
            <w:pPr>
              <w:pStyle w:val="Normal11"/>
            </w:pPr>
            <w:r>
              <w:t>Afventer godkendelse</w:t>
            </w:r>
          </w:p>
          <w:p w:rsidR="008969A9" w:rsidRDefault="008969A9" w:rsidP="008969A9">
            <w:pPr>
              <w:pStyle w:val="Normal11"/>
            </w:pPr>
            <w:r>
              <w:t>Godkendt til udbetaling</w:t>
            </w:r>
          </w:p>
          <w:p w:rsidR="008969A9" w:rsidRDefault="008969A9" w:rsidP="008969A9">
            <w:pPr>
              <w:pStyle w:val="Normal11"/>
            </w:pPr>
            <w:r>
              <w:t>fl.</w:t>
            </w:r>
          </w:p>
        </w:tc>
      </w:tr>
      <w:tr w:rsidR="008969A9" w:rsidTr="008969A9">
        <w:tblPrEx>
          <w:tblCellMar>
            <w:top w:w="0" w:type="dxa"/>
            <w:bottom w:w="0" w:type="dxa"/>
          </w:tblCellMar>
        </w:tblPrEx>
        <w:tc>
          <w:tcPr>
            <w:tcW w:w="2625" w:type="dxa"/>
          </w:tcPr>
          <w:p w:rsidR="008969A9" w:rsidRDefault="008969A9" w:rsidP="008969A9">
            <w:pPr>
              <w:pStyle w:val="Normal11"/>
            </w:pPr>
            <w:r>
              <w:lastRenderedPageBreak/>
              <w:t>Beløb</w:t>
            </w:r>
          </w:p>
        </w:tc>
        <w:tc>
          <w:tcPr>
            <w:tcW w:w="1797" w:type="dxa"/>
          </w:tcPr>
          <w:p w:rsidR="008969A9" w:rsidRDefault="008969A9" w:rsidP="008969A9">
            <w:pPr>
              <w:pStyle w:val="Normal11"/>
            </w:pPr>
            <w:r>
              <w:t>Beløb</w:t>
            </w:r>
            <w:r>
              <w:fldChar w:fldCharType="begin"/>
            </w:r>
            <w:r>
              <w:instrText xml:space="preserve"> XE "</w:instrText>
            </w:r>
            <w:r w:rsidRPr="00DC0B6C">
              <w:instrText>Beløb</w:instrText>
            </w:r>
            <w:r>
              <w:instrText xml:space="preserve">" </w:instrText>
            </w:r>
            <w:r>
              <w:fldChar w:fldCharType="end"/>
            </w:r>
          </w:p>
        </w:tc>
        <w:tc>
          <w:tcPr>
            <w:tcW w:w="5573" w:type="dxa"/>
          </w:tcPr>
          <w:p w:rsidR="008969A9" w:rsidRDefault="008969A9" w:rsidP="008969A9">
            <w:pPr>
              <w:pStyle w:val="Normal11"/>
            </w:pPr>
            <w:r>
              <w:t xml:space="preserve">Beløbet der skal udbetales/er udbetalt i den udbetalende valuta </w:t>
            </w:r>
          </w:p>
        </w:tc>
      </w:tr>
      <w:tr w:rsidR="008969A9" w:rsidTr="008969A9">
        <w:tblPrEx>
          <w:tblCellMar>
            <w:top w:w="0" w:type="dxa"/>
            <w:bottom w:w="0" w:type="dxa"/>
          </w:tblCellMar>
        </w:tblPrEx>
        <w:tc>
          <w:tcPr>
            <w:tcW w:w="2625" w:type="dxa"/>
          </w:tcPr>
          <w:p w:rsidR="008969A9" w:rsidRDefault="008969A9" w:rsidP="008969A9">
            <w:pPr>
              <w:pStyle w:val="Normal11"/>
            </w:pPr>
            <w:r>
              <w:t>BeløbDKK</w:t>
            </w:r>
          </w:p>
        </w:tc>
        <w:tc>
          <w:tcPr>
            <w:tcW w:w="1797" w:type="dxa"/>
          </w:tcPr>
          <w:p w:rsidR="008969A9" w:rsidRDefault="008969A9" w:rsidP="008969A9">
            <w:pPr>
              <w:pStyle w:val="Normal11"/>
            </w:pPr>
            <w:r>
              <w:t>Beløb</w:t>
            </w:r>
            <w:r>
              <w:fldChar w:fldCharType="begin"/>
            </w:r>
            <w:r>
              <w:instrText xml:space="preserve"> XE "</w:instrText>
            </w:r>
            <w:r w:rsidRPr="00A049FB">
              <w:instrText>Beløb</w:instrText>
            </w:r>
            <w:r>
              <w:instrText xml:space="preserve">" </w:instrText>
            </w:r>
            <w:r>
              <w:fldChar w:fldCharType="end"/>
            </w:r>
          </w:p>
        </w:tc>
        <w:tc>
          <w:tcPr>
            <w:tcW w:w="5573" w:type="dxa"/>
          </w:tcPr>
          <w:p w:rsidR="008969A9" w:rsidRDefault="008969A9" w:rsidP="008969A9">
            <w:pPr>
              <w:pStyle w:val="Normal11"/>
            </w:pPr>
            <w:r>
              <w:t xml:space="preserve">Beløbet der skal udbetales/er udbetalt omregnet til danske kroner </w:t>
            </w:r>
          </w:p>
        </w:tc>
      </w:tr>
      <w:tr w:rsidR="008969A9" w:rsidTr="008969A9">
        <w:tblPrEx>
          <w:tblCellMar>
            <w:top w:w="0" w:type="dxa"/>
            <w:bottom w:w="0" w:type="dxa"/>
          </w:tblCellMar>
        </w:tblPrEx>
        <w:tc>
          <w:tcPr>
            <w:tcW w:w="2625" w:type="dxa"/>
          </w:tcPr>
          <w:p w:rsidR="008969A9" w:rsidRDefault="008969A9" w:rsidP="008969A9">
            <w:pPr>
              <w:pStyle w:val="Normal11"/>
            </w:pPr>
            <w:r>
              <w:t>Form</w:t>
            </w:r>
          </w:p>
        </w:tc>
        <w:tc>
          <w:tcPr>
            <w:tcW w:w="1797" w:type="dxa"/>
          </w:tcPr>
          <w:p w:rsidR="008969A9" w:rsidRDefault="008969A9" w:rsidP="008969A9">
            <w:pPr>
              <w:pStyle w:val="Normal11"/>
            </w:pPr>
            <w:r>
              <w:t>BetalingForm</w:t>
            </w:r>
            <w:r>
              <w:fldChar w:fldCharType="begin"/>
            </w:r>
            <w:r>
              <w:instrText xml:space="preserve"> XE "</w:instrText>
            </w:r>
            <w:r w:rsidRPr="007A17EE">
              <w:instrText>BetalingForm</w:instrText>
            </w:r>
            <w:r>
              <w:instrText xml:space="preserve">" </w:instrText>
            </w:r>
            <w:r>
              <w:fldChar w:fldCharType="end"/>
            </w:r>
          </w:p>
        </w:tc>
        <w:tc>
          <w:tcPr>
            <w:tcW w:w="5573" w:type="dxa"/>
          </w:tcPr>
          <w:p w:rsidR="008969A9" w:rsidRDefault="008969A9" w:rsidP="008969A9">
            <w:pPr>
              <w:pStyle w:val="Normal11"/>
            </w:pPr>
            <w:r>
              <w:t>Som udgangspunkt udbetales alt til Nemkonto (det offentliges digitale udbetalingsmyndighed, der kender til virksomheders / personers bankkontonummer).</w:t>
            </w:r>
          </w:p>
          <w:p w:rsidR="008969A9" w:rsidRDefault="008969A9" w:rsidP="008969A9">
            <w:pPr>
              <w:pStyle w:val="Normal11"/>
            </w:pPr>
            <w:r>
              <w:t>Udenlandske parter eller parter uden bankkonti, der ikke har en Nemkonto, kan få udbetalt via andre medier, fx. check eller bankoverførsel (hvis SKAT har deres bankkontooplysninger).</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Nemkonto</w:t>
            </w:r>
          </w:p>
          <w:p w:rsidR="008969A9" w:rsidRDefault="008969A9" w:rsidP="008969A9">
            <w:pPr>
              <w:pStyle w:val="Normal11"/>
            </w:pPr>
            <w:r>
              <w:t>Check</w:t>
            </w:r>
          </w:p>
          <w:p w:rsidR="008969A9" w:rsidRDefault="008969A9" w:rsidP="008969A9">
            <w:pPr>
              <w:pStyle w:val="Normal11"/>
            </w:pPr>
            <w:r>
              <w:t>Bankoverførsel</w:t>
            </w:r>
          </w:p>
          <w:p w:rsidR="008969A9" w:rsidRPr="008969A9" w:rsidRDefault="008969A9" w:rsidP="008969A9">
            <w:pPr>
              <w:pStyle w:val="Normal11"/>
            </w:pPr>
            <w:r>
              <w:t>...</w:t>
            </w:r>
          </w:p>
        </w:tc>
      </w:tr>
      <w:tr w:rsidR="008969A9" w:rsidTr="008969A9">
        <w:tblPrEx>
          <w:tblCellMar>
            <w:top w:w="0" w:type="dxa"/>
            <w:bottom w:w="0" w:type="dxa"/>
          </w:tblCellMar>
        </w:tblPrEx>
        <w:tc>
          <w:tcPr>
            <w:tcW w:w="2625" w:type="dxa"/>
          </w:tcPr>
          <w:p w:rsidR="008969A9" w:rsidRDefault="008969A9" w:rsidP="008969A9">
            <w:pPr>
              <w:pStyle w:val="Normal11"/>
            </w:pPr>
            <w:r>
              <w:t>Valuta</w:t>
            </w:r>
          </w:p>
        </w:tc>
        <w:tc>
          <w:tcPr>
            <w:tcW w:w="1797" w:type="dxa"/>
          </w:tcPr>
          <w:p w:rsidR="008969A9" w:rsidRDefault="008969A9" w:rsidP="008969A9">
            <w:pPr>
              <w:pStyle w:val="Normal11"/>
            </w:pPr>
            <w:r>
              <w:t>Valuta</w:t>
            </w:r>
            <w:r>
              <w:fldChar w:fldCharType="begin"/>
            </w:r>
            <w:r>
              <w:instrText xml:space="preserve"> XE "</w:instrText>
            </w:r>
            <w:r w:rsidRPr="008B2993">
              <w:instrText>Valuta</w:instrText>
            </w:r>
            <w:r>
              <w:instrText xml:space="preserve">" </w:instrText>
            </w:r>
            <w:r>
              <w:fldChar w:fldCharType="end"/>
            </w:r>
          </w:p>
        </w:tc>
        <w:tc>
          <w:tcPr>
            <w:tcW w:w="5573" w:type="dxa"/>
          </w:tcPr>
          <w:p w:rsidR="008969A9" w:rsidRDefault="008969A9" w:rsidP="008969A9">
            <w:pPr>
              <w:pStyle w:val="Normal11"/>
            </w:pPr>
            <w:r>
              <w:t>Angiver den valuta (ISO-møntkoden) beløbet udbetales i.</w:t>
            </w:r>
          </w:p>
        </w:tc>
      </w:tr>
      <w:tr w:rsidR="008969A9" w:rsidTr="008969A9">
        <w:tblPrEx>
          <w:tblCellMar>
            <w:top w:w="0" w:type="dxa"/>
            <w:bottom w:w="0" w:type="dxa"/>
          </w:tblCellMar>
        </w:tblPrEx>
        <w:tc>
          <w:tcPr>
            <w:tcW w:w="2625" w:type="dxa"/>
          </w:tcPr>
          <w:p w:rsidR="008969A9" w:rsidRDefault="008969A9" w:rsidP="008969A9">
            <w:pPr>
              <w:pStyle w:val="Normal11"/>
            </w:pPr>
            <w:r>
              <w:t>BogføringDato</w:t>
            </w:r>
          </w:p>
        </w:tc>
        <w:tc>
          <w:tcPr>
            <w:tcW w:w="1797" w:type="dxa"/>
          </w:tcPr>
          <w:p w:rsidR="008969A9" w:rsidRDefault="008969A9" w:rsidP="008969A9">
            <w:pPr>
              <w:pStyle w:val="Normal11"/>
            </w:pPr>
            <w:r>
              <w:t>Dato</w:t>
            </w:r>
            <w:r>
              <w:fldChar w:fldCharType="begin"/>
            </w:r>
            <w:r>
              <w:instrText xml:space="preserve"> XE "</w:instrText>
            </w:r>
            <w:r w:rsidRPr="00C52CA9">
              <w:instrText>Dato</w:instrText>
            </w:r>
            <w:r>
              <w:instrText xml:space="preserve">" </w:instrText>
            </w:r>
            <w:r>
              <w:fldChar w:fldCharType="end"/>
            </w:r>
          </w:p>
        </w:tc>
        <w:tc>
          <w:tcPr>
            <w:tcW w:w="5573" w:type="dxa"/>
          </w:tcPr>
          <w:p w:rsidR="008969A9" w:rsidRDefault="008969A9" w:rsidP="008969A9">
            <w:pPr>
              <w:pStyle w:val="Normal11"/>
            </w:pPr>
            <w:r>
              <w:t>Regnskabsgyldighedsdato som påføres af DMI.</w:t>
            </w:r>
          </w:p>
        </w:tc>
      </w:tr>
      <w:tr w:rsidR="008969A9" w:rsidTr="008969A9">
        <w:tblPrEx>
          <w:tblCellMar>
            <w:top w:w="0" w:type="dxa"/>
            <w:bottom w:w="0" w:type="dxa"/>
          </w:tblCellMar>
        </w:tblPrEx>
        <w:tc>
          <w:tcPr>
            <w:tcW w:w="2625" w:type="dxa"/>
          </w:tcPr>
          <w:p w:rsidR="008969A9" w:rsidRDefault="008969A9" w:rsidP="008969A9">
            <w:pPr>
              <w:pStyle w:val="Normal11"/>
            </w:pPr>
            <w:r>
              <w:t>Type</w:t>
            </w:r>
          </w:p>
        </w:tc>
        <w:tc>
          <w:tcPr>
            <w:tcW w:w="1797" w:type="dxa"/>
          </w:tcPr>
          <w:p w:rsidR="008969A9" w:rsidRDefault="008969A9" w:rsidP="008969A9">
            <w:pPr>
              <w:pStyle w:val="Normal11"/>
            </w:pPr>
            <w:r>
              <w:t>Kode</w:t>
            </w:r>
            <w:r>
              <w:fldChar w:fldCharType="begin"/>
            </w:r>
            <w:r>
              <w:instrText xml:space="preserve"> XE "</w:instrText>
            </w:r>
            <w:r w:rsidRPr="00C538EB">
              <w:instrText>Kode</w:instrText>
            </w:r>
            <w:r>
              <w:instrText xml:space="preserve">" </w:instrText>
            </w:r>
            <w:r>
              <w:fldChar w:fldCharType="end"/>
            </w:r>
          </w:p>
        </w:tc>
        <w:tc>
          <w:tcPr>
            <w:tcW w:w="5573" w:type="dxa"/>
          </w:tcPr>
          <w:p w:rsidR="008969A9" w:rsidRDefault="008969A9" w:rsidP="008969A9">
            <w:pPr>
              <w:pStyle w:val="Normal11"/>
            </w:pPr>
            <w:r>
              <w:t>Udbetalingstype</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Stammer fra</w:t>
            </w:r>
          </w:p>
        </w:tc>
        <w:tc>
          <w:tcPr>
            <w:tcW w:w="2398" w:type="dxa"/>
          </w:tcPr>
          <w:p w:rsidR="008969A9" w:rsidRDefault="008969A9" w:rsidP="008969A9">
            <w:pPr>
              <w:pStyle w:val="Normal11"/>
            </w:pPr>
            <w:r>
              <w:t>DMIUdbetaling()</w:t>
            </w:r>
          </w:p>
          <w:p w:rsidR="008969A9" w:rsidRDefault="008969A9" w:rsidP="008969A9">
            <w:pPr>
              <w:pStyle w:val="Normal11"/>
            </w:pPr>
            <w:r>
              <w:t>DMIIndbetaling()</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InddrivelsesKonto(1)</w:t>
            </w:r>
          </w:p>
          <w:p w:rsidR="008969A9" w:rsidRDefault="008969A9" w:rsidP="008969A9">
            <w:pPr>
              <w:pStyle w:val="Normal11"/>
            </w:pPr>
            <w:r>
              <w:t>DMIUdbetaling(0..*)</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7" w:name="_Toc272235117"/>
      <w:r>
        <w:lastRenderedPageBreak/>
        <w:t>EFIFordring</w:t>
      </w:r>
      <w:bookmarkEnd w:id="7"/>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 en</w:t>
            </w:r>
          </w:p>
        </w:tc>
        <w:tc>
          <w:tcPr>
            <w:tcW w:w="2398" w:type="dxa"/>
          </w:tcPr>
          <w:p w:rsidR="008969A9" w:rsidRDefault="008969A9" w:rsidP="008969A9">
            <w:pPr>
              <w:pStyle w:val="Normal11"/>
            </w:pPr>
            <w:r>
              <w:t>EFIFordring(1)</w:t>
            </w:r>
          </w:p>
          <w:p w:rsidR="008969A9" w:rsidRDefault="008969A9" w:rsidP="008969A9">
            <w:pPr>
              <w:pStyle w:val="Normal11"/>
            </w:pPr>
            <w:r>
              <w:t>DMIFordringType(0..*)</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EFIFordring(1..*)</w:t>
            </w:r>
          </w:p>
          <w:p w:rsidR="008969A9" w:rsidRDefault="008969A9" w:rsidP="008969A9">
            <w:pPr>
              <w:pStyle w:val="Normal11"/>
            </w:pPr>
            <w:r>
              <w:t>DMIFordringDækning(1..*)</w:t>
            </w:r>
          </w:p>
        </w:tc>
        <w:tc>
          <w:tcPr>
            <w:tcW w:w="5879" w:type="dxa"/>
          </w:tcPr>
          <w:p w:rsidR="008969A9" w:rsidRDefault="008969A9" w:rsidP="008969A9">
            <w:pPr>
              <w:pStyle w:val="Normal11"/>
            </w:pPr>
          </w:p>
        </w:tc>
      </w:tr>
    </w:tbl>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Hæftelse arver fra/er en specialisering af EFIFordring</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8" w:name="_Toc272235118"/>
      <w:r>
        <w:lastRenderedPageBreak/>
        <w:t>Fordring</w:t>
      </w:r>
      <w:bookmarkEnd w:id="8"/>
    </w:p>
    <w:p w:rsidR="008969A9" w:rsidRDefault="008969A9" w:rsidP="008969A9">
      <w:pPr>
        <w:pStyle w:val="Normal11"/>
      </w:pPr>
      <w:r>
        <w:t>En fordring i relation til retsplejeloven er et krav på betaling af en pengeydelse. Fordring bruges i begrebsmodellen samlet for krav under Opkrævning og Inddrivelse.</w:t>
      </w:r>
    </w:p>
    <w:p w:rsidR="008969A9" w:rsidRDefault="008969A9" w:rsidP="008969A9">
      <w:pPr>
        <w:pStyle w:val="Normal11"/>
      </w:pPr>
    </w:p>
    <w:p w:rsidR="008969A9" w:rsidRDefault="008969A9" w:rsidP="008969A9">
      <w:pPr>
        <w:pStyle w:val="Normal11"/>
      </w:pPr>
      <w:r>
        <w:t>Det er specifikt den enkelte fordring for en given periode.</w:t>
      </w:r>
    </w:p>
    <w:p w:rsidR="008969A9" w:rsidRDefault="008969A9" w:rsidP="008969A9">
      <w:pPr>
        <w:pStyle w:val="Normal11"/>
      </w:pPr>
      <w:r>
        <w:t xml:space="preserve">En fordring ophører, når beløbet betales </w:t>
      </w:r>
    </w:p>
    <w:p w:rsidR="008969A9" w:rsidRDefault="008969A9" w:rsidP="008969A9">
      <w:pPr>
        <w:pStyle w:val="Normal11"/>
      </w:pPr>
      <w:r>
        <w:t xml:space="preserve">En fordring kan almindeligvis betales med frigørende virkning både af kunden og af tredjemand som fx en fordringsdebitor i en transportsituation. </w:t>
      </w:r>
    </w:p>
    <w:p w:rsidR="008969A9" w:rsidRDefault="008969A9" w:rsidP="008969A9">
      <w:pPr>
        <w:pStyle w:val="Normal11"/>
      </w:pPr>
      <w:r>
        <w:t xml:space="preserve">Udover betaling af en fordring kan den også ophøre i kraft af modregning, afskrivning, præklusion og forældelse. </w:t>
      </w:r>
    </w:p>
    <w:p w:rsidR="008969A9" w:rsidRDefault="008969A9" w:rsidP="008969A9">
      <w:pPr>
        <w:pStyle w:val="Normal11"/>
      </w:pPr>
      <w:r>
        <w:t>Herefter arkiveres den og arkiveringsdato udfyldes automatisk.</w:t>
      </w:r>
    </w:p>
    <w:p w:rsidR="008969A9" w:rsidRDefault="008969A9" w:rsidP="008969A9">
      <w:pPr>
        <w:pStyle w:val="Normal11"/>
      </w:pPr>
    </w:p>
    <w:p w:rsidR="008969A9" w:rsidRDefault="008969A9" w:rsidP="008969A9">
      <w:pPr>
        <w:pStyle w:val="Normal11"/>
      </w:pPr>
      <w:r>
        <w:t>Specifikt Restanceinddrivelsesmyndigheden: En fordring som skal inddrives i henhold til inddrivelseslovgivningen kaldes en restance, se specialiseringen for fordring.</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lastRenderedPageBreak/>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ID</w:t>
            </w:r>
          </w:p>
        </w:tc>
        <w:tc>
          <w:tcPr>
            <w:tcW w:w="1797" w:type="dxa"/>
          </w:tcPr>
          <w:p w:rsidR="008969A9" w:rsidRDefault="008969A9" w:rsidP="008969A9">
            <w:pPr>
              <w:pStyle w:val="Normal11"/>
            </w:pPr>
            <w:r>
              <w:t>ID</w:t>
            </w:r>
            <w:r>
              <w:fldChar w:fldCharType="begin"/>
            </w:r>
            <w:r>
              <w:instrText xml:space="preserve"> XE "</w:instrText>
            </w:r>
            <w:r w:rsidRPr="00ED2E06">
              <w:instrText>ID</w:instrText>
            </w:r>
            <w:r>
              <w:instrText xml:space="preserve">" </w:instrText>
            </w:r>
            <w:r>
              <w:fldChar w:fldCharType="end"/>
            </w:r>
          </w:p>
        </w:tc>
        <w:tc>
          <w:tcPr>
            <w:tcW w:w="5573" w:type="dxa"/>
          </w:tcPr>
          <w:p w:rsidR="008969A9" w:rsidRDefault="008969A9" w:rsidP="008969A9">
            <w:pPr>
              <w:pStyle w:val="Normal11"/>
            </w:pPr>
            <w: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8969A9" w:rsidTr="008969A9">
        <w:tblPrEx>
          <w:tblCellMar>
            <w:top w:w="0" w:type="dxa"/>
            <w:bottom w:w="0" w:type="dxa"/>
          </w:tblCellMar>
        </w:tblPrEx>
        <w:tc>
          <w:tcPr>
            <w:tcW w:w="2625" w:type="dxa"/>
          </w:tcPr>
          <w:p w:rsidR="008969A9" w:rsidRDefault="008969A9" w:rsidP="008969A9">
            <w:pPr>
              <w:pStyle w:val="Normal11"/>
            </w:pPr>
            <w:r>
              <w:t>StiftelseTidspunkt</w:t>
            </w:r>
          </w:p>
        </w:tc>
        <w:tc>
          <w:tcPr>
            <w:tcW w:w="1797" w:type="dxa"/>
          </w:tcPr>
          <w:p w:rsidR="008969A9" w:rsidRDefault="008969A9" w:rsidP="008969A9">
            <w:pPr>
              <w:pStyle w:val="Normal11"/>
            </w:pPr>
            <w:r>
              <w:t>Dato</w:t>
            </w:r>
            <w:r>
              <w:fldChar w:fldCharType="begin"/>
            </w:r>
            <w:r>
              <w:instrText xml:space="preserve"> XE "</w:instrText>
            </w:r>
            <w:r w:rsidRPr="00531C52">
              <w:instrText>Dato</w:instrText>
            </w:r>
            <w:r>
              <w:instrText xml:space="preserve">" </w:instrText>
            </w:r>
            <w:r>
              <w:fldChar w:fldCharType="end"/>
            </w:r>
          </w:p>
        </w:tc>
        <w:tc>
          <w:tcPr>
            <w:tcW w:w="5573" w:type="dxa"/>
          </w:tcPr>
          <w:p w:rsidR="008969A9" w:rsidRDefault="008969A9" w:rsidP="008969A9">
            <w:pPr>
              <w:pStyle w:val="Normal11"/>
            </w:pPr>
            <w:r>
              <w:t>Det tidspunkt hvor fordringen er stiftet. Tidspunktet kan være forskelligt fra forfaldstidspunkt, periode og sidste rettidige betalingsdato.</w:t>
            </w:r>
          </w:p>
          <w:p w:rsidR="008969A9" w:rsidRDefault="008969A9" w:rsidP="008969A9">
            <w:pPr>
              <w:pStyle w:val="Normal11"/>
            </w:pPr>
            <w:r>
              <w:t>Eksempelvis har man for fordringstypen "restskat" stiftelsestidspunktet 31/12-2006, perioden vil være hele året 2006 og forfaldsdatoen vil være 1/9, 1/10 og 1/11 2007 og endeligt vil sidste rettidige betalingsdato være 20/9, 20/10 og 20/11 2007.</w:t>
            </w:r>
          </w:p>
        </w:tc>
      </w:tr>
      <w:tr w:rsidR="008969A9" w:rsidTr="008969A9">
        <w:tblPrEx>
          <w:tblCellMar>
            <w:top w:w="0" w:type="dxa"/>
            <w:bottom w:w="0" w:type="dxa"/>
          </w:tblCellMar>
        </w:tblPrEx>
        <w:tc>
          <w:tcPr>
            <w:tcW w:w="2625" w:type="dxa"/>
          </w:tcPr>
          <w:p w:rsidR="008969A9" w:rsidRDefault="008969A9" w:rsidP="008969A9">
            <w:pPr>
              <w:pStyle w:val="Normal11"/>
            </w:pPr>
            <w:r>
              <w:t>ForfaldDato</w:t>
            </w:r>
          </w:p>
        </w:tc>
        <w:tc>
          <w:tcPr>
            <w:tcW w:w="1797" w:type="dxa"/>
          </w:tcPr>
          <w:p w:rsidR="008969A9" w:rsidRDefault="008969A9" w:rsidP="008969A9">
            <w:pPr>
              <w:pStyle w:val="Normal11"/>
            </w:pPr>
            <w:r>
              <w:t>Dato</w:t>
            </w:r>
            <w:r>
              <w:fldChar w:fldCharType="begin"/>
            </w:r>
            <w:r>
              <w:instrText xml:space="preserve"> XE "</w:instrText>
            </w:r>
            <w:r w:rsidRPr="0099424F">
              <w:instrText>Dato</w:instrText>
            </w:r>
            <w:r>
              <w:instrText xml:space="preserve">" </w:instrText>
            </w:r>
            <w:r>
              <w:fldChar w:fldCharType="end"/>
            </w:r>
          </w:p>
        </w:tc>
        <w:tc>
          <w:tcPr>
            <w:tcW w:w="5573" w:type="dxa"/>
          </w:tcPr>
          <w:p w:rsidR="008969A9" w:rsidRDefault="008969A9" w:rsidP="008969A9">
            <w:pPr>
              <w:pStyle w:val="Normal11"/>
            </w:pPr>
            <w:r>
              <w:t>Tidspunktet hvor en fordring forfalder til betaling.</w:t>
            </w:r>
          </w:p>
          <w:p w:rsidR="008969A9" w:rsidRDefault="008969A9" w:rsidP="008969A9">
            <w:pPr>
              <w:pStyle w:val="Normal11"/>
            </w:pPr>
            <w:r>
              <w:t>Eksempelvis kan forfaldsdatoen være den 1. i en kalendermåned, mens sidste rettidig betalingsdato kan være 10. i forfaldsmåneden.</w:t>
            </w:r>
          </w:p>
          <w:p w:rsidR="008969A9" w:rsidRDefault="008969A9" w:rsidP="008969A9">
            <w:pPr>
              <w:pStyle w:val="Normal11"/>
            </w:pPr>
          </w:p>
          <w:p w:rsidR="008969A9" w:rsidRDefault="008969A9" w:rsidP="008969A9">
            <w:pPr>
              <w:pStyle w:val="Normal11"/>
            </w:pPr>
            <w:r>
              <w:t>Opkrævningsmyndigheden: Vil være den dato, hvor en angivelse kan indgå i kontoens saldo, hvis virksomheden betaler fordringen (f.eks. skatten/afgiften) før SRB.</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SidsteRettidigBetalingDato</w:t>
            </w:r>
          </w:p>
        </w:tc>
        <w:tc>
          <w:tcPr>
            <w:tcW w:w="1797" w:type="dxa"/>
          </w:tcPr>
          <w:p w:rsidR="008969A9" w:rsidRDefault="008969A9" w:rsidP="008969A9">
            <w:pPr>
              <w:pStyle w:val="Normal11"/>
            </w:pPr>
            <w:r>
              <w:t>SidsteRettidigeBetalingFrist</w:t>
            </w:r>
            <w:r>
              <w:fldChar w:fldCharType="begin"/>
            </w:r>
            <w:r>
              <w:instrText xml:space="preserve"> XE "</w:instrText>
            </w:r>
            <w:r w:rsidRPr="002C5D87">
              <w:instrText>SidsteRettidigeBetalingFrist</w:instrText>
            </w:r>
            <w:r>
              <w:instrText xml:space="preserve">" </w:instrText>
            </w:r>
            <w:r>
              <w:fldChar w:fldCharType="end"/>
            </w:r>
          </w:p>
        </w:tc>
        <w:tc>
          <w:tcPr>
            <w:tcW w:w="5573" w:type="dxa"/>
          </w:tcPr>
          <w:p w:rsidR="008969A9" w:rsidRDefault="008969A9" w:rsidP="008969A9">
            <w:pPr>
              <w:pStyle w:val="Normal11"/>
            </w:pPr>
            <w:r>
              <w:t>Sidste rettidige betalingsdato. Den sidste frist for, hvornår en fordring skal være betalt.</w:t>
            </w:r>
          </w:p>
        </w:tc>
      </w:tr>
      <w:tr w:rsidR="008969A9" w:rsidTr="008969A9">
        <w:tblPrEx>
          <w:tblCellMar>
            <w:top w:w="0" w:type="dxa"/>
            <w:bottom w:w="0" w:type="dxa"/>
          </w:tblCellMar>
        </w:tblPrEx>
        <w:tc>
          <w:tcPr>
            <w:tcW w:w="2625" w:type="dxa"/>
          </w:tcPr>
          <w:p w:rsidR="008969A9" w:rsidRDefault="008969A9" w:rsidP="008969A9">
            <w:pPr>
              <w:pStyle w:val="Normal11"/>
            </w:pPr>
            <w:r>
              <w:t>RenteDato</w:t>
            </w:r>
          </w:p>
        </w:tc>
        <w:tc>
          <w:tcPr>
            <w:tcW w:w="1797" w:type="dxa"/>
          </w:tcPr>
          <w:p w:rsidR="008969A9" w:rsidRDefault="008969A9" w:rsidP="008969A9">
            <w:pPr>
              <w:pStyle w:val="Normal11"/>
            </w:pPr>
            <w:r>
              <w:t>Dato</w:t>
            </w:r>
            <w:r>
              <w:fldChar w:fldCharType="begin"/>
            </w:r>
            <w:r>
              <w:instrText xml:space="preserve"> XE "</w:instrText>
            </w:r>
            <w:r w:rsidRPr="00085DA5">
              <w:instrText>Dato</w:instrText>
            </w:r>
            <w:r>
              <w:instrText xml:space="preserve">" </w:instrText>
            </w:r>
            <w:r>
              <w:fldChar w:fldCharType="end"/>
            </w:r>
          </w:p>
        </w:tc>
        <w:tc>
          <w:tcPr>
            <w:tcW w:w="5573" w:type="dxa"/>
          </w:tcPr>
          <w:p w:rsidR="008969A9" w:rsidRDefault="008969A9" w:rsidP="008969A9">
            <w:pPr>
              <w:pStyle w:val="Normal11"/>
            </w:pPr>
            <w:r>
              <w:t>Fordringshavers sidste renteberegningsdato, dvs. den dato de sidst har beregnet renter på fordringen. Det er den førstkommende dato, hvor RIM første gang skal beregne renter på en fordring. Rentedato kaldes også valørdato, og er den faktiske betalingsdato/den dato, pengene føres fra kundens konto.</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Beløb</w:t>
            </w:r>
          </w:p>
        </w:tc>
        <w:tc>
          <w:tcPr>
            <w:tcW w:w="1797" w:type="dxa"/>
          </w:tcPr>
          <w:p w:rsidR="008969A9" w:rsidRDefault="008969A9" w:rsidP="008969A9">
            <w:pPr>
              <w:pStyle w:val="Normal11"/>
            </w:pPr>
            <w:r>
              <w:t>Beløb</w:t>
            </w:r>
            <w:r>
              <w:fldChar w:fldCharType="begin"/>
            </w:r>
            <w:r>
              <w:instrText xml:space="preserve"> XE "</w:instrText>
            </w:r>
            <w:r w:rsidRPr="005B1432">
              <w:instrText>Beløb</w:instrText>
            </w:r>
            <w:r>
              <w:instrText xml:space="preserve">" </w:instrText>
            </w:r>
            <w:r>
              <w:fldChar w:fldCharType="end"/>
            </w:r>
          </w:p>
        </w:tc>
        <w:tc>
          <w:tcPr>
            <w:tcW w:w="5573" w:type="dxa"/>
          </w:tcPr>
          <w:p w:rsidR="008969A9" w:rsidRDefault="008969A9" w:rsidP="008969A9">
            <w:pPr>
              <w:pStyle w:val="Normal11"/>
            </w:pPr>
            <w:r>
              <w:t>Dette er det skyldige beløb for fordringen. Beløbet er et resultat af restgæld. Påløbne renter og påhæftede gebyrer bliver oprettet som deres egne fordringer med reference til den oprindelige fordring minus indbetalte beløb.</w:t>
            </w:r>
          </w:p>
          <w:p w:rsidR="008969A9" w:rsidRDefault="008969A9" w:rsidP="008969A9">
            <w:pPr>
              <w:pStyle w:val="Normal11"/>
            </w:pPr>
            <w:r>
              <w:t>Når fordringen er fuldt betalt, vil beløbet være 0,00.</w:t>
            </w:r>
          </w:p>
          <w:p w:rsidR="008969A9" w:rsidRDefault="008969A9" w:rsidP="008969A9">
            <w:pPr>
              <w:pStyle w:val="Normal11"/>
            </w:pPr>
          </w:p>
          <w:p w:rsidR="008969A9" w:rsidRDefault="008969A9" w:rsidP="008969A9">
            <w:pPr>
              <w:pStyle w:val="Normal11"/>
            </w:pPr>
            <w:r>
              <w:t xml:space="preserve">Restanceinddrivelsesmyndigheden: Her gælder det, at beløbet er oprindelig hovedstol for gælden minus indbetalte beløb. </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FrigivelseDato</w:t>
            </w:r>
          </w:p>
        </w:tc>
        <w:tc>
          <w:tcPr>
            <w:tcW w:w="1797" w:type="dxa"/>
          </w:tcPr>
          <w:p w:rsidR="008969A9" w:rsidRDefault="008969A9" w:rsidP="008969A9">
            <w:pPr>
              <w:pStyle w:val="Normal11"/>
            </w:pPr>
            <w:r>
              <w:t>Dato</w:t>
            </w:r>
            <w:r>
              <w:fldChar w:fldCharType="begin"/>
            </w:r>
            <w:r>
              <w:instrText xml:space="preserve"> XE "</w:instrText>
            </w:r>
            <w:r w:rsidRPr="00016F61">
              <w:instrText>Dato</w:instrText>
            </w:r>
            <w:r>
              <w:instrText xml:space="preserve">" </w:instrText>
            </w:r>
            <w:r>
              <w:fldChar w:fldCharType="end"/>
            </w:r>
          </w:p>
        </w:tc>
        <w:tc>
          <w:tcPr>
            <w:tcW w:w="5573" w:type="dxa"/>
          </w:tcPr>
          <w:p w:rsidR="008969A9" w:rsidRDefault="008969A9" w:rsidP="008969A9">
            <w:pPr>
              <w:pStyle w:val="Normal11"/>
            </w:pPr>
            <w:r>
              <w:t>Dato for hvornår negativ fordring skal/er frigivet til at indgå i Kontoens Saldo. Datoen vil være lig med rentedato, da renten først skal beregnes, når beløbet er frigivet.</w:t>
            </w:r>
          </w:p>
        </w:tc>
      </w:tr>
      <w:tr w:rsidR="008969A9" w:rsidTr="008969A9">
        <w:tblPrEx>
          <w:tblCellMar>
            <w:top w:w="0" w:type="dxa"/>
            <w:bottom w:w="0" w:type="dxa"/>
          </w:tblCellMar>
        </w:tblPrEx>
        <w:tc>
          <w:tcPr>
            <w:tcW w:w="2625" w:type="dxa"/>
          </w:tcPr>
          <w:p w:rsidR="008969A9" w:rsidRDefault="008969A9" w:rsidP="008969A9">
            <w:pPr>
              <w:pStyle w:val="Normal11"/>
            </w:pPr>
            <w:r>
              <w:t>ForældelseDato</w:t>
            </w:r>
          </w:p>
        </w:tc>
        <w:tc>
          <w:tcPr>
            <w:tcW w:w="1797" w:type="dxa"/>
          </w:tcPr>
          <w:p w:rsidR="008969A9" w:rsidRDefault="008969A9" w:rsidP="008969A9">
            <w:pPr>
              <w:pStyle w:val="Normal11"/>
            </w:pPr>
            <w:r>
              <w:t>Dato</w:t>
            </w:r>
            <w:r>
              <w:fldChar w:fldCharType="begin"/>
            </w:r>
            <w:r>
              <w:instrText xml:space="preserve"> XE "</w:instrText>
            </w:r>
            <w:r w:rsidRPr="007B275E">
              <w:instrText>Dato</w:instrText>
            </w:r>
            <w:r>
              <w:instrText xml:space="preserve">" </w:instrText>
            </w:r>
            <w:r>
              <w:fldChar w:fldCharType="end"/>
            </w:r>
          </w:p>
        </w:tc>
        <w:tc>
          <w:tcPr>
            <w:tcW w:w="5573" w:type="dxa"/>
          </w:tcPr>
          <w:p w:rsidR="008969A9" w:rsidRDefault="008969A9" w:rsidP="008969A9">
            <w:pPr>
              <w:pStyle w:val="Normal11"/>
            </w:pPr>
            <w:r>
              <w:t xml:space="preserve">Forældelsesdatoen for en fordring, dvs. dato hvor fordringen </w:t>
            </w:r>
            <w:r>
              <w:lastRenderedPageBreak/>
              <w:t>er forældet og ikke længere kan inddrives. Når datoen er overskredet for en fordring, så er den udtryk for en ""afskreven fordring"".</w:t>
            </w:r>
          </w:p>
          <w:p w:rsidR="008969A9" w:rsidRDefault="008969A9" w:rsidP="008969A9">
            <w:pPr>
              <w:pStyle w:val="Normal11"/>
            </w:pPr>
          </w:p>
          <w:p w:rsidR="008969A9" w:rsidRDefault="008969A9" w:rsidP="008969A9">
            <w:pPr>
              <w:pStyle w:val="Normal11"/>
            </w:pPr>
            <w:r>
              <w:t>Forældelsesdatoen for fordringen er ikke den samme som forældelsesdatoen for udlæg.</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lastRenderedPageBreak/>
              <w:t>FradragRet</w:t>
            </w:r>
          </w:p>
        </w:tc>
        <w:tc>
          <w:tcPr>
            <w:tcW w:w="1797" w:type="dxa"/>
          </w:tcPr>
          <w:p w:rsidR="008969A9" w:rsidRDefault="008969A9" w:rsidP="008969A9">
            <w:pPr>
              <w:pStyle w:val="Normal11"/>
            </w:pPr>
            <w:r>
              <w:t>Markering</w:t>
            </w:r>
            <w:r>
              <w:fldChar w:fldCharType="begin"/>
            </w:r>
            <w:r>
              <w:instrText xml:space="preserve"> XE "</w:instrText>
            </w:r>
            <w:r w:rsidRPr="00506701">
              <w:instrText>Markering</w:instrText>
            </w:r>
            <w:r>
              <w:instrText xml:space="preserve">" </w:instrText>
            </w:r>
            <w:r>
              <w:fldChar w:fldCharType="end"/>
            </w:r>
          </w:p>
        </w:tc>
        <w:tc>
          <w:tcPr>
            <w:tcW w:w="5573" w:type="dxa"/>
          </w:tcPr>
          <w:p w:rsidR="008969A9" w:rsidRDefault="008969A9" w:rsidP="008969A9">
            <w:pPr>
              <w:pStyle w:val="Normal11"/>
            </w:pPr>
            <w:r>
              <w:t xml:space="preserve">Fordringshaver skal altid oplyse om en fordring er fradragsberettiget. </w:t>
            </w:r>
          </w:p>
          <w:p w:rsidR="008969A9" w:rsidRDefault="008969A9" w:rsidP="008969A9">
            <w:pPr>
              <w:pStyle w:val="Normal11"/>
            </w:pPr>
          </w:p>
          <w:p w:rsidR="008969A9" w:rsidRDefault="008969A9" w:rsidP="008969A9">
            <w:pPr>
              <w:pStyle w:val="Normal11"/>
            </w:pPr>
            <w:r>
              <w:t>Inddrivelsesmyndigheden ved ikke for visse fordringstyper, om en fordring er fradragsberettiget eller ej. Oftest vides dette dog ud fra fordringstypen. For de fordringstyper hvor det er uvist, skal fordringshaver oplyse dette ved oversendelse af fordringen.</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ArkiveringDato</w:t>
            </w:r>
          </w:p>
        </w:tc>
        <w:tc>
          <w:tcPr>
            <w:tcW w:w="1797" w:type="dxa"/>
          </w:tcPr>
          <w:p w:rsidR="008969A9" w:rsidRDefault="008969A9" w:rsidP="008969A9">
            <w:pPr>
              <w:pStyle w:val="Normal11"/>
            </w:pPr>
            <w:r>
              <w:t>Dato</w:t>
            </w:r>
            <w:r>
              <w:fldChar w:fldCharType="begin"/>
            </w:r>
            <w:r>
              <w:instrText xml:space="preserve"> XE "</w:instrText>
            </w:r>
            <w:r w:rsidRPr="0082046A">
              <w:instrText>Dato</w:instrText>
            </w:r>
            <w:r>
              <w:instrText xml:space="preserve">" </w:instrText>
            </w:r>
            <w:r>
              <w:fldChar w:fldCharType="end"/>
            </w:r>
          </w:p>
        </w:tc>
        <w:tc>
          <w:tcPr>
            <w:tcW w:w="5573" w:type="dxa"/>
          </w:tcPr>
          <w:p w:rsidR="008969A9" w:rsidRDefault="008969A9" w:rsidP="008969A9">
            <w:pPr>
              <w:pStyle w:val="Normal11"/>
            </w:pPr>
            <w:r>
              <w:t>Dato for hvornår der skal ske arkivering på kontoen. Følgende skal være opfyldt: 1) dækkede eller afskrevne fordringer er ældre end 5 år, og 2) der har ikke været bevægelser til kontoen inden for de seneste 3 år.</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ModtagelseDato</w:t>
            </w:r>
          </w:p>
        </w:tc>
        <w:tc>
          <w:tcPr>
            <w:tcW w:w="1797" w:type="dxa"/>
          </w:tcPr>
          <w:p w:rsidR="008969A9" w:rsidRDefault="008969A9" w:rsidP="008969A9">
            <w:pPr>
              <w:pStyle w:val="Normal11"/>
            </w:pPr>
            <w:r>
              <w:t>Dato</w:t>
            </w:r>
            <w:r>
              <w:fldChar w:fldCharType="begin"/>
            </w:r>
            <w:r>
              <w:instrText xml:space="preserve"> XE "</w:instrText>
            </w:r>
            <w:r w:rsidRPr="003F170B">
              <w:instrText>Dato</w:instrText>
            </w:r>
            <w:r>
              <w:instrText xml:space="preserve">" </w:instrText>
            </w:r>
            <w:r>
              <w:fldChar w:fldCharType="end"/>
            </w:r>
          </w:p>
        </w:tc>
        <w:tc>
          <w:tcPr>
            <w:tcW w:w="5573" w:type="dxa"/>
          </w:tcPr>
          <w:p w:rsidR="008969A9" w:rsidRDefault="008969A9" w:rsidP="008969A9">
            <w:pPr>
              <w:pStyle w:val="Normal11"/>
            </w:pPr>
            <w:r>
              <w:t>Dato hvor fordringen er modtaget til opkrævning fra angivelsesmodulet eller til inddrivelse fra en ekstern fordringshaver eller oversendt fra Opkrævningsmyndigheden.</w:t>
            </w:r>
          </w:p>
        </w:tc>
      </w:tr>
      <w:tr w:rsidR="008969A9" w:rsidTr="008969A9">
        <w:tblPrEx>
          <w:tblCellMar>
            <w:top w:w="0" w:type="dxa"/>
            <w:bottom w:w="0" w:type="dxa"/>
          </w:tblCellMar>
        </w:tblPrEx>
        <w:tc>
          <w:tcPr>
            <w:tcW w:w="2625" w:type="dxa"/>
          </w:tcPr>
          <w:p w:rsidR="008969A9" w:rsidRDefault="008969A9" w:rsidP="008969A9">
            <w:pPr>
              <w:pStyle w:val="Normal11"/>
            </w:pPr>
            <w:r>
              <w:t>FundamentDato</w:t>
            </w:r>
          </w:p>
        </w:tc>
        <w:tc>
          <w:tcPr>
            <w:tcW w:w="1797" w:type="dxa"/>
          </w:tcPr>
          <w:p w:rsidR="008969A9" w:rsidRDefault="008969A9" w:rsidP="008969A9">
            <w:pPr>
              <w:pStyle w:val="Normal11"/>
            </w:pPr>
            <w:r>
              <w:t>Dato</w:t>
            </w:r>
            <w:r>
              <w:fldChar w:fldCharType="begin"/>
            </w:r>
            <w:r>
              <w:instrText xml:space="preserve"> XE "</w:instrText>
            </w:r>
            <w:r w:rsidRPr="007208AA">
              <w:instrText>Dato</w:instrText>
            </w:r>
            <w:r>
              <w:instrText xml:space="preserve">" </w:instrText>
            </w:r>
            <w:r>
              <w:fldChar w:fldCharType="end"/>
            </w:r>
          </w:p>
        </w:tc>
        <w:tc>
          <w:tcPr>
            <w:tcW w:w="5573" w:type="dxa"/>
          </w:tcPr>
          <w:p w:rsidR="008969A9" w:rsidRDefault="008969A9" w:rsidP="008969A9">
            <w:pPr>
              <w:pStyle w:val="Normal11"/>
            </w:pPr>
            <w:r>
              <w:t xml:space="preserve">En fordring kan genere flere fundamentsdatoer efter reglerne, men datoen indsættes kun én gang (den første gang), og det er denne som anvendes. </w:t>
            </w:r>
          </w:p>
          <w:p w:rsidR="008969A9" w:rsidRDefault="008969A9" w:rsidP="008969A9">
            <w:pPr>
              <w:pStyle w:val="Normal11"/>
            </w:pPr>
          </w:p>
          <w:p w:rsidR="008969A9" w:rsidRDefault="008969A9" w:rsidP="008969A9">
            <w:pPr>
              <w:pStyle w:val="Normal11"/>
            </w:pPr>
            <w:r>
              <w:t>Restanceinddrivelsesmyndigheden: Fundamentsdato anvendes udelukkende til Inddrivelsesindsatsen Kreditoplysningsbureau, da fundamentsdatoen er datoen som betinger, at fordringen kan indberettes til et kreditoplysningsbureau.</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IndsatsBegrænsning</w:t>
            </w:r>
          </w:p>
        </w:tc>
        <w:tc>
          <w:tcPr>
            <w:tcW w:w="1797" w:type="dxa"/>
          </w:tcPr>
          <w:p w:rsidR="008969A9" w:rsidRDefault="008969A9" w:rsidP="008969A9">
            <w:pPr>
              <w:pStyle w:val="Normal11"/>
            </w:pPr>
            <w:r>
              <w:t>IndsatsType</w:t>
            </w:r>
            <w:r>
              <w:fldChar w:fldCharType="begin"/>
            </w:r>
            <w:r>
              <w:instrText xml:space="preserve"> XE "</w:instrText>
            </w:r>
            <w:r w:rsidRPr="00593712">
              <w:instrText>IndsatsType</w:instrText>
            </w:r>
            <w:r>
              <w:instrText xml:space="preserve">" </w:instrText>
            </w:r>
            <w:r>
              <w:fldChar w:fldCharType="end"/>
            </w:r>
          </w:p>
        </w:tc>
        <w:tc>
          <w:tcPr>
            <w:tcW w:w="5573" w:type="dxa"/>
          </w:tcPr>
          <w:p w:rsidR="008969A9" w:rsidRDefault="008969A9" w:rsidP="008969A9">
            <w:pPr>
              <w:pStyle w:val="Normal11"/>
            </w:pPr>
            <w:r>
              <w:t>Fordringshaver skal oplyse, hvorvidt fordringen er af en sådan karakter, at den f.eks. kun må modregnes. Her skal det dermed registreres, at fordringen ikke kan underlægges andre indsatser end den fordringshaveren har valgt.</w:t>
            </w:r>
          </w:p>
          <w:p w:rsidR="008969A9" w:rsidRDefault="008969A9" w:rsidP="008969A9">
            <w:pPr>
              <w:pStyle w:val="Normal11"/>
            </w:pPr>
            <w:r>
              <w:t>Teoretisk kan fordringshaverne vælge mellem alle indsatstyper, men p.t. kan de kun vælge mellem indsatserne Modregning og Arrest, men det kan teoretisk ændre sig i fremtiden.</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Kun modregning</w:t>
            </w:r>
          </w:p>
          <w:p w:rsidR="008969A9" w:rsidRPr="008969A9" w:rsidRDefault="008969A9" w:rsidP="008969A9">
            <w:pPr>
              <w:pStyle w:val="Normal11"/>
            </w:pPr>
            <w:r>
              <w:t>Kun arrest</w:t>
            </w:r>
          </w:p>
        </w:tc>
      </w:tr>
      <w:tr w:rsidR="008969A9" w:rsidTr="008969A9">
        <w:tblPrEx>
          <w:tblCellMar>
            <w:top w:w="0" w:type="dxa"/>
            <w:bottom w:w="0" w:type="dxa"/>
          </w:tblCellMar>
        </w:tblPrEx>
        <w:tc>
          <w:tcPr>
            <w:tcW w:w="2625" w:type="dxa"/>
          </w:tcPr>
          <w:p w:rsidR="008969A9" w:rsidRDefault="008969A9" w:rsidP="008969A9">
            <w:pPr>
              <w:pStyle w:val="Normal11"/>
            </w:pPr>
            <w:r>
              <w:t>KorrektionDato</w:t>
            </w:r>
          </w:p>
        </w:tc>
        <w:tc>
          <w:tcPr>
            <w:tcW w:w="1797" w:type="dxa"/>
          </w:tcPr>
          <w:p w:rsidR="008969A9" w:rsidRDefault="008969A9" w:rsidP="008969A9">
            <w:pPr>
              <w:pStyle w:val="Normal11"/>
            </w:pPr>
            <w:r>
              <w:t>Dato</w:t>
            </w:r>
            <w:r>
              <w:fldChar w:fldCharType="begin"/>
            </w:r>
            <w:r>
              <w:instrText xml:space="preserve"> XE "</w:instrText>
            </w:r>
            <w:r w:rsidRPr="008A6A3A">
              <w:instrText>Dato</w:instrText>
            </w:r>
            <w:r>
              <w:instrText xml:space="preserve">" </w:instrText>
            </w:r>
            <w:r>
              <w:fldChar w:fldCharType="end"/>
            </w:r>
          </w:p>
        </w:tc>
        <w:tc>
          <w:tcPr>
            <w:tcW w:w="5573" w:type="dxa"/>
          </w:tcPr>
          <w:p w:rsidR="008969A9" w:rsidRDefault="008969A9" w:rsidP="008969A9">
            <w:pPr>
              <w:pStyle w:val="Normal11"/>
            </w:pPr>
            <w:r>
              <w:t>Når fordringshaver oversender en korrektion (op- eller nedskrivning) til fordringen, skal de medsende den dato, hvor fordringen er blevet korrigeret. Denne dato vil fungere som ny rentevirkningsdato, dvs. ifølge renteberegningsreglen for fordringstypen skal renten tilbagerulles og genberegnes fra korrektionsdatoen.</w:t>
            </w:r>
          </w:p>
        </w:tc>
      </w:tr>
      <w:tr w:rsidR="008969A9" w:rsidTr="008969A9">
        <w:tblPrEx>
          <w:tblCellMar>
            <w:top w:w="0" w:type="dxa"/>
            <w:bottom w:w="0" w:type="dxa"/>
          </w:tblCellMar>
        </w:tblPrEx>
        <w:tc>
          <w:tcPr>
            <w:tcW w:w="2625" w:type="dxa"/>
          </w:tcPr>
          <w:p w:rsidR="008969A9" w:rsidRDefault="008969A9" w:rsidP="008969A9">
            <w:pPr>
              <w:pStyle w:val="Normal11"/>
            </w:pPr>
            <w:r>
              <w:t>ForkyndelseDato</w:t>
            </w:r>
          </w:p>
        </w:tc>
        <w:tc>
          <w:tcPr>
            <w:tcW w:w="1797" w:type="dxa"/>
          </w:tcPr>
          <w:p w:rsidR="008969A9" w:rsidRDefault="008969A9" w:rsidP="008969A9">
            <w:pPr>
              <w:pStyle w:val="Normal11"/>
            </w:pPr>
            <w:r>
              <w:t>Dato</w:t>
            </w:r>
            <w:r>
              <w:fldChar w:fldCharType="begin"/>
            </w:r>
            <w:r>
              <w:instrText xml:space="preserve"> XE "</w:instrText>
            </w:r>
            <w:r w:rsidRPr="00E53A58">
              <w:instrText>Dato</w:instrText>
            </w:r>
            <w:r>
              <w:instrText xml:space="preserve">" </w:instrText>
            </w:r>
            <w:r>
              <w:fldChar w:fldCharType="end"/>
            </w:r>
          </w:p>
        </w:tc>
        <w:tc>
          <w:tcPr>
            <w:tcW w:w="5573" w:type="dxa"/>
          </w:tcPr>
          <w:p w:rsidR="008969A9" w:rsidRDefault="008969A9" w:rsidP="008969A9">
            <w:pPr>
              <w:pStyle w:val="Normal11"/>
            </w:pPr>
            <w:r>
              <w:t>Dato for udført forkyndelse til kunden. Det vil være den dato, hvor f.eks. postbudet eller politiet har fået kunden til at modtage og underskrive genparten af forkyndelsen, som SKAT har udsendt.</w:t>
            </w:r>
          </w:p>
          <w:p w:rsidR="008969A9" w:rsidRDefault="008969A9" w:rsidP="008969A9">
            <w:pPr>
              <w:pStyle w:val="Normal11"/>
            </w:pPr>
            <w:r>
              <w:t>Sammen med forkyndelsesdatoen skal forkyndelsesformen vælges.</w:t>
            </w:r>
          </w:p>
          <w:p w:rsidR="008969A9" w:rsidRDefault="008969A9" w:rsidP="008969A9">
            <w:pPr>
              <w:pStyle w:val="Normal11"/>
            </w:pPr>
          </w:p>
          <w:p w:rsidR="008969A9" w:rsidRDefault="008969A9" w:rsidP="008969A9">
            <w:pPr>
              <w:pStyle w:val="Normal11"/>
            </w:pPr>
            <w:r>
              <w:lastRenderedPageBreak/>
              <w:t>En forkyndelse i forbindelse med udlæg skal medføre, at denne dato udfyldes på fordringen.</w:t>
            </w:r>
          </w:p>
          <w:p w:rsidR="008969A9" w:rsidRDefault="008969A9" w:rsidP="008969A9">
            <w:pPr>
              <w:pStyle w:val="Normal11"/>
            </w:pPr>
          </w:p>
          <w:p w:rsidR="008969A9" w:rsidRDefault="008969A9" w:rsidP="008969A9">
            <w:pPr>
              <w:pStyle w:val="Normal11"/>
            </w:pPr>
            <w:r>
              <w:t>En fordring kan forkyndes på mere end en måde (form), så det skal være muligt at gentage feltet med en anden forkyndelsesform.</w:t>
            </w:r>
          </w:p>
        </w:tc>
      </w:tr>
      <w:tr w:rsidR="008969A9" w:rsidTr="008969A9">
        <w:tblPrEx>
          <w:tblCellMar>
            <w:top w:w="0" w:type="dxa"/>
            <w:bottom w:w="0" w:type="dxa"/>
          </w:tblCellMar>
        </w:tblPrEx>
        <w:tc>
          <w:tcPr>
            <w:tcW w:w="2625" w:type="dxa"/>
          </w:tcPr>
          <w:p w:rsidR="008969A9" w:rsidRDefault="008969A9" w:rsidP="008969A9">
            <w:pPr>
              <w:pStyle w:val="Normal11"/>
            </w:pPr>
            <w:r>
              <w:lastRenderedPageBreak/>
              <w:t>ForkyndelseForm</w:t>
            </w:r>
          </w:p>
        </w:tc>
        <w:tc>
          <w:tcPr>
            <w:tcW w:w="1797" w:type="dxa"/>
          </w:tcPr>
          <w:p w:rsidR="008969A9" w:rsidRDefault="008969A9" w:rsidP="008969A9">
            <w:pPr>
              <w:pStyle w:val="Normal11"/>
            </w:pPr>
            <w:r>
              <w:t>Type</w:t>
            </w:r>
            <w:r>
              <w:fldChar w:fldCharType="begin"/>
            </w:r>
            <w:r>
              <w:instrText xml:space="preserve"> XE "</w:instrText>
            </w:r>
            <w:r w:rsidRPr="008D6A53">
              <w:instrText>Type</w:instrText>
            </w:r>
            <w:r>
              <w:instrText xml:space="preserve">" </w:instrText>
            </w:r>
            <w:r>
              <w:fldChar w:fldCharType="end"/>
            </w:r>
          </w:p>
        </w:tc>
        <w:tc>
          <w:tcPr>
            <w:tcW w:w="5573" w:type="dxa"/>
          </w:tcPr>
          <w:p w:rsidR="008969A9" w:rsidRDefault="008969A9" w:rsidP="008969A9">
            <w:pPr>
              <w:pStyle w:val="Normal11"/>
            </w:pPr>
            <w:r>
              <w:t>Formen af forkyndelse. Vil ligne tilsigelsesformen på inddrivelsesindsatsen Udlæg, da det kan udledes af visse tilsigelsesformer, hvilken forkyndelsesform der er udført.</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 Brevforkyndelse</w:t>
            </w:r>
          </w:p>
          <w:p w:rsidR="008969A9" w:rsidRDefault="008969A9" w:rsidP="008969A9">
            <w:pPr>
              <w:pStyle w:val="Normal11"/>
            </w:pPr>
            <w:r>
              <w:t>- Ordinær forkyndelse (dagspressemeddelelser eller betalingsrykkere)</w:t>
            </w:r>
          </w:p>
          <w:p w:rsidR="008969A9" w:rsidRDefault="008969A9" w:rsidP="008969A9">
            <w:pPr>
              <w:pStyle w:val="Normal11"/>
            </w:pPr>
            <w:r>
              <w:t>- Politiforkyndelse</w:t>
            </w:r>
          </w:p>
          <w:p w:rsidR="008969A9" w:rsidRDefault="008969A9" w:rsidP="008969A9">
            <w:pPr>
              <w:pStyle w:val="Normal11"/>
            </w:pPr>
            <w:r>
              <w:t>- Postforkyndelse (med genpart)</w:t>
            </w:r>
          </w:p>
          <w:p w:rsidR="008969A9" w:rsidRPr="008969A9" w:rsidRDefault="008969A9" w:rsidP="008969A9">
            <w:pPr>
              <w:pStyle w:val="Normal11"/>
            </w:pPr>
            <w:r>
              <w:t>- Stævningsmandsforkyndelse</w:t>
            </w:r>
          </w:p>
        </w:tc>
      </w:tr>
      <w:tr w:rsidR="008969A9" w:rsidTr="008969A9">
        <w:tblPrEx>
          <w:tblCellMar>
            <w:top w:w="0" w:type="dxa"/>
            <w:bottom w:w="0" w:type="dxa"/>
          </w:tblCellMar>
        </w:tblPrEx>
        <w:tc>
          <w:tcPr>
            <w:tcW w:w="2625" w:type="dxa"/>
          </w:tcPr>
          <w:p w:rsidR="008969A9" w:rsidRDefault="008969A9" w:rsidP="008969A9">
            <w:pPr>
              <w:pStyle w:val="Normal11"/>
            </w:pPr>
            <w:r>
              <w:t>Bestridt</w:t>
            </w:r>
          </w:p>
        </w:tc>
        <w:tc>
          <w:tcPr>
            <w:tcW w:w="1797" w:type="dxa"/>
          </w:tcPr>
          <w:p w:rsidR="008969A9" w:rsidRDefault="008969A9" w:rsidP="008969A9">
            <w:pPr>
              <w:pStyle w:val="Normal11"/>
            </w:pPr>
            <w:r>
              <w:t>Markering</w:t>
            </w:r>
            <w:r>
              <w:fldChar w:fldCharType="begin"/>
            </w:r>
            <w:r>
              <w:instrText xml:space="preserve"> XE "</w:instrText>
            </w:r>
            <w:r w:rsidRPr="001D7EF8">
              <w:instrText>Markering</w:instrText>
            </w:r>
            <w:r>
              <w:instrText xml:space="preserve">" </w:instrText>
            </w:r>
            <w:r>
              <w:fldChar w:fldCharType="end"/>
            </w:r>
          </w:p>
        </w:tc>
        <w:tc>
          <w:tcPr>
            <w:tcW w:w="5573" w:type="dxa"/>
          </w:tcPr>
          <w:p w:rsidR="008969A9" w:rsidRDefault="008969A9" w:rsidP="008969A9">
            <w:pPr>
              <w:pStyle w:val="Normal11"/>
            </w:pPr>
            <w:r>
              <w:t>Angiver om kunde har bestridt fordringen dvs. om fordringen er berettiget. I systemet logges samtidig datoen for angivelse af "bestridt" = ja.</w:t>
            </w:r>
          </w:p>
          <w:p w:rsidR="008969A9" w:rsidRDefault="008969A9" w:rsidP="008969A9">
            <w:pPr>
              <w:pStyle w:val="Normal11"/>
            </w:pPr>
            <w:r>
              <w:t>Denne attribut anvendes ved fordringer af fordringstypen "Civilretslige fordringer" som er uden fundament (sdato) og under 50.000 kr. som fordringsbeløb ved modtagelsen, og oplyses af fordringshaveren.</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StatRefusion</w:t>
            </w:r>
          </w:p>
        </w:tc>
        <w:tc>
          <w:tcPr>
            <w:tcW w:w="1797" w:type="dxa"/>
          </w:tcPr>
          <w:p w:rsidR="008969A9" w:rsidRDefault="008969A9" w:rsidP="008969A9">
            <w:pPr>
              <w:pStyle w:val="Normal11"/>
            </w:pPr>
            <w:r>
              <w:t>Markering</w:t>
            </w:r>
            <w:r>
              <w:fldChar w:fldCharType="begin"/>
            </w:r>
            <w:r>
              <w:instrText xml:space="preserve"> XE "</w:instrText>
            </w:r>
            <w:r w:rsidRPr="006E5325">
              <w:instrText>Markering</w:instrText>
            </w:r>
            <w:r>
              <w:instrText xml:space="preserve">" </w:instrText>
            </w:r>
            <w:r>
              <w:fldChar w:fldCharType="end"/>
            </w:r>
          </w:p>
        </w:tc>
        <w:tc>
          <w:tcPr>
            <w:tcW w:w="5573" w:type="dxa"/>
          </w:tcPr>
          <w:p w:rsidR="008969A9" w:rsidRDefault="008969A9" w:rsidP="008969A9">
            <w:pPr>
              <w:pStyle w:val="Normal11"/>
            </w:pPr>
            <w:r>
              <w:t>Fordringshaveren skal oplyse, om der er statsrefusion på en fordring. Dette skal anvendes i forbindelse med evt. returnering af fordringen.</w:t>
            </w:r>
          </w:p>
        </w:tc>
      </w:tr>
      <w:tr w:rsidR="008969A9" w:rsidTr="008969A9">
        <w:tblPrEx>
          <w:tblCellMar>
            <w:top w:w="0" w:type="dxa"/>
            <w:bottom w:w="0" w:type="dxa"/>
          </w:tblCellMar>
        </w:tblPrEx>
        <w:tc>
          <w:tcPr>
            <w:tcW w:w="2625" w:type="dxa"/>
          </w:tcPr>
          <w:p w:rsidR="008969A9" w:rsidRDefault="008969A9" w:rsidP="008969A9">
            <w:pPr>
              <w:pStyle w:val="Normal11"/>
            </w:pPr>
            <w:r>
              <w:t>PeriodeFra</w:t>
            </w:r>
          </w:p>
        </w:tc>
        <w:tc>
          <w:tcPr>
            <w:tcW w:w="1797" w:type="dxa"/>
          </w:tcPr>
          <w:p w:rsidR="008969A9" w:rsidRDefault="008969A9" w:rsidP="008969A9">
            <w:pPr>
              <w:pStyle w:val="Normal11"/>
            </w:pPr>
            <w:r>
              <w:t>Dato</w:t>
            </w:r>
            <w:r>
              <w:fldChar w:fldCharType="begin"/>
            </w:r>
            <w:r>
              <w:instrText xml:space="preserve"> XE "</w:instrText>
            </w:r>
            <w:r w:rsidRPr="001E6F97">
              <w:instrText>Dato</w:instrText>
            </w:r>
            <w:r>
              <w:instrText xml:space="preserve">" </w:instrText>
            </w:r>
            <w:r>
              <w:fldChar w:fldCharType="end"/>
            </w:r>
          </w:p>
        </w:tc>
        <w:tc>
          <w:tcPr>
            <w:tcW w:w="5573" w:type="dxa"/>
          </w:tcPr>
          <w:p w:rsidR="008969A9" w:rsidRDefault="008969A9" w:rsidP="008969A9">
            <w:pPr>
              <w:pStyle w:val="Normal11"/>
            </w:pPr>
            <w:r>
              <w:t>StartDato for Perioden hvor fordringen er oparbejdet.</w:t>
            </w:r>
          </w:p>
          <w:p w:rsidR="008969A9" w:rsidRDefault="008969A9" w:rsidP="008969A9">
            <w:pPr>
              <w:pStyle w:val="Normal11"/>
            </w:pPr>
          </w:p>
          <w:p w:rsidR="008969A9" w:rsidRDefault="008969A9" w:rsidP="008969A9">
            <w:pPr>
              <w:pStyle w:val="Normal11"/>
            </w:pPr>
            <w:r>
              <w:t>Opkrævningsmyndigheden: Vil være den samme som angivelsesperioden.</w:t>
            </w:r>
          </w:p>
          <w:p w:rsidR="008969A9" w:rsidRDefault="008969A9" w:rsidP="008969A9">
            <w:pPr>
              <w:pStyle w:val="Normal11"/>
            </w:pPr>
          </w:p>
          <w:p w:rsidR="008969A9" w:rsidRDefault="008969A9" w:rsidP="008969A9">
            <w:pPr>
              <w:pStyle w:val="Normal11"/>
            </w:pPr>
            <w:r>
              <w:t>Restanceinddrivelsesmyndigheden: Vil det være den periode, som fordringshaveren oplyser ved oversendelse af fordringen.</w:t>
            </w:r>
          </w:p>
          <w:p w:rsidR="008969A9" w:rsidRDefault="008969A9" w:rsidP="008969A9">
            <w:pPr>
              <w:pStyle w:val="Normal11"/>
            </w:pPr>
          </w:p>
          <w:p w:rsidR="008969A9" w:rsidRDefault="008969A9" w:rsidP="008969A9">
            <w:pPr>
              <w:pStyle w:val="Normal11"/>
            </w:pPr>
            <w:r>
              <w:t>DMR: Vil være det samme som afgiftsdækningsperioden.</w:t>
            </w:r>
          </w:p>
        </w:tc>
      </w:tr>
      <w:tr w:rsidR="008969A9" w:rsidTr="008969A9">
        <w:tblPrEx>
          <w:tblCellMar>
            <w:top w:w="0" w:type="dxa"/>
            <w:bottom w:w="0" w:type="dxa"/>
          </w:tblCellMar>
        </w:tblPrEx>
        <w:tc>
          <w:tcPr>
            <w:tcW w:w="2625" w:type="dxa"/>
          </w:tcPr>
          <w:p w:rsidR="008969A9" w:rsidRDefault="008969A9" w:rsidP="008969A9">
            <w:pPr>
              <w:pStyle w:val="Normal11"/>
            </w:pPr>
            <w:r>
              <w:t>PeriodeTil</w:t>
            </w:r>
          </w:p>
        </w:tc>
        <w:tc>
          <w:tcPr>
            <w:tcW w:w="1797" w:type="dxa"/>
          </w:tcPr>
          <w:p w:rsidR="008969A9" w:rsidRDefault="008969A9" w:rsidP="008969A9">
            <w:pPr>
              <w:pStyle w:val="Normal11"/>
            </w:pPr>
            <w:r>
              <w:t>Dato</w:t>
            </w:r>
            <w:r>
              <w:fldChar w:fldCharType="begin"/>
            </w:r>
            <w:r>
              <w:instrText xml:space="preserve"> XE "</w:instrText>
            </w:r>
            <w:r w:rsidRPr="006E393A">
              <w:instrText>Dato</w:instrText>
            </w:r>
            <w:r>
              <w:instrText xml:space="preserve">" </w:instrText>
            </w:r>
            <w:r>
              <w:fldChar w:fldCharType="end"/>
            </w:r>
          </w:p>
        </w:tc>
        <w:tc>
          <w:tcPr>
            <w:tcW w:w="5573" w:type="dxa"/>
          </w:tcPr>
          <w:p w:rsidR="008969A9" w:rsidRDefault="008969A9" w:rsidP="008969A9">
            <w:pPr>
              <w:pStyle w:val="Normal11"/>
            </w:pPr>
            <w:r>
              <w:t>SlutDato for Perioden hvor fordringen er oparbejdet.</w:t>
            </w:r>
          </w:p>
          <w:p w:rsidR="008969A9" w:rsidRDefault="008969A9" w:rsidP="008969A9">
            <w:pPr>
              <w:pStyle w:val="Normal11"/>
            </w:pPr>
          </w:p>
          <w:p w:rsidR="008969A9" w:rsidRDefault="008969A9" w:rsidP="008969A9">
            <w:pPr>
              <w:pStyle w:val="Normal11"/>
            </w:pPr>
            <w:r>
              <w:t>Opkrævningsmyndigheden: Vil være den samme som angivelsesperioden.</w:t>
            </w:r>
          </w:p>
          <w:p w:rsidR="008969A9" w:rsidRDefault="008969A9" w:rsidP="008969A9">
            <w:pPr>
              <w:pStyle w:val="Normal11"/>
            </w:pPr>
          </w:p>
          <w:p w:rsidR="008969A9" w:rsidRDefault="008969A9" w:rsidP="008969A9">
            <w:pPr>
              <w:pStyle w:val="Normal11"/>
            </w:pPr>
            <w:r>
              <w:t>Restanceinddrivelsesmyndigheden: Vil det være den periode, som fordringshaveren oplyser ved oversendelse af fordringen.</w:t>
            </w:r>
          </w:p>
          <w:p w:rsidR="008969A9" w:rsidRDefault="008969A9" w:rsidP="008969A9">
            <w:pPr>
              <w:pStyle w:val="Normal11"/>
            </w:pPr>
          </w:p>
          <w:p w:rsidR="008969A9" w:rsidRDefault="008969A9" w:rsidP="008969A9">
            <w:pPr>
              <w:pStyle w:val="Normal11"/>
            </w:pPr>
            <w:r>
              <w:t>DMR: Vil være det samme som afgiftsdækningsperioden.</w:t>
            </w:r>
          </w:p>
        </w:tc>
      </w:tr>
      <w:tr w:rsidR="008969A9" w:rsidTr="008969A9">
        <w:tblPrEx>
          <w:tblCellMar>
            <w:top w:w="0" w:type="dxa"/>
            <w:bottom w:w="0" w:type="dxa"/>
          </w:tblCellMar>
        </w:tblPrEx>
        <w:tc>
          <w:tcPr>
            <w:tcW w:w="2625" w:type="dxa"/>
          </w:tcPr>
          <w:p w:rsidR="008969A9" w:rsidRDefault="008969A9" w:rsidP="008969A9">
            <w:pPr>
              <w:pStyle w:val="Normal11"/>
            </w:pPr>
            <w:r>
              <w:t>RykkerNiveau</w:t>
            </w:r>
          </w:p>
        </w:tc>
        <w:tc>
          <w:tcPr>
            <w:tcW w:w="1797" w:type="dxa"/>
          </w:tcPr>
          <w:p w:rsidR="008969A9" w:rsidRDefault="008969A9" w:rsidP="008969A9">
            <w:pPr>
              <w:pStyle w:val="Normal11"/>
            </w:pPr>
            <w:r>
              <w:t>Kode</w:t>
            </w:r>
            <w:r>
              <w:fldChar w:fldCharType="begin"/>
            </w:r>
            <w:r>
              <w:instrText xml:space="preserve"> XE "</w:instrText>
            </w:r>
            <w:r w:rsidRPr="00C72A07">
              <w:instrText>Kode</w:instrText>
            </w:r>
            <w:r>
              <w:instrText xml:space="preserve">" </w:instrText>
            </w:r>
            <w:r>
              <w:fldChar w:fldCharType="end"/>
            </w:r>
          </w:p>
        </w:tc>
        <w:tc>
          <w:tcPr>
            <w:tcW w:w="5573" w:type="dxa"/>
          </w:tcPr>
          <w:p w:rsidR="008969A9" w:rsidRDefault="008969A9" w:rsidP="008969A9">
            <w:pPr>
              <w:pStyle w:val="Normal11"/>
            </w:pPr>
            <w:r>
              <w:t xml:space="preserve">RykkerNiveau bestemmer hvilken handling, der skal foretages ved næste rykkerkørsel. Der er tale om flere rykkerniveauer pt. værdierne 1 og 2. </w:t>
            </w:r>
          </w:p>
          <w:p w:rsidR="008969A9" w:rsidRDefault="008969A9" w:rsidP="008969A9">
            <w:pPr>
              <w:pStyle w:val="Normal11"/>
            </w:pPr>
            <w:r>
              <w:t>Anvendes af opkrævningsmyndigheden i forbindelse med overdragelse til inddrivelsen og af inddrivelsesmyndigheden i forbindelse med rater på betalingsordninger.</w:t>
            </w:r>
          </w:p>
        </w:tc>
      </w:tr>
      <w:tr w:rsidR="008969A9" w:rsidTr="008969A9">
        <w:tblPrEx>
          <w:tblCellMar>
            <w:top w:w="0" w:type="dxa"/>
            <w:bottom w:w="0" w:type="dxa"/>
          </w:tblCellMar>
        </w:tblPrEx>
        <w:tc>
          <w:tcPr>
            <w:tcW w:w="2625" w:type="dxa"/>
          </w:tcPr>
          <w:p w:rsidR="008969A9" w:rsidRDefault="008969A9" w:rsidP="008969A9">
            <w:pPr>
              <w:pStyle w:val="Normal11"/>
            </w:pPr>
            <w:r>
              <w:t>DelTransaktion</w:t>
            </w:r>
          </w:p>
        </w:tc>
        <w:tc>
          <w:tcPr>
            <w:tcW w:w="1797" w:type="dxa"/>
          </w:tcPr>
          <w:p w:rsidR="008969A9" w:rsidRDefault="008969A9" w:rsidP="008969A9">
            <w:pPr>
              <w:pStyle w:val="Normal11"/>
            </w:pPr>
            <w:r>
              <w:t>KodeFireCifreStartEt</w:t>
            </w:r>
            <w:r>
              <w:fldChar w:fldCharType="begin"/>
            </w:r>
            <w:r>
              <w:instrText xml:space="preserve"> XE "</w:instrText>
            </w:r>
            <w:r w:rsidRPr="00A50360">
              <w:instrText>KodeFireCifreStartEt</w:instrText>
            </w:r>
            <w:r>
              <w:instrText xml:space="preserve">" </w:instrText>
            </w:r>
            <w:r>
              <w:fldChar w:fldCharType="end"/>
            </w:r>
          </w:p>
        </w:tc>
        <w:tc>
          <w:tcPr>
            <w:tcW w:w="5573" w:type="dxa"/>
          </w:tcPr>
          <w:p w:rsidR="008969A9" w:rsidRDefault="008969A9" w:rsidP="008969A9">
            <w:pPr>
              <w:pStyle w:val="Normal11"/>
            </w:pPr>
          </w:p>
          <w:p w:rsidR="008969A9" w:rsidRDefault="008969A9" w:rsidP="008969A9">
            <w:pPr>
              <w:pStyle w:val="Normal11"/>
            </w:pPr>
          </w:p>
          <w:p w:rsidR="008969A9" w:rsidRDefault="008969A9" w:rsidP="008969A9">
            <w:pPr>
              <w:pStyle w:val="Normal11"/>
              <w:rPr>
                <w:u w:val="single"/>
              </w:rPr>
            </w:pPr>
            <w:r>
              <w:rPr>
                <w:u w:val="single"/>
              </w:rPr>
              <w:t>Tilladte værdier fra Data Domain:</w:t>
            </w:r>
          </w:p>
          <w:p w:rsidR="008969A9" w:rsidRPr="008969A9" w:rsidRDefault="008969A9" w:rsidP="008969A9">
            <w:pPr>
              <w:pStyle w:val="Normal11"/>
            </w:pPr>
            <w:r>
              <w:t>Kode som kan antage talværdierne 0001-9999.</w:t>
            </w:r>
          </w:p>
        </w:tc>
      </w:tr>
      <w:tr w:rsidR="008969A9" w:rsidTr="008969A9">
        <w:tblPrEx>
          <w:tblCellMar>
            <w:top w:w="0" w:type="dxa"/>
            <w:bottom w:w="0" w:type="dxa"/>
          </w:tblCellMar>
        </w:tblPrEx>
        <w:tc>
          <w:tcPr>
            <w:tcW w:w="2625" w:type="dxa"/>
          </w:tcPr>
          <w:p w:rsidR="008969A9" w:rsidRDefault="008969A9" w:rsidP="008969A9">
            <w:pPr>
              <w:pStyle w:val="Normal11"/>
            </w:pPr>
            <w:r>
              <w:t>OverdragelseDato</w:t>
            </w:r>
          </w:p>
        </w:tc>
        <w:tc>
          <w:tcPr>
            <w:tcW w:w="1797" w:type="dxa"/>
          </w:tcPr>
          <w:p w:rsidR="008969A9" w:rsidRDefault="008969A9" w:rsidP="008969A9">
            <w:pPr>
              <w:pStyle w:val="Normal11"/>
            </w:pPr>
            <w:r>
              <w:t>Dato</w:t>
            </w:r>
            <w:r>
              <w:fldChar w:fldCharType="begin"/>
            </w:r>
            <w:r>
              <w:instrText xml:space="preserve"> XE "</w:instrText>
            </w:r>
            <w:r w:rsidRPr="006119A3">
              <w:instrText>Dato</w:instrText>
            </w:r>
            <w:r>
              <w:instrText xml:space="preserve">" </w:instrText>
            </w:r>
            <w:r>
              <w:fldChar w:fldCharType="end"/>
            </w:r>
          </w:p>
        </w:tc>
        <w:tc>
          <w:tcPr>
            <w:tcW w:w="5573" w:type="dxa"/>
          </w:tcPr>
          <w:p w:rsidR="008969A9" w:rsidRDefault="008969A9" w:rsidP="008969A9">
            <w:pPr>
              <w:pStyle w:val="Normal11"/>
            </w:pPr>
            <w:r>
              <w:t>Dato for hvornår fordringen er overdraget til inddrivelse</w:t>
            </w:r>
          </w:p>
        </w:tc>
      </w:tr>
      <w:tr w:rsidR="008969A9" w:rsidTr="008969A9">
        <w:tblPrEx>
          <w:tblCellMar>
            <w:top w:w="0" w:type="dxa"/>
            <w:bottom w:w="0" w:type="dxa"/>
          </w:tblCellMar>
        </w:tblPrEx>
        <w:tc>
          <w:tcPr>
            <w:tcW w:w="2625" w:type="dxa"/>
          </w:tcPr>
          <w:p w:rsidR="008969A9" w:rsidRDefault="008969A9" w:rsidP="008969A9">
            <w:pPr>
              <w:pStyle w:val="Normal11"/>
            </w:pPr>
            <w:r>
              <w:t>OverdragelseStatus</w:t>
            </w:r>
          </w:p>
        </w:tc>
        <w:tc>
          <w:tcPr>
            <w:tcW w:w="1797" w:type="dxa"/>
          </w:tcPr>
          <w:p w:rsidR="008969A9" w:rsidRDefault="008969A9" w:rsidP="008969A9">
            <w:pPr>
              <w:pStyle w:val="Normal11"/>
            </w:pPr>
            <w:r>
              <w:t>TekstKort</w:t>
            </w:r>
            <w:r>
              <w:fldChar w:fldCharType="begin"/>
            </w:r>
            <w:r>
              <w:instrText xml:space="preserve"> XE "</w:instrText>
            </w:r>
            <w:r w:rsidRPr="00BD37CC">
              <w:instrText>TekstKort</w:instrText>
            </w:r>
            <w:r>
              <w:instrText xml:space="preserve">" </w:instrText>
            </w:r>
            <w:r>
              <w:fldChar w:fldCharType="end"/>
            </w:r>
          </w:p>
        </w:tc>
        <w:tc>
          <w:tcPr>
            <w:tcW w:w="5573" w:type="dxa"/>
          </w:tcPr>
          <w:p w:rsidR="008969A9" w:rsidRDefault="008969A9" w:rsidP="008969A9">
            <w:pPr>
              <w:pStyle w:val="Normal11"/>
            </w:pPr>
            <w:r>
              <w:t xml:space="preserve">Angiver hvilken status, den pågældende fordring til </w:t>
            </w:r>
            <w:r>
              <w:lastRenderedPageBreak/>
              <w:t>inddrivelse har</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 xml:space="preserve">Frigivet til inddrivelse </w:t>
            </w:r>
          </w:p>
          <w:p w:rsidR="008969A9" w:rsidRDefault="008969A9" w:rsidP="008969A9">
            <w:pPr>
              <w:pStyle w:val="Normal11"/>
            </w:pPr>
            <w:r>
              <w:t xml:space="preserve">Overdraget til inddrivelse </w:t>
            </w:r>
          </w:p>
          <w:p w:rsidR="008969A9" w:rsidRDefault="008969A9" w:rsidP="008969A9">
            <w:pPr>
              <w:pStyle w:val="Normal11"/>
            </w:pPr>
            <w:r>
              <w:t xml:space="preserve">Fordring betalt via inddrivelse </w:t>
            </w:r>
          </w:p>
          <w:p w:rsidR="008969A9" w:rsidRDefault="008969A9" w:rsidP="008969A9">
            <w:pPr>
              <w:pStyle w:val="Normal11"/>
            </w:pPr>
            <w:r>
              <w:t xml:space="preserve">Fordring delvist betalt via inddrivelse </w:t>
            </w:r>
          </w:p>
          <w:p w:rsidR="008969A9" w:rsidRDefault="008969A9" w:rsidP="008969A9">
            <w:pPr>
              <w:pStyle w:val="Normal11"/>
            </w:pPr>
            <w:r>
              <w:t xml:space="preserve">Overdragelse er tilbagekaldt </w:t>
            </w:r>
          </w:p>
          <w:p w:rsidR="008969A9" w:rsidRDefault="008969A9" w:rsidP="008969A9">
            <w:pPr>
              <w:pStyle w:val="Normal11"/>
            </w:pPr>
            <w:r>
              <w:t xml:space="preserve">Overdragelse til inddrivelse mislykkedes </w:t>
            </w:r>
          </w:p>
          <w:p w:rsidR="008969A9" w:rsidRDefault="008969A9" w:rsidP="008969A9">
            <w:pPr>
              <w:pStyle w:val="Normal11"/>
            </w:pPr>
            <w:r>
              <w:t xml:space="preserve">Fordring er fuldt betalt af kunden </w:t>
            </w:r>
          </w:p>
          <w:p w:rsidR="008969A9" w:rsidRDefault="008969A9" w:rsidP="008969A9">
            <w:pPr>
              <w:pStyle w:val="Normal11"/>
            </w:pPr>
            <w:r>
              <w:t xml:space="preserve">Fordring er delvist betalt af kunde </w:t>
            </w:r>
          </w:p>
          <w:p w:rsidR="008969A9" w:rsidRDefault="008969A9" w:rsidP="008969A9">
            <w:pPr>
              <w:pStyle w:val="Normal11"/>
            </w:pPr>
            <w:r>
              <w:t xml:space="preserve">Fordring er dækket </w:t>
            </w:r>
          </w:p>
          <w:p w:rsidR="008969A9" w:rsidRPr="008969A9" w:rsidRDefault="008969A9" w:rsidP="008969A9">
            <w:pPr>
              <w:pStyle w:val="Normal11"/>
            </w:pPr>
            <w:r>
              <w:t>Fordring er delvist dækket</w:t>
            </w:r>
          </w:p>
        </w:tc>
      </w:tr>
      <w:tr w:rsidR="008969A9" w:rsidTr="008969A9">
        <w:tblPrEx>
          <w:tblCellMar>
            <w:top w:w="0" w:type="dxa"/>
            <w:bottom w:w="0" w:type="dxa"/>
          </w:tblCellMar>
        </w:tblPrEx>
        <w:tc>
          <w:tcPr>
            <w:tcW w:w="2625" w:type="dxa"/>
          </w:tcPr>
          <w:p w:rsidR="008969A9" w:rsidRDefault="008969A9" w:rsidP="008969A9">
            <w:pPr>
              <w:pStyle w:val="Normal11"/>
            </w:pPr>
            <w:r>
              <w:lastRenderedPageBreak/>
              <w:t>TilbagekaldelseDato</w:t>
            </w:r>
          </w:p>
        </w:tc>
        <w:tc>
          <w:tcPr>
            <w:tcW w:w="1797" w:type="dxa"/>
          </w:tcPr>
          <w:p w:rsidR="008969A9" w:rsidRDefault="008969A9" w:rsidP="008969A9">
            <w:pPr>
              <w:pStyle w:val="Normal11"/>
            </w:pPr>
            <w:r>
              <w:t>Dato</w:t>
            </w:r>
            <w:r>
              <w:fldChar w:fldCharType="begin"/>
            </w:r>
            <w:r>
              <w:instrText xml:space="preserve"> XE "</w:instrText>
            </w:r>
            <w:r w:rsidRPr="00D4108B">
              <w:instrText>Dato</w:instrText>
            </w:r>
            <w:r>
              <w:instrText xml:space="preserve">" </w:instrText>
            </w:r>
            <w:r>
              <w:fldChar w:fldCharType="end"/>
            </w:r>
          </w:p>
        </w:tc>
        <w:tc>
          <w:tcPr>
            <w:tcW w:w="5573" w:type="dxa"/>
          </w:tcPr>
          <w:p w:rsidR="008969A9" w:rsidRDefault="008969A9" w:rsidP="008969A9">
            <w:pPr>
              <w:pStyle w:val="Normal11"/>
            </w:pPr>
            <w:r>
              <w:t>Datoen for hvornår fordringen er tilbagekaldt fra inddrivelse eller opkrævning.</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InddrivelseID</w:t>
            </w:r>
          </w:p>
        </w:tc>
        <w:tc>
          <w:tcPr>
            <w:tcW w:w="1797" w:type="dxa"/>
          </w:tcPr>
          <w:p w:rsidR="008969A9" w:rsidRDefault="008969A9" w:rsidP="008969A9">
            <w:pPr>
              <w:pStyle w:val="Normal11"/>
            </w:pPr>
            <w:r>
              <w:t>ID</w:t>
            </w:r>
            <w:r>
              <w:fldChar w:fldCharType="begin"/>
            </w:r>
            <w:r>
              <w:instrText xml:space="preserve"> XE "</w:instrText>
            </w:r>
            <w:r w:rsidRPr="002A329F">
              <w:instrText>ID</w:instrText>
            </w:r>
            <w:r>
              <w:instrText xml:space="preserve">" </w:instrText>
            </w:r>
            <w:r>
              <w:fldChar w:fldCharType="end"/>
            </w:r>
          </w:p>
        </w:tc>
        <w:tc>
          <w:tcPr>
            <w:tcW w:w="5573" w:type="dxa"/>
          </w:tcPr>
          <w:p w:rsidR="008969A9" w:rsidRDefault="008969A9" w:rsidP="008969A9">
            <w:pPr>
              <w:pStyle w:val="Normal11"/>
            </w:pPr>
            <w:r>
              <w:t>Et unik identifikation af en given overdragelse</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Beskrivelse</w:t>
            </w:r>
          </w:p>
        </w:tc>
        <w:tc>
          <w:tcPr>
            <w:tcW w:w="1797" w:type="dxa"/>
          </w:tcPr>
          <w:p w:rsidR="008969A9" w:rsidRDefault="008969A9" w:rsidP="008969A9">
            <w:pPr>
              <w:pStyle w:val="Normal11"/>
            </w:pPr>
            <w:r>
              <w:t>TekstKort</w:t>
            </w:r>
            <w:r>
              <w:fldChar w:fldCharType="begin"/>
            </w:r>
            <w:r>
              <w:instrText xml:space="preserve"> XE "</w:instrText>
            </w:r>
            <w:r w:rsidRPr="006A7C50">
              <w:instrText>TekstKort</w:instrText>
            </w:r>
            <w:r>
              <w:instrText xml:space="preserve">" </w:instrText>
            </w:r>
            <w:r>
              <w:fldChar w:fldCharType="end"/>
            </w:r>
          </w:p>
        </w:tc>
        <w:tc>
          <w:tcPr>
            <w:tcW w:w="5573" w:type="dxa"/>
          </w:tcPr>
          <w:p w:rsidR="008969A9" w:rsidRDefault="008969A9" w:rsidP="008969A9">
            <w:pPr>
              <w:pStyle w:val="Normal11"/>
            </w:pPr>
            <w:r>
              <w:t>Anvendes til at give supplerende oplysninger til en fordring. Eksempelvis hvis det er fordringtype boligsikring, skal fordringhaver oplyse om hvilken adresse boligsikringen vedrører</w:t>
            </w:r>
          </w:p>
        </w:tc>
      </w:tr>
      <w:tr w:rsidR="008969A9" w:rsidTr="008969A9">
        <w:tblPrEx>
          <w:tblCellMar>
            <w:top w:w="0" w:type="dxa"/>
            <w:bottom w:w="0" w:type="dxa"/>
          </w:tblCellMar>
        </w:tblPrEx>
        <w:tc>
          <w:tcPr>
            <w:tcW w:w="2625" w:type="dxa"/>
          </w:tcPr>
          <w:p w:rsidR="008969A9" w:rsidRDefault="008969A9" w:rsidP="008969A9">
            <w:pPr>
              <w:pStyle w:val="Normal11"/>
            </w:pPr>
            <w:r>
              <w:t>Kommentar</w:t>
            </w:r>
          </w:p>
        </w:tc>
        <w:tc>
          <w:tcPr>
            <w:tcW w:w="1797" w:type="dxa"/>
          </w:tcPr>
          <w:p w:rsidR="008969A9" w:rsidRDefault="008969A9" w:rsidP="008969A9">
            <w:pPr>
              <w:pStyle w:val="Normal11"/>
            </w:pPr>
            <w:r>
              <w:t>TekstKort</w:t>
            </w:r>
            <w:r>
              <w:fldChar w:fldCharType="begin"/>
            </w:r>
            <w:r>
              <w:instrText xml:space="preserve"> XE "</w:instrText>
            </w:r>
            <w:r w:rsidRPr="00D27D15">
              <w:instrText>TekstKort</w:instrText>
            </w:r>
            <w:r>
              <w:instrText xml:space="preserve">" </w:instrText>
            </w:r>
            <w:r>
              <w:fldChar w:fldCharType="end"/>
            </w:r>
          </w:p>
        </w:tc>
        <w:tc>
          <w:tcPr>
            <w:tcW w:w="5573" w:type="dxa"/>
          </w:tcPr>
          <w:p w:rsidR="008969A9" w:rsidRDefault="008969A9" w:rsidP="008969A9">
            <w:pPr>
              <w:pStyle w:val="Normal11"/>
            </w:pPr>
            <w:r>
              <w:t>Anvendes af fordringhaver til at skrive en supplerende oplysning til selve restancesagen. Eksempelvis hvis der gøres opmærksom på, at kunden kan være voldelig, eller at kunden har klaget over fordringen, men ikke fået medhold.</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OprindeligBeløb</w:t>
            </w:r>
          </w:p>
        </w:tc>
        <w:tc>
          <w:tcPr>
            <w:tcW w:w="1797" w:type="dxa"/>
          </w:tcPr>
          <w:p w:rsidR="008969A9" w:rsidRDefault="008969A9" w:rsidP="008969A9">
            <w:pPr>
              <w:pStyle w:val="Normal11"/>
            </w:pPr>
            <w:r>
              <w:t>Beløb</w:t>
            </w:r>
            <w:r>
              <w:fldChar w:fldCharType="begin"/>
            </w:r>
            <w:r>
              <w:instrText xml:space="preserve"> XE "</w:instrText>
            </w:r>
            <w:r w:rsidRPr="000357E3">
              <w:instrText>Beløb</w:instrText>
            </w:r>
            <w:r>
              <w:instrText xml:space="preserve">" </w:instrText>
            </w:r>
            <w:r>
              <w:fldChar w:fldCharType="end"/>
            </w:r>
          </w:p>
        </w:tc>
        <w:tc>
          <w:tcPr>
            <w:tcW w:w="5573" w:type="dxa"/>
          </w:tcPr>
          <w:p w:rsidR="008969A9" w:rsidRDefault="008969A9" w:rsidP="008969A9">
            <w:pPr>
              <w:pStyle w:val="Normal11"/>
            </w:pPr>
            <w:r>
              <w:t>Angiver fordringens oprindelige beløb, dvs. det beløb, som fordringen er oprettet med</w:t>
            </w:r>
          </w:p>
        </w:tc>
      </w:tr>
      <w:tr w:rsidR="008969A9" w:rsidTr="008969A9">
        <w:tblPrEx>
          <w:tblCellMar>
            <w:top w:w="0" w:type="dxa"/>
            <w:bottom w:w="0" w:type="dxa"/>
          </w:tblCellMar>
        </w:tblPrEx>
        <w:tc>
          <w:tcPr>
            <w:tcW w:w="2625" w:type="dxa"/>
          </w:tcPr>
          <w:p w:rsidR="008969A9" w:rsidRDefault="008969A9" w:rsidP="008969A9">
            <w:pPr>
              <w:pStyle w:val="Normal11"/>
            </w:pPr>
            <w:r>
              <w:t>DatoTilGodkendelse</w:t>
            </w:r>
          </w:p>
        </w:tc>
        <w:tc>
          <w:tcPr>
            <w:tcW w:w="1797" w:type="dxa"/>
          </w:tcPr>
          <w:p w:rsidR="008969A9" w:rsidRDefault="008969A9" w:rsidP="008969A9">
            <w:pPr>
              <w:pStyle w:val="Normal11"/>
            </w:pPr>
            <w:r>
              <w:t>Dato</w:t>
            </w:r>
            <w:r>
              <w:fldChar w:fldCharType="begin"/>
            </w:r>
            <w:r>
              <w:instrText xml:space="preserve"> XE "</w:instrText>
            </w:r>
            <w:r w:rsidRPr="00E42102">
              <w:instrText>Dato</w:instrText>
            </w:r>
            <w:r>
              <w:instrText xml:space="preserve">" </w:instrText>
            </w:r>
            <w:r>
              <w:fldChar w:fldCharType="end"/>
            </w:r>
          </w:p>
        </w:tc>
        <w:tc>
          <w:tcPr>
            <w:tcW w:w="5573" w:type="dxa"/>
          </w:tcPr>
          <w:p w:rsidR="008969A9" w:rsidRDefault="008969A9" w:rsidP="008969A9">
            <w:pPr>
              <w:pStyle w:val="Normal11"/>
            </w:pPr>
            <w:r>
              <w:t>Dato for hvornår fordringen er sendt til godkendelse</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Status</w:t>
            </w:r>
          </w:p>
        </w:tc>
        <w:tc>
          <w:tcPr>
            <w:tcW w:w="1797" w:type="dxa"/>
          </w:tcPr>
          <w:p w:rsidR="008969A9" w:rsidRDefault="008969A9" w:rsidP="008969A9">
            <w:pPr>
              <w:pStyle w:val="Normal11"/>
            </w:pPr>
            <w:r>
              <w:t>Kode</w:t>
            </w:r>
            <w:r>
              <w:fldChar w:fldCharType="begin"/>
            </w:r>
            <w:r>
              <w:instrText xml:space="preserve"> XE "</w:instrText>
            </w:r>
            <w:r w:rsidRPr="00E36E67">
              <w:instrText>Kode</w:instrText>
            </w:r>
            <w:r>
              <w:instrText xml:space="preserve">" </w:instrText>
            </w:r>
            <w:r>
              <w:fldChar w:fldCharType="end"/>
            </w:r>
          </w:p>
        </w:tc>
        <w:tc>
          <w:tcPr>
            <w:tcW w:w="5573" w:type="dxa"/>
          </w:tcPr>
          <w:p w:rsidR="008969A9" w:rsidRDefault="008969A9" w:rsidP="008969A9">
            <w:pPr>
              <w:pStyle w:val="Normal11"/>
            </w:pPr>
            <w:r>
              <w:t>Når en fordring opkræves, opsættes en status "Opkrævet".</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lastRenderedPageBreak/>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Indestående på</w:t>
            </w:r>
          </w:p>
        </w:tc>
        <w:tc>
          <w:tcPr>
            <w:tcW w:w="2398" w:type="dxa"/>
          </w:tcPr>
          <w:p w:rsidR="008969A9" w:rsidRDefault="008969A9" w:rsidP="008969A9">
            <w:pPr>
              <w:pStyle w:val="Normal11"/>
            </w:pPr>
            <w:r>
              <w:t>Fordring(0..*)</w:t>
            </w:r>
          </w:p>
          <w:p w:rsidR="008969A9" w:rsidRDefault="008969A9" w:rsidP="008969A9">
            <w:pPr>
              <w:pStyle w:val="Normal11"/>
            </w:pPr>
            <w:r>
              <w:t>InddrivelsesKonto(1..*)</w:t>
            </w:r>
          </w:p>
        </w:tc>
        <w:tc>
          <w:tcPr>
            <w:tcW w:w="5879" w:type="dxa"/>
          </w:tcPr>
          <w:p w:rsidR="008969A9" w:rsidRDefault="008969A9" w:rsidP="008969A9">
            <w:pPr>
              <w:pStyle w:val="Normal11"/>
            </w:pPr>
            <w:r>
              <w:t>Fordringen indgår i saldoen på kontoen, og opgøres derved.</w:t>
            </w:r>
          </w:p>
          <w:p w:rsidR="008969A9" w:rsidRDefault="008969A9" w:rsidP="008969A9">
            <w:pPr>
              <w:pStyle w:val="Normal11"/>
            </w:pPr>
            <w:r>
              <w:t>En fordring kan vises på flere kunders konti i fald, at kunderne alle hæfter for den samme fordring. Det afhænger af fordringens hæftelsesform og kundens hæftelsesprocent samt hæftelsesprioritet.</w:t>
            </w:r>
          </w:p>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kan have tilskrevet omkostninger</w:t>
            </w:r>
          </w:p>
        </w:tc>
        <w:tc>
          <w:tcPr>
            <w:tcW w:w="2398" w:type="dxa"/>
          </w:tcPr>
          <w:p w:rsidR="008969A9" w:rsidRDefault="008969A9" w:rsidP="008969A9">
            <w:pPr>
              <w:pStyle w:val="Normal11"/>
            </w:pPr>
            <w:r>
              <w:t>Fordring(0..*)</w:t>
            </w:r>
          </w:p>
          <w:p w:rsidR="008969A9" w:rsidRDefault="008969A9" w:rsidP="008969A9">
            <w:pPr>
              <w:pStyle w:val="Normal11"/>
            </w:pPr>
            <w:r>
              <w:t>Fordring(1..*)</w:t>
            </w:r>
          </w:p>
        </w:tc>
        <w:tc>
          <w:tcPr>
            <w:tcW w:w="5879" w:type="dxa"/>
          </w:tcPr>
          <w:p w:rsidR="008969A9" w:rsidRDefault="008969A9" w:rsidP="008969A9">
            <w:pPr>
              <w:pStyle w:val="Normal11"/>
            </w:pPr>
            <w:r>
              <w:t>Der kan som følge af indsatser blive tilskrevet omkostninger (der bliver til fordringer) til kunden. Det kan f.eks. være omkostninger til låsesmed v/udlæg eller lign.</w:t>
            </w:r>
          </w:p>
        </w:tc>
      </w:tr>
      <w:tr w:rsidR="008969A9" w:rsidTr="008969A9">
        <w:tblPrEx>
          <w:tblCellMar>
            <w:top w:w="0" w:type="dxa"/>
            <w:bottom w:w="0" w:type="dxa"/>
          </w:tblCellMar>
        </w:tblPrEx>
        <w:tc>
          <w:tcPr>
            <w:tcW w:w="1667" w:type="dxa"/>
          </w:tcPr>
          <w:p w:rsidR="008969A9" w:rsidRDefault="008969A9" w:rsidP="008969A9">
            <w:pPr>
              <w:pStyle w:val="Normal11"/>
            </w:pPr>
            <w:r>
              <w:t>kan have tilskrevet retsafgift</w:t>
            </w:r>
          </w:p>
        </w:tc>
        <w:tc>
          <w:tcPr>
            <w:tcW w:w="2398" w:type="dxa"/>
          </w:tcPr>
          <w:p w:rsidR="008969A9" w:rsidRDefault="008969A9" w:rsidP="008969A9">
            <w:pPr>
              <w:pStyle w:val="Normal11"/>
            </w:pPr>
            <w:r>
              <w:t>Fordring(0..1)</w:t>
            </w:r>
          </w:p>
          <w:p w:rsidR="008969A9" w:rsidRDefault="008969A9" w:rsidP="008969A9">
            <w:pPr>
              <w:pStyle w:val="Normal11"/>
            </w:pPr>
            <w:r>
              <w:t>Fordring(1..*)</w:t>
            </w:r>
          </w:p>
        </w:tc>
        <w:tc>
          <w:tcPr>
            <w:tcW w:w="5879" w:type="dxa"/>
          </w:tcPr>
          <w:p w:rsidR="008969A9" w:rsidRDefault="008969A9" w:rsidP="008969A9">
            <w:pPr>
              <w:pStyle w:val="Normal11"/>
            </w:pPr>
            <w:r>
              <w:t>Retsafgiftspligten indtræder, når fogeden underretter kunden om tid og sted for udlægsforretningen, Det betyder i praksis, at retsafgiftspligten (grundafgiften) indtræder, når tilsigelsen udfærdiges.</w:t>
            </w:r>
          </w:p>
          <w:p w:rsidR="008969A9" w:rsidRDefault="008969A9" w:rsidP="008969A9">
            <w:pPr>
              <w:pStyle w:val="Normal11"/>
            </w:pPr>
            <w:r>
              <w:t>Hvis udlægsforretningen foretages uden underretning til kunden, indtræder retsafgiftspligten (grundafgiften), når udlægsforretningen påbegyndes.</w:t>
            </w:r>
          </w:p>
          <w:p w:rsidR="008969A9" w:rsidRDefault="008969A9" w:rsidP="008969A9">
            <w:pPr>
              <w:pStyle w:val="Normal11"/>
            </w:pPr>
            <w:r>
              <w:t>Der kan kun beregnes retsafgift af en specifik restance én gang.</w:t>
            </w:r>
          </w:p>
        </w:tc>
      </w:tr>
      <w:tr w:rsidR="008969A9" w:rsidTr="008969A9">
        <w:tblPrEx>
          <w:tblCellMar>
            <w:top w:w="0" w:type="dxa"/>
            <w:bottom w:w="0" w:type="dxa"/>
          </w:tblCellMar>
        </w:tblPrEx>
        <w:tc>
          <w:tcPr>
            <w:tcW w:w="1667" w:type="dxa"/>
          </w:tcPr>
          <w:p w:rsidR="008969A9" w:rsidRDefault="008969A9" w:rsidP="008969A9">
            <w:pPr>
              <w:pStyle w:val="Normal11"/>
            </w:pPr>
            <w:r>
              <w:t>kan have påløbet rente</w:t>
            </w:r>
          </w:p>
        </w:tc>
        <w:tc>
          <w:tcPr>
            <w:tcW w:w="2398" w:type="dxa"/>
          </w:tcPr>
          <w:p w:rsidR="008969A9" w:rsidRDefault="008969A9" w:rsidP="008969A9">
            <w:pPr>
              <w:pStyle w:val="Normal11"/>
            </w:pPr>
            <w:r>
              <w:t>Fordring(0..*)</w:t>
            </w:r>
          </w:p>
          <w:p w:rsidR="008969A9" w:rsidRDefault="008969A9" w:rsidP="008969A9">
            <w:pPr>
              <w:pStyle w:val="Normal11"/>
            </w:pPr>
            <w:r>
              <w:t>Fordring(1..*)</w:t>
            </w:r>
          </w:p>
        </w:tc>
        <w:tc>
          <w:tcPr>
            <w:tcW w:w="5879" w:type="dxa"/>
          </w:tcPr>
          <w:p w:rsidR="008969A9" w:rsidRDefault="008969A9" w:rsidP="008969A9">
            <w:pPr>
              <w:pStyle w:val="Normal11"/>
            </w:pPr>
            <w:r>
              <w:t>Påløbne renter på fordringens hovedstol bliver deres egen fordring med reference til den fordring, de er opstået på baggrund af.</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Fordring(0..1)</w:t>
            </w:r>
          </w:p>
          <w:p w:rsidR="008969A9" w:rsidRDefault="008969A9" w:rsidP="008969A9">
            <w:pPr>
              <w:pStyle w:val="Normal11"/>
            </w:pPr>
            <w:r>
              <w:t>FordringSpecifikation(1)</w:t>
            </w:r>
          </w:p>
        </w:tc>
        <w:tc>
          <w:tcPr>
            <w:tcW w:w="5879" w:type="dxa"/>
          </w:tcPr>
          <w:p w:rsidR="008969A9" w:rsidRDefault="008969A9" w:rsidP="008969A9">
            <w:pPr>
              <w:pStyle w:val="Normal11"/>
            </w:pPr>
            <w:r>
              <w:t>Med fordringen følger en fordringsspecifikation, som er baggrunden for fordringens opståen. Det er bl.a. de beløb, som ligger til grund for fordringens beløb.</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Fordring(0..*)</w:t>
            </w:r>
          </w:p>
          <w:p w:rsidR="008969A9" w:rsidRDefault="008969A9" w:rsidP="008969A9">
            <w:pPr>
              <w:pStyle w:val="Normal11"/>
            </w:pPr>
            <w:r>
              <w:t>ValutaOplysning(1..*)</w:t>
            </w:r>
          </w:p>
        </w:tc>
        <w:tc>
          <w:tcPr>
            <w:tcW w:w="5879" w:type="dxa"/>
          </w:tcPr>
          <w:p w:rsidR="008969A9" w:rsidRDefault="008969A9" w:rsidP="008969A9">
            <w:pPr>
              <w:pStyle w:val="Normal11"/>
            </w:pPr>
            <w:r>
              <w:t>En fordring kan have et beløb</w:t>
            </w:r>
          </w:p>
        </w:tc>
      </w:tr>
      <w:tr w:rsidR="008969A9" w:rsidTr="008969A9">
        <w:tblPrEx>
          <w:tblCellMar>
            <w:top w:w="0" w:type="dxa"/>
            <w:bottom w:w="0" w:type="dxa"/>
          </w:tblCellMar>
        </w:tblPrEx>
        <w:tc>
          <w:tcPr>
            <w:tcW w:w="1667" w:type="dxa"/>
          </w:tcPr>
          <w:p w:rsidR="008969A9" w:rsidRDefault="008969A9" w:rsidP="008969A9">
            <w:pPr>
              <w:pStyle w:val="Normal11"/>
            </w:pPr>
            <w:r>
              <w:lastRenderedPageBreak/>
              <w:t>kan have</w:t>
            </w:r>
          </w:p>
        </w:tc>
        <w:tc>
          <w:tcPr>
            <w:tcW w:w="2398" w:type="dxa"/>
          </w:tcPr>
          <w:p w:rsidR="008969A9" w:rsidRDefault="008969A9" w:rsidP="008969A9">
            <w:pPr>
              <w:pStyle w:val="Normal11"/>
            </w:pPr>
            <w:r>
              <w:t>Fordring(0..1)</w:t>
            </w:r>
          </w:p>
          <w:p w:rsidR="008969A9" w:rsidRDefault="008969A9" w:rsidP="008969A9">
            <w:pPr>
              <w:pStyle w:val="Normal11"/>
            </w:pPr>
            <w:r>
              <w:t>NedskrivningFordring(0..*)</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kan have tilskrevet tillægsafgift</w:t>
            </w:r>
          </w:p>
        </w:tc>
        <w:tc>
          <w:tcPr>
            <w:tcW w:w="2398" w:type="dxa"/>
          </w:tcPr>
          <w:p w:rsidR="008969A9" w:rsidRDefault="008969A9" w:rsidP="008969A9">
            <w:pPr>
              <w:pStyle w:val="Normal11"/>
            </w:pPr>
            <w:r>
              <w:t>Fordring(0..1)</w:t>
            </w:r>
          </w:p>
          <w:p w:rsidR="008969A9" w:rsidRDefault="008969A9" w:rsidP="008969A9">
            <w:pPr>
              <w:pStyle w:val="Normal11"/>
            </w:pPr>
            <w:r>
              <w:t>Fordring(1..*)</w:t>
            </w:r>
          </w:p>
        </w:tc>
        <w:tc>
          <w:tcPr>
            <w:tcW w:w="5879" w:type="dxa"/>
          </w:tcPr>
          <w:p w:rsidR="008969A9" w:rsidRDefault="008969A9" w:rsidP="008969A9">
            <w:pPr>
              <w:pStyle w:val="Normal11"/>
            </w:pPr>
            <w:r>
              <w:t xml:space="preserve">En tillægsafgift beregnes ved udgående fogedforretninger og ved (fysiske) politifremstillinger. Den beregnes ved udsendelse af brevet. Tillægsafgiften kan ligeledes også beregnes, når fogeden bestemmer at køre på udgående fogedforretning, uden at underrette kunden herom. </w:t>
            </w:r>
          </w:p>
          <w:p w:rsidR="008969A9" w:rsidRDefault="008969A9" w:rsidP="008969A9">
            <w:pPr>
              <w:pStyle w:val="Normal11"/>
            </w:pPr>
          </w:p>
          <w:p w:rsidR="008969A9" w:rsidRDefault="008969A9" w:rsidP="008969A9">
            <w:pPr>
              <w:pStyle w:val="Normal11"/>
            </w:pPr>
            <w:r>
              <w:t>Der kan kun beregnes tillægsafgift én gang for samme restance uanset om der gentagne gange foretages udgående udlæg eller sker politifremstilling af kunden.</w:t>
            </w:r>
          </w:p>
        </w:tc>
      </w:tr>
      <w:tr w:rsidR="008969A9" w:rsidTr="008969A9">
        <w:tblPrEx>
          <w:tblCellMar>
            <w:top w:w="0" w:type="dxa"/>
            <w:bottom w:w="0" w:type="dxa"/>
          </w:tblCellMar>
        </w:tblPrEx>
        <w:tc>
          <w:tcPr>
            <w:tcW w:w="1667" w:type="dxa"/>
          </w:tcPr>
          <w:p w:rsidR="008969A9" w:rsidRDefault="008969A9" w:rsidP="008969A9">
            <w:pPr>
              <w:pStyle w:val="Normal11"/>
            </w:pPr>
            <w:r>
              <w:t>kan have tilskrevet retsafgift</w:t>
            </w:r>
          </w:p>
        </w:tc>
        <w:tc>
          <w:tcPr>
            <w:tcW w:w="2398" w:type="dxa"/>
          </w:tcPr>
          <w:p w:rsidR="008969A9" w:rsidRDefault="008969A9" w:rsidP="008969A9">
            <w:pPr>
              <w:pStyle w:val="Normal11"/>
            </w:pPr>
            <w:r>
              <w:t>Fordring(0..1)</w:t>
            </w:r>
          </w:p>
          <w:p w:rsidR="008969A9" w:rsidRDefault="008969A9" w:rsidP="008969A9">
            <w:pPr>
              <w:pStyle w:val="Normal11"/>
            </w:pPr>
            <w:r>
              <w:t>Fordring(1..*)</w:t>
            </w:r>
          </w:p>
        </w:tc>
        <w:tc>
          <w:tcPr>
            <w:tcW w:w="5879" w:type="dxa"/>
          </w:tcPr>
          <w:p w:rsidR="008969A9" w:rsidRDefault="008969A9" w:rsidP="008969A9">
            <w:pPr>
              <w:pStyle w:val="Normal11"/>
            </w:pPr>
            <w:r>
              <w:t>Retsafgiftspligten indtræder, når fogeden underretter kunden om tid og sted for udlægsforretningen, Det betyder i praksis, at retsafgiftspligten (grundafgiften) indtræder, når tilsigelsen udfærdiges.</w:t>
            </w:r>
          </w:p>
          <w:p w:rsidR="008969A9" w:rsidRDefault="008969A9" w:rsidP="008969A9">
            <w:pPr>
              <w:pStyle w:val="Normal11"/>
            </w:pPr>
            <w:r>
              <w:t>Hvis udlægsforretningen foretages uden underretning til kunden, indtræder retsafgiftspligten (grundafgiften), når udlægsforretningen påbegyndes.</w:t>
            </w:r>
          </w:p>
          <w:p w:rsidR="008969A9" w:rsidRDefault="008969A9" w:rsidP="008969A9">
            <w:pPr>
              <w:pStyle w:val="Normal11"/>
            </w:pPr>
            <w:r>
              <w:t>Der kan kun beregnes retsafgift af en specifik restance én gang.</w:t>
            </w:r>
          </w:p>
        </w:tc>
      </w:tr>
      <w:tr w:rsidR="008969A9" w:rsidTr="008969A9">
        <w:tblPrEx>
          <w:tblCellMar>
            <w:top w:w="0" w:type="dxa"/>
            <w:bottom w:w="0" w:type="dxa"/>
          </w:tblCellMar>
        </w:tblPrEx>
        <w:tc>
          <w:tcPr>
            <w:tcW w:w="1667" w:type="dxa"/>
          </w:tcPr>
          <w:p w:rsidR="008969A9" w:rsidRDefault="008969A9" w:rsidP="008969A9">
            <w:pPr>
              <w:pStyle w:val="Normal11"/>
            </w:pPr>
            <w:r>
              <w:t>kan have påhæftet gebyr</w:t>
            </w:r>
          </w:p>
        </w:tc>
        <w:tc>
          <w:tcPr>
            <w:tcW w:w="2398" w:type="dxa"/>
          </w:tcPr>
          <w:p w:rsidR="008969A9" w:rsidRDefault="008969A9" w:rsidP="008969A9">
            <w:pPr>
              <w:pStyle w:val="Normal11"/>
            </w:pPr>
            <w:r>
              <w:t>Fordring(0..*)</w:t>
            </w:r>
          </w:p>
          <w:p w:rsidR="008969A9" w:rsidRDefault="008969A9" w:rsidP="008969A9">
            <w:pPr>
              <w:pStyle w:val="Normal11"/>
            </w:pPr>
            <w:r>
              <w:t>Fordring(1..*)</w:t>
            </w:r>
          </w:p>
        </w:tc>
        <w:tc>
          <w:tcPr>
            <w:tcW w:w="5879" w:type="dxa"/>
          </w:tcPr>
          <w:p w:rsidR="008969A9" w:rsidRDefault="008969A9" w:rsidP="008969A9">
            <w:pPr>
              <w:pStyle w:val="Normal11"/>
            </w:pPr>
            <w:r>
              <w:t>Påhæftede gebyrer på fordringens hovedstol bliver deres egen fordring med reference til den fordring, de er opstået på baggrund af.</w:t>
            </w:r>
          </w:p>
        </w:tc>
      </w:tr>
      <w:tr w:rsidR="008969A9" w:rsidTr="008969A9">
        <w:tblPrEx>
          <w:tblCellMar>
            <w:top w:w="0" w:type="dxa"/>
            <w:bottom w:w="0" w:type="dxa"/>
          </w:tblCellMar>
        </w:tblPrEx>
        <w:tc>
          <w:tcPr>
            <w:tcW w:w="1667" w:type="dxa"/>
          </w:tcPr>
          <w:p w:rsidR="008969A9" w:rsidRDefault="008969A9" w:rsidP="008969A9">
            <w:pPr>
              <w:pStyle w:val="Normal11"/>
            </w:pPr>
            <w:r>
              <w:t>kan have påløbet rente</w:t>
            </w:r>
          </w:p>
        </w:tc>
        <w:tc>
          <w:tcPr>
            <w:tcW w:w="2398" w:type="dxa"/>
          </w:tcPr>
          <w:p w:rsidR="008969A9" w:rsidRDefault="008969A9" w:rsidP="008969A9">
            <w:pPr>
              <w:pStyle w:val="Normal11"/>
            </w:pPr>
            <w:r>
              <w:t>Fordring(0..*)</w:t>
            </w:r>
          </w:p>
          <w:p w:rsidR="008969A9" w:rsidRDefault="008969A9" w:rsidP="008969A9">
            <w:pPr>
              <w:pStyle w:val="Normal11"/>
            </w:pPr>
            <w:r>
              <w:t>Fordring(1..*)</w:t>
            </w:r>
          </w:p>
        </w:tc>
        <w:tc>
          <w:tcPr>
            <w:tcW w:w="5879" w:type="dxa"/>
          </w:tcPr>
          <w:p w:rsidR="008969A9" w:rsidRDefault="008969A9" w:rsidP="008969A9">
            <w:pPr>
              <w:pStyle w:val="Normal11"/>
            </w:pPr>
            <w:r>
              <w:t>Påløbne renter på fordringens hovedstol bliver deres egen fordring med reference til den fordring, de er opstået på baggrund af.</w:t>
            </w:r>
          </w:p>
        </w:tc>
      </w:tr>
      <w:tr w:rsidR="008969A9" w:rsidTr="008969A9">
        <w:tblPrEx>
          <w:tblCellMar>
            <w:top w:w="0" w:type="dxa"/>
            <w:bottom w:w="0" w:type="dxa"/>
          </w:tblCellMar>
        </w:tblPrEx>
        <w:tc>
          <w:tcPr>
            <w:tcW w:w="1667" w:type="dxa"/>
          </w:tcPr>
          <w:p w:rsidR="008969A9" w:rsidRDefault="008969A9" w:rsidP="008969A9">
            <w:pPr>
              <w:pStyle w:val="Normal11"/>
            </w:pPr>
            <w:r>
              <w:t>har beløb til gode</w:t>
            </w:r>
          </w:p>
        </w:tc>
        <w:tc>
          <w:tcPr>
            <w:tcW w:w="2398" w:type="dxa"/>
          </w:tcPr>
          <w:p w:rsidR="008969A9" w:rsidRDefault="008969A9" w:rsidP="008969A9">
            <w:pPr>
              <w:pStyle w:val="Normal11"/>
            </w:pPr>
            <w:r>
              <w:t>FordringHaver(0..*)</w:t>
            </w:r>
          </w:p>
          <w:p w:rsidR="008969A9" w:rsidRDefault="008969A9" w:rsidP="008969A9">
            <w:pPr>
              <w:pStyle w:val="Normal11"/>
            </w:pPr>
            <w:r>
              <w:t>Fordring(0..*)</w:t>
            </w:r>
          </w:p>
          <w:p w:rsidR="008969A9" w:rsidRDefault="008969A9" w:rsidP="008969A9">
            <w:pPr>
              <w:pStyle w:val="Normal11"/>
            </w:pPr>
            <w:r>
              <w:t xml:space="preserve"> via FordringReturnering</w:t>
            </w:r>
          </w:p>
        </w:tc>
        <w:tc>
          <w:tcPr>
            <w:tcW w:w="5879" w:type="dxa"/>
          </w:tcPr>
          <w:p w:rsidR="008969A9" w:rsidRDefault="008969A9" w:rsidP="008969A9">
            <w:pPr>
              <w:pStyle w:val="Normal11"/>
            </w:pPr>
            <w:r>
              <w:t>Fordringshaveren indsender fordringen grundet, at de har et beløb til gode hos kunden.</w:t>
            </w:r>
          </w:p>
        </w:tc>
      </w:tr>
      <w:tr w:rsidR="008969A9" w:rsidTr="008969A9">
        <w:tblPrEx>
          <w:tblCellMar>
            <w:top w:w="0" w:type="dxa"/>
            <w:bottom w:w="0" w:type="dxa"/>
          </w:tblCellMar>
        </w:tblPrEx>
        <w:tc>
          <w:tcPr>
            <w:tcW w:w="1667" w:type="dxa"/>
          </w:tcPr>
          <w:p w:rsidR="008969A9" w:rsidRDefault="008969A9" w:rsidP="008969A9">
            <w:pPr>
              <w:pStyle w:val="Normal11"/>
            </w:pPr>
            <w:r>
              <w:t>kan hæfte for</w:t>
            </w:r>
          </w:p>
        </w:tc>
        <w:tc>
          <w:tcPr>
            <w:tcW w:w="2398" w:type="dxa"/>
          </w:tcPr>
          <w:p w:rsidR="008969A9" w:rsidRDefault="008969A9" w:rsidP="008969A9">
            <w:pPr>
              <w:pStyle w:val="Normal11"/>
            </w:pPr>
            <w:r>
              <w:t>Kunde(1..*)</w:t>
            </w:r>
          </w:p>
          <w:p w:rsidR="008969A9" w:rsidRDefault="008969A9" w:rsidP="008969A9">
            <w:pPr>
              <w:pStyle w:val="Normal11"/>
            </w:pPr>
            <w:r>
              <w:t>Fordring(0..*)</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kan have penge til gode</w:t>
            </w:r>
          </w:p>
        </w:tc>
        <w:tc>
          <w:tcPr>
            <w:tcW w:w="2398" w:type="dxa"/>
          </w:tcPr>
          <w:p w:rsidR="008969A9" w:rsidRDefault="008969A9" w:rsidP="008969A9">
            <w:pPr>
              <w:pStyle w:val="Normal11"/>
            </w:pPr>
            <w:r>
              <w:t>RettighedHaver(0..*)</w:t>
            </w:r>
          </w:p>
          <w:p w:rsidR="008969A9" w:rsidRDefault="008969A9" w:rsidP="008969A9">
            <w:pPr>
              <w:pStyle w:val="Normal11"/>
            </w:pPr>
            <w:r>
              <w:t>Fordring(0..1)</w:t>
            </w:r>
          </w:p>
        </w:tc>
        <w:tc>
          <w:tcPr>
            <w:tcW w:w="5879" w:type="dxa"/>
          </w:tcPr>
          <w:p w:rsidR="008969A9" w:rsidRDefault="008969A9" w:rsidP="008969A9">
            <w:pPr>
              <w:pStyle w:val="Normal11"/>
            </w:pPr>
            <w:r>
              <w:t>En fordring i tilstanden transport vil have en rettighedshaver, som skal have tiltransporteret et fordringsbeløb.</w:t>
            </w:r>
          </w:p>
        </w:tc>
      </w:tr>
    </w:tbl>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Transport arver fra/er en specialisering af Fordring</w:t>
            </w:r>
          </w:p>
        </w:tc>
        <w:tc>
          <w:tcPr>
            <w:tcW w:w="5879" w:type="dxa"/>
          </w:tcPr>
          <w:p w:rsidR="008969A9" w:rsidRDefault="008969A9" w:rsidP="008969A9">
            <w:pPr>
              <w:pStyle w:val="Normal11"/>
            </w:pPr>
            <w:r>
              <w:t>Transport er en tilstand, en fordring kan være i.</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OpkrævningInddrivelse arver fra/er en specialisering af Fordring</w:t>
            </w:r>
          </w:p>
        </w:tc>
        <w:tc>
          <w:tcPr>
            <w:tcW w:w="5879" w:type="dxa"/>
          </w:tcPr>
          <w:p w:rsidR="008969A9" w:rsidRDefault="008969A9" w:rsidP="008969A9">
            <w:pPr>
              <w:pStyle w:val="Normal11"/>
            </w:pPr>
            <w:r>
              <w:t>En fordring kan have status af at være en opkrævning, dvs. en fordring, hvor sidste rettidig betalingsdato endnu ikke er nået.</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Restance arver fra/er en specialisering af Fordring</w:t>
            </w:r>
          </w:p>
        </w:tc>
        <w:tc>
          <w:tcPr>
            <w:tcW w:w="5879" w:type="dxa"/>
          </w:tcPr>
          <w:p w:rsidR="008969A9" w:rsidRDefault="008969A9" w:rsidP="008969A9">
            <w:pPr>
              <w:pStyle w:val="Normal11"/>
            </w:pPr>
            <w:r>
              <w:t>En fordring kan have status af at være en restance, hvis sidste rettidig betalingsdato er overskredet.</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9" w:name="_Toc272235119"/>
      <w:r>
        <w:lastRenderedPageBreak/>
        <w:t>FordringDebitor</w:t>
      </w:r>
      <w:bookmarkEnd w:id="9"/>
    </w:p>
    <w:p w:rsidR="008969A9" w:rsidRDefault="008969A9" w:rsidP="008969A9">
      <w:pPr>
        <w:pStyle w:val="Normal11"/>
      </w:pPr>
      <w:r>
        <w:t xml:space="preserve">Fordringsdebitor (ikke kunden) er en, der skylder kunden penge. Det kan eksempelvis være SKAT ved overskydende skat eller andre eksterne parter som måtte skylde kunden penge. </w:t>
      </w:r>
    </w:p>
    <w:p w:rsidR="008969A9" w:rsidRDefault="008969A9" w:rsidP="008969A9">
      <w:pPr>
        <w:pStyle w:val="Normal11"/>
      </w:pPr>
    </w:p>
    <w:p w:rsidR="008969A9" w:rsidRDefault="008969A9" w:rsidP="008969A9">
      <w:pPr>
        <w:pStyle w:val="Normal11"/>
      </w:pPr>
      <w:r>
        <w:t>Specifikt RestanceInddrivelsesMyndigheden (RIM):</w:t>
      </w:r>
    </w:p>
    <w:p w:rsidR="008969A9" w:rsidRDefault="008969A9" w:rsidP="008969A9">
      <w:pPr>
        <w:pStyle w:val="Normal11"/>
      </w:pPr>
      <w:r>
        <w:t>Bruges i tilfælde af fordringer i tilstanden transport, ved skadesløs transport (indsatsen i Ét Fælles Inddrivelsessystem) eller ved aktiver, RIM har foretaget udlæg i, og hvor fordringsdebitoren skal underrettes (denuncieres) om, at de fremover skal betale til RIM i stedet for kunden.</w:t>
      </w:r>
    </w:p>
    <w:p w:rsidR="008969A9" w:rsidRDefault="008969A9" w:rsidP="008969A9">
      <w:pPr>
        <w:pStyle w:val="Normal11"/>
      </w:pPr>
    </w:p>
    <w:p w:rsidR="008969A9" w:rsidRDefault="008969A9" w:rsidP="008969A9">
      <w:pPr>
        <w:pStyle w:val="Normal11"/>
      </w:pPr>
      <w:r>
        <w:t>Eksempel:</w:t>
      </w:r>
    </w:p>
    <w:p w:rsidR="008969A9" w:rsidRDefault="008969A9" w:rsidP="008969A9">
      <w:pPr>
        <w:pStyle w:val="Normal11"/>
      </w:pPr>
      <w:r>
        <w:t>Når RIM har foretaget udlæg i kundens gældsbrev, skal der sendes en meddelelse til gældsbrevsdebitoren, som i RIMs øjne er fordringsdebitoren.</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ID</w:t>
            </w:r>
          </w:p>
        </w:tc>
        <w:tc>
          <w:tcPr>
            <w:tcW w:w="1797" w:type="dxa"/>
          </w:tcPr>
          <w:p w:rsidR="008969A9" w:rsidRDefault="008969A9" w:rsidP="008969A9">
            <w:pPr>
              <w:pStyle w:val="Normal11"/>
            </w:pPr>
            <w:r>
              <w:t>KundeNummer</w:t>
            </w:r>
            <w:r>
              <w:fldChar w:fldCharType="begin"/>
            </w:r>
            <w:r>
              <w:instrText xml:space="preserve"> XE "</w:instrText>
            </w:r>
            <w:r w:rsidRPr="00E217DF">
              <w:instrText>KundeNummer</w:instrText>
            </w:r>
            <w:r>
              <w:instrText xml:space="preserve">" </w:instrText>
            </w:r>
            <w:r>
              <w:fldChar w:fldCharType="end"/>
            </w:r>
          </w:p>
        </w:tc>
        <w:tc>
          <w:tcPr>
            <w:tcW w:w="5573" w:type="dxa"/>
          </w:tcPr>
          <w:p w:rsidR="008969A9" w:rsidRDefault="008969A9" w:rsidP="008969A9">
            <w:pPr>
              <w:pStyle w:val="Normal11"/>
            </w:pPr>
            <w:r>
              <w:t xml:space="preserve">Fordringsdebitorens cpr eller cvr nummer. </w:t>
            </w:r>
          </w:p>
          <w:p w:rsidR="008969A9" w:rsidRDefault="008969A9" w:rsidP="008969A9">
            <w:pPr>
              <w:pStyle w:val="Normal11"/>
            </w:pPr>
            <w:r>
              <w:t>RIM vil ikke altid kunne få oplyst dette fra kunden.</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Navn</w:t>
            </w:r>
            <w:r>
              <w:fldChar w:fldCharType="begin"/>
            </w:r>
            <w:r>
              <w:instrText xml:space="preserve"> XE "</w:instrText>
            </w:r>
            <w:r w:rsidRPr="00125C5E">
              <w:instrText>Navn</w:instrText>
            </w:r>
            <w:r>
              <w:instrText xml:space="preserve">" </w:instrText>
            </w:r>
            <w:r>
              <w:fldChar w:fldCharType="end"/>
            </w:r>
          </w:p>
        </w:tc>
        <w:tc>
          <w:tcPr>
            <w:tcW w:w="5573" w:type="dxa"/>
          </w:tcPr>
          <w:p w:rsidR="008969A9" w:rsidRDefault="008969A9" w:rsidP="008969A9">
            <w:pPr>
              <w:pStyle w:val="Normal11"/>
            </w:pPr>
            <w:r>
              <w:t>Navnet på fordringsdebitoren.</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FordringDebitor(0..1)</w:t>
            </w:r>
          </w:p>
          <w:p w:rsidR="008969A9" w:rsidRDefault="008969A9" w:rsidP="008969A9">
            <w:pPr>
              <w:pStyle w:val="Normal11"/>
            </w:pPr>
            <w:r>
              <w:t>Kunde(1)</w:t>
            </w:r>
          </w:p>
        </w:tc>
        <w:tc>
          <w:tcPr>
            <w:tcW w:w="5879" w:type="dxa"/>
          </w:tcPr>
          <w:p w:rsidR="008969A9" w:rsidRDefault="008969A9" w:rsidP="008969A9">
            <w:pPr>
              <w:pStyle w:val="Normal11"/>
            </w:pPr>
            <w:r>
              <w:t>En fordringsdebitor kan i forvejen være kunde eller blive det.</w:t>
            </w:r>
          </w:p>
        </w:tc>
      </w:tr>
      <w:tr w:rsidR="008969A9" w:rsidTr="008969A9">
        <w:tblPrEx>
          <w:tblCellMar>
            <w:top w:w="0" w:type="dxa"/>
            <w:bottom w:w="0" w:type="dxa"/>
          </w:tblCellMar>
        </w:tblPrEx>
        <w:tc>
          <w:tcPr>
            <w:tcW w:w="1667" w:type="dxa"/>
          </w:tcPr>
          <w:p w:rsidR="008969A9" w:rsidRDefault="008969A9" w:rsidP="008969A9">
            <w:pPr>
              <w:pStyle w:val="Normal11"/>
            </w:pPr>
            <w:r>
              <w:t>har penge tilgode hos</w:t>
            </w:r>
          </w:p>
        </w:tc>
        <w:tc>
          <w:tcPr>
            <w:tcW w:w="2398" w:type="dxa"/>
          </w:tcPr>
          <w:p w:rsidR="008969A9" w:rsidRDefault="008969A9" w:rsidP="008969A9">
            <w:pPr>
              <w:pStyle w:val="Normal11"/>
            </w:pPr>
            <w:r>
              <w:t>Kunde(1..*)</w:t>
            </w:r>
          </w:p>
          <w:p w:rsidR="008969A9" w:rsidRDefault="008969A9" w:rsidP="008969A9">
            <w:pPr>
              <w:pStyle w:val="Normal11"/>
            </w:pPr>
            <w:r>
              <w:t>FordringDebitor(0..*)</w:t>
            </w:r>
          </w:p>
        </w:tc>
        <w:tc>
          <w:tcPr>
            <w:tcW w:w="5879" w:type="dxa"/>
          </w:tcPr>
          <w:p w:rsidR="008969A9" w:rsidRDefault="008969A9" w:rsidP="008969A9">
            <w:pPr>
              <w:pStyle w:val="Normal11"/>
            </w:pPr>
            <w:r>
              <w:t>En kunde kan have f.eks. penge til gode hos en fordringsdebitor. Det vil han kunne gøre brug af i en transportsituation hos Inddrivelsesmyndigheden. Her vil kunden kunne give Inddrivelsesmyndigheden transport i det beløb, fordringsdebitoren skylder ham.</w:t>
            </w:r>
          </w:p>
        </w:tc>
      </w:tr>
      <w:tr w:rsidR="008969A9" w:rsidTr="008969A9">
        <w:tblPrEx>
          <w:tblCellMar>
            <w:top w:w="0" w:type="dxa"/>
            <w:bottom w:w="0" w:type="dxa"/>
          </w:tblCellMar>
        </w:tblPrEx>
        <w:tc>
          <w:tcPr>
            <w:tcW w:w="1667" w:type="dxa"/>
          </w:tcPr>
          <w:p w:rsidR="008969A9" w:rsidRDefault="008969A9" w:rsidP="008969A9">
            <w:pPr>
              <w:pStyle w:val="Normal11"/>
            </w:pPr>
            <w:r>
              <w:t>kan have foretaget sikringsakt overfor</w:t>
            </w:r>
          </w:p>
        </w:tc>
        <w:tc>
          <w:tcPr>
            <w:tcW w:w="2398" w:type="dxa"/>
          </w:tcPr>
          <w:p w:rsidR="008969A9" w:rsidRDefault="008969A9" w:rsidP="008969A9">
            <w:pPr>
              <w:pStyle w:val="Normal11"/>
            </w:pPr>
            <w:r>
              <w:t>RettighedHaver(0..*)</w:t>
            </w:r>
          </w:p>
          <w:p w:rsidR="008969A9" w:rsidRDefault="008969A9" w:rsidP="008969A9">
            <w:pPr>
              <w:pStyle w:val="Normal11"/>
            </w:pPr>
            <w:r>
              <w:t>FordringDebitor(0..1)</w:t>
            </w:r>
          </w:p>
        </w:tc>
        <w:tc>
          <w:tcPr>
            <w:tcW w:w="5879" w:type="dxa"/>
          </w:tcPr>
          <w:p w:rsidR="008969A9" w:rsidRDefault="008969A9" w:rsidP="008969A9">
            <w:pPr>
              <w:pStyle w:val="Normal11"/>
            </w:pPr>
            <w:r>
              <w:t>Rettighedshaveren over aktivet kan have foretaget en sikringsakt hos fordringsdebitoren, hvis skyldforholdet mellem kunde og fordringsdebitor omhandler simple fordringer.</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0" w:name="_Toc272235120"/>
      <w:r>
        <w:lastRenderedPageBreak/>
        <w:t>FordringHaver</w:t>
      </w:r>
      <w:bookmarkEnd w:id="10"/>
    </w:p>
    <w:p w:rsidR="008969A9" w:rsidRDefault="008969A9" w:rsidP="008969A9">
      <w:pPr>
        <w:pStyle w:val="Normal11"/>
      </w:pPr>
      <w:r>
        <w:t>Parten som har penge til gode hos en kunde.</w:t>
      </w:r>
    </w:p>
    <w:p w:rsidR="008969A9" w:rsidRDefault="008969A9" w:rsidP="008969A9">
      <w:pPr>
        <w:pStyle w:val="Normal11"/>
      </w:pPr>
    </w:p>
    <w:p w:rsidR="008969A9" w:rsidRDefault="008969A9" w:rsidP="008969A9">
      <w:pPr>
        <w:pStyle w:val="Normal11"/>
      </w:pPr>
      <w:r>
        <w:t xml:space="preserve">Eksempler på fordringshavere er: SKAT, København Kommune, politimesteren i Ringsted. </w:t>
      </w:r>
    </w:p>
    <w:p w:rsidR="008969A9" w:rsidRDefault="008969A9" w:rsidP="008969A9">
      <w:pPr>
        <w:pStyle w:val="Normal11"/>
      </w:pPr>
    </w:p>
    <w:p w:rsidR="008969A9" w:rsidRDefault="008969A9" w:rsidP="008969A9">
      <w:pPr>
        <w:pStyle w:val="Normal11"/>
      </w:pPr>
      <w:r>
        <w:t>En fordringshaver skal have indgået en serviceaftale med Serviceudbyderen før, at fordringen kan modtages og håndteres, og dette valideres før modtagelsen af fordringen. Dermed er alle aftaleparter potentielle fordringshavere.</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VirksomhedNavn</w:t>
            </w:r>
            <w:r>
              <w:fldChar w:fldCharType="begin"/>
            </w:r>
            <w:r>
              <w:instrText xml:space="preserve"> XE "</w:instrText>
            </w:r>
            <w:r w:rsidRPr="00606487">
              <w:instrText>VirksomhedNavn</w:instrText>
            </w:r>
            <w:r>
              <w:instrText xml:space="preserve">" </w:instrText>
            </w:r>
            <w:r>
              <w:fldChar w:fldCharType="end"/>
            </w:r>
          </w:p>
        </w:tc>
        <w:tc>
          <w:tcPr>
            <w:tcW w:w="5573" w:type="dxa"/>
          </w:tcPr>
          <w:p w:rsidR="008969A9" w:rsidRDefault="008969A9" w:rsidP="008969A9">
            <w:pPr>
              <w:pStyle w:val="Normal11"/>
            </w:pPr>
            <w:r>
              <w:t>Navnet på fordringshaver.</w:t>
            </w:r>
          </w:p>
        </w:tc>
      </w:tr>
      <w:tr w:rsidR="008969A9" w:rsidTr="008969A9">
        <w:tblPrEx>
          <w:tblCellMar>
            <w:top w:w="0" w:type="dxa"/>
            <w:bottom w:w="0" w:type="dxa"/>
          </w:tblCellMar>
        </w:tblPrEx>
        <w:tc>
          <w:tcPr>
            <w:tcW w:w="2625" w:type="dxa"/>
          </w:tcPr>
          <w:p w:rsidR="008969A9" w:rsidRDefault="008969A9" w:rsidP="008969A9">
            <w:pPr>
              <w:pStyle w:val="Normal11"/>
            </w:pPr>
            <w:r>
              <w:t>Tilgodehavendeprocent</w:t>
            </w:r>
          </w:p>
        </w:tc>
        <w:tc>
          <w:tcPr>
            <w:tcW w:w="1797" w:type="dxa"/>
          </w:tcPr>
          <w:p w:rsidR="008969A9" w:rsidRDefault="008969A9" w:rsidP="008969A9">
            <w:pPr>
              <w:pStyle w:val="Normal11"/>
            </w:pPr>
            <w:r>
              <w:t>Procent</w:t>
            </w:r>
            <w:r>
              <w:fldChar w:fldCharType="begin"/>
            </w:r>
            <w:r>
              <w:instrText xml:space="preserve"> XE "</w:instrText>
            </w:r>
            <w:r w:rsidRPr="00873DFB">
              <w:instrText>Procent</w:instrText>
            </w:r>
            <w:r>
              <w:instrText xml:space="preserve">" </w:instrText>
            </w:r>
            <w:r>
              <w:fldChar w:fldCharType="end"/>
            </w:r>
          </w:p>
        </w:tc>
        <w:tc>
          <w:tcPr>
            <w:tcW w:w="5573" w:type="dxa"/>
          </w:tcPr>
          <w:p w:rsidR="008969A9" w:rsidRDefault="008969A9" w:rsidP="008969A9">
            <w:pPr>
              <w:pStyle w:val="Normal11"/>
            </w:pPr>
            <w:r>
              <w:t>En fordring kan have mere end 1 fordringshaver. For hver fordringshaver angives, hvor mange procent af fordringen, som fordringshaver skal have afregning for.</w:t>
            </w:r>
          </w:p>
          <w:p w:rsidR="008969A9" w:rsidRDefault="008969A9" w:rsidP="008969A9">
            <w:pPr>
              <w:pStyle w:val="Normal11"/>
            </w:pPr>
          </w:p>
          <w:p w:rsidR="008969A9" w:rsidRDefault="008969A9" w:rsidP="008969A9">
            <w:pPr>
              <w:pStyle w:val="Normal11"/>
            </w:pPr>
            <w:r>
              <w:t>Fordringshaver skal kunne indtaste et beløb, og så skal løsningen selv regne procenten ud.</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FordringHaver(0..1)</w:t>
            </w:r>
          </w:p>
          <w:p w:rsidR="008969A9" w:rsidRDefault="008969A9" w:rsidP="008969A9">
            <w:pPr>
              <w:pStyle w:val="Normal11"/>
            </w:pPr>
            <w:r>
              <w:t>Kunde(1)</w:t>
            </w:r>
          </w:p>
        </w:tc>
        <w:tc>
          <w:tcPr>
            <w:tcW w:w="5879" w:type="dxa"/>
          </w:tcPr>
          <w:p w:rsidR="008969A9" w:rsidRDefault="008969A9" w:rsidP="008969A9">
            <w:pPr>
              <w:pStyle w:val="Normal11"/>
            </w:pPr>
            <w:r>
              <w:t>En fordringshaver kan selv være kunde.</w:t>
            </w:r>
          </w:p>
        </w:tc>
      </w:tr>
      <w:tr w:rsidR="008969A9" w:rsidTr="008969A9">
        <w:tblPrEx>
          <w:tblCellMar>
            <w:top w:w="0" w:type="dxa"/>
            <w:bottom w:w="0" w:type="dxa"/>
          </w:tblCellMar>
        </w:tblPrEx>
        <w:tc>
          <w:tcPr>
            <w:tcW w:w="1667" w:type="dxa"/>
          </w:tcPr>
          <w:p w:rsidR="008969A9" w:rsidRDefault="008969A9" w:rsidP="008969A9">
            <w:pPr>
              <w:pStyle w:val="Normal11"/>
            </w:pPr>
            <w:r>
              <w:t>kan bestille</w:t>
            </w:r>
          </w:p>
        </w:tc>
        <w:tc>
          <w:tcPr>
            <w:tcW w:w="2398" w:type="dxa"/>
          </w:tcPr>
          <w:p w:rsidR="008969A9" w:rsidRDefault="008969A9" w:rsidP="008969A9">
            <w:pPr>
              <w:pStyle w:val="Normal11"/>
            </w:pPr>
            <w:r>
              <w:t>FordringHaver(0..*)</w:t>
            </w:r>
          </w:p>
          <w:p w:rsidR="008969A9" w:rsidRDefault="008969A9" w:rsidP="008969A9">
            <w:pPr>
              <w:pStyle w:val="Normal11"/>
            </w:pPr>
            <w:r>
              <w:t>Statusrapport(0..*)</w:t>
            </w:r>
          </w:p>
        </w:tc>
        <w:tc>
          <w:tcPr>
            <w:tcW w:w="5879" w:type="dxa"/>
          </w:tcPr>
          <w:p w:rsidR="008969A9" w:rsidRDefault="008969A9" w:rsidP="008969A9">
            <w:pPr>
              <w:pStyle w:val="Normal11"/>
            </w:pPr>
            <w:r>
              <w:t>En fordringshaver kan bestille statusrapport</w:t>
            </w:r>
          </w:p>
        </w:tc>
      </w:tr>
      <w:tr w:rsidR="008969A9" w:rsidTr="008969A9">
        <w:tblPrEx>
          <w:tblCellMar>
            <w:top w:w="0" w:type="dxa"/>
            <w:bottom w:w="0" w:type="dxa"/>
          </w:tblCellMar>
        </w:tblPrEx>
        <w:tc>
          <w:tcPr>
            <w:tcW w:w="1667" w:type="dxa"/>
          </w:tcPr>
          <w:p w:rsidR="008969A9" w:rsidRDefault="008969A9" w:rsidP="008969A9">
            <w:pPr>
              <w:pStyle w:val="Normal11"/>
            </w:pPr>
            <w:r>
              <w:t>har beløb til gode</w:t>
            </w:r>
          </w:p>
        </w:tc>
        <w:tc>
          <w:tcPr>
            <w:tcW w:w="2398" w:type="dxa"/>
          </w:tcPr>
          <w:p w:rsidR="008969A9" w:rsidRDefault="008969A9" w:rsidP="008969A9">
            <w:pPr>
              <w:pStyle w:val="Normal11"/>
            </w:pPr>
            <w:r>
              <w:t>FordringHaver(0..*)</w:t>
            </w:r>
          </w:p>
          <w:p w:rsidR="008969A9" w:rsidRDefault="008969A9" w:rsidP="008969A9">
            <w:pPr>
              <w:pStyle w:val="Normal11"/>
            </w:pPr>
            <w:r>
              <w:t>Fordring(0..*)</w:t>
            </w:r>
          </w:p>
          <w:p w:rsidR="008969A9" w:rsidRDefault="008969A9" w:rsidP="008969A9">
            <w:pPr>
              <w:pStyle w:val="Normal11"/>
            </w:pPr>
            <w:r>
              <w:t xml:space="preserve"> via FordringReturnering</w:t>
            </w:r>
          </w:p>
        </w:tc>
        <w:tc>
          <w:tcPr>
            <w:tcW w:w="5879" w:type="dxa"/>
          </w:tcPr>
          <w:p w:rsidR="008969A9" w:rsidRDefault="008969A9" w:rsidP="008969A9">
            <w:pPr>
              <w:pStyle w:val="Normal11"/>
            </w:pPr>
            <w:r>
              <w:t>Fordringshaveren indsender fordringen grundet, at de har et beløb til gode hos kunden.</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RettighedHaver(1)</w:t>
            </w:r>
          </w:p>
          <w:p w:rsidR="008969A9" w:rsidRDefault="008969A9" w:rsidP="008969A9">
            <w:pPr>
              <w:pStyle w:val="Normal11"/>
            </w:pPr>
            <w:r>
              <w:t>FordringHaver(1)</w:t>
            </w:r>
          </w:p>
        </w:tc>
        <w:tc>
          <w:tcPr>
            <w:tcW w:w="5879" w:type="dxa"/>
          </w:tcPr>
          <w:p w:rsidR="008969A9" w:rsidRDefault="008969A9" w:rsidP="008969A9">
            <w:pPr>
              <w:pStyle w:val="Normal11"/>
            </w:pPr>
            <w:r>
              <w:t>En rettighedshaver kan være en RIM fordringshaver og omvendt.</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1" w:name="_Toc272235121"/>
      <w:r>
        <w:lastRenderedPageBreak/>
        <w:t>FordringReturnering</w:t>
      </w:r>
      <w:bookmarkEnd w:id="11"/>
    </w:p>
    <w:p w:rsidR="008969A9" w:rsidRDefault="008969A9" w:rsidP="008969A9">
      <w:pPr>
        <w:pStyle w:val="Normal11"/>
      </w:pPr>
      <w:r>
        <w:t>Når myndigheden skal returnere en fordring, som fordringshaver ønsker tilbagekaldt, er der visse oplysninger, som fordringshaver skal oplyse.</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Årsag</w:t>
            </w:r>
          </w:p>
        </w:tc>
        <w:tc>
          <w:tcPr>
            <w:tcW w:w="1797" w:type="dxa"/>
          </w:tcPr>
          <w:p w:rsidR="008969A9" w:rsidRDefault="008969A9" w:rsidP="008969A9">
            <w:pPr>
              <w:pStyle w:val="Normal11"/>
            </w:pPr>
            <w:r>
              <w:t>Type</w:t>
            </w:r>
            <w:r>
              <w:fldChar w:fldCharType="begin"/>
            </w:r>
            <w:r>
              <w:instrText xml:space="preserve"> XE "</w:instrText>
            </w:r>
            <w:r w:rsidRPr="0031290D">
              <w:instrText>Type</w:instrText>
            </w:r>
            <w:r>
              <w:instrText xml:space="preserve">" </w:instrText>
            </w:r>
            <w:r>
              <w:fldChar w:fldCharType="end"/>
            </w:r>
          </w:p>
        </w:tc>
        <w:tc>
          <w:tcPr>
            <w:tcW w:w="5573" w:type="dxa"/>
          </w:tcPr>
          <w:p w:rsidR="008969A9" w:rsidRDefault="008969A9" w:rsidP="008969A9">
            <w:pPr>
              <w:pStyle w:val="Normal11"/>
            </w:pPr>
            <w:r>
              <w:t>Fordringshaverens valg af typen af årsagen for tilbagekaldelsen.</w:t>
            </w:r>
          </w:p>
          <w:p w:rsidR="008969A9" w:rsidRDefault="008969A9" w:rsidP="008969A9">
            <w:pPr>
              <w:pStyle w:val="Normal11"/>
            </w:pP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 xml:space="preserve">- Henstand </w:t>
            </w:r>
          </w:p>
          <w:p w:rsidR="008969A9" w:rsidRDefault="008969A9" w:rsidP="008969A9">
            <w:pPr>
              <w:pStyle w:val="Normal11"/>
            </w:pPr>
            <w:r>
              <w:t xml:space="preserve">- Betalingsordning </w:t>
            </w:r>
          </w:p>
          <w:p w:rsidR="008969A9" w:rsidRDefault="008969A9" w:rsidP="008969A9">
            <w:pPr>
              <w:pStyle w:val="Normal11"/>
            </w:pPr>
            <w:r>
              <w:t xml:space="preserve">- Fordring ikke korrekt </w:t>
            </w:r>
          </w:p>
          <w:p w:rsidR="008969A9" w:rsidRPr="008969A9" w:rsidRDefault="008969A9" w:rsidP="008969A9">
            <w:pPr>
              <w:pStyle w:val="Normal11"/>
            </w:pPr>
            <w:r>
              <w:t>- Betalt til fordringshaver</w:t>
            </w:r>
          </w:p>
        </w:tc>
      </w:tr>
      <w:tr w:rsidR="008969A9" w:rsidTr="008969A9">
        <w:tblPrEx>
          <w:tblCellMar>
            <w:top w:w="0" w:type="dxa"/>
            <w:bottom w:w="0" w:type="dxa"/>
          </w:tblCellMar>
        </w:tblPrEx>
        <w:tc>
          <w:tcPr>
            <w:tcW w:w="2625" w:type="dxa"/>
          </w:tcPr>
          <w:p w:rsidR="008969A9" w:rsidRDefault="008969A9" w:rsidP="008969A9">
            <w:pPr>
              <w:pStyle w:val="Normal11"/>
            </w:pPr>
            <w:r>
              <w:t>ÅrsagRegelsæt</w:t>
            </w:r>
          </w:p>
        </w:tc>
        <w:tc>
          <w:tcPr>
            <w:tcW w:w="1797" w:type="dxa"/>
          </w:tcPr>
          <w:p w:rsidR="008969A9" w:rsidRDefault="008969A9" w:rsidP="008969A9">
            <w:pPr>
              <w:pStyle w:val="Normal11"/>
            </w:pPr>
            <w:r>
              <w:t>RegelSæt</w:t>
            </w:r>
            <w:r>
              <w:fldChar w:fldCharType="begin"/>
            </w:r>
            <w:r>
              <w:instrText xml:space="preserve"> XE "</w:instrText>
            </w:r>
            <w:r w:rsidRPr="002028B4">
              <w:instrText>RegelSæt</w:instrText>
            </w:r>
            <w:r>
              <w:instrText xml:space="preserve">" </w:instrText>
            </w:r>
            <w:r>
              <w:fldChar w:fldCharType="end"/>
            </w:r>
          </w:p>
        </w:tc>
        <w:tc>
          <w:tcPr>
            <w:tcW w:w="5573" w:type="dxa"/>
          </w:tcPr>
          <w:p w:rsidR="008969A9" w:rsidRDefault="008969A9" w:rsidP="008969A9">
            <w:pPr>
              <w:pStyle w:val="Normal11"/>
            </w:pPr>
            <w:r>
              <w:t>Regelsættet for hvad der skal ske alt efter fordringshaverens valg af årsag for tilbagekaldelse.</w:t>
            </w:r>
          </w:p>
          <w:p w:rsidR="008969A9" w:rsidRDefault="008969A9" w:rsidP="008969A9">
            <w:pPr>
              <w:pStyle w:val="Normal11"/>
            </w:pPr>
          </w:p>
          <w:p w:rsidR="008969A9" w:rsidRDefault="008969A9" w:rsidP="008969A9">
            <w:pPr>
              <w:pStyle w:val="Normal11"/>
            </w:pPr>
            <w:r>
              <w:t xml:space="preserve">Hvis "Fordring ikke korrekt" er udfyldt, skal tidligere beta-linger, som er afregnet til fordringshaver tilbagekaldes, og betalinger som ikke er afregnet skal omkonteres. </w:t>
            </w:r>
          </w:p>
          <w:p w:rsidR="008969A9" w:rsidRDefault="008969A9" w:rsidP="008969A9">
            <w:pPr>
              <w:pStyle w:val="Normal11"/>
            </w:pPr>
          </w:p>
          <w:p w:rsidR="008969A9" w:rsidRDefault="008969A9" w:rsidP="008969A9">
            <w:pPr>
              <w:pStyle w:val="Normal11"/>
            </w:pPr>
            <w:r>
              <w:t xml:space="preserve">Hvis "Henstand" eller "betalingsordning" er udfyldt skal anmodningen om tilbagekaldelse (=RIM's returnering) ikke gennemføres hvis fordringen er omfattet af statsrefusion. </w:t>
            </w:r>
          </w:p>
          <w:p w:rsidR="008969A9" w:rsidRDefault="008969A9" w:rsidP="008969A9">
            <w:pPr>
              <w:pStyle w:val="Normal11"/>
            </w:pPr>
          </w:p>
          <w:p w:rsidR="008969A9" w:rsidRDefault="008969A9" w:rsidP="008969A9">
            <w:pPr>
              <w:pStyle w:val="Normal11"/>
            </w:pPr>
            <w:r>
              <w:t>Hvis "betalt til fordringshaver" er udfyldt returneres fordrin-gen umiddelbart. Indbetalinger, som ikke er afregnet til for-dringshaver endnu, skal omkonteres</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ReturBeløb</w:t>
            </w:r>
          </w:p>
        </w:tc>
        <w:tc>
          <w:tcPr>
            <w:tcW w:w="1797" w:type="dxa"/>
          </w:tcPr>
          <w:p w:rsidR="008969A9" w:rsidRDefault="008969A9" w:rsidP="008969A9">
            <w:pPr>
              <w:pStyle w:val="Normal11"/>
            </w:pPr>
            <w:r>
              <w:t>Beløb</w:t>
            </w:r>
            <w:r>
              <w:fldChar w:fldCharType="begin"/>
            </w:r>
            <w:r>
              <w:instrText xml:space="preserve"> XE "</w:instrText>
            </w:r>
            <w:r w:rsidRPr="00405765">
              <w:instrText>Beløb</w:instrText>
            </w:r>
            <w:r>
              <w:instrText xml:space="preserve">" </w:instrText>
            </w:r>
            <w:r>
              <w:fldChar w:fldCharType="end"/>
            </w:r>
          </w:p>
        </w:tc>
        <w:tc>
          <w:tcPr>
            <w:tcW w:w="5573" w:type="dxa"/>
          </w:tcPr>
          <w:p w:rsidR="008969A9" w:rsidRDefault="008969A9" w:rsidP="008969A9">
            <w:pPr>
              <w:pStyle w:val="Normal11"/>
            </w:pPr>
            <w:r>
              <w:t>Dette er fordringshaverens returnering af evt. afregnede beløb, som skal retur til Inddrivelsesmyndigheden.</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2" w:name="_Toc272235122"/>
      <w:r>
        <w:lastRenderedPageBreak/>
        <w:t>FordringSpecifikation</w:t>
      </w:r>
      <w:bookmarkEnd w:id="12"/>
    </w:p>
    <w:p w:rsidR="008969A9" w:rsidRDefault="008969A9" w:rsidP="008969A9">
      <w:pPr>
        <w:pStyle w:val="Normal11"/>
      </w:pPr>
      <w:r>
        <w:t>Når Inddrivelsesmyndigheden modtager en fordring, så medfølger en masse oplysninger om fordringen. Disse fordeles på de respektive objekter, herunder på fordringsspecifikationen. Fordringsspecifikationen er grundlaget for fordringen, det som er årsag til, at fordringen er opstået. Man kan sige, at det er et bilag, der vedhæftes den enkelte fordring, men hvis indhold og opsætning stammer fra et internt eller eksternt fagsystem.</w:t>
      </w:r>
    </w:p>
    <w:p w:rsidR="008969A9" w:rsidRDefault="008969A9" w:rsidP="008969A9">
      <w:pPr>
        <w:pStyle w:val="Normal11"/>
      </w:pPr>
      <w:r>
        <w:t>Konkret kan indholdet fx være oplysninger om angivelsen, sagshistorik fra ekstern fordringshaver, eller være oplysninger om en fordring, som en ny fordring er opstået på baggrund af (fx debetrente).</w:t>
      </w:r>
    </w:p>
    <w:p w:rsidR="008969A9" w:rsidRDefault="008969A9" w:rsidP="008969A9">
      <w:pPr>
        <w:pStyle w:val="Normal11"/>
      </w:pPr>
    </w:p>
    <w:p w:rsidR="008969A9" w:rsidRDefault="008969A9" w:rsidP="008969A9">
      <w:pPr>
        <w:pStyle w:val="Normal11"/>
      </w:pPr>
      <w:r>
        <w:t>Indholdet af fordringsspecifikationen er specificeret i vedlagt bilag som matrixen "Fordringstype_fordringsoplysninger" .</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Struktur</w:t>
            </w:r>
          </w:p>
        </w:tc>
        <w:tc>
          <w:tcPr>
            <w:tcW w:w="1797" w:type="dxa"/>
          </w:tcPr>
          <w:p w:rsidR="008969A9" w:rsidRDefault="008969A9" w:rsidP="008969A9">
            <w:pPr>
              <w:pStyle w:val="Normal11"/>
            </w:pPr>
            <w:r>
              <w:t>XML</w:t>
            </w:r>
            <w:r>
              <w:fldChar w:fldCharType="begin"/>
            </w:r>
            <w:r>
              <w:instrText xml:space="preserve"> XE "</w:instrText>
            </w:r>
            <w:r w:rsidRPr="00E260F7">
              <w:instrText>XML</w:instrText>
            </w:r>
            <w:r>
              <w:instrText xml:space="preserve">" </w:instrText>
            </w:r>
            <w:r>
              <w:fldChar w:fldCharType="end"/>
            </w:r>
          </w:p>
        </w:tc>
        <w:tc>
          <w:tcPr>
            <w:tcW w:w="5573" w:type="dxa"/>
          </w:tcPr>
          <w:p w:rsidR="008969A9" w:rsidRDefault="008969A9" w:rsidP="008969A9">
            <w:pPr>
              <w:pStyle w:val="Normal11"/>
            </w:pPr>
            <w:r>
              <w:t>Fordringsspecifikationens struktur som den er modtaget fra SKAT (angivelser) eller eksterne fordringshavere.</w:t>
            </w:r>
          </w:p>
          <w:p w:rsidR="008969A9" w:rsidRDefault="008969A9" w:rsidP="008969A9">
            <w:pPr>
              <w:pStyle w:val="Normal11"/>
            </w:pPr>
            <w:r>
              <w:t>Den vil f.eks. indeholde oprindelig hovedstol for fordringen, dvs. det beløb kunden oprindeligt skyldte inden, der blev betalt af på den.</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Fordring(0..1)</w:t>
            </w:r>
          </w:p>
          <w:p w:rsidR="008969A9" w:rsidRDefault="008969A9" w:rsidP="008969A9">
            <w:pPr>
              <w:pStyle w:val="Normal11"/>
            </w:pPr>
            <w:r>
              <w:t>FordringSpecifikation(1)</w:t>
            </w:r>
          </w:p>
        </w:tc>
        <w:tc>
          <w:tcPr>
            <w:tcW w:w="5879" w:type="dxa"/>
          </w:tcPr>
          <w:p w:rsidR="008969A9" w:rsidRDefault="008969A9" w:rsidP="008969A9">
            <w:pPr>
              <w:pStyle w:val="Normal11"/>
            </w:pPr>
            <w:r>
              <w:t>Med fordringen følger en fordringsspecifikation, som er baggrunden for fordringens opståen. Det er bl.a. de beløb, som ligger til grund for fordringens beløb.</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3" w:name="_Toc272235123"/>
      <w:r>
        <w:lastRenderedPageBreak/>
        <w:t>ForældelseFristType</w:t>
      </w:r>
      <w:bookmarkEnd w:id="13"/>
    </w:p>
    <w:p w:rsidR="008969A9" w:rsidRDefault="008969A9" w:rsidP="008969A9">
      <w:pPr>
        <w:pStyle w:val="Normal11"/>
      </w:pPr>
      <w:r>
        <w:t>Typen af forældelsesfrister som en fordringstype kan være underlagt ud fra lovgivningen. Det kan fx være fem års frist før en fordring forælder og ikke længere kan opkræves eller inddrives.</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Type</w:t>
            </w:r>
            <w:r>
              <w:fldChar w:fldCharType="begin"/>
            </w:r>
            <w:r>
              <w:instrText xml:space="preserve"> XE "</w:instrText>
            </w:r>
            <w:r w:rsidRPr="00F46024">
              <w:instrText>Type</w:instrText>
            </w:r>
            <w:r>
              <w:instrText xml:space="preserve">" </w:instrText>
            </w:r>
            <w:r>
              <w:fldChar w:fldCharType="end"/>
            </w:r>
          </w:p>
        </w:tc>
        <w:tc>
          <w:tcPr>
            <w:tcW w:w="5573" w:type="dxa"/>
          </w:tcPr>
          <w:p w:rsidR="008969A9" w:rsidRDefault="008969A9" w:rsidP="008969A9">
            <w:pPr>
              <w:pStyle w:val="Normal11"/>
            </w:pPr>
            <w:r>
              <w:t>Navnet på forældelsesfristtypen</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 Forældelsesfrist for bøder mindre end 3000 kr. (ny lov)</w:t>
            </w:r>
          </w:p>
          <w:p w:rsidR="008969A9" w:rsidRDefault="008969A9" w:rsidP="008969A9">
            <w:pPr>
              <w:pStyle w:val="Normal11"/>
            </w:pPr>
            <w:r>
              <w:t>- Forældelsesfrist for bøder indtil 10.000 kr.</w:t>
            </w:r>
          </w:p>
          <w:p w:rsidR="008969A9" w:rsidRDefault="008969A9" w:rsidP="008969A9">
            <w:pPr>
              <w:pStyle w:val="Normal11"/>
            </w:pPr>
            <w:r>
              <w:t>- Forældelsesfrist for bøder over 10.000 kr.</w:t>
            </w:r>
          </w:p>
          <w:p w:rsidR="008969A9" w:rsidRDefault="008969A9" w:rsidP="008969A9">
            <w:pPr>
              <w:pStyle w:val="Normal11"/>
            </w:pPr>
            <w:r>
              <w:t>- Forældelsesfrister for fordringer omfattet af 1908 loven</w:t>
            </w:r>
          </w:p>
          <w:p w:rsidR="008969A9" w:rsidRDefault="008969A9" w:rsidP="008969A9">
            <w:pPr>
              <w:pStyle w:val="Normal11"/>
            </w:pPr>
            <w:r>
              <w:t>- Forældelsesfrister for fordringer med dom, gældsbreve eller andet retsgrundlag</w:t>
            </w:r>
          </w:p>
          <w:p w:rsidR="008969A9" w:rsidRDefault="008969A9" w:rsidP="008969A9">
            <w:pPr>
              <w:pStyle w:val="Normal11"/>
            </w:pPr>
            <w:r>
              <w:t>- Forældelsesfrist for indsatsen udlæg i løsøre</w:t>
            </w:r>
          </w:p>
          <w:p w:rsidR="008969A9" w:rsidRDefault="008969A9" w:rsidP="008969A9">
            <w:pPr>
              <w:pStyle w:val="Normal11"/>
            </w:pPr>
            <w:r>
              <w:t>- Forældelsesfrist for indsatsen udlæg i køretøj</w:t>
            </w:r>
          </w:p>
          <w:p w:rsidR="008969A9" w:rsidRDefault="008969A9" w:rsidP="008969A9">
            <w:pPr>
              <w:pStyle w:val="Normal11"/>
            </w:pPr>
            <w:r>
              <w:t>- Forældelsesfrist for indsatsen udlæg i fast ejendom</w:t>
            </w:r>
          </w:p>
          <w:p w:rsidR="008969A9" w:rsidRDefault="008969A9" w:rsidP="008969A9">
            <w:pPr>
              <w:pStyle w:val="Normal11"/>
            </w:pPr>
            <w:r>
              <w:t>- Forældelsesfrist for indsatsen udlæg i skibe og luftfartøjer</w:t>
            </w:r>
          </w:p>
          <w:p w:rsidR="008969A9" w:rsidRPr="008969A9" w:rsidRDefault="008969A9" w:rsidP="008969A9">
            <w:pPr>
              <w:pStyle w:val="Normal11"/>
            </w:pPr>
            <w:r>
              <w:t>- Forældelsesfrist for indsatsen udlæg i andelsbolig</w:t>
            </w:r>
          </w:p>
        </w:tc>
      </w:tr>
      <w:tr w:rsidR="008969A9" w:rsidTr="008969A9">
        <w:tblPrEx>
          <w:tblCellMar>
            <w:top w:w="0" w:type="dxa"/>
            <w:bottom w:w="0" w:type="dxa"/>
          </w:tblCellMar>
        </w:tblPrEx>
        <w:tc>
          <w:tcPr>
            <w:tcW w:w="2625" w:type="dxa"/>
          </w:tcPr>
          <w:p w:rsidR="008969A9" w:rsidRDefault="008969A9" w:rsidP="008969A9">
            <w:pPr>
              <w:pStyle w:val="Normal11"/>
            </w:pPr>
            <w:r>
              <w:t>Varighed</w:t>
            </w:r>
          </w:p>
        </w:tc>
        <w:tc>
          <w:tcPr>
            <w:tcW w:w="1797" w:type="dxa"/>
          </w:tcPr>
          <w:p w:rsidR="008969A9" w:rsidRDefault="008969A9" w:rsidP="008969A9">
            <w:pPr>
              <w:pStyle w:val="Normal11"/>
            </w:pPr>
            <w:r>
              <w:t>TalHel</w:t>
            </w:r>
            <w:r>
              <w:fldChar w:fldCharType="begin"/>
            </w:r>
            <w:r>
              <w:instrText xml:space="preserve"> XE "</w:instrText>
            </w:r>
            <w:r w:rsidRPr="00F67130">
              <w:instrText>TalHel</w:instrText>
            </w:r>
            <w:r>
              <w:instrText xml:space="preserve">" </w:instrText>
            </w:r>
            <w:r>
              <w:fldChar w:fldCharType="end"/>
            </w:r>
          </w:p>
        </w:tc>
        <w:tc>
          <w:tcPr>
            <w:tcW w:w="5573" w:type="dxa"/>
          </w:tcPr>
          <w:p w:rsidR="008969A9" w:rsidRDefault="008969A9" w:rsidP="008969A9">
            <w:pPr>
              <w:pStyle w:val="Normal11"/>
            </w:pPr>
            <w:r>
              <w:t>Hvor lang fristen er målt i antal år. For nuværende er mulige forældelsesfrister 1, 3, 5,10, 20 og 30 år.</w:t>
            </w:r>
          </w:p>
          <w:p w:rsidR="008969A9" w:rsidRDefault="008969A9" w:rsidP="008969A9">
            <w:pPr>
              <w:pStyle w:val="Normal11"/>
            </w:pPr>
          </w:p>
          <w:p w:rsidR="008969A9" w:rsidRDefault="008969A9" w:rsidP="008969A9">
            <w:pPr>
              <w:pStyle w:val="Normal11"/>
              <w:rPr>
                <w:u w:val="single"/>
              </w:rPr>
            </w:pPr>
            <w:r>
              <w:rPr>
                <w:u w:val="single"/>
              </w:rPr>
              <w:t>Tilladte værdier fra Data Domain:</w:t>
            </w:r>
          </w:p>
          <w:p w:rsidR="008969A9" w:rsidRPr="008969A9" w:rsidRDefault="008969A9" w:rsidP="008969A9">
            <w:pPr>
              <w:pStyle w:val="Normal11"/>
            </w:pPr>
            <w:r>
              <w:t>0 til 999.999.999.999.999.999</w:t>
            </w:r>
          </w:p>
        </w:tc>
      </w:tr>
      <w:tr w:rsidR="008969A9" w:rsidTr="008969A9">
        <w:tblPrEx>
          <w:tblCellMar>
            <w:top w:w="0" w:type="dxa"/>
            <w:bottom w:w="0" w:type="dxa"/>
          </w:tblCellMar>
        </w:tblPrEx>
        <w:tc>
          <w:tcPr>
            <w:tcW w:w="2625" w:type="dxa"/>
          </w:tcPr>
          <w:p w:rsidR="008969A9" w:rsidRDefault="008969A9" w:rsidP="008969A9">
            <w:pPr>
              <w:pStyle w:val="Normal11"/>
            </w:pPr>
            <w:r>
              <w:t>GyldigFra</w:t>
            </w:r>
          </w:p>
        </w:tc>
        <w:tc>
          <w:tcPr>
            <w:tcW w:w="1797" w:type="dxa"/>
          </w:tcPr>
          <w:p w:rsidR="008969A9" w:rsidRDefault="008969A9" w:rsidP="008969A9">
            <w:pPr>
              <w:pStyle w:val="Normal11"/>
            </w:pPr>
            <w:r>
              <w:t>Dato</w:t>
            </w:r>
            <w:r>
              <w:fldChar w:fldCharType="begin"/>
            </w:r>
            <w:r>
              <w:instrText xml:space="preserve"> XE "</w:instrText>
            </w:r>
            <w:r w:rsidRPr="00602D86">
              <w:instrText>Dato</w:instrText>
            </w:r>
            <w:r>
              <w:instrText xml:space="preserve">" </w:instrText>
            </w:r>
            <w:r>
              <w:fldChar w:fldCharType="end"/>
            </w:r>
          </w:p>
        </w:tc>
        <w:tc>
          <w:tcPr>
            <w:tcW w:w="5573" w:type="dxa"/>
          </w:tcPr>
          <w:p w:rsidR="008969A9" w:rsidRDefault="008969A9" w:rsidP="008969A9">
            <w:pPr>
              <w:pStyle w:val="Normal11"/>
            </w:pPr>
            <w:r>
              <w:t>Hvornår er forældelsesfristtypen gyldig fra.</w:t>
            </w:r>
          </w:p>
        </w:tc>
      </w:tr>
      <w:tr w:rsidR="008969A9" w:rsidTr="008969A9">
        <w:tblPrEx>
          <w:tblCellMar>
            <w:top w:w="0" w:type="dxa"/>
            <w:bottom w:w="0" w:type="dxa"/>
          </w:tblCellMar>
        </w:tblPrEx>
        <w:tc>
          <w:tcPr>
            <w:tcW w:w="2625" w:type="dxa"/>
          </w:tcPr>
          <w:p w:rsidR="008969A9" w:rsidRDefault="008969A9" w:rsidP="008969A9">
            <w:pPr>
              <w:pStyle w:val="Normal11"/>
            </w:pPr>
            <w:r>
              <w:t>GyldigTil</w:t>
            </w:r>
          </w:p>
        </w:tc>
        <w:tc>
          <w:tcPr>
            <w:tcW w:w="1797" w:type="dxa"/>
          </w:tcPr>
          <w:p w:rsidR="008969A9" w:rsidRDefault="008969A9" w:rsidP="008969A9">
            <w:pPr>
              <w:pStyle w:val="Normal11"/>
            </w:pPr>
            <w:r>
              <w:t>Dato</w:t>
            </w:r>
            <w:r>
              <w:fldChar w:fldCharType="begin"/>
            </w:r>
            <w:r>
              <w:instrText xml:space="preserve"> XE "</w:instrText>
            </w:r>
            <w:r w:rsidRPr="00311E45">
              <w:instrText>Dato</w:instrText>
            </w:r>
            <w:r>
              <w:instrText xml:space="preserve">" </w:instrText>
            </w:r>
            <w:r>
              <w:fldChar w:fldCharType="end"/>
            </w:r>
          </w:p>
        </w:tc>
        <w:tc>
          <w:tcPr>
            <w:tcW w:w="5573" w:type="dxa"/>
          </w:tcPr>
          <w:p w:rsidR="008969A9" w:rsidRDefault="008969A9" w:rsidP="008969A9">
            <w:pPr>
              <w:pStyle w:val="Normal11"/>
            </w:pPr>
            <w:r>
              <w:t>Hvornår er forældelsesfristtypen gyldig til.</w:t>
            </w:r>
          </w:p>
        </w:tc>
      </w:tr>
      <w:tr w:rsidR="008969A9" w:rsidTr="008969A9">
        <w:tblPrEx>
          <w:tblCellMar>
            <w:top w:w="0" w:type="dxa"/>
            <w:bottom w:w="0" w:type="dxa"/>
          </w:tblCellMar>
        </w:tblPrEx>
        <w:tc>
          <w:tcPr>
            <w:tcW w:w="2625" w:type="dxa"/>
          </w:tcPr>
          <w:p w:rsidR="008969A9" w:rsidRDefault="008969A9" w:rsidP="008969A9">
            <w:pPr>
              <w:pStyle w:val="Normal11"/>
            </w:pPr>
            <w:r>
              <w:t>BeløbFra</w:t>
            </w:r>
          </w:p>
        </w:tc>
        <w:tc>
          <w:tcPr>
            <w:tcW w:w="1797" w:type="dxa"/>
          </w:tcPr>
          <w:p w:rsidR="008969A9" w:rsidRDefault="008969A9" w:rsidP="008969A9">
            <w:pPr>
              <w:pStyle w:val="Normal11"/>
            </w:pPr>
            <w:r>
              <w:t>Beløb</w:t>
            </w:r>
            <w:r>
              <w:fldChar w:fldCharType="begin"/>
            </w:r>
            <w:r>
              <w:instrText xml:space="preserve"> XE "</w:instrText>
            </w:r>
            <w:r w:rsidRPr="00324320">
              <w:instrText>Beløb</w:instrText>
            </w:r>
            <w:r>
              <w:instrText xml:space="preserve">" </w:instrText>
            </w:r>
            <w:r>
              <w:fldChar w:fldCharType="end"/>
            </w:r>
          </w:p>
        </w:tc>
        <w:tc>
          <w:tcPr>
            <w:tcW w:w="5573" w:type="dxa"/>
          </w:tcPr>
          <w:p w:rsidR="008969A9" w:rsidRDefault="008969A9" w:rsidP="008969A9">
            <w:pPr>
              <w:pStyle w:val="Normal11"/>
            </w:pPr>
            <w:r>
              <w:t>Fra hvilket beløb er typen gældende for, fx fra 0,01 kr. og op.</w:t>
            </w:r>
          </w:p>
        </w:tc>
      </w:tr>
      <w:tr w:rsidR="008969A9" w:rsidTr="008969A9">
        <w:tblPrEx>
          <w:tblCellMar>
            <w:top w:w="0" w:type="dxa"/>
            <w:bottom w:w="0" w:type="dxa"/>
          </w:tblCellMar>
        </w:tblPrEx>
        <w:tc>
          <w:tcPr>
            <w:tcW w:w="2625" w:type="dxa"/>
          </w:tcPr>
          <w:p w:rsidR="008969A9" w:rsidRDefault="008969A9" w:rsidP="008969A9">
            <w:pPr>
              <w:pStyle w:val="Normal11"/>
            </w:pPr>
            <w:r>
              <w:t>BeløbTil</w:t>
            </w:r>
          </w:p>
        </w:tc>
        <w:tc>
          <w:tcPr>
            <w:tcW w:w="1797" w:type="dxa"/>
          </w:tcPr>
          <w:p w:rsidR="008969A9" w:rsidRDefault="008969A9" w:rsidP="008969A9">
            <w:pPr>
              <w:pStyle w:val="Normal11"/>
            </w:pPr>
            <w:r>
              <w:t>Beløb</w:t>
            </w:r>
            <w:r>
              <w:fldChar w:fldCharType="begin"/>
            </w:r>
            <w:r>
              <w:instrText xml:space="preserve"> XE "</w:instrText>
            </w:r>
            <w:r w:rsidRPr="00F571C9">
              <w:instrText>Beløb</w:instrText>
            </w:r>
            <w:r>
              <w:instrText xml:space="preserve">" </w:instrText>
            </w:r>
            <w:r>
              <w:fldChar w:fldCharType="end"/>
            </w:r>
          </w:p>
        </w:tc>
        <w:tc>
          <w:tcPr>
            <w:tcW w:w="5573" w:type="dxa"/>
          </w:tcPr>
          <w:p w:rsidR="008969A9" w:rsidRDefault="008969A9" w:rsidP="008969A9">
            <w:pPr>
              <w:pStyle w:val="Normal11"/>
            </w:pPr>
            <w:r>
              <w:t>Fra hvilket beløb er typen gældende til, fx til og med 2999,99 kr.</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DMIFordringType(0..*)</w:t>
            </w:r>
          </w:p>
          <w:p w:rsidR="008969A9" w:rsidRDefault="008969A9" w:rsidP="008969A9">
            <w:pPr>
              <w:pStyle w:val="Normal11"/>
            </w:pPr>
            <w:r>
              <w:t>ForældelseFristType(1)</w:t>
            </w:r>
          </w:p>
        </w:tc>
        <w:tc>
          <w:tcPr>
            <w:tcW w:w="5879" w:type="dxa"/>
          </w:tcPr>
          <w:p w:rsidR="008969A9" w:rsidRDefault="008969A9" w:rsidP="008969A9">
            <w:pPr>
              <w:pStyle w:val="Normal11"/>
            </w:pPr>
            <w:r>
              <w:t>ForældelsesFristType definerer forældelsesfristreglen på fordringstypen.</w:t>
            </w:r>
          </w:p>
        </w:tc>
      </w:tr>
      <w:tr w:rsidR="008969A9" w:rsidTr="008969A9">
        <w:tblPrEx>
          <w:tblCellMar>
            <w:top w:w="0" w:type="dxa"/>
            <w:bottom w:w="0" w:type="dxa"/>
          </w:tblCellMar>
        </w:tblPrEx>
        <w:tc>
          <w:tcPr>
            <w:tcW w:w="1667" w:type="dxa"/>
          </w:tcPr>
          <w:p w:rsidR="008969A9" w:rsidRDefault="008969A9" w:rsidP="008969A9">
            <w:pPr>
              <w:pStyle w:val="Normal11"/>
            </w:pPr>
            <w:r>
              <w:t>kan have</w:t>
            </w:r>
          </w:p>
        </w:tc>
        <w:tc>
          <w:tcPr>
            <w:tcW w:w="2398" w:type="dxa"/>
          </w:tcPr>
          <w:p w:rsidR="008969A9" w:rsidRDefault="008969A9" w:rsidP="008969A9">
            <w:pPr>
              <w:pStyle w:val="Normal11"/>
            </w:pPr>
            <w:r>
              <w:t>IndsatsType(0..*)</w:t>
            </w:r>
          </w:p>
          <w:p w:rsidR="008969A9" w:rsidRDefault="008969A9" w:rsidP="008969A9">
            <w:pPr>
              <w:pStyle w:val="Normal11"/>
            </w:pPr>
            <w:r>
              <w:t>ForældelseFristType(0..1)</w:t>
            </w:r>
          </w:p>
        </w:tc>
        <w:tc>
          <w:tcPr>
            <w:tcW w:w="5879" w:type="dxa"/>
          </w:tcPr>
          <w:p w:rsidR="008969A9" w:rsidRDefault="008969A9" w:rsidP="008969A9">
            <w:pPr>
              <w:pStyle w:val="Normal11"/>
            </w:pPr>
            <w:r>
              <w:t>ForældelsesFristType definerer en forældelsesregel på indsatstypen.</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4" w:name="_Toc272235124"/>
      <w:r>
        <w:lastRenderedPageBreak/>
        <w:t>Hæftelse</w:t>
      </w:r>
      <w:bookmarkEnd w:id="14"/>
    </w:p>
    <w:p w:rsidR="008969A9" w:rsidRDefault="008969A9" w:rsidP="008969A9">
      <w:pPr>
        <w:pStyle w:val="Normal11"/>
      </w:pPr>
      <w:r>
        <w:t>Hæftelse findes i flere former, hvoraf DMI skal håndtere de to automatisk; resten håndteres manuelt.</w:t>
      </w:r>
    </w:p>
    <w:p w:rsidR="008969A9" w:rsidRDefault="008969A9" w:rsidP="008969A9">
      <w:pPr>
        <w:pStyle w:val="Normal11"/>
      </w:pPr>
    </w:p>
    <w:p w:rsidR="008969A9" w:rsidRDefault="008969A9" w:rsidP="008969A9">
      <w:pPr>
        <w:pStyle w:val="Normal11"/>
      </w:pPr>
      <w:r>
        <w:t>Kunder kan hæfte solidarisk for en fordring. Det betyder i korte træk, at fordringen så at sige findes på alle hæfterne. En indbetaling på en kunde vil så uden videre kunne anvendes til dækning af fordringen (via hæftelsesforholdet) - efter de almindelige dækningsrækkefølgeregler og indtil fordringen er indfriet.</w:t>
      </w:r>
    </w:p>
    <w:p w:rsidR="008969A9" w:rsidRDefault="008969A9" w:rsidP="008969A9">
      <w:pPr>
        <w:pStyle w:val="Normal11"/>
      </w:pPr>
    </w:p>
    <w:p w:rsidR="008969A9" w:rsidRDefault="008969A9" w:rsidP="008969A9">
      <w:pPr>
        <w:pStyle w:val="Normal11"/>
      </w:pPr>
      <w:r>
        <w:t>Kunder kan hæfte prorata, dvs. for en procentdel af en fordring. Det minder om solidarisk hæftelse med den forskel at den enkelte medhæfter kun hæfter op til den pågældende procentdel af fordringen (som var fordringen fordelt som enkeltfordringer på medhæfterkredsen).</w:t>
      </w:r>
    </w:p>
    <w:p w:rsidR="008969A9" w:rsidRDefault="008969A9" w:rsidP="008969A9">
      <w:pPr>
        <w:pStyle w:val="Normal11"/>
      </w:pPr>
    </w:p>
    <w:p w:rsidR="008969A9" w:rsidRDefault="008969A9" w:rsidP="008969A9">
      <w:pPr>
        <w:pStyle w:val="Normal11"/>
      </w:pPr>
      <w:r>
        <w:t>Kommer der en indbetaling på en kunde, der er omfattet af en hæftelse, der har en anden form end de to ovennævnte (inkl. en evt. hovedhæfter), skal indbetalingen sendes til manuel behandling i EFI.</w:t>
      </w:r>
    </w:p>
    <w:p w:rsidR="008969A9" w:rsidRDefault="008969A9" w:rsidP="008969A9">
      <w:pPr>
        <w:pStyle w:val="Normal11"/>
      </w:pPr>
    </w:p>
    <w:p w:rsidR="008969A9" w:rsidRDefault="008969A9" w:rsidP="008969A9">
      <w:pPr>
        <w:pStyle w:val="Normal11"/>
      </w:pPr>
      <w:r>
        <w:t>En hæftelse kan være subsidiær. Det betyder, at medhæfterens egne fordringer skal dækkes før fordringer på andre kunder, som der hæftes for. Det er angivet på hæftelsesforholdet (som modtaget i DMI), hvorvidt der er tale om et subsidiært hæftelsesforhold eller ej.</w:t>
      </w: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lastRenderedPageBreak/>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Form</w:t>
            </w:r>
          </w:p>
        </w:tc>
        <w:tc>
          <w:tcPr>
            <w:tcW w:w="1797" w:type="dxa"/>
          </w:tcPr>
          <w:p w:rsidR="008969A9" w:rsidRDefault="008969A9" w:rsidP="008969A9">
            <w:pPr>
              <w:pStyle w:val="Normal11"/>
            </w:pPr>
            <w:r>
              <w:t>Type</w:t>
            </w:r>
            <w:r>
              <w:fldChar w:fldCharType="begin"/>
            </w:r>
            <w:r>
              <w:instrText xml:space="preserve"> XE "</w:instrText>
            </w:r>
            <w:r w:rsidRPr="00BF1878">
              <w:instrText>Type</w:instrText>
            </w:r>
            <w:r>
              <w:instrText xml:space="preserve">" </w:instrText>
            </w:r>
            <w:r>
              <w:fldChar w:fldCharType="end"/>
            </w:r>
          </w:p>
        </w:tc>
        <w:tc>
          <w:tcPr>
            <w:tcW w:w="5573" w:type="dxa"/>
          </w:tcPr>
          <w:p w:rsidR="008969A9" w:rsidRDefault="008969A9" w:rsidP="008969A9">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8969A9" w:rsidRDefault="008969A9" w:rsidP="008969A9">
            <w:pPr>
              <w:pStyle w:val="Normal11"/>
            </w:pP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Solidarisk</w:t>
            </w:r>
          </w:p>
          <w:p w:rsidR="008969A9" w:rsidRDefault="008969A9" w:rsidP="008969A9">
            <w:pPr>
              <w:pStyle w:val="Normal11"/>
            </w:pPr>
            <w:r>
              <w:t>Delvist solidarisk</w:t>
            </w:r>
          </w:p>
          <w:p w:rsidR="008969A9" w:rsidRPr="008969A9" w:rsidRDefault="008969A9" w:rsidP="008969A9">
            <w:pPr>
              <w:pStyle w:val="Normal11"/>
            </w:pPr>
            <w:r>
              <w:t>Pro rata</w:t>
            </w:r>
          </w:p>
        </w:tc>
      </w:tr>
      <w:tr w:rsidR="008969A9" w:rsidTr="008969A9">
        <w:tblPrEx>
          <w:tblCellMar>
            <w:top w:w="0" w:type="dxa"/>
            <w:bottom w:w="0" w:type="dxa"/>
          </w:tblCellMar>
        </w:tblPrEx>
        <w:tc>
          <w:tcPr>
            <w:tcW w:w="2625" w:type="dxa"/>
          </w:tcPr>
          <w:p w:rsidR="008969A9" w:rsidRDefault="008969A9" w:rsidP="008969A9">
            <w:pPr>
              <w:pStyle w:val="Normal11"/>
            </w:pPr>
            <w:r>
              <w:t>Procent</w:t>
            </w:r>
          </w:p>
        </w:tc>
        <w:tc>
          <w:tcPr>
            <w:tcW w:w="1797" w:type="dxa"/>
          </w:tcPr>
          <w:p w:rsidR="008969A9" w:rsidRDefault="008969A9" w:rsidP="008969A9">
            <w:pPr>
              <w:pStyle w:val="Normal11"/>
            </w:pPr>
            <w:r>
              <w:t>Procent</w:t>
            </w:r>
            <w:r>
              <w:fldChar w:fldCharType="begin"/>
            </w:r>
            <w:r>
              <w:instrText xml:space="preserve"> XE "</w:instrText>
            </w:r>
            <w:r w:rsidRPr="00F05FAB">
              <w:instrText>Procent</w:instrText>
            </w:r>
            <w:r>
              <w:instrText xml:space="preserve">" </w:instrText>
            </w:r>
            <w:r>
              <w:fldChar w:fldCharType="end"/>
            </w:r>
          </w:p>
        </w:tc>
        <w:tc>
          <w:tcPr>
            <w:tcW w:w="5573" w:type="dxa"/>
          </w:tcPr>
          <w:p w:rsidR="008969A9" w:rsidRDefault="008969A9" w:rsidP="008969A9">
            <w:pPr>
              <w:pStyle w:val="Normal11"/>
            </w:pPr>
            <w:r>
              <w:t>Angiver den procentdel, hvormed kunden hæfter for den enkelte fordring.</w:t>
            </w:r>
          </w:p>
        </w:tc>
      </w:tr>
      <w:tr w:rsidR="008969A9" w:rsidTr="008969A9">
        <w:tblPrEx>
          <w:tblCellMar>
            <w:top w:w="0" w:type="dxa"/>
            <w:bottom w:w="0" w:type="dxa"/>
          </w:tblCellMar>
        </w:tblPrEx>
        <w:tc>
          <w:tcPr>
            <w:tcW w:w="2625" w:type="dxa"/>
          </w:tcPr>
          <w:p w:rsidR="008969A9" w:rsidRDefault="008969A9" w:rsidP="008969A9">
            <w:pPr>
              <w:pStyle w:val="Normal11"/>
            </w:pPr>
            <w:r>
              <w:t>StartDato</w:t>
            </w:r>
          </w:p>
        </w:tc>
        <w:tc>
          <w:tcPr>
            <w:tcW w:w="1797" w:type="dxa"/>
          </w:tcPr>
          <w:p w:rsidR="008969A9" w:rsidRDefault="008969A9" w:rsidP="008969A9">
            <w:pPr>
              <w:pStyle w:val="Normal11"/>
            </w:pPr>
            <w:r>
              <w:t>Startdato</w:t>
            </w:r>
            <w:r>
              <w:fldChar w:fldCharType="begin"/>
            </w:r>
            <w:r>
              <w:instrText xml:space="preserve"> XE "</w:instrText>
            </w:r>
            <w:r w:rsidRPr="00547367">
              <w:instrText>Startdato</w:instrText>
            </w:r>
            <w:r>
              <w:instrText xml:space="preserve">" </w:instrText>
            </w:r>
            <w:r>
              <w:fldChar w:fldCharType="end"/>
            </w:r>
          </w:p>
        </w:tc>
        <w:tc>
          <w:tcPr>
            <w:tcW w:w="5573" w:type="dxa"/>
          </w:tcPr>
          <w:p w:rsidR="008969A9" w:rsidRDefault="008969A9" w:rsidP="008969A9">
            <w:pPr>
              <w:pStyle w:val="Normal11"/>
            </w:pPr>
            <w:r>
              <w:t>Den dato hæftelse for en fordring gælder fra.</w:t>
            </w:r>
          </w:p>
        </w:tc>
      </w:tr>
      <w:tr w:rsidR="008969A9" w:rsidTr="008969A9">
        <w:tblPrEx>
          <w:tblCellMar>
            <w:top w:w="0" w:type="dxa"/>
            <w:bottom w:w="0" w:type="dxa"/>
          </w:tblCellMar>
        </w:tblPrEx>
        <w:tc>
          <w:tcPr>
            <w:tcW w:w="2625" w:type="dxa"/>
          </w:tcPr>
          <w:p w:rsidR="008969A9" w:rsidRDefault="008969A9" w:rsidP="008969A9">
            <w:pPr>
              <w:pStyle w:val="Normal11"/>
            </w:pPr>
            <w:r>
              <w:t>SlutDato</w:t>
            </w:r>
          </w:p>
        </w:tc>
        <w:tc>
          <w:tcPr>
            <w:tcW w:w="1797" w:type="dxa"/>
          </w:tcPr>
          <w:p w:rsidR="008969A9" w:rsidRDefault="008969A9" w:rsidP="008969A9">
            <w:pPr>
              <w:pStyle w:val="Normal11"/>
            </w:pPr>
            <w:r>
              <w:t>Slutdato</w:t>
            </w:r>
            <w:r>
              <w:fldChar w:fldCharType="begin"/>
            </w:r>
            <w:r>
              <w:instrText xml:space="preserve"> XE "</w:instrText>
            </w:r>
            <w:r w:rsidRPr="00B971D8">
              <w:instrText>Slutdato</w:instrText>
            </w:r>
            <w:r>
              <w:instrText xml:space="preserve">" </w:instrText>
            </w:r>
            <w:r>
              <w:fldChar w:fldCharType="end"/>
            </w:r>
          </w:p>
        </w:tc>
        <w:tc>
          <w:tcPr>
            <w:tcW w:w="5573" w:type="dxa"/>
          </w:tcPr>
          <w:p w:rsidR="008969A9" w:rsidRDefault="008969A9" w:rsidP="008969A9">
            <w:pPr>
              <w:pStyle w:val="Normal11"/>
            </w:pPr>
            <w:r>
              <w:t>Den dato hæftelse for en fordring ophører.</w:t>
            </w:r>
          </w:p>
          <w:p w:rsidR="008969A9" w:rsidRDefault="008969A9" w:rsidP="008969A9">
            <w:pPr>
              <w:pStyle w:val="Normal11"/>
            </w:pPr>
            <w:r>
              <w:t>hvis datoen ikke kendes, sættes den til 31-12-9999</w:t>
            </w:r>
          </w:p>
        </w:tc>
      </w:tr>
      <w:tr w:rsidR="008969A9" w:rsidTr="008969A9">
        <w:tblPrEx>
          <w:tblCellMar>
            <w:top w:w="0" w:type="dxa"/>
            <w:bottom w:w="0" w:type="dxa"/>
          </w:tblCellMar>
        </w:tblPrEx>
        <w:tc>
          <w:tcPr>
            <w:tcW w:w="2625" w:type="dxa"/>
          </w:tcPr>
          <w:p w:rsidR="008969A9" w:rsidRDefault="008969A9" w:rsidP="008969A9">
            <w:pPr>
              <w:pStyle w:val="Normal11"/>
            </w:pPr>
            <w:r>
              <w:t>ForældelseDato</w:t>
            </w:r>
          </w:p>
        </w:tc>
        <w:tc>
          <w:tcPr>
            <w:tcW w:w="1797" w:type="dxa"/>
          </w:tcPr>
          <w:p w:rsidR="008969A9" w:rsidRDefault="008969A9" w:rsidP="008969A9">
            <w:pPr>
              <w:pStyle w:val="Normal11"/>
            </w:pPr>
            <w:r>
              <w:t>Dato</w:t>
            </w:r>
            <w:r>
              <w:fldChar w:fldCharType="begin"/>
            </w:r>
            <w:r>
              <w:instrText xml:space="preserve"> XE "</w:instrText>
            </w:r>
            <w:r w:rsidRPr="00E61B8E">
              <w:instrText>Dato</w:instrText>
            </w:r>
            <w:r>
              <w:instrText xml:space="preserve">" </w:instrText>
            </w:r>
            <w:r>
              <w:fldChar w:fldCharType="end"/>
            </w:r>
          </w:p>
        </w:tc>
        <w:tc>
          <w:tcPr>
            <w:tcW w:w="5573" w:type="dxa"/>
          </w:tcPr>
          <w:p w:rsidR="008969A9" w:rsidRDefault="008969A9" w:rsidP="008969A9">
            <w:pPr>
              <w:pStyle w:val="Normal11"/>
            </w:pPr>
            <w:r>
              <w:t>Forældelsesdatoen for en hæftelse, dvs. dato hvor hæftelsen er forældet og hvor en kunde ikke længere hæfter for en fordring.</w:t>
            </w:r>
          </w:p>
        </w:tc>
      </w:tr>
      <w:tr w:rsidR="008969A9" w:rsidTr="008969A9">
        <w:tblPrEx>
          <w:tblCellMar>
            <w:top w:w="0" w:type="dxa"/>
            <w:bottom w:w="0" w:type="dxa"/>
          </w:tblCellMar>
        </w:tblPrEx>
        <w:tc>
          <w:tcPr>
            <w:tcW w:w="2625" w:type="dxa"/>
          </w:tcPr>
          <w:p w:rsidR="008969A9" w:rsidRDefault="008969A9" w:rsidP="008969A9">
            <w:pPr>
              <w:pStyle w:val="Normal11"/>
            </w:pPr>
            <w:r>
              <w:t>Subsidiær</w:t>
            </w:r>
          </w:p>
        </w:tc>
        <w:tc>
          <w:tcPr>
            <w:tcW w:w="1797" w:type="dxa"/>
          </w:tcPr>
          <w:p w:rsidR="008969A9" w:rsidRDefault="008969A9" w:rsidP="008969A9">
            <w:pPr>
              <w:pStyle w:val="Normal11"/>
            </w:pPr>
            <w:r>
              <w:t>Type</w:t>
            </w:r>
            <w:r>
              <w:fldChar w:fldCharType="begin"/>
            </w:r>
            <w:r>
              <w:instrText xml:space="preserve"> XE "</w:instrText>
            </w:r>
            <w:r w:rsidRPr="002F71B5">
              <w:instrText>Type</w:instrText>
            </w:r>
            <w:r>
              <w:instrText xml:space="preserve">" </w:instrText>
            </w:r>
            <w:r>
              <w:fldChar w:fldCharType="end"/>
            </w:r>
          </w:p>
        </w:tc>
        <w:tc>
          <w:tcPr>
            <w:tcW w:w="5573" w:type="dxa"/>
          </w:tcPr>
          <w:p w:rsidR="008969A9" w:rsidRDefault="008969A9" w:rsidP="008969A9">
            <w:pPr>
              <w:pStyle w:val="Normal11"/>
            </w:pPr>
            <w:r>
              <w:t>Subsidiær hæftelse kan antage følgende værdier.</w:t>
            </w:r>
          </w:p>
          <w:p w:rsidR="008969A9" w:rsidRDefault="008969A9" w:rsidP="008969A9">
            <w:pPr>
              <w:pStyle w:val="Normal11"/>
            </w:pPr>
          </w:p>
          <w:p w:rsidR="008969A9" w:rsidRDefault="008969A9" w:rsidP="008969A9">
            <w:pPr>
              <w:pStyle w:val="Normal11"/>
            </w:pPr>
            <w:r>
              <w:t>I forbindelse med HæftelsesforholdOpret:</w:t>
            </w:r>
          </w:p>
          <w:p w:rsidR="008969A9" w:rsidRDefault="008969A9" w:rsidP="008969A9">
            <w:pPr>
              <w:pStyle w:val="Normal11"/>
            </w:pPr>
            <w:r>
              <w:t xml:space="preserve">-Potentiel </w:t>
            </w:r>
          </w:p>
          <w:p w:rsidR="008969A9" w:rsidRDefault="008969A9" w:rsidP="008969A9">
            <w:pPr>
              <w:pStyle w:val="Normal11"/>
            </w:pPr>
          </w:p>
          <w:p w:rsidR="008969A9" w:rsidRDefault="008969A9" w:rsidP="008969A9">
            <w:pPr>
              <w:pStyle w:val="Normal11"/>
            </w:pPr>
            <w:r>
              <w:t>I forbindelse med HæftelsesforholdÆndr:</w:t>
            </w:r>
          </w:p>
          <w:p w:rsidR="008969A9" w:rsidRDefault="008969A9" w:rsidP="008969A9">
            <w:pPr>
              <w:pStyle w:val="Normal11"/>
            </w:pPr>
            <w:r>
              <w:t xml:space="preserve">-Potentiel </w:t>
            </w:r>
          </w:p>
          <w:p w:rsidR="008969A9" w:rsidRDefault="008969A9" w:rsidP="008969A9">
            <w:pPr>
              <w:pStyle w:val="Normal11"/>
            </w:pPr>
            <w:r>
              <w:t xml:space="preserve">-Reel </w:t>
            </w:r>
          </w:p>
          <w:p w:rsidR="008969A9" w:rsidRDefault="008969A9" w:rsidP="008969A9">
            <w:pPr>
              <w:pStyle w:val="Normal11"/>
            </w:pPr>
            <w:r>
              <w:t>-Sikkerhed samlivsophævelt</w:t>
            </w:r>
          </w:p>
          <w:p w:rsidR="008969A9" w:rsidRDefault="008969A9" w:rsidP="008969A9">
            <w:pPr>
              <w:pStyle w:val="Normal11"/>
            </w:pPr>
            <w:r>
              <w:t>-Sikkerhed ikke Samlivsophævet</w:t>
            </w:r>
          </w:p>
          <w:p w:rsidR="008969A9" w:rsidRDefault="008969A9" w:rsidP="008969A9">
            <w:pPr>
              <w:pStyle w:val="Normal11"/>
            </w:pPr>
          </w:p>
          <w:p w:rsidR="008969A9" w:rsidRDefault="008969A9" w:rsidP="008969A9">
            <w:pPr>
              <w:pStyle w:val="Normal11"/>
            </w:pPr>
          </w:p>
          <w:p w:rsidR="008969A9" w:rsidRDefault="008969A9" w:rsidP="008969A9">
            <w:pPr>
              <w:pStyle w:val="Normal11"/>
            </w:pPr>
          </w:p>
          <w:p w:rsidR="008969A9" w:rsidRDefault="008969A9" w:rsidP="008969A9">
            <w:pPr>
              <w:pStyle w:val="Normal11"/>
            </w:pPr>
          </w:p>
          <w:p w:rsidR="008969A9" w:rsidRDefault="008969A9" w:rsidP="008969A9">
            <w:pPr>
              <w:pStyle w:val="Normal11"/>
            </w:pP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ModtagelseDato</w:t>
            </w:r>
          </w:p>
        </w:tc>
        <w:tc>
          <w:tcPr>
            <w:tcW w:w="1797" w:type="dxa"/>
          </w:tcPr>
          <w:p w:rsidR="008969A9" w:rsidRDefault="008969A9" w:rsidP="008969A9">
            <w:pPr>
              <w:pStyle w:val="Normal11"/>
            </w:pPr>
            <w:r>
              <w:t>Dato</w:t>
            </w:r>
            <w:r>
              <w:fldChar w:fldCharType="begin"/>
            </w:r>
            <w:r>
              <w:instrText xml:space="preserve"> XE "</w:instrText>
            </w:r>
            <w:r w:rsidRPr="0018600F">
              <w:instrText>Dato</w:instrText>
            </w:r>
            <w:r>
              <w:instrText xml:space="preserve">" </w:instrText>
            </w:r>
            <w:r>
              <w:fldChar w:fldCharType="end"/>
            </w:r>
          </w:p>
        </w:tc>
        <w:tc>
          <w:tcPr>
            <w:tcW w:w="5573" w:type="dxa"/>
          </w:tcPr>
          <w:p w:rsidR="008969A9" w:rsidRDefault="008969A9" w:rsidP="008969A9">
            <w:pPr>
              <w:pStyle w:val="Normal11"/>
            </w:pPr>
            <w:r>
              <w:t>Dato hvor hæftelsen er modtaget i EFI/MF.</w:t>
            </w:r>
          </w:p>
          <w:p w:rsidR="008969A9" w:rsidRDefault="008969A9" w:rsidP="008969A9">
            <w:pPr>
              <w:pStyle w:val="Normal11"/>
            </w:pPr>
            <w:r>
              <w:t>Anvendelse undersøges.</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lastRenderedPageBreak/>
              <w:t>Kilde</w:t>
            </w:r>
          </w:p>
        </w:tc>
        <w:tc>
          <w:tcPr>
            <w:tcW w:w="1797" w:type="dxa"/>
          </w:tcPr>
          <w:p w:rsidR="008969A9" w:rsidRDefault="008969A9" w:rsidP="008969A9">
            <w:pPr>
              <w:pStyle w:val="Normal11"/>
            </w:pPr>
            <w:r>
              <w:t>IdentifikationNummer</w:t>
            </w:r>
            <w:r>
              <w:fldChar w:fldCharType="begin"/>
            </w:r>
            <w:r>
              <w:instrText xml:space="preserve"> XE "</w:instrText>
            </w:r>
            <w:r w:rsidRPr="00DE6B40">
              <w:instrText>IdentifikationNummer</w:instrText>
            </w:r>
            <w:r>
              <w:instrText xml:space="preserve">" </w:instrText>
            </w:r>
            <w:r>
              <w:fldChar w:fldCharType="end"/>
            </w:r>
          </w:p>
        </w:tc>
        <w:tc>
          <w:tcPr>
            <w:tcW w:w="5573" w:type="dxa"/>
          </w:tcPr>
          <w:p w:rsidR="008969A9" w:rsidRDefault="008969A9" w:rsidP="008969A9">
            <w:pPr>
              <w:pStyle w:val="Normal11"/>
            </w:pPr>
            <w:r>
              <w:t xml:space="preserve">Den der har oprettet hæftelsen (EFI/fordringshaver/sagsbehandler) </w:t>
            </w:r>
          </w:p>
        </w:tc>
      </w:tr>
      <w:tr w:rsidR="008969A9" w:rsidTr="008969A9">
        <w:tblPrEx>
          <w:tblCellMar>
            <w:top w:w="0" w:type="dxa"/>
            <w:bottom w:w="0" w:type="dxa"/>
          </w:tblCellMar>
        </w:tblPrEx>
        <w:tc>
          <w:tcPr>
            <w:tcW w:w="2625" w:type="dxa"/>
          </w:tcPr>
          <w:p w:rsidR="008969A9" w:rsidRDefault="008969A9" w:rsidP="008969A9">
            <w:pPr>
              <w:pStyle w:val="Normal11"/>
            </w:pPr>
            <w:r>
              <w:t>Beløb</w:t>
            </w:r>
          </w:p>
        </w:tc>
        <w:tc>
          <w:tcPr>
            <w:tcW w:w="1797" w:type="dxa"/>
          </w:tcPr>
          <w:p w:rsidR="008969A9" w:rsidRDefault="008969A9" w:rsidP="008969A9">
            <w:pPr>
              <w:pStyle w:val="Normal11"/>
            </w:pPr>
            <w:r>
              <w:t>Beløb</w:t>
            </w:r>
            <w:r>
              <w:fldChar w:fldCharType="begin"/>
            </w:r>
            <w:r>
              <w:instrText xml:space="preserve"> XE "</w:instrText>
            </w:r>
            <w:r w:rsidRPr="007224F7">
              <w:instrText>Beløb</w:instrText>
            </w:r>
            <w:r>
              <w:instrText xml:space="preserve">" </w:instrText>
            </w:r>
            <w:r>
              <w:fldChar w:fldCharType="end"/>
            </w:r>
          </w:p>
        </w:tc>
        <w:tc>
          <w:tcPr>
            <w:tcW w:w="5573" w:type="dxa"/>
          </w:tcPr>
          <w:p w:rsidR="008969A9" w:rsidRDefault="008969A9" w:rsidP="008969A9">
            <w:pPr>
              <w:pStyle w:val="Normal11"/>
            </w:pPr>
            <w:r>
              <w:t>Hæftelsesbeløb i den indrapporterede valuta.</w:t>
            </w:r>
          </w:p>
          <w:p w:rsidR="008969A9" w:rsidRDefault="008969A9" w:rsidP="008969A9">
            <w:pPr>
              <w:pStyle w:val="Normal11"/>
            </w:pPr>
            <w:r>
              <w:t xml:space="preserve">Har kun effekt for pro rata </w:t>
            </w:r>
          </w:p>
        </w:tc>
      </w:tr>
      <w:tr w:rsidR="008969A9" w:rsidTr="008969A9">
        <w:tblPrEx>
          <w:tblCellMar>
            <w:top w:w="0" w:type="dxa"/>
            <w:bottom w:w="0" w:type="dxa"/>
          </w:tblCellMar>
        </w:tblPrEx>
        <w:tc>
          <w:tcPr>
            <w:tcW w:w="2625" w:type="dxa"/>
          </w:tcPr>
          <w:p w:rsidR="008969A9" w:rsidRDefault="008969A9" w:rsidP="008969A9">
            <w:pPr>
              <w:pStyle w:val="Normal11"/>
            </w:pPr>
            <w:r>
              <w:t>BeløbDKK</w:t>
            </w:r>
          </w:p>
        </w:tc>
        <w:tc>
          <w:tcPr>
            <w:tcW w:w="1797" w:type="dxa"/>
          </w:tcPr>
          <w:p w:rsidR="008969A9" w:rsidRDefault="008969A9" w:rsidP="008969A9">
            <w:pPr>
              <w:pStyle w:val="Normal11"/>
            </w:pPr>
            <w:r>
              <w:t>Beløb</w:t>
            </w:r>
            <w:r>
              <w:fldChar w:fldCharType="begin"/>
            </w:r>
            <w:r>
              <w:instrText xml:space="preserve"> XE "</w:instrText>
            </w:r>
            <w:r w:rsidRPr="00314AA2">
              <w:instrText>Beløb</w:instrText>
            </w:r>
            <w:r>
              <w:instrText xml:space="preserve">" </w:instrText>
            </w:r>
            <w:r>
              <w:fldChar w:fldCharType="end"/>
            </w:r>
          </w:p>
        </w:tc>
        <w:tc>
          <w:tcPr>
            <w:tcW w:w="5573" w:type="dxa"/>
          </w:tcPr>
          <w:p w:rsidR="008969A9" w:rsidRDefault="008969A9" w:rsidP="008969A9">
            <w:pPr>
              <w:pStyle w:val="Normal11"/>
            </w:pPr>
            <w:r>
              <w:t>Hæftelsesbeløb omregnet til danske kroner</w:t>
            </w:r>
          </w:p>
          <w:p w:rsidR="008969A9" w:rsidRDefault="008969A9" w:rsidP="008969A9">
            <w:pPr>
              <w:pStyle w:val="Normal11"/>
            </w:pPr>
            <w:r>
              <w:t xml:space="preserve">Har kun effekt for pro rata </w:t>
            </w:r>
          </w:p>
        </w:tc>
      </w:tr>
      <w:tr w:rsidR="008969A9" w:rsidTr="008969A9">
        <w:tblPrEx>
          <w:tblCellMar>
            <w:top w:w="0" w:type="dxa"/>
            <w:bottom w:w="0" w:type="dxa"/>
          </w:tblCellMar>
        </w:tblPrEx>
        <w:tc>
          <w:tcPr>
            <w:tcW w:w="2625" w:type="dxa"/>
          </w:tcPr>
          <w:p w:rsidR="008969A9" w:rsidRDefault="008969A9" w:rsidP="008969A9">
            <w:pPr>
              <w:pStyle w:val="Normal11"/>
            </w:pPr>
            <w:r>
              <w:t>OpkrævningMyndighedRykkerDato1</w:t>
            </w:r>
          </w:p>
        </w:tc>
        <w:tc>
          <w:tcPr>
            <w:tcW w:w="1797" w:type="dxa"/>
          </w:tcPr>
          <w:p w:rsidR="008969A9" w:rsidRDefault="008969A9" w:rsidP="008969A9">
            <w:pPr>
              <w:pStyle w:val="Normal11"/>
            </w:pPr>
            <w:r>
              <w:t>Dato</w:t>
            </w:r>
            <w:r>
              <w:fldChar w:fldCharType="begin"/>
            </w:r>
            <w:r>
              <w:instrText xml:space="preserve"> XE "</w:instrText>
            </w:r>
            <w:r w:rsidRPr="00E74ECF">
              <w:instrText>Dato</w:instrText>
            </w:r>
            <w:r>
              <w:instrText xml:space="preserve">" </w:instrText>
            </w:r>
            <w:r>
              <w:fldChar w:fldCharType="end"/>
            </w:r>
          </w:p>
        </w:tc>
        <w:tc>
          <w:tcPr>
            <w:tcW w:w="5573" w:type="dxa"/>
          </w:tcPr>
          <w:p w:rsidR="008969A9" w:rsidRDefault="008969A9" w:rsidP="008969A9">
            <w:pPr>
              <w:pStyle w:val="Normal11"/>
            </w:pPr>
            <w:r>
              <w:t>Dato for hvornår fordringshaver har rykket kunden 1.gang for fordringen</w:t>
            </w:r>
          </w:p>
        </w:tc>
      </w:tr>
      <w:tr w:rsidR="008969A9" w:rsidTr="008969A9">
        <w:tblPrEx>
          <w:tblCellMar>
            <w:top w:w="0" w:type="dxa"/>
            <w:bottom w:w="0" w:type="dxa"/>
          </w:tblCellMar>
        </w:tblPrEx>
        <w:tc>
          <w:tcPr>
            <w:tcW w:w="2625" w:type="dxa"/>
          </w:tcPr>
          <w:p w:rsidR="008969A9" w:rsidRDefault="008969A9" w:rsidP="008969A9">
            <w:pPr>
              <w:pStyle w:val="Normal11"/>
            </w:pPr>
            <w:r>
              <w:t>OpkrævningMyndighedRykkerDato2</w:t>
            </w:r>
          </w:p>
        </w:tc>
        <w:tc>
          <w:tcPr>
            <w:tcW w:w="1797" w:type="dxa"/>
          </w:tcPr>
          <w:p w:rsidR="008969A9" w:rsidRDefault="008969A9" w:rsidP="008969A9">
            <w:pPr>
              <w:pStyle w:val="Normal11"/>
            </w:pPr>
            <w:r>
              <w:t>Dato</w:t>
            </w:r>
            <w:r>
              <w:fldChar w:fldCharType="begin"/>
            </w:r>
            <w:r>
              <w:instrText xml:space="preserve"> XE "</w:instrText>
            </w:r>
            <w:r w:rsidRPr="0077369C">
              <w:instrText>Dato</w:instrText>
            </w:r>
            <w:r>
              <w:instrText xml:space="preserve">" </w:instrText>
            </w:r>
            <w:r>
              <w:fldChar w:fldCharType="end"/>
            </w:r>
          </w:p>
        </w:tc>
        <w:tc>
          <w:tcPr>
            <w:tcW w:w="5573" w:type="dxa"/>
          </w:tcPr>
          <w:p w:rsidR="008969A9" w:rsidRDefault="008969A9" w:rsidP="008969A9">
            <w:pPr>
              <w:pStyle w:val="Normal11"/>
            </w:pPr>
            <w:r>
              <w:t>Dato for hvornår fordringshaver har rykket kunden 2.gang for fordringen</w:t>
            </w:r>
          </w:p>
        </w:tc>
      </w:tr>
      <w:tr w:rsidR="008969A9" w:rsidTr="008969A9">
        <w:tblPrEx>
          <w:tblCellMar>
            <w:top w:w="0" w:type="dxa"/>
            <w:bottom w:w="0" w:type="dxa"/>
          </w:tblCellMar>
        </w:tblPrEx>
        <w:tc>
          <w:tcPr>
            <w:tcW w:w="2625" w:type="dxa"/>
          </w:tcPr>
          <w:p w:rsidR="008969A9" w:rsidRDefault="008969A9" w:rsidP="008969A9">
            <w:pPr>
              <w:pStyle w:val="Normal11"/>
            </w:pPr>
            <w:r>
              <w:t>OphørÅrsagKode</w:t>
            </w:r>
          </w:p>
        </w:tc>
        <w:tc>
          <w:tcPr>
            <w:tcW w:w="1797" w:type="dxa"/>
          </w:tcPr>
          <w:p w:rsidR="008969A9" w:rsidRDefault="008969A9" w:rsidP="008969A9">
            <w:pPr>
              <w:pStyle w:val="Normal11"/>
            </w:pPr>
            <w:r>
              <w:t>Kode</w:t>
            </w:r>
            <w:r>
              <w:fldChar w:fldCharType="begin"/>
            </w:r>
            <w:r>
              <w:instrText xml:space="preserve"> XE "</w:instrText>
            </w:r>
            <w:r w:rsidRPr="00F3496B">
              <w:instrText>Kode</w:instrText>
            </w:r>
            <w:r>
              <w:instrText xml:space="preserve">" </w:instrText>
            </w:r>
            <w:r>
              <w:fldChar w:fldCharType="end"/>
            </w:r>
          </w:p>
        </w:tc>
        <w:tc>
          <w:tcPr>
            <w:tcW w:w="5573" w:type="dxa"/>
          </w:tcPr>
          <w:p w:rsidR="008969A9" w:rsidRDefault="008969A9" w:rsidP="008969A9">
            <w:pPr>
              <w:pStyle w:val="Normal11"/>
            </w:pPr>
            <w:r>
              <w:t>Bruges til at definere årsagen til at et hæftelsesforhold er ophørtF.eks samlivsophævelse . Værdier skal fastlægges.</w:t>
            </w:r>
          </w:p>
        </w:tc>
      </w:tr>
      <w:tr w:rsidR="008969A9" w:rsidTr="008969A9">
        <w:tblPrEx>
          <w:tblCellMar>
            <w:top w:w="0" w:type="dxa"/>
            <w:bottom w:w="0" w:type="dxa"/>
          </w:tblCellMar>
        </w:tblPrEx>
        <w:tc>
          <w:tcPr>
            <w:tcW w:w="2625" w:type="dxa"/>
          </w:tcPr>
          <w:p w:rsidR="008969A9" w:rsidRDefault="008969A9" w:rsidP="008969A9">
            <w:pPr>
              <w:pStyle w:val="Normal11"/>
            </w:pPr>
            <w:r>
              <w:t>Kommentar</w:t>
            </w:r>
          </w:p>
        </w:tc>
        <w:tc>
          <w:tcPr>
            <w:tcW w:w="1797" w:type="dxa"/>
          </w:tcPr>
          <w:p w:rsidR="008969A9" w:rsidRDefault="008969A9" w:rsidP="008969A9">
            <w:pPr>
              <w:pStyle w:val="Normal11"/>
            </w:pPr>
            <w:r>
              <w:t>TekstKort</w:t>
            </w:r>
            <w:r>
              <w:fldChar w:fldCharType="begin"/>
            </w:r>
            <w:r>
              <w:instrText xml:space="preserve"> XE "</w:instrText>
            </w:r>
            <w:r w:rsidRPr="00C51C39">
              <w:instrText>TekstKort</w:instrText>
            </w:r>
            <w:r>
              <w:instrText xml:space="preserve">" </w:instrText>
            </w:r>
            <w:r>
              <w:fldChar w:fldCharType="end"/>
            </w:r>
          </w:p>
        </w:tc>
        <w:tc>
          <w:tcPr>
            <w:tcW w:w="5573" w:type="dxa"/>
          </w:tcPr>
          <w:p w:rsidR="008969A9" w:rsidRDefault="008969A9" w:rsidP="008969A9">
            <w:pPr>
              <w:pStyle w:val="Normal11"/>
            </w:pPr>
            <w:r>
              <w:t>Fritekst til kommentar.</w:t>
            </w:r>
          </w:p>
        </w:tc>
      </w:tr>
      <w:tr w:rsidR="008969A9" w:rsidTr="008969A9">
        <w:tblPrEx>
          <w:tblCellMar>
            <w:top w:w="0" w:type="dxa"/>
            <w:bottom w:w="0" w:type="dxa"/>
          </w:tblCellMar>
        </w:tblPrEx>
        <w:tc>
          <w:tcPr>
            <w:tcW w:w="2625" w:type="dxa"/>
          </w:tcPr>
          <w:p w:rsidR="008969A9" w:rsidRDefault="008969A9" w:rsidP="008969A9">
            <w:pPr>
              <w:pStyle w:val="Normal11"/>
            </w:pPr>
            <w:r>
              <w:t>Dom</w:t>
            </w:r>
          </w:p>
        </w:tc>
        <w:tc>
          <w:tcPr>
            <w:tcW w:w="1797" w:type="dxa"/>
          </w:tcPr>
          <w:p w:rsidR="008969A9" w:rsidRDefault="008969A9" w:rsidP="008969A9">
            <w:pPr>
              <w:pStyle w:val="Normal11"/>
            </w:pPr>
            <w:r>
              <w:t>JaNej</w:t>
            </w:r>
            <w:r>
              <w:fldChar w:fldCharType="begin"/>
            </w:r>
            <w:r>
              <w:instrText xml:space="preserve"> XE "</w:instrText>
            </w:r>
            <w:r w:rsidRPr="00C9249A">
              <w:instrText>JaNej</w:instrText>
            </w:r>
            <w:r>
              <w:instrText xml:space="preserve">" </w:instrText>
            </w:r>
            <w:r>
              <w:fldChar w:fldCharType="end"/>
            </w:r>
          </w:p>
        </w:tc>
        <w:tc>
          <w:tcPr>
            <w:tcW w:w="5573" w:type="dxa"/>
          </w:tcPr>
          <w:p w:rsidR="008969A9" w:rsidRDefault="008969A9" w:rsidP="008969A9">
            <w:pPr>
              <w:pStyle w:val="Normal11"/>
            </w:pPr>
            <w:r>
              <w:t>Angiver om der er en dom tilknyttet hæftelsen.</w:t>
            </w:r>
          </w:p>
        </w:tc>
      </w:tr>
      <w:tr w:rsidR="008969A9" w:rsidTr="008969A9">
        <w:tblPrEx>
          <w:tblCellMar>
            <w:top w:w="0" w:type="dxa"/>
            <w:bottom w:w="0" w:type="dxa"/>
          </w:tblCellMar>
        </w:tblPrEx>
        <w:tc>
          <w:tcPr>
            <w:tcW w:w="2625" w:type="dxa"/>
          </w:tcPr>
          <w:p w:rsidR="008969A9" w:rsidRDefault="008969A9" w:rsidP="008969A9">
            <w:pPr>
              <w:pStyle w:val="Normal11"/>
            </w:pPr>
            <w:r>
              <w:t>DomDato</w:t>
            </w:r>
          </w:p>
        </w:tc>
        <w:tc>
          <w:tcPr>
            <w:tcW w:w="1797" w:type="dxa"/>
          </w:tcPr>
          <w:p w:rsidR="008969A9" w:rsidRDefault="008969A9" w:rsidP="008969A9">
            <w:pPr>
              <w:pStyle w:val="Normal11"/>
            </w:pPr>
            <w:r>
              <w:t>Dato</w:t>
            </w:r>
            <w:r>
              <w:fldChar w:fldCharType="begin"/>
            </w:r>
            <w:r>
              <w:instrText xml:space="preserve"> XE "</w:instrText>
            </w:r>
            <w:r w:rsidRPr="0072649F">
              <w:instrText>Dato</w:instrText>
            </w:r>
            <w:r>
              <w:instrText xml:space="preserve">" </w:instrText>
            </w:r>
            <w:r>
              <w:fldChar w:fldCharType="end"/>
            </w:r>
          </w:p>
        </w:tc>
        <w:tc>
          <w:tcPr>
            <w:tcW w:w="5573" w:type="dxa"/>
          </w:tcPr>
          <w:p w:rsidR="008969A9" w:rsidRDefault="008969A9" w:rsidP="008969A9">
            <w:pPr>
              <w:pStyle w:val="Normal11"/>
            </w:pPr>
            <w:r>
              <w:t>Angiver domsdato</w:t>
            </w:r>
          </w:p>
        </w:tc>
      </w:tr>
      <w:tr w:rsidR="008969A9" w:rsidTr="008969A9">
        <w:tblPrEx>
          <w:tblCellMar>
            <w:top w:w="0" w:type="dxa"/>
            <w:bottom w:w="0" w:type="dxa"/>
          </w:tblCellMar>
        </w:tblPrEx>
        <w:tc>
          <w:tcPr>
            <w:tcW w:w="2625" w:type="dxa"/>
          </w:tcPr>
          <w:p w:rsidR="008969A9" w:rsidRDefault="008969A9" w:rsidP="008969A9">
            <w:pPr>
              <w:pStyle w:val="Normal11"/>
            </w:pPr>
            <w:r>
              <w:t>RestBeløb</w:t>
            </w:r>
          </w:p>
        </w:tc>
        <w:tc>
          <w:tcPr>
            <w:tcW w:w="1797" w:type="dxa"/>
          </w:tcPr>
          <w:p w:rsidR="008969A9" w:rsidRDefault="008969A9" w:rsidP="008969A9">
            <w:pPr>
              <w:pStyle w:val="Normal11"/>
            </w:pPr>
            <w:r>
              <w:t>Beløb</w:t>
            </w:r>
            <w:r>
              <w:fldChar w:fldCharType="begin"/>
            </w:r>
            <w:r>
              <w:instrText xml:space="preserve"> XE "</w:instrText>
            </w:r>
            <w:r w:rsidRPr="007A42D4">
              <w:instrText>Beløb</w:instrText>
            </w:r>
            <w:r>
              <w:instrText xml:space="preserve">" </w:instrText>
            </w:r>
            <w:r>
              <w:fldChar w:fldCharType="end"/>
            </w:r>
          </w:p>
        </w:tc>
        <w:tc>
          <w:tcPr>
            <w:tcW w:w="5573" w:type="dxa"/>
          </w:tcPr>
          <w:p w:rsidR="008969A9" w:rsidRDefault="008969A9" w:rsidP="008969A9">
            <w:pPr>
              <w:pStyle w:val="Normal11"/>
            </w:pPr>
            <w:r>
              <w:t>Hæftelsesrestbeløb i den indrapporterede valuta.</w:t>
            </w:r>
          </w:p>
          <w:p w:rsidR="008969A9" w:rsidRDefault="008969A9" w:rsidP="008969A9">
            <w:pPr>
              <w:pStyle w:val="Normal11"/>
            </w:pPr>
            <w:r>
              <w:t>Den del af fordringens restbeløb som hæfteren hæfter for. Er ikke veldefineret for hæftelseform "andet" (den fjerde hæftel-sesform dvs. hverken solidarisk, subsidiær eller prorata</w:t>
            </w:r>
          </w:p>
        </w:tc>
      </w:tr>
      <w:tr w:rsidR="008969A9" w:rsidTr="008969A9">
        <w:tblPrEx>
          <w:tblCellMar>
            <w:top w:w="0" w:type="dxa"/>
            <w:bottom w:w="0" w:type="dxa"/>
          </w:tblCellMar>
        </w:tblPrEx>
        <w:tc>
          <w:tcPr>
            <w:tcW w:w="2625" w:type="dxa"/>
          </w:tcPr>
          <w:p w:rsidR="008969A9" w:rsidRDefault="008969A9" w:rsidP="008969A9">
            <w:pPr>
              <w:pStyle w:val="Normal11"/>
            </w:pPr>
            <w:r>
              <w:t>RestBeløbDKK</w:t>
            </w:r>
          </w:p>
        </w:tc>
        <w:tc>
          <w:tcPr>
            <w:tcW w:w="1797" w:type="dxa"/>
          </w:tcPr>
          <w:p w:rsidR="008969A9" w:rsidRDefault="008969A9" w:rsidP="008969A9">
            <w:pPr>
              <w:pStyle w:val="Normal11"/>
            </w:pPr>
            <w:r>
              <w:t>Beløb</w:t>
            </w:r>
            <w:r>
              <w:fldChar w:fldCharType="begin"/>
            </w:r>
            <w:r>
              <w:instrText xml:space="preserve"> XE "</w:instrText>
            </w:r>
            <w:r w:rsidRPr="008F268C">
              <w:instrText>Beløb</w:instrText>
            </w:r>
            <w:r>
              <w:instrText xml:space="preserve">" </w:instrText>
            </w:r>
            <w:r>
              <w:fldChar w:fldCharType="end"/>
            </w:r>
          </w:p>
        </w:tc>
        <w:tc>
          <w:tcPr>
            <w:tcW w:w="5573" w:type="dxa"/>
          </w:tcPr>
          <w:p w:rsidR="008969A9" w:rsidRDefault="008969A9" w:rsidP="008969A9">
            <w:pPr>
              <w:pStyle w:val="Normal11"/>
            </w:pPr>
            <w:r>
              <w:t>Hæftelsesrestbeløb omregnet til danske kroner.</w:t>
            </w:r>
          </w:p>
          <w:p w:rsidR="008969A9" w:rsidRDefault="008969A9" w:rsidP="008969A9">
            <w:pPr>
              <w:pStyle w:val="Normal11"/>
            </w:pPr>
            <w:r>
              <w:t>Den del af fordringens restbeløb som hæfteren hæfter for. Er ikke veldefineret for hæftelseform "andet" (den fjerde hæftel-sesform dvs. hverken solidarisk, subsidiær eller prorata</w:t>
            </w:r>
          </w:p>
        </w:tc>
      </w:tr>
      <w:tr w:rsidR="008969A9" w:rsidTr="008969A9">
        <w:tblPrEx>
          <w:tblCellMar>
            <w:top w:w="0" w:type="dxa"/>
            <w:bottom w:w="0" w:type="dxa"/>
          </w:tblCellMar>
        </w:tblPrEx>
        <w:tc>
          <w:tcPr>
            <w:tcW w:w="2625" w:type="dxa"/>
          </w:tcPr>
          <w:p w:rsidR="008969A9" w:rsidRDefault="008969A9" w:rsidP="008969A9">
            <w:pPr>
              <w:pStyle w:val="Normal11"/>
            </w:pPr>
            <w:r>
              <w:t>IndberetterID</w:t>
            </w:r>
          </w:p>
        </w:tc>
        <w:tc>
          <w:tcPr>
            <w:tcW w:w="1797" w:type="dxa"/>
          </w:tcPr>
          <w:p w:rsidR="008969A9" w:rsidRDefault="008969A9" w:rsidP="008969A9">
            <w:pPr>
              <w:pStyle w:val="Normal11"/>
            </w:pPr>
            <w:r>
              <w:t>IdentifikationNummer</w:t>
            </w:r>
            <w:r>
              <w:fldChar w:fldCharType="begin"/>
            </w:r>
            <w:r>
              <w:instrText xml:space="preserve"> XE "</w:instrText>
            </w:r>
            <w:r w:rsidRPr="0027027D">
              <w:instrText>IdentifikationNummer</w:instrText>
            </w:r>
            <w:r>
              <w:instrText xml:space="preserve">" </w:instrText>
            </w:r>
            <w:r>
              <w:fldChar w:fldCharType="end"/>
            </w:r>
          </w:p>
        </w:tc>
        <w:tc>
          <w:tcPr>
            <w:tcW w:w="5573" w:type="dxa"/>
          </w:tcPr>
          <w:p w:rsidR="008969A9" w:rsidRDefault="008969A9" w:rsidP="008969A9">
            <w:pPr>
              <w:pStyle w:val="Normal11"/>
            </w:pPr>
            <w:r>
              <w:t>En identikation af den der har oprettet eller ændret. F.eks  FordringshvaverrID,  medarbejdernummer.</w:t>
            </w:r>
          </w:p>
          <w:p w:rsidR="008969A9" w:rsidRDefault="008969A9" w:rsidP="008969A9">
            <w:pPr>
              <w:pStyle w:val="Normal11"/>
            </w:pP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BegrænsetProcent</w:t>
            </w:r>
          </w:p>
        </w:tc>
        <w:tc>
          <w:tcPr>
            <w:tcW w:w="1797" w:type="dxa"/>
          </w:tcPr>
          <w:p w:rsidR="008969A9" w:rsidRDefault="008969A9" w:rsidP="008969A9">
            <w:pPr>
              <w:pStyle w:val="Normal11"/>
            </w:pPr>
            <w:r>
              <w:t>Procent</w:t>
            </w:r>
            <w:r>
              <w:fldChar w:fldCharType="begin"/>
            </w:r>
            <w:r>
              <w:instrText xml:space="preserve"> XE "</w:instrText>
            </w:r>
            <w:r w:rsidRPr="00B45210">
              <w:instrText>Procent</w:instrText>
            </w:r>
            <w:r>
              <w:instrText xml:space="preserve">" </w:instrText>
            </w:r>
            <w:r>
              <w:fldChar w:fldCharType="end"/>
            </w:r>
          </w:p>
        </w:tc>
        <w:tc>
          <w:tcPr>
            <w:tcW w:w="5573" w:type="dxa"/>
          </w:tcPr>
          <w:p w:rsidR="008969A9" w:rsidRDefault="008969A9" w:rsidP="008969A9">
            <w:pPr>
              <w:pStyle w:val="Normal11"/>
            </w:pPr>
            <w:r>
              <w:t xml:space="preserve">Indikerer begrænset hæftelse, hvis procentet er mindre en 100, bergrænses  hæftelsen til procent af fordringbeløb. </w:t>
            </w:r>
          </w:p>
        </w:tc>
      </w:tr>
      <w:tr w:rsidR="008969A9" w:rsidTr="008969A9">
        <w:tblPrEx>
          <w:tblCellMar>
            <w:top w:w="0" w:type="dxa"/>
            <w:bottom w:w="0" w:type="dxa"/>
          </w:tblCellMar>
        </w:tblPrEx>
        <w:tc>
          <w:tcPr>
            <w:tcW w:w="2625" w:type="dxa"/>
          </w:tcPr>
          <w:p w:rsidR="008969A9" w:rsidRDefault="008969A9" w:rsidP="008969A9">
            <w:pPr>
              <w:pStyle w:val="Normal11"/>
            </w:pPr>
            <w:r>
              <w:t>BegrænsetBeløb</w:t>
            </w:r>
          </w:p>
        </w:tc>
        <w:tc>
          <w:tcPr>
            <w:tcW w:w="1797" w:type="dxa"/>
          </w:tcPr>
          <w:p w:rsidR="008969A9" w:rsidRDefault="008969A9" w:rsidP="008969A9">
            <w:pPr>
              <w:pStyle w:val="Normal11"/>
            </w:pPr>
            <w:r>
              <w:t>Beløb</w:t>
            </w:r>
            <w:r>
              <w:fldChar w:fldCharType="begin"/>
            </w:r>
            <w:r>
              <w:instrText xml:space="preserve"> XE "</w:instrText>
            </w:r>
            <w:r w:rsidRPr="007B26F6">
              <w:instrText>Beløb</w:instrText>
            </w:r>
            <w:r>
              <w:instrText xml:space="preserve">" </w:instrText>
            </w:r>
            <w:r>
              <w:fldChar w:fldCharType="end"/>
            </w:r>
          </w:p>
        </w:tc>
        <w:tc>
          <w:tcPr>
            <w:tcW w:w="5573" w:type="dxa"/>
          </w:tcPr>
          <w:p w:rsidR="008969A9" w:rsidRDefault="008969A9" w:rsidP="008969A9">
            <w:pPr>
              <w:pStyle w:val="Normal11"/>
            </w:pPr>
            <w:r>
              <w:t>Det beregnede hæftelsesbebeløb i udenlandsk valuta svarer til feltet begrænset beløb</w:t>
            </w:r>
          </w:p>
        </w:tc>
      </w:tr>
      <w:tr w:rsidR="008969A9" w:rsidTr="008969A9">
        <w:tblPrEx>
          <w:tblCellMar>
            <w:top w:w="0" w:type="dxa"/>
            <w:bottom w:w="0" w:type="dxa"/>
          </w:tblCellMar>
        </w:tblPrEx>
        <w:tc>
          <w:tcPr>
            <w:tcW w:w="2625" w:type="dxa"/>
          </w:tcPr>
          <w:p w:rsidR="008969A9" w:rsidRDefault="008969A9" w:rsidP="008969A9">
            <w:pPr>
              <w:pStyle w:val="Normal11"/>
            </w:pPr>
            <w:r>
              <w:t>BegrænsetBeløbDKK</w:t>
            </w:r>
          </w:p>
        </w:tc>
        <w:tc>
          <w:tcPr>
            <w:tcW w:w="1797" w:type="dxa"/>
          </w:tcPr>
          <w:p w:rsidR="008969A9" w:rsidRDefault="008969A9" w:rsidP="008969A9">
            <w:pPr>
              <w:pStyle w:val="Normal11"/>
            </w:pPr>
            <w:r>
              <w:t>Beløb</w:t>
            </w:r>
            <w:r>
              <w:fldChar w:fldCharType="begin"/>
            </w:r>
            <w:r>
              <w:instrText xml:space="preserve"> XE "</w:instrText>
            </w:r>
            <w:r w:rsidRPr="0036376C">
              <w:instrText>Beløb</w:instrText>
            </w:r>
            <w:r>
              <w:instrText xml:space="preserve">" </w:instrText>
            </w:r>
            <w:r>
              <w:fldChar w:fldCharType="end"/>
            </w:r>
          </w:p>
        </w:tc>
        <w:tc>
          <w:tcPr>
            <w:tcW w:w="5573" w:type="dxa"/>
          </w:tcPr>
          <w:p w:rsidR="008969A9" w:rsidRDefault="008969A9" w:rsidP="008969A9">
            <w:pPr>
              <w:pStyle w:val="Normal11"/>
            </w:pPr>
            <w:r>
              <w:t>Det beregnede hæftelsesbebeløb i danske kroner svarer til feltet begrænset beløb</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Hæftelse arver fra/er en specialisering af EFIFordring</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5" w:name="_Toc272235125"/>
      <w:r>
        <w:lastRenderedPageBreak/>
        <w:t>InddrivelseKontoStop</w:t>
      </w:r>
      <w:bookmarkEnd w:id="15"/>
    </w:p>
    <w:p w:rsidR="008969A9" w:rsidRDefault="008969A9" w:rsidP="008969A9">
      <w:pPr>
        <w:pStyle w:val="Normal11"/>
      </w:pPr>
      <w:r>
        <w:t xml:space="preserve">Der kan indsættes rentestop på en inddrivelsekonto, </w:t>
      </w:r>
    </w:p>
    <w:p w:rsidR="008969A9" w:rsidRDefault="008969A9" w:rsidP="008969A9">
      <w:pPr>
        <w:pStyle w:val="Normal11"/>
      </w:pPr>
    </w:p>
    <w:p w:rsidR="008969A9" w:rsidRDefault="008969A9" w:rsidP="008969A9">
      <w:pPr>
        <w:pStyle w:val="Normal11"/>
      </w:pPr>
      <w:r>
        <w:t xml:space="preserve">Der kan indsættes udligningsstop på en  inddrivelsekonto. </w:t>
      </w:r>
    </w:p>
    <w:p w:rsidR="008969A9" w:rsidRDefault="008969A9" w:rsidP="008969A9">
      <w:pPr>
        <w:pStyle w:val="Normal11"/>
      </w:pPr>
    </w:p>
    <w:p w:rsidR="008969A9" w:rsidRDefault="008969A9" w:rsidP="008969A9">
      <w:pPr>
        <w:pStyle w:val="Normal11"/>
      </w:pPr>
      <w:r>
        <w:t>Et rentestop, udligningsstop eller afregningsstop kan annulleres.</w:t>
      </w: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Type</w:t>
            </w:r>
          </w:p>
        </w:tc>
        <w:tc>
          <w:tcPr>
            <w:tcW w:w="1797" w:type="dxa"/>
          </w:tcPr>
          <w:p w:rsidR="008969A9" w:rsidRDefault="008969A9" w:rsidP="008969A9">
            <w:pPr>
              <w:pStyle w:val="Normal11"/>
            </w:pPr>
            <w:r>
              <w:t>Kode</w:t>
            </w:r>
            <w:r>
              <w:fldChar w:fldCharType="begin"/>
            </w:r>
            <w:r>
              <w:instrText xml:space="preserve"> XE "</w:instrText>
            </w:r>
            <w:r w:rsidRPr="0065162F">
              <w:instrText>Kode</w:instrText>
            </w:r>
            <w:r>
              <w:instrText xml:space="preserve">" </w:instrText>
            </w:r>
            <w:r>
              <w:fldChar w:fldCharType="end"/>
            </w:r>
          </w:p>
        </w:tc>
        <w:tc>
          <w:tcPr>
            <w:tcW w:w="5573" w:type="dxa"/>
          </w:tcPr>
          <w:p w:rsidR="008969A9" w:rsidRDefault="008969A9" w:rsidP="008969A9">
            <w:pPr>
              <w:pStyle w:val="Normal11"/>
            </w:pPr>
            <w:r>
              <w:t>Type der angiver hvilket stop der er tale om:</w:t>
            </w:r>
          </w:p>
          <w:p w:rsidR="008969A9" w:rsidRDefault="008969A9" w:rsidP="008969A9">
            <w:pPr>
              <w:pStyle w:val="Normal11"/>
            </w:pPr>
          </w:p>
          <w:p w:rsidR="008969A9" w:rsidRDefault="008969A9" w:rsidP="008969A9">
            <w:pPr>
              <w:pStyle w:val="Normal11"/>
            </w:pPr>
            <w:r>
              <w:t>- Rentestop</w:t>
            </w:r>
          </w:p>
          <w:p w:rsidR="008969A9" w:rsidRDefault="008969A9" w:rsidP="008969A9">
            <w:pPr>
              <w:pStyle w:val="Normal11"/>
            </w:pPr>
            <w:r>
              <w:t>- Udbetalingstop</w:t>
            </w:r>
          </w:p>
          <w:p w:rsidR="008969A9" w:rsidRDefault="008969A9" w:rsidP="008969A9">
            <w:pPr>
              <w:pStyle w:val="Normal11"/>
            </w:pPr>
            <w:r>
              <w:t>- Udligningsstop</w:t>
            </w:r>
          </w:p>
          <w:p w:rsidR="008969A9" w:rsidRDefault="008969A9" w:rsidP="008969A9">
            <w:pPr>
              <w:pStyle w:val="Normal11"/>
            </w:pP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StartDato</w:t>
            </w:r>
          </w:p>
        </w:tc>
        <w:tc>
          <w:tcPr>
            <w:tcW w:w="1797" w:type="dxa"/>
          </w:tcPr>
          <w:p w:rsidR="008969A9" w:rsidRDefault="008969A9" w:rsidP="008969A9">
            <w:pPr>
              <w:pStyle w:val="Normal11"/>
            </w:pPr>
            <w:r>
              <w:t>Dato</w:t>
            </w:r>
            <w:r>
              <w:fldChar w:fldCharType="begin"/>
            </w:r>
            <w:r>
              <w:instrText xml:space="preserve"> XE "</w:instrText>
            </w:r>
            <w:r w:rsidRPr="00862732">
              <w:instrText>Dato</w:instrText>
            </w:r>
            <w:r>
              <w:instrText xml:space="preserve">" </w:instrText>
            </w:r>
            <w:r>
              <w:fldChar w:fldCharType="end"/>
            </w:r>
          </w:p>
        </w:tc>
        <w:tc>
          <w:tcPr>
            <w:tcW w:w="5573" w:type="dxa"/>
          </w:tcPr>
          <w:p w:rsidR="008969A9" w:rsidRDefault="008969A9" w:rsidP="008969A9">
            <w:pPr>
              <w:pStyle w:val="Normal11"/>
            </w:pPr>
            <w:r>
              <w:t>Den dato stoppet gælder fra</w:t>
            </w:r>
          </w:p>
        </w:tc>
      </w:tr>
      <w:tr w:rsidR="008969A9" w:rsidTr="008969A9">
        <w:tblPrEx>
          <w:tblCellMar>
            <w:top w:w="0" w:type="dxa"/>
            <w:bottom w:w="0" w:type="dxa"/>
          </w:tblCellMar>
        </w:tblPrEx>
        <w:tc>
          <w:tcPr>
            <w:tcW w:w="2625" w:type="dxa"/>
          </w:tcPr>
          <w:p w:rsidR="008969A9" w:rsidRDefault="008969A9" w:rsidP="008969A9">
            <w:pPr>
              <w:pStyle w:val="Normal11"/>
            </w:pPr>
            <w:r>
              <w:t>SlutDato</w:t>
            </w:r>
          </w:p>
        </w:tc>
        <w:tc>
          <w:tcPr>
            <w:tcW w:w="1797" w:type="dxa"/>
          </w:tcPr>
          <w:p w:rsidR="008969A9" w:rsidRDefault="008969A9" w:rsidP="008969A9">
            <w:pPr>
              <w:pStyle w:val="Normal11"/>
            </w:pPr>
            <w:r>
              <w:t>Dato</w:t>
            </w:r>
            <w:r>
              <w:fldChar w:fldCharType="begin"/>
            </w:r>
            <w:r>
              <w:instrText xml:space="preserve"> XE "</w:instrText>
            </w:r>
            <w:r w:rsidRPr="0045234E">
              <w:instrText>Dato</w:instrText>
            </w:r>
            <w:r>
              <w:instrText xml:space="preserve">" </w:instrText>
            </w:r>
            <w:r>
              <w:fldChar w:fldCharType="end"/>
            </w:r>
          </w:p>
        </w:tc>
        <w:tc>
          <w:tcPr>
            <w:tcW w:w="5573" w:type="dxa"/>
          </w:tcPr>
          <w:p w:rsidR="008969A9" w:rsidRDefault="008969A9" w:rsidP="008969A9">
            <w:pPr>
              <w:pStyle w:val="Normal11"/>
            </w:pPr>
            <w:r>
              <w:t>Den dato hvor stoppet ophører</w:t>
            </w:r>
          </w:p>
        </w:tc>
      </w:tr>
      <w:tr w:rsidR="008969A9" w:rsidTr="008969A9">
        <w:tblPrEx>
          <w:tblCellMar>
            <w:top w:w="0" w:type="dxa"/>
            <w:bottom w:w="0" w:type="dxa"/>
          </w:tblCellMar>
        </w:tblPrEx>
        <w:tc>
          <w:tcPr>
            <w:tcW w:w="2625" w:type="dxa"/>
          </w:tcPr>
          <w:p w:rsidR="008969A9" w:rsidRDefault="008969A9" w:rsidP="008969A9">
            <w:pPr>
              <w:pStyle w:val="Normal11"/>
            </w:pPr>
            <w:r>
              <w:t>ÅrsagKode</w:t>
            </w:r>
          </w:p>
        </w:tc>
        <w:tc>
          <w:tcPr>
            <w:tcW w:w="1797" w:type="dxa"/>
          </w:tcPr>
          <w:p w:rsidR="008969A9" w:rsidRDefault="008969A9" w:rsidP="008969A9">
            <w:pPr>
              <w:pStyle w:val="Normal11"/>
            </w:pPr>
            <w:r>
              <w:t>Kode</w:t>
            </w:r>
            <w:r>
              <w:fldChar w:fldCharType="begin"/>
            </w:r>
            <w:r>
              <w:instrText xml:space="preserve"> XE "</w:instrText>
            </w:r>
            <w:r w:rsidRPr="008E5105">
              <w:instrText>Kode</w:instrText>
            </w:r>
            <w:r>
              <w:instrText xml:space="preserve">" </w:instrText>
            </w:r>
            <w:r>
              <w:fldChar w:fldCharType="end"/>
            </w:r>
          </w:p>
        </w:tc>
        <w:tc>
          <w:tcPr>
            <w:tcW w:w="5573" w:type="dxa"/>
          </w:tcPr>
          <w:p w:rsidR="008969A9" w:rsidRDefault="008969A9" w:rsidP="008969A9">
            <w:pPr>
              <w:pStyle w:val="Normal11"/>
            </w:pPr>
            <w:r>
              <w:t>Valg af foruddefineret årsag til stop:</w:t>
            </w:r>
          </w:p>
          <w:p w:rsidR="008969A9" w:rsidRDefault="008969A9" w:rsidP="008969A9">
            <w:pPr>
              <w:pStyle w:val="Normal11"/>
            </w:pPr>
          </w:p>
          <w:p w:rsidR="008969A9" w:rsidRDefault="008969A9" w:rsidP="008969A9">
            <w:pPr>
              <w:pStyle w:val="Normal11"/>
            </w:pPr>
            <w:r>
              <w:t>Kan antage følgende værdi:</w:t>
            </w:r>
          </w:p>
          <w:p w:rsidR="008969A9" w:rsidRDefault="008969A9" w:rsidP="008969A9">
            <w:pPr>
              <w:pStyle w:val="Normal11"/>
            </w:pPr>
          </w:p>
          <w:p w:rsidR="008969A9" w:rsidRDefault="008969A9" w:rsidP="008969A9">
            <w:pPr>
              <w:pStyle w:val="Normal11"/>
            </w:pPr>
            <w:r>
              <w:t>Anden</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ÅrsagKodeBegrundelse</w:t>
            </w:r>
          </w:p>
        </w:tc>
        <w:tc>
          <w:tcPr>
            <w:tcW w:w="1797" w:type="dxa"/>
          </w:tcPr>
          <w:p w:rsidR="008969A9" w:rsidRDefault="008969A9" w:rsidP="008969A9">
            <w:pPr>
              <w:pStyle w:val="Normal11"/>
            </w:pPr>
            <w:r>
              <w:t>TekstKort</w:t>
            </w:r>
            <w:r>
              <w:fldChar w:fldCharType="begin"/>
            </w:r>
            <w:r>
              <w:instrText xml:space="preserve"> XE "</w:instrText>
            </w:r>
            <w:r w:rsidRPr="00903E7F">
              <w:instrText>TekstKort</w:instrText>
            </w:r>
            <w:r>
              <w:instrText xml:space="preserve">" </w:instrText>
            </w:r>
            <w:r>
              <w:fldChar w:fldCharType="end"/>
            </w:r>
          </w:p>
        </w:tc>
        <w:tc>
          <w:tcPr>
            <w:tcW w:w="5573" w:type="dxa"/>
          </w:tcPr>
          <w:p w:rsidR="008969A9" w:rsidRDefault="008969A9" w:rsidP="008969A9">
            <w:pPr>
              <w:pStyle w:val="Normal11"/>
            </w:pPr>
            <w:r>
              <w:t>Uddybning af valg af StopÅrsagKode</w:t>
            </w:r>
          </w:p>
        </w:tc>
      </w:tr>
      <w:tr w:rsidR="008969A9" w:rsidTr="008969A9">
        <w:tblPrEx>
          <w:tblCellMar>
            <w:top w:w="0" w:type="dxa"/>
            <w:bottom w:w="0" w:type="dxa"/>
          </w:tblCellMar>
        </w:tblPrEx>
        <w:tc>
          <w:tcPr>
            <w:tcW w:w="2625" w:type="dxa"/>
          </w:tcPr>
          <w:p w:rsidR="008969A9" w:rsidRDefault="008969A9" w:rsidP="008969A9">
            <w:pPr>
              <w:pStyle w:val="Normal11"/>
            </w:pPr>
            <w:r>
              <w:t>ÅrsagKodeAndenTekst</w:t>
            </w:r>
          </w:p>
        </w:tc>
        <w:tc>
          <w:tcPr>
            <w:tcW w:w="1797" w:type="dxa"/>
          </w:tcPr>
          <w:p w:rsidR="008969A9" w:rsidRDefault="008969A9" w:rsidP="008969A9">
            <w:pPr>
              <w:pStyle w:val="Normal11"/>
            </w:pPr>
            <w:r>
              <w:t>TekstKort</w:t>
            </w:r>
            <w:r>
              <w:fldChar w:fldCharType="begin"/>
            </w:r>
            <w:r>
              <w:instrText xml:space="preserve"> XE "</w:instrText>
            </w:r>
            <w:r w:rsidRPr="008B3D68">
              <w:instrText>TekstKort</w:instrText>
            </w:r>
            <w:r>
              <w:instrText xml:space="preserve">" </w:instrText>
            </w:r>
            <w:r>
              <w:fldChar w:fldCharType="end"/>
            </w:r>
          </w:p>
        </w:tc>
        <w:tc>
          <w:tcPr>
            <w:tcW w:w="5573" w:type="dxa"/>
          </w:tcPr>
          <w:p w:rsidR="008969A9" w:rsidRDefault="008969A9" w:rsidP="008969A9">
            <w:pPr>
              <w:pStyle w:val="Normal11"/>
            </w:pPr>
            <w:r>
              <w:t xml:space="preserve">Uddybning af ÅrsagKode Anden </w:t>
            </w:r>
          </w:p>
        </w:tc>
      </w:tr>
      <w:tr w:rsidR="008969A9" w:rsidTr="008969A9">
        <w:tblPrEx>
          <w:tblCellMar>
            <w:top w:w="0" w:type="dxa"/>
            <w:bottom w:w="0" w:type="dxa"/>
          </w:tblCellMar>
        </w:tblPrEx>
        <w:tc>
          <w:tcPr>
            <w:tcW w:w="2625" w:type="dxa"/>
          </w:tcPr>
          <w:p w:rsidR="008969A9" w:rsidRDefault="008969A9" w:rsidP="008969A9">
            <w:pPr>
              <w:pStyle w:val="Normal11"/>
            </w:pPr>
            <w:r>
              <w:t>TilladUdløb</w:t>
            </w:r>
          </w:p>
        </w:tc>
        <w:tc>
          <w:tcPr>
            <w:tcW w:w="1797" w:type="dxa"/>
          </w:tcPr>
          <w:p w:rsidR="008969A9" w:rsidRDefault="008969A9" w:rsidP="008969A9">
            <w:pPr>
              <w:pStyle w:val="Normal11"/>
            </w:pPr>
            <w:r>
              <w:t>JaNej</w:t>
            </w:r>
            <w:r>
              <w:fldChar w:fldCharType="begin"/>
            </w:r>
            <w:r>
              <w:instrText xml:space="preserve"> XE "</w:instrText>
            </w:r>
            <w:r w:rsidRPr="003F5104">
              <w:instrText>JaNej</w:instrText>
            </w:r>
            <w:r>
              <w:instrText xml:space="preserve">" </w:instrText>
            </w:r>
            <w:r>
              <w:fldChar w:fldCharType="end"/>
            </w:r>
          </w:p>
        </w:tc>
        <w:tc>
          <w:tcPr>
            <w:tcW w:w="5573" w:type="dxa"/>
          </w:tcPr>
          <w:p w:rsidR="008969A9" w:rsidRDefault="008969A9" w:rsidP="008969A9">
            <w:pPr>
              <w:pStyle w:val="Normal11"/>
            </w:pPr>
            <w:r>
              <w:t>Flag der sættes af sagsbehandler.</w:t>
            </w:r>
          </w:p>
          <w:p w:rsidR="008969A9" w:rsidRDefault="008969A9" w:rsidP="008969A9">
            <w:pPr>
              <w:pStyle w:val="Normal11"/>
            </w:pPr>
            <w:r>
              <w:t>Ja: Stop må udløbe selvom der er bobehandlingsflag.</w:t>
            </w:r>
          </w:p>
          <w:p w:rsidR="008969A9" w:rsidRDefault="008969A9" w:rsidP="008969A9">
            <w:pPr>
              <w:pStyle w:val="Normal11"/>
            </w:pPr>
            <w:r>
              <w:t>Nej: Stop må ikke udløbe selvom der er bobehandlingsflag.</w:t>
            </w:r>
          </w:p>
        </w:tc>
      </w:tr>
      <w:tr w:rsidR="008969A9" w:rsidTr="008969A9">
        <w:tblPrEx>
          <w:tblCellMar>
            <w:top w:w="0" w:type="dxa"/>
            <w:bottom w:w="0" w:type="dxa"/>
          </w:tblCellMar>
        </w:tblPrEx>
        <w:tc>
          <w:tcPr>
            <w:tcW w:w="2625" w:type="dxa"/>
          </w:tcPr>
          <w:p w:rsidR="008969A9" w:rsidRDefault="008969A9" w:rsidP="008969A9">
            <w:pPr>
              <w:pStyle w:val="Normal11"/>
            </w:pPr>
            <w:r>
              <w:t>AnnulleringDato</w:t>
            </w:r>
          </w:p>
        </w:tc>
        <w:tc>
          <w:tcPr>
            <w:tcW w:w="1797" w:type="dxa"/>
          </w:tcPr>
          <w:p w:rsidR="008969A9" w:rsidRDefault="008969A9" w:rsidP="008969A9">
            <w:pPr>
              <w:pStyle w:val="Normal11"/>
            </w:pPr>
            <w:r>
              <w:t>Dato</w:t>
            </w:r>
            <w:r>
              <w:fldChar w:fldCharType="begin"/>
            </w:r>
            <w:r>
              <w:instrText xml:space="preserve"> XE "</w:instrText>
            </w:r>
            <w:r w:rsidRPr="00450B03">
              <w:instrText>Dato</w:instrText>
            </w:r>
            <w:r>
              <w:instrText xml:space="preserve">" </w:instrText>
            </w:r>
            <w:r>
              <w:fldChar w:fldCharType="end"/>
            </w:r>
          </w:p>
        </w:tc>
        <w:tc>
          <w:tcPr>
            <w:tcW w:w="5573" w:type="dxa"/>
          </w:tcPr>
          <w:p w:rsidR="008969A9" w:rsidRDefault="008969A9" w:rsidP="008969A9">
            <w:pPr>
              <w:pStyle w:val="Normal11"/>
            </w:pPr>
            <w:r>
              <w:t>Dato, hvor et kontostop annulleres</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have</w:t>
            </w:r>
          </w:p>
        </w:tc>
        <w:tc>
          <w:tcPr>
            <w:tcW w:w="2398" w:type="dxa"/>
          </w:tcPr>
          <w:p w:rsidR="008969A9" w:rsidRDefault="008969A9" w:rsidP="008969A9">
            <w:pPr>
              <w:pStyle w:val="Normal11"/>
            </w:pPr>
            <w:r>
              <w:t>InddrivelsesKonto(0..1)</w:t>
            </w:r>
          </w:p>
          <w:p w:rsidR="008969A9" w:rsidRDefault="008969A9" w:rsidP="008969A9">
            <w:pPr>
              <w:pStyle w:val="Normal11"/>
            </w:pPr>
            <w:r>
              <w:t>InddrivelseKontoStop(0..*)</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6" w:name="_Toc272235126"/>
      <w:r>
        <w:lastRenderedPageBreak/>
        <w:t>InddrivelseSag</w:t>
      </w:r>
      <w:bookmarkEnd w:id="16"/>
    </w:p>
    <w:p w:rsidR="008969A9" w:rsidRDefault="008969A9" w:rsidP="008969A9">
      <w:pPr>
        <w:pStyle w:val="Normal11"/>
      </w:pPr>
      <w:r>
        <w:t>En kunde er en del af en sag, og sagen er det view på begrebsmodellen, der er for kunden. At se en sag betyder at se det view på begrebsmodellen, som der er skabt i forbindelse med behandling af kunden.</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HenvendelseNote</w:t>
            </w:r>
          </w:p>
        </w:tc>
        <w:tc>
          <w:tcPr>
            <w:tcW w:w="1797" w:type="dxa"/>
          </w:tcPr>
          <w:p w:rsidR="008969A9" w:rsidRDefault="008969A9" w:rsidP="008969A9">
            <w:pPr>
              <w:pStyle w:val="Normal11"/>
            </w:pPr>
            <w:r>
              <w:t>TekstLang</w:t>
            </w:r>
            <w:r>
              <w:fldChar w:fldCharType="begin"/>
            </w:r>
            <w:r>
              <w:instrText xml:space="preserve"> XE "</w:instrText>
            </w:r>
            <w:r w:rsidRPr="004C3E55">
              <w:instrText>TekstLang</w:instrText>
            </w:r>
            <w:r>
              <w:instrText xml:space="preserve">" </w:instrText>
            </w:r>
            <w:r>
              <w:fldChar w:fldCharType="end"/>
            </w:r>
          </w:p>
        </w:tc>
        <w:tc>
          <w:tcPr>
            <w:tcW w:w="5573" w:type="dxa"/>
          </w:tcPr>
          <w:p w:rsidR="008969A9" w:rsidRDefault="008969A9" w:rsidP="008969A9">
            <w:pPr>
              <w:pStyle w:val="Normal11"/>
            </w:pPr>
            <w:r>
              <w:t>Her kan ressourcen notere, når en kunde har henvendt sig, og det ikke omhandler en bestemt indsats. Hvis det handler om en bestemt indsats, skal ressourcen anvende IndsatsNote.</w:t>
            </w:r>
          </w:p>
        </w:tc>
      </w:tr>
      <w:tr w:rsidR="008969A9" w:rsidTr="008969A9">
        <w:tblPrEx>
          <w:tblCellMar>
            <w:top w:w="0" w:type="dxa"/>
            <w:bottom w:w="0" w:type="dxa"/>
          </w:tblCellMar>
        </w:tblPrEx>
        <w:tc>
          <w:tcPr>
            <w:tcW w:w="2625" w:type="dxa"/>
          </w:tcPr>
          <w:p w:rsidR="008969A9" w:rsidRDefault="008969A9" w:rsidP="008969A9">
            <w:pPr>
              <w:pStyle w:val="Normal11"/>
            </w:pPr>
            <w:r>
              <w:t>ArkiveringDato</w:t>
            </w:r>
          </w:p>
        </w:tc>
        <w:tc>
          <w:tcPr>
            <w:tcW w:w="1797" w:type="dxa"/>
          </w:tcPr>
          <w:p w:rsidR="008969A9" w:rsidRDefault="008969A9" w:rsidP="008969A9">
            <w:pPr>
              <w:pStyle w:val="Normal11"/>
            </w:pPr>
            <w:r>
              <w:t>Dato</w:t>
            </w:r>
            <w:r>
              <w:fldChar w:fldCharType="begin"/>
            </w:r>
            <w:r>
              <w:instrText xml:space="preserve"> XE "</w:instrText>
            </w:r>
            <w:r w:rsidRPr="00DF237D">
              <w:instrText>Dato</w:instrText>
            </w:r>
            <w:r>
              <w:instrText xml:space="preserve">" </w:instrText>
            </w:r>
            <w:r>
              <w:fldChar w:fldCharType="end"/>
            </w:r>
          </w:p>
        </w:tc>
        <w:tc>
          <w:tcPr>
            <w:tcW w:w="5573" w:type="dxa"/>
          </w:tcPr>
          <w:p w:rsidR="008969A9" w:rsidRDefault="008969A9" w:rsidP="008969A9">
            <w:pPr>
              <w:pStyle w:val="Normal11"/>
            </w:pPr>
            <w:r>
              <w:t xml:space="preserve">Dato for arkivering af sagen. </w:t>
            </w:r>
          </w:p>
          <w:p w:rsidR="008969A9" w:rsidRDefault="008969A9" w:rsidP="008969A9">
            <w:pPr>
              <w:pStyle w:val="Normal11"/>
            </w:pPr>
            <w:r>
              <w:t xml:space="preserve">Kan ske efter, at der f.eks. ikke har været aktivitet i x-antal år (vil svare til at slutdatoen på kontoen er udfyldt). </w:t>
            </w:r>
          </w:p>
          <w:p w:rsidR="008969A9" w:rsidRDefault="008969A9" w:rsidP="008969A9">
            <w:pPr>
              <w:pStyle w:val="Normal11"/>
            </w:pPr>
            <w:r>
              <w:t>Der vil således være en række parametre som skal være opfyldt før arkivering. Disse er defineret i arkiveringsstrategien.</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ArkiveringStrategi</w:t>
            </w:r>
          </w:p>
        </w:tc>
        <w:tc>
          <w:tcPr>
            <w:tcW w:w="1797" w:type="dxa"/>
          </w:tcPr>
          <w:p w:rsidR="008969A9" w:rsidRDefault="008969A9" w:rsidP="008969A9">
            <w:pPr>
              <w:pStyle w:val="Normal11"/>
            </w:pPr>
            <w:r>
              <w:t>RegelSæt</w:t>
            </w:r>
            <w:r>
              <w:fldChar w:fldCharType="begin"/>
            </w:r>
            <w:r>
              <w:instrText xml:space="preserve"> XE "</w:instrText>
            </w:r>
            <w:r w:rsidRPr="00A5798B">
              <w:instrText>RegelSæt</w:instrText>
            </w:r>
            <w:r>
              <w:instrText xml:space="preserve">" </w:instrText>
            </w:r>
            <w:r>
              <w:fldChar w:fldCharType="end"/>
            </w:r>
          </w:p>
        </w:tc>
        <w:tc>
          <w:tcPr>
            <w:tcW w:w="5573" w:type="dxa"/>
          </w:tcPr>
          <w:p w:rsidR="008969A9" w:rsidRDefault="008969A9" w:rsidP="008969A9">
            <w:pPr>
              <w:pStyle w:val="Normal11"/>
            </w:pPr>
            <w:r>
              <w:t>Arkiveringsstrategien er det regelsæt, der definerer hvornår en sag arkiveres.</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InddrivelseSag(1)</w:t>
            </w:r>
          </w:p>
          <w:p w:rsidR="008969A9" w:rsidRDefault="008969A9" w:rsidP="008969A9">
            <w:pPr>
              <w:pStyle w:val="Normal11"/>
            </w:pPr>
            <w:r>
              <w:t>Indsats(0..*)</w:t>
            </w:r>
          </w:p>
        </w:tc>
        <w:tc>
          <w:tcPr>
            <w:tcW w:w="5879" w:type="dxa"/>
          </w:tcPr>
          <w:p w:rsidR="008969A9" w:rsidRDefault="008969A9" w:rsidP="008969A9">
            <w:pPr>
              <w:pStyle w:val="Normal11"/>
            </w:pPr>
            <w:r>
              <w:t>En sag er kunden, denne kan være omfattet af nul til mange indsatser</w:t>
            </w:r>
          </w:p>
        </w:tc>
      </w:tr>
      <w:tr w:rsidR="008969A9" w:rsidTr="008969A9">
        <w:tblPrEx>
          <w:tblCellMar>
            <w:top w:w="0" w:type="dxa"/>
            <w:bottom w:w="0" w:type="dxa"/>
          </w:tblCellMar>
        </w:tblPrEx>
        <w:tc>
          <w:tcPr>
            <w:tcW w:w="1667" w:type="dxa"/>
          </w:tcPr>
          <w:p w:rsidR="008969A9" w:rsidRDefault="008969A9" w:rsidP="008969A9">
            <w:pPr>
              <w:pStyle w:val="Normal11"/>
            </w:pPr>
            <w:r>
              <w:t>er del af</w:t>
            </w:r>
          </w:p>
        </w:tc>
        <w:tc>
          <w:tcPr>
            <w:tcW w:w="2398" w:type="dxa"/>
          </w:tcPr>
          <w:p w:rsidR="008969A9" w:rsidRDefault="008969A9" w:rsidP="008969A9">
            <w:pPr>
              <w:pStyle w:val="Normal11"/>
            </w:pPr>
            <w:r>
              <w:t>Kunde(1)</w:t>
            </w:r>
          </w:p>
          <w:p w:rsidR="008969A9" w:rsidRDefault="008969A9" w:rsidP="008969A9">
            <w:pPr>
              <w:pStyle w:val="Normal11"/>
            </w:pPr>
            <w:r>
              <w:t>InddrivelseSag(0..*)</w:t>
            </w:r>
          </w:p>
        </w:tc>
        <w:tc>
          <w:tcPr>
            <w:tcW w:w="5879" w:type="dxa"/>
          </w:tcPr>
          <w:p w:rsidR="008969A9" w:rsidRDefault="008969A9" w:rsidP="008969A9">
            <w:pPr>
              <w:pStyle w:val="Normal11"/>
            </w:pPr>
            <w:r>
              <w:t xml:space="preserve">Til en kunde kan der være knyttet en sag. </w:t>
            </w:r>
          </w:p>
          <w:p w:rsidR="008969A9" w:rsidRDefault="008969A9" w:rsidP="008969A9">
            <w:pPr>
              <w:pStyle w:val="Normal11"/>
            </w:pPr>
          </w:p>
          <w:p w:rsidR="008969A9" w:rsidRDefault="008969A9" w:rsidP="008969A9">
            <w:pPr>
              <w:pStyle w:val="Normal11"/>
            </w:pPr>
            <w:r>
              <w:t>Specifikt Restanceinddrivelsesmyndigheden:</w:t>
            </w:r>
          </w:p>
          <w:p w:rsidR="008969A9" w:rsidRDefault="008969A9" w:rsidP="008969A9">
            <w:pPr>
              <w:pStyle w:val="Normal11"/>
            </w:pPr>
            <w:r>
              <w:t>Hos RIM er der per kunde en samlet sag under kundenummeret, og herunder er der en sag per instans af indsats (sagsstrukturen).</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7" w:name="_Toc272235127"/>
      <w:r>
        <w:lastRenderedPageBreak/>
        <w:t>InddrivelsesKonto</w:t>
      </w:r>
      <w:bookmarkEnd w:id="17"/>
    </w:p>
    <w:p w:rsidR="008969A9" w:rsidRDefault="008969A9" w:rsidP="008969A9">
      <w:pPr>
        <w:pStyle w:val="Normal11"/>
      </w:pPr>
      <w:r>
        <w:t>En opgørelse af kundens mellemværende, således at kontoen til enhver tid angiver kundens mellemværende.</w:t>
      </w:r>
    </w:p>
    <w:p w:rsidR="008969A9" w:rsidRDefault="008969A9" w:rsidP="008969A9">
      <w:pPr>
        <w:pStyle w:val="Normal11"/>
      </w:pPr>
    </w:p>
    <w:p w:rsidR="008969A9" w:rsidRDefault="008969A9" w:rsidP="008969A9">
      <w:pPr>
        <w:pStyle w:val="Normal11"/>
      </w:pPr>
      <w:r>
        <w:t>Kontoen fungerer som en opsummering af de enkelte Fordringer + Indbetalinger heraf samt Udbetalinger.</w:t>
      </w: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ID</w:t>
            </w:r>
          </w:p>
        </w:tc>
        <w:tc>
          <w:tcPr>
            <w:tcW w:w="1797" w:type="dxa"/>
          </w:tcPr>
          <w:p w:rsidR="008969A9" w:rsidRDefault="008969A9" w:rsidP="008969A9">
            <w:pPr>
              <w:pStyle w:val="Normal11"/>
            </w:pPr>
            <w:r>
              <w:t>ID</w:t>
            </w:r>
            <w:r>
              <w:fldChar w:fldCharType="begin"/>
            </w:r>
            <w:r>
              <w:instrText xml:space="preserve"> XE "</w:instrText>
            </w:r>
            <w:r w:rsidRPr="001B07DB">
              <w:instrText>ID</w:instrText>
            </w:r>
            <w:r>
              <w:instrText xml:space="preserve">" </w:instrText>
            </w:r>
            <w:r>
              <w:fldChar w:fldCharType="end"/>
            </w:r>
          </w:p>
        </w:tc>
        <w:tc>
          <w:tcPr>
            <w:tcW w:w="5573" w:type="dxa"/>
          </w:tcPr>
          <w:p w:rsidR="008969A9" w:rsidRDefault="008969A9" w:rsidP="008969A9">
            <w:pPr>
              <w:pStyle w:val="Normal11"/>
            </w:pPr>
            <w:r>
              <w:t>Den unikke identifikation af en inddrivelseskonto.</w:t>
            </w:r>
          </w:p>
        </w:tc>
      </w:tr>
      <w:tr w:rsidR="008969A9" w:rsidTr="008969A9">
        <w:tblPrEx>
          <w:tblCellMar>
            <w:top w:w="0" w:type="dxa"/>
            <w:bottom w:w="0" w:type="dxa"/>
          </w:tblCellMar>
        </w:tblPrEx>
        <w:tc>
          <w:tcPr>
            <w:tcW w:w="2625" w:type="dxa"/>
          </w:tcPr>
          <w:p w:rsidR="008969A9" w:rsidRDefault="008969A9" w:rsidP="008969A9">
            <w:pPr>
              <w:pStyle w:val="Normal11"/>
            </w:pPr>
            <w:r>
              <w:t>Saldo</w:t>
            </w:r>
          </w:p>
        </w:tc>
        <w:tc>
          <w:tcPr>
            <w:tcW w:w="1797" w:type="dxa"/>
          </w:tcPr>
          <w:p w:rsidR="008969A9" w:rsidRDefault="008969A9" w:rsidP="008969A9">
            <w:pPr>
              <w:pStyle w:val="Normal11"/>
            </w:pPr>
            <w:r>
              <w:t>Beløb</w:t>
            </w:r>
            <w:r>
              <w:fldChar w:fldCharType="begin"/>
            </w:r>
            <w:r>
              <w:instrText xml:space="preserve"> XE "</w:instrText>
            </w:r>
            <w:r w:rsidRPr="00773FBB">
              <w:instrText>Beløb</w:instrText>
            </w:r>
            <w:r>
              <w:instrText xml:space="preserve">" </w:instrText>
            </w:r>
            <w:r>
              <w:fldChar w:fldCharType="end"/>
            </w:r>
          </w:p>
        </w:tc>
        <w:tc>
          <w:tcPr>
            <w:tcW w:w="5573" w:type="dxa"/>
          </w:tcPr>
          <w:p w:rsidR="008969A9" w:rsidRDefault="008969A9" w:rsidP="008969A9">
            <w:pPr>
              <w:pStyle w:val="Normal11"/>
            </w:pPr>
            <w:r>
              <w:t xml:space="preserve">Beløb beregnet af DMI. Det er alle kontoens FordringBeløb fratrukket alle typer af korrektioner og indbetalinger - altså saldo dags dato </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have</w:t>
            </w:r>
          </w:p>
        </w:tc>
        <w:tc>
          <w:tcPr>
            <w:tcW w:w="2398" w:type="dxa"/>
          </w:tcPr>
          <w:p w:rsidR="008969A9" w:rsidRDefault="008969A9" w:rsidP="008969A9">
            <w:pPr>
              <w:pStyle w:val="Normal11"/>
            </w:pPr>
            <w:r>
              <w:t>InddrivelsesKonto(0..1)</w:t>
            </w:r>
          </w:p>
          <w:p w:rsidR="008969A9" w:rsidRDefault="008969A9" w:rsidP="008969A9">
            <w:pPr>
              <w:pStyle w:val="Normal11"/>
            </w:pPr>
            <w:r>
              <w:t>InddrivelseKontoStop(0..*)</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InddrivelsesKonto(1)</w:t>
            </w:r>
          </w:p>
          <w:p w:rsidR="008969A9" w:rsidRDefault="008969A9" w:rsidP="008969A9">
            <w:pPr>
              <w:pStyle w:val="Normal11"/>
            </w:pPr>
            <w:r>
              <w:t>DMIUdbetaling(0..*)</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Indestående på</w:t>
            </w:r>
          </w:p>
        </w:tc>
        <w:tc>
          <w:tcPr>
            <w:tcW w:w="2398" w:type="dxa"/>
          </w:tcPr>
          <w:p w:rsidR="008969A9" w:rsidRDefault="008969A9" w:rsidP="008969A9">
            <w:pPr>
              <w:pStyle w:val="Normal11"/>
            </w:pPr>
            <w:r>
              <w:t>Fordring(0..*)</w:t>
            </w:r>
          </w:p>
          <w:p w:rsidR="008969A9" w:rsidRDefault="008969A9" w:rsidP="008969A9">
            <w:pPr>
              <w:pStyle w:val="Normal11"/>
            </w:pPr>
            <w:r>
              <w:t>InddrivelsesKonto(1..*)</w:t>
            </w:r>
          </w:p>
        </w:tc>
        <w:tc>
          <w:tcPr>
            <w:tcW w:w="5879" w:type="dxa"/>
          </w:tcPr>
          <w:p w:rsidR="008969A9" w:rsidRDefault="008969A9" w:rsidP="008969A9">
            <w:pPr>
              <w:pStyle w:val="Normal11"/>
            </w:pPr>
            <w:r>
              <w:t>Fordringen indgår i saldoen på kontoen, og opgøres derved.</w:t>
            </w:r>
          </w:p>
          <w:p w:rsidR="008969A9" w:rsidRDefault="008969A9" w:rsidP="008969A9">
            <w:pPr>
              <w:pStyle w:val="Normal11"/>
            </w:pPr>
            <w:r>
              <w:t>En fordring kan vises på flere kunders konti i fald, at kunderne alle hæfter for den samme fordring. Det afhænger af fordringens hæftelsesform og kundens hæftelsesprocent samt hæftelsesprioritet.</w:t>
            </w:r>
          </w:p>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kan have</w:t>
            </w:r>
          </w:p>
        </w:tc>
        <w:tc>
          <w:tcPr>
            <w:tcW w:w="2398" w:type="dxa"/>
          </w:tcPr>
          <w:p w:rsidR="008969A9" w:rsidRDefault="008969A9" w:rsidP="008969A9">
            <w:pPr>
              <w:pStyle w:val="Normal11"/>
            </w:pPr>
            <w:r>
              <w:t>Kunde(1)</w:t>
            </w:r>
          </w:p>
          <w:p w:rsidR="008969A9" w:rsidRDefault="008969A9" w:rsidP="008969A9">
            <w:pPr>
              <w:pStyle w:val="Normal11"/>
            </w:pPr>
            <w:r>
              <w:t>InddrivelsesKonto(0..1)</w:t>
            </w:r>
          </w:p>
        </w:tc>
        <w:tc>
          <w:tcPr>
            <w:tcW w:w="5879" w:type="dxa"/>
          </w:tcPr>
          <w:p w:rsidR="008969A9" w:rsidRDefault="008969A9" w:rsidP="008969A9">
            <w:pPr>
              <w:pStyle w:val="Normal11"/>
            </w:pPr>
            <w:r>
              <w:t>Kontoen er kundens. For hver kunde er der minimum én konto, men der kan også være flere. Der kan fx være én konto for kunden hos Opkrævningsmyndigheden og én for kunden hos Inddrivelsesmyndigheden.</w:t>
            </w:r>
          </w:p>
        </w:tc>
      </w:tr>
      <w:tr w:rsidR="008969A9" w:rsidTr="008969A9">
        <w:tblPrEx>
          <w:tblCellMar>
            <w:top w:w="0" w:type="dxa"/>
            <w:bottom w:w="0" w:type="dxa"/>
          </w:tblCellMar>
        </w:tblPrEx>
        <w:tc>
          <w:tcPr>
            <w:tcW w:w="1667" w:type="dxa"/>
          </w:tcPr>
          <w:p w:rsidR="008969A9" w:rsidRDefault="008969A9" w:rsidP="008969A9">
            <w:pPr>
              <w:pStyle w:val="Normal11"/>
            </w:pPr>
            <w:r>
              <w:t>Indbetalt til</w:t>
            </w:r>
          </w:p>
        </w:tc>
        <w:tc>
          <w:tcPr>
            <w:tcW w:w="2398" w:type="dxa"/>
          </w:tcPr>
          <w:p w:rsidR="008969A9" w:rsidRDefault="008969A9" w:rsidP="008969A9">
            <w:pPr>
              <w:pStyle w:val="Normal11"/>
            </w:pPr>
            <w:r>
              <w:t>DMIIndbetaling(0..*)</w:t>
            </w:r>
          </w:p>
          <w:p w:rsidR="008969A9" w:rsidRDefault="008969A9" w:rsidP="008969A9">
            <w:pPr>
              <w:pStyle w:val="Normal11"/>
            </w:pPr>
            <w:r>
              <w:t>InddrivelsesKonto(0..1)</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8" w:name="_Toc272235128"/>
      <w:r>
        <w:lastRenderedPageBreak/>
        <w:t>Indsats</w:t>
      </w:r>
      <w:bookmarkEnd w:id="18"/>
    </w:p>
    <w:p w:rsidR="008969A9" w:rsidRDefault="008969A9" w:rsidP="008969A9">
      <w:pPr>
        <w:pStyle w:val="Normal11"/>
      </w:pPr>
      <w:r>
        <w:t>Konkrete indsatser som er en type af sagsbehandling, SKAT kan anvende i forbindelse med fx opkrævning og inddrivelse af fordringer. Man kan sige, at indsatser er mulige metoder i sagsbehandlingen.</w:t>
      </w:r>
    </w:p>
    <w:p w:rsidR="008969A9" w:rsidRDefault="008969A9" w:rsidP="008969A9">
      <w:pPr>
        <w:pStyle w:val="Normal11"/>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ID</w:t>
            </w:r>
          </w:p>
        </w:tc>
        <w:tc>
          <w:tcPr>
            <w:tcW w:w="1797" w:type="dxa"/>
          </w:tcPr>
          <w:p w:rsidR="008969A9" w:rsidRDefault="008969A9" w:rsidP="008969A9">
            <w:pPr>
              <w:pStyle w:val="Normal11"/>
            </w:pPr>
            <w:r>
              <w:t>ID</w:t>
            </w:r>
            <w:r>
              <w:fldChar w:fldCharType="begin"/>
            </w:r>
            <w:r>
              <w:instrText xml:space="preserve"> XE "</w:instrText>
            </w:r>
            <w:r w:rsidRPr="00A13D7A">
              <w:instrText>ID</w:instrText>
            </w:r>
            <w:r>
              <w:instrText xml:space="preserve">" </w:instrText>
            </w:r>
            <w:r>
              <w:fldChar w:fldCharType="end"/>
            </w:r>
          </w:p>
        </w:tc>
        <w:tc>
          <w:tcPr>
            <w:tcW w:w="5573" w:type="dxa"/>
          </w:tcPr>
          <w:p w:rsidR="008969A9" w:rsidRDefault="008969A9" w:rsidP="008969A9">
            <w:pPr>
              <w:pStyle w:val="Normal11"/>
            </w:pPr>
            <w:r>
              <w:t>Identifikation af instansen af en indsats, dvs. eksempelvis betalingsordningen for kunden Hans Hansen, der starter 1.1.2007.</w:t>
            </w:r>
          </w:p>
        </w:tc>
      </w:tr>
      <w:tr w:rsidR="008969A9" w:rsidTr="008969A9">
        <w:tblPrEx>
          <w:tblCellMar>
            <w:top w:w="0" w:type="dxa"/>
            <w:bottom w:w="0" w:type="dxa"/>
          </w:tblCellMar>
        </w:tblPrEx>
        <w:tc>
          <w:tcPr>
            <w:tcW w:w="2625" w:type="dxa"/>
          </w:tcPr>
          <w:p w:rsidR="008969A9" w:rsidRDefault="008969A9" w:rsidP="008969A9">
            <w:pPr>
              <w:pStyle w:val="Normal11"/>
            </w:pPr>
            <w:r>
              <w:t>Startdato</w:t>
            </w:r>
          </w:p>
        </w:tc>
        <w:tc>
          <w:tcPr>
            <w:tcW w:w="1797" w:type="dxa"/>
          </w:tcPr>
          <w:p w:rsidR="008969A9" w:rsidRDefault="008969A9" w:rsidP="008969A9">
            <w:pPr>
              <w:pStyle w:val="Normal11"/>
            </w:pPr>
            <w:r>
              <w:t>Startdato</w:t>
            </w:r>
            <w:r>
              <w:fldChar w:fldCharType="begin"/>
            </w:r>
            <w:r>
              <w:instrText xml:space="preserve"> XE "</w:instrText>
            </w:r>
            <w:r w:rsidRPr="007A7BB6">
              <w:instrText>Startdato</w:instrText>
            </w:r>
            <w:r>
              <w:instrText xml:space="preserve">" </w:instrText>
            </w:r>
            <w:r>
              <w:fldChar w:fldCharType="end"/>
            </w:r>
          </w:p>
        </w:tc>
        <w:tc>
          <w:tcPr>
            <w:tcW w:w="5573" w:type="dxa"/>
          </w:tcPr>
          <w:p w:rsidR="008969A9" w:rsidRDefault="008969A9" w:rsidP="008969A9">
            <w:pPr>
              <w:pStyle w:val="Normal11"/>
            </w:pPr>
            <w:r>
              <w:t>Angivelse af, hvornår den pågældende indsats er igangsat.</w:t>
            </w:r>
          </w:p>
          <w:p w:rsidR="008969A9" w:rsidRDefault="008969A9" w:rsidP="008969A9">
            <w:pPr>
              <w:pStyle w:val="Normal11"/>
            </w:pPr>
            <w:r>
              <w:t xml:space="preserve">Startdatoen for påbegyndelsen af indsatsen. </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Slutdato</w:t>
            </w:r>
          </w:p>
        </w:tc>
        <w:tc>
          <w:tcPr>
            <w:tcW w:w="1797" w:type="dxa"/>
          </w:tcPr>
          <w:p w:rsidR="008969A9" w:rsidRDefault="008969A9" w:rsidP="008969A9">
            <w:pPr>
              <w:pStyle w:val="Normal11"/>
            </w:pPr>
            <w:r>
              <w:t>Slutdato</w:t>
            </w:r>
            <w:r>
              <w:fldChar w:fldCharType="begin"/>
            </w:r>
            <w:r>
              <w:instrText xml:space="preserve"> XE "</w:instrText>
            </w:r>
            <w:r w:rsidRPr="00602CE7">
              <w:instrText>Slutdato</w:instrText>
            </w:r>
            <w:r>
              <w:instrText xml:space="preserve">" </w:instrText>
            </w:r>
            <w:r>
              <w:fldChar w:fldCharType="end"/>
            </w:r>
          </w:p>
        </w:tc>
        <w:tc>
          <w:tcPr>
            <w:tcW w:w="5573" w:type="dxa"/>
          </w:tcPr>
          <w:p w:rsidR="008969A9" w:rsidRDefault="008969A9" w:rsidP="008969A9">
            <w:pPr>
              <w:pStyle w:val="Normal11"/>
            </w:pPr>
            <w:r>
              <w:t>Slutdatoen for indsatsen. Denne slutdato skal være styrende for, hvornår en evt. næste indsats på sporet skal igangsættes, dvs. løsningen skal styre på denne dato.</w:t>
            </w:r>
          </w:p>
        </w:tc>
      </w:tr>
      <w:tr w:rsidR="008969A9" w:rsidTr="008969A9">
        <w:tblPrEx>
          <w:tblCellMar>
            <w:top w:w="0" w:type="dxa"/>
            <w:bottom w:w="0" w:type="dxa"/>
          </w:tblCellMar>
        </w:tblPrEx>
        <w:tc>
          <w:tcPr>
            <w:tcW w:w="2625" w:type="dxa"/>
          </w:tcPr>
          <w:p w:rsidR="008969A9" w:rsidRDefault="008969A9" w:rsidP="008969A9">
            <w:pPr>
              <w:pStyle w:val="Normal11"/>
            </w:pPr>
            <w:r>
              <w:t>GyldighedPeriodeVarselTil</w:t>
            </w:r>
          </w:p>
        </w:tc>
        <w:tc>
          <w:tcPr>
            <w:tcW w:w="1797" w:type="dxa"/>
          </w:tcPr>
          <w:p w:rsidR="008969A9" w:rsidRDefault="008969A9" w:rsidP="008969A9">
            <w:pPr>
              <w:pStyle w:val="Normal11"/>
            </w:pPr>
            <w:r>
              <w:t>Dato</w:t>
            </w:r>
            <w:r>
              <w:fldChar w:fldCharType="begin"/>
            </w:r>
            <w:r>
              <w:instrText xml:space="preserve"> XE "</w:instrText>
            </w:r>
            <w:r w:rsidRPr="00D67220">
              <w:instrText>Dato</w:instrText>
            </w:r>
            <w:r>
              <w:instrText xml:space="preserve">" </w:instrText>
            </w:r>
            <w:r>
              <w:fldChar w:fldCharType="end"/>
            </w:r>
          </w:p>
        </w:tc>
        <w:tc>
          <w:tcPr>
            <w:tcW w:w="5573" w:type="dxa"/>
          </w:tcPr>
          <w:p w:rsidR="008969A9" w:rsidRDefault="008969A9" w:rsidP="008969A9">
            <w:pPr>
              <w:pStyle w:val="Normal11"/>
            </w:pPr>
            <w:r>
              <w:t>Et varsels ophør</w:t>
            </w:r>
          </w:p>
        </w:tc>
      </w:tr>
      <w:tr w:rsidR="008969A9" w:rsidTr="008969A9">
        <w:tblPrEx>
          <w:tblCellMar>
            <w:top w:w="0" w:type="dxa"/>
            <w:bottom w:w="0" w:type="dxa"/>
          </w:tblCellMar>
        </w:tblPrEx>
        <w:tc>
          <w:tcPr>
            <w:tcW w:w="2625" w:type="dxa"/>
          </w:tcPr>
          <w:p w:rsidR="008969A9" w:rsidRDefault="008969A9" w:rsidP="008969A9">
            <w:pPr>
              <w:pStyle w:val="Normal11"/>
            </w:pPr>
            <w:r>
              <w:t>GyldighedPeriodeVarselFra</w:t>
            </w:r>
          </w:p>
        </w:tc>
        <w:tc>
          <w:tcPr>
            <w:tcW w:w="1797" w:type="dxa"/>
          </w:tcPr>
          <w:p w:rsidR="008969A9" w:rsidRDefault="008969A9" w:rsidP="008969A9">
            <w:pPr>
              <w:pStyle w:val="Normal11"/>
            </w:pPr>
            <w:r>
              <w:t>Dato</w:t>
            </w:r>
            <w:r>
              <w:fldChar w:fldCharType="begin"/>
            </w:r>
            <w:r>
              <w:instrText xml:space="preserve"> XE "</w:instrText>
            </w:r>
            <w:r w:rsidRPr="004347C6">
              <w:instrText>Dato</w:instrText>
            </w:r>
            <w:r>
              <w:instrText xml:space="preserve">" </w:instrText>
            </w:r>
            <w:r>
              <w:fldChar w:fldCharType="end"/>
            </w:r>
          </w:p>
        </w:tc>
        <w:tc>
          <w:tcPr>
            <w:tcW w:w="5573" w:type="dxa"/>
          </w:tcPr>
          <w:p w:rsidR="008969A9" w:rsidRDefault="008969A9" w:rsidP="008969A9">
            <w:pPr>
              <w:pStyle w:val="Normal11"/>
            </w:pPr>
            <w:r>
              <w:t>Et varsels ikrafttræden</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opsættes med</w:t>
            </w:r>
          </w:p>
        </w:tc>
        <w:tc>
          <w:tcPr>
            <w:tcW w:w="2398" w:type="dxa"/>
          </w:tcPr>
          <w:p w:rsidR="008969A9" w:rsidRDefault="008969A9" w:rsidP="008969A9">
            <w:pPr>
              <w:pStyle w:val="Normal11"/>
            </w:pPr>
            <w:r>
              <w:t>Indsats(1..*)</w:t>
            </w:r>
          </w:p>
          <w:p w:rsidR="008969A9" w:rsidRDefault="008969A9" w:rsidP="008969A9">
            <w:pPr>
              <w:pStyle w:val="Normal11"/>
            </w:pPr>
            <w:r>
              <w:t>Spor(1..*)</w:t>
            </w:r>
          </w:p>
        </w:tc>
        <w:tc>
          <w:tcPr>
            <w:tcW w:w="5879" w:type="dxa"/>
          </w:tcPr>
          <w:p w:rsidR="008969A9" w:rsidRDefault="008969A9" w:rsidP="008969A9">
            <w:pPr>
              <w:pStyle w:val="Normal11"/>
            </w:pPr>
            <w:r>
              <w:t>Kundens fordring/er (samling af fordringer) kan gøres til genstand for bestemte indsatser, således at de inddrives eller opkræves ved hjælpe af de valgte indsatser på sporet.</w:t>
            </w:r>
          </w:p>
          <w:p w:rsidR="008969A9" w:rsidRDefault="008969A9" w:rsidP="008969A9">
            <w:pPr>
              <w:pStyle w:val="Normal11"/>
            </w:pPr>
            <w:r>
              <w:t xml:space="preserve">På sporet er opsat de indsatser, som scoringen har vist sandsynligvis vil være effektive i forbindelse med inddrivelse. </w:t>
            </w:r>
          </w:p>
          <w:p w:rsidR="008969A9" w:rsidRDefault="008969A9" w:rsidP="008969A9">
            <w:pPr>
              <w:pStyle w:val="Normal11"/>
            </w:pPr>
            <w:r>
              <w:t>Hvilke indsatser der kan anvendes for hvilke fordringer, vil være bestemt af fordringstypen, som defineret i lovgivningen. Se matrix fordringstype(Restance)_indsatstype.</w:t>
            </w:r>
          </w:p>
          <w:p w:rsidR="008969A9" w:rsidRDefault="008969A9" w:rsidP="008969A9">
            <w:pPr>
              <w:pStyle w:val="Normal11"/>
            </w:pPr>
          </w:p>
          <w:p w:rsidR="008969A9" w:rsidRDefault="008969A9" w:rsidP="008969A9">
            <w:pPr>
              <w:pStyle w:val="Normal11"/>
            </w:pPr>
            <w:r>
              <w:t>En indsats, fx. en specifik betalingsordning, kan gælde for mere end 1 kunde. Det anvendes især i forbindelse med ægtefolk, som kan underlægges samme betalingsordning.</w:t>
            </w:r>
          </w:p>
          <w:p w:rsidR="008969A9" w:rsidRDefault="008969A9" w:rsidP="008969A9">
            <w:pPr>
              <w:pStyle w:val="Normal11"/>
            </w:pPr>
          </w:p>
          <w:p w:rsidR="008969A9" w:rsidRDefault="008969A9" w:rsidP="008969A9">
            <w:pPr>
              <w:pStyle w:val="Normal11"/>
            </w:pPr>
            <w:r>
              <w:t>Specifikt Restanceinddrivelsesmyndigheden:</w:t>
            </w:r>
          </w:p>
          <w:p w:rsidR="008969A9" w:rsidRDefault="008969A9" w:rsidP="008969A9">
            <w:pPr>
              <w:pStyle w:val="Normal11"/>
            </w:pPr>
            <w:r>
              <w:t>Fordringer der er opstået i inddrivelsesregi (renter, gebyrer, afgifter og omkostninger) og dermed relateret til de fordringer, de er opstået på baggrund af, kan kun inddrives med den indsats, som den oprindelige fordring også må omfattes af.</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IndsatsType(1)</w:t>
            </w:r>
          </w:p>
          <w:p w:rsidR="008969A9" w:rsidRDefault="008969A9" w:rsidP="008969A9">
            <w:pPr>
              <w:pStyle w:val="Normal11"/>
            </w:pPr>
            <w:r>
              <w:t>Indsats(0..*)</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InddrivelseSag(1)</w:t>
            </w:r>
          </w:p>
          <w:p w:rsidR="008969A9" w:rsidRDefault="008969A9" w:rsidP="008969A9">
            <w:pPr>
              <w:pStyle w:val="Normal11"/>
            </w:pPr>
            <w:r>
              <w:t>Indsats(0..*)</w:t>
            </w:r>
          </w:p>
        </w:tc>
        <w:tc>
          <w:tcPr>
            <w:tcW w:w="5879" w:type="dxa"/>
          </w:tcPr>
          <w:p w:rsidR="008969A9" w:rsidRDefault="008969A9" w:rsidP="008969A9">
            <w:pPr>
              <w:pStyle w:val="Normal11"/>
            </w:pPr>
            <w:r>
              <w:t>En sag er kunden, denne kan være omfattet af nul til mange indsatser</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19" w:name="_Toc272235129"/>
      <w:r>
        <w:lastRenderedPageBreak/>
        <w:t>IndsatsType</w:t>
      </w:r>
      <w:bookmarkEnd w:id="19"/>
    </w:p>
    <w:p w:rsidR="008969A9" w:rsidRDefault="008969A9" w:rsidP="008969A9">
      <w:pPr>
        <w:pStyle w:val="Normal11"/>
      </w:pPr>
      <w:r>
        <w:t>Typen af indsats, som er udtryk for mulige typer af sagsbehandling, dvs. de metoder SKAT kan anvende. Det vil være typer af indsatser, som SKAT kan anvende til fx at opkræve og inddrive fordringer.</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lastRenderedPageBreak/>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IndsatsType</w:t>
            </w:r>
            <w:r>
              <w:fldChar w:fldCharType="begin"/>
            </w:r>
            <w:r>
              <w:instrText xml:space="preserve"> XE "</w:instrText>
            </w:r>
            <w:r w:rsidRPr="00C32532">
              <w:instrText>IndsatsType</w:instrText>
            </w:r>
            <w:r>
              <w:instrText xml:space="preserve">" </w:instrText>
            </w:r>
            <w:r>
              <w:fldChar w:fldCharType="end"/>
            </w:r>
          </w:p>
        </w:tc>
        <w:tc>
          <w:tcPr>
            <w:tcW w:w="5573" w:type="dxa"/>
          </w:tcPr>
          <w:p w:rsidR="008969A9" w:rsidRDefault="008969A9" w:rsidP="008969A9">
            <w:pPr>
              <w:pStyle w:val="Normal11"/>
            </w:pPr>
            <w:r>
              <w:t>Navnet på typen af indsats, fx. Betalingsordning eller Betalingsopkrævning.</w:t>
            </w:r>
          </w:p>
          <w:p w:rsidR="008969A9" w:rsidRDefault="008969A9" w:rsidP="008969A9">
            <w:pPr>
              <w:pStyle w:val="Normal11"/>
            </w:pP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 Afbrydelse af forældelse</w:t>
            </w:r>
          </w:p>
          <w:p w:rsidR="008969A9" w:rsidRDefault="008969A9" w:rsidP="008969A9">
            <w:pPr>
              <w:pStyle w:val="Normal11"/>
            </w:pPr>
            <w:r>
              <w:t xml:space="preserve">- Afskrivning </w:t>
            </w:r>
          </w:p>
          <w:p w:rsidR="008969A9" w:rsidRDefault="008969A9" w:rsidP="008969A9">
            <w:pPr>
              <w:pStyle w:val="Normal11"/>
            </w:pPr>
            <w:r>
              <w:t>- Arrest</w:t>
            </w:r>
          </w:p>
          <w:p w:rsidR="008969A9" w:rsidRDefault="008969A9" w:rsidP="008969A9">
            <w:pPr>
              <w:pStyle w:val="Normal11"/>
            </w:pPr>
            <w:r>
              <w:t>- Betalingsfristforlængelse/Henstand</w:t>
            </w:r>
          </w:p>
          <w:p w:rsidR="008969A9" w:rsidRDefault="008969A9" w:rsidP="008969A9">
            <w:pPr>
              <w:pStyle w:val="Normal11"/>
            </w:pPr>
            <w:r>
              <w:t>- Betalingsordning</w:t>
            </w:r>
          </w:p>
          <w:p w:rsidR="008969A9" w:rsidRDefault="008969A9" w:rsidP="008969A9">
            <w:pPr>
              <w:pStyle w:val="Normal11"/>
            </w:pPr>
            <w:r>
              <w:t>- Betalingsrykker</w:t>
            </w:r>
          </w:p>
          <w:p w:rsidR="008969A9" w:rsidRDefault="008969A9" w:rsidP="008969A9">
            <w:pPr>
              <w:pStyle w:val="Normal11"/>
            </w:pPr>
            <w:r>
              <w:t xml:space="preserve">- Bobehandling - her vælges mellem: </w:t>
            </w:r>
          </w:p>
          <w:p w:rsidR="008969A9" w:rsidRDefault="008969A9" w:rsidP="008969A9">
            <w:pPr>
              <w:pStyle w:val="Normal11"/>
            </w:pPr>
            <w:r>
              <w:t xml:space="preserve">   - § 59 og § 126A opløsning</w:t>
            </w:r>
          </w:p>
          <w:p w:rsidR="008969A9" w:rsidRDefault="008969A9" w:rsidP="008969A9">
            <w:pPr>
              <w:pStyle w:val="Normal11"/>
            </w:pPr>
            <w:r>
              <w:t xml:space="preserve">   - Betalingsstandsning</w:t>
            </w:r>
          </w:p>
          <w:p w:rsidR="008969A9" w:rsidRDefault="008969A9" w:rsidP="008969A9">
            <w:pPr>
              <w:pStyle w:val="Normal11"/>
            </w:pPr>
            <w:r>
              <w:t xml:space="preserve">   - Dødsbo </w:t>
            </w:r>
          </w:p>
          <w:p w:rsidR="008969A9" w:rsidRDefault="008969A9" w:rsidP="008969A9">
            <w:pPr>
              <w:pStyle w:val="Normal11"/>
            </w:pPr>
            <w:r>
              <w:t xml:space="preserve">   - Eftergivelse </w:t>
            </w:r>
          </w:p>
          <w:p w:rsidR="008969A9" w:rsidRDefault="008969A9" w:rsidP="008969A9">
            <w:pPr>
              <w:pStyle w:val="Normal11"/>
            </w:pPr>
            <w:r>
              <w:t xml:space="preserve">            - Eftergivelse af studiegæld</w:t>
            </w:r>
          </w:p>
          <w:p w:rsidR="008969A9" w:rsidRDefault="008969A9" w:rsidP="008969A9">
            <w:pPr>
              <w:pStyle w:val="Normal11"/>
            </w:pPr>
            <w:r>
              <w:t xml:space="preserve">            - Eftergivelse af socialt udsatte</w:t>
            </w:r>
          </w:p>
          <w:p w:rsidR="008969A9" w:rsidRDefault="008969A9" w:rsidP="008969A9">
            <w:pPr>
              <w:pStyle w:val="Normal11"/>
            </w:pPr>
            <w:r>
              <w:t xml:space="preserve">            - Tilskud til afvikling af studiegæld</w:t>
            </w:r>
          </w:p>
          <w:p w:rsidR="008969A9" w:rsidRDefault="008969A9" w:rsidP="008969A9">
            <w:pPr>
              <w:pStyle w:val="Normal11"/>
            </w:pPr>
            <w:r>
              <w:t xml:space="preserve">   - Frivillig akkord</w:t>
            </w:r>
          </w:p>
          <w:p w:rsidR="008969A9" w:rsidRDefault="008969A9" w:rsidP="008969A9">
            <w:pPr>
              <w:pStyle w:val="Normal11"/>
            </w:pPr>
            <w:r>
              <w:t xml:space="preserve">   - Gældssanering</w:t>
            </w:r>
          </w:p>
          <w:p w:rsidR="008969A9" w:rsidRDefault="008969A9" w:rsidP="008969A9">
            <w:pPr>
              <w:pStyle w:val="Normal11"/>
            </w:pPr>
            <w:r>
              <w:t xml:space="preserve">   - Konkurs                                                                                          </w:t>
            </w:r>
          </w:p>
          <w:p w:rsidR="008969A9" w:rsidRDefault="008969A9" w:rsidP="008969A9">
            <w:pPr>
              <w:pStyle w:val="Normal11"/>
            </w:pPr>
            <w:r>
              <w:t xml:space="preserve">   - Likvidation</w:t>
            </w:r>
          </w:p>
          <w:p w:rsidR="008969A9" w:rsidRDefault="008969A9" w:rsidP="008969A9">
            <w:pPr>
              <w:pStyle w:val="Normal11"/>
            </w:pPr>
            <w:r>
              <w:t xml:space="preserve">   - Tvangsakkord</w:t>
            </w:r>
          </w:p>
          <w:p w:rsidR="008969A9" w:rsidRDefault="008969A9" w:rsidP="008969A9">
            <w:pPr>
              <w:pStyle w:val="Normal11"/>
            </w:pPr>
            <w:r>
              <w:t xml:space="preserve">   - Tvangsopløsning</w:t>
            </w:r>
          </w:p>
          <w:p w:rsidR="008969A9" w:rsidRDefault="008969A9" w:rsidP="008969A9">
            <w:pPr>
              <w:pStyle w:val="Normal11"/>
            </w:pPr>
            <w:r>
              <w:t>- Bødeforvandlingsstraf</w:t>
            </w:r>
          </w:p>
          <w:p w:rsidR="008969A9" w:rsidRDefault="008969A9" w:rsidP="008969A9">
            <w:pPr>
              <w:pStyle w:val="Normal11"/>
            </w:pPr>
            <w:r>
              <w:t>- Eftersøgning hos politiet</w:t>
            </w:r>
          </w:p>
          <w:p w:rsidR="008969A9" w:rsidRDefault="008969A9" w:rsidP="008969A9">
            <w:pPr>
              <w:pStyle w:val="Normal11"/>
            </w:pPr>
            <w:r>
              <w:t>- Forkortet afregning</w:t>
            </w:r>
          </w:p>
          <w:p w:rsidR="008969A9" w:rsidRDefault="008969A9" w:rsidP="008969A9">
            <w:pPr>
              <w:pStyle w:val="Normal11"/>
            </w:pPr>
            <w:r>
              <w:t>- Fratagelse af erhvervstilladelse</w:t>
            </w:r>
          </w:p>
          <w:p w:rsidR="008969A9" w:rsidRDefault="008969A9" w:rsidP="008969A9">
            <w:pPr>
              <w:pStyle w:val="Normal11"/>
            </w:pPr>
            <w:r>
              <w:t>- Fratagelse af køretøjets nummerplader</w:t>
            </w:r>
          </w:p>
          <w:p w:rsidR="008969A9" w:rsidRDefault="008969A9" w:rsidP="008969A9">
            <w:pPr>
              <w:pStyle w:val="Normal11"/>
            </w:pPr>
            <w:r>
              <w:t>- Fratagelse af toldkredit</w:t>
            </w:r>
          </w:p>
          <w:p w:rsidR="008969A9" w:rsidRDefault="008969A9" w:rsidP="008969A9">
            <w:pPr>
              <w:pStyle w:val="Normal11"/>
            </w:pPr>
            <w:r>
              <w:t>- Henstand, klagebetinget</w:t>
            </w:r>
          </w:p>
          <w:p w:rsidR="008969A9" w:rsidRDefault="008969A9" w:rsidP="008969A9">
            <w:pPr>
              <w:pStyle w:val="Normal11"/>
            </w:pPr>
            <w:r>
              <w:t>- Håndpant</w:t>
            </w:r>
          </w:p>
          <w:p w:rsidR="008969A9" w:rsidRDefault="008969A9" w:rsidP="008969A9">
            <w:pPr>
              <w:pStyle w:val="Normal11"/>
            </w:pPr>
            <w:r>
              <w:t>- Indberetning til Kreditoplysningsbureau</w:t>
            </w:r>
          </w:p>
          <w:p w:rsidR="008969A9" w:rsidRDefault="008969A9" w:rsidP="008969A9">
            <w:pPr>
              <w:pStyle w:val="Normal11"/>
            </w:pPr>
            <w:r>
              <w:t>- Inddragelse af registrering</w:t>
            </w:r>
          </w:p>
          <w:p w:rsidR="008969A9" w:rsidRDefault="008969A9" w:rsidP="008969A9">
            <w:pPr>
              <w:pStyle w:val="Normal11"/>
            </w:pPr>
            <w:r>
              <w:t>- Inddrivelse i udlandet</w:t>
            </w:r>
          </w:p>
          <w:p w:rsidR="008969A9" w:rsidRDefault="008969A9" w:rsidP="008969A9">
            <w:pPr>
              <w:pStyle w:val="Normal11"/>
            </w:pPr>
            <w:r>
              <w:t xml:space="preserve">- Indregning </w:t>
            </w:r>
          </w:p>
          <w:p w:rsidR="008969A9" w:rsidRDefault="008969A9" w:rsidP="008969A9">
            <w:pPr>
              <w:pStyle w:val="Normal11"/>
            </w:pPr>
            <w:r>
              <w:t>- Lønindeholdelse</w:t>
            </w:r>
          </w:p>
          <w:p w:rsidR="008969A9" w:rsidRDefault="008969A9" w:rsidP="008969A9">
            <w:pPr>
              <w:pStyle w:val="Normal11"/>
            </w:pPr>
            <w:r>
              <w:t>- Modregning</w:t>
            </w:r>
          </w:p>
          <w:p w:rsidR="008969A9" w:rsidRDefault="008969A9" w:rsidP="008969A9">
            <w:pPr>
              <w:pStyle w:val="Normal11"/>
            </w:pPr>
            <w:r>
              <w:t>- Møder</w:t>
            </w:r>
          </w:p>
          <w:p w:rsidR="008969A9" w:rsidRDefault="008969A9" w:rsidP="008969A9">
            <w:pPr>
              <w:pStyle w:val="Normal11"/>
            </w:pPr>
            <w:r>
              <w:t>- Manuel sagsbehandling</w:t>
            </w:r>
          </w:p>
          <w:p w:rsidR="008969A9" w:rsidRDefault="008969A9" w:rsidP="008969A9">
            <w:pPr>
              <w:pStyle w:val="Normal11"/>
            </w:pPr>
            <w:r>
              <w:t>- Servicebesøg</w:t>
            </w:r>
          </w:p>
          <w:p w:rsidR="008969A9" w:rsidRDefault="008969A9" w:rsidP="008969A9">
            <w:pPr>
              <w:pStyle w:val="Normal11"/>
            </w:pPr>
            <w:r>
              <w:t>- Skadesløs transport</w:t>
            </w:r>
          </w:p>
          <w:p w:rsidR="008969A9" w:rsidRDefault="008969A9" w:rsidP="008969A9">
            <w:pPr>
              <w:pStyle w:val="Normal11"/>
            </w:pPr>
            <w:r>
              <w:t>- Telefoninkasso</w:t>
            </w:r>
          </w:p>
          <w:p w:rsidR="008969A9" w:rsidRDefault="008969A9" w:rsidP="008969A9">
            <w:pPr>
              <w:pStyle w:val="Normal11"/>
            </w:pPr>
            <w:r>
              <w:t>- Tilvejebringelse af fundament for civilretslige fordringer</w:t>
            </w:r>
          </w:p>
          <w:p w:rsidR="008969A9" w:rsidRDefault="008969A9" w:rsidP="008969A9">
            <w:pPr>
              <w:pStyle w:val="Normal11"/>
            </w:pPr>
            <w:r>
              <w:t>- Uerholdelighed</w:t>
            </w:r>
          </w:p>
          <w:p w:rsidR="008969A9" w:rsidRDefault="008969A9" w:rsidP="008969A9">
            <w:pPr>
              <w:pStyle w:val="Normal11"/>
            </w:pPr>
            <w:r>
              <w:t>- Udlæg</w:t>
            </w:r>
          </w:p>
          <w:p w:rsidR="008969A9" w:rsidRDefault="008969A9" w:rsidP="008969A9">
            <w:pPr>
              <w:pStyle w:val="Normal11"/>
            </w:pPr>
            <w:r>
              <w:t>- Tvangsalg</w:t>
            </w:r>
          </w:p>
          <w:p w:rsidR="008969A9" w:rsidRDefault="008969A9" w:rsidP="008969A9">
            <w:pPr>
              <w:pStyle w:val="Normal11"/>
            </w:pPr>
            <w:r>
              <w:t>- RykningspåtegningFremtidigRespekt</w:t>
            </w:r>
          </w:p>
          <w:p w:rsidR="008969A9" w:rsidRDefault="008969A9" w:rsidP="008969A9">
            <w:pPr>
              <w:pStyle w:val="Normal11"/>
            </w:pPr>
            <w:r>
              <w:t>- AnerkendFordring</w:t>
            </w:r>
          </w:p>
          <w:p w:rsidR="008969A9" w:rsidRDefault="008969A9" w:rsidP="008969A9">
            <w:pPr>
              <w:pStyle w:val="Normal11"/>
            </w:pPr>
            <w:r>
              <w:t>- AdministrativTiltag</w:t>
            </w:r>
          </w:p>
          <w:p w:rsidR="008969A9" w:rsidRDefault="008969A9" w:rsidP="008969A9">
            <w:pPr>
              <w:pStyle w:val="Normal11"/>
            </w:pPr>
            <w:r>
              <w:t xml:space="preserve">            - Rentestop</w:t>
            </w:r>
          </w:p>
          <w:p w:rsidR="008969A9" w:rsidRDefault="008969A9" w:rsidP="008969A9">
            <w:pPr>
              <w:pStyle w:val="Normal11"/>
            </w:pPr>
            <w:r>
              <w:t xml:space="preserve">            - Rykkerstop</w:t>
            </w:r>
          </w:p>
          <w:p w:rsidR="008969A9" w:rsidRDefault="008969A9" w:rsidP="008969A9">
            <w:pPr>
              <w:pStyle w:val="Normal11"/>
            </w:pPr>
            <w:r>
              <w:t xml:space="preserve">            - Udbetalingsstop</w:t>
            </w:r>
          </w:p>
          <w:p w:rsidR="008969A9" w:rsidRDefault="008969A9" w:rsidP="008969A9">
            <w:pPr>
              <w:pStyle w:val="Normal11"/>
            </w:pPr>
            <w:r>
              <w:t>- AngivelseIndsats</w:t>
            </w:r>
          </w:p>
          <w:p w:rsidR="008969A9" w:rsidRDefault="008969A9" w:rsidP="008969A9">
            <w:pPr>
              <w:pStyle w:val="Normal11"/>
            </w:pPr>
            <w:r>
              <w:t xml:space="preserve">            - Foreløbig Fastsættelse</w:t>
            </w:r>
          </w:p>
          <w:p w:rsidR="008969A9" w:rsidRDefault="008969A9" w:rsidP="008969A9">
            <w:pPr>
              <w:pStyle w:val="Normal11"/>
            </w:pPr>
            <w:r>
              <w:lastRenderedPageBreak/>
              <w:t xml:space="preserve">            - Rykker for manglende angivelse</w:t>
            </w:r>
          </w:p>
          <w:p w:rsidR="008969A9" w:rsidRDefault="008969A9" w:rsidP="008969A9">
            <w:pPr>
              <w:pStyle w:val="Normal11"/>
            </w:pPr>
            <w:r>
              <w:t xml:space="preserve">              (motor- månedsangivelse)</w:t>
            </w:r>
          </w:p>
          <w:p w:rsidR="008969A9" w:rsidRDefault="008969A9" w:rsidP="008969A9">
            <w:pPr>
              <w:pStyle w:val="Normal11"/>
            </w:pPr>
            <w:r>
              <w:t xml:space="preserve">            - Påmindelsesmail vedr. manglende</w:t>
            </w:r>
          </w:p>
          <w:p w:rsidR="008969A9" w:rsidRDefault="008969A9" w:rsidP="008969A9">
            <w:pPr>
              <w:pStyle w:val="Normal11"/>
            </w:pPr>
            <w:r>
              <w:t xml:space="preserve">              angivelse</w:t>
            </w:r>
          </w:p>
          <w:p w:rsidR="008969A9" w:rsidRDefault="008969A9" w:rsidP="008969A9">
            <w:pPr>
              <w:pStyle w:val="Normal11"/>
            </w:pPr>
            <w:r>
              <w:t xml:space="preserve">            - Påmindelsesmail vedr. oplysning</w:t>
            </w:r>
          </w:p>
          <w:p w:rsidR="008969A9" w:rsidRDefault="008969A9" w:rsidP="008969A9">
            <w:pPr>
              <w:pStyle w:val="Normal11"/>
            </w:pPr>
            <w:r>
              <w:t xml:space="preserve">              om angivelsesperiode og frister</w:t>
            </w:r>
          </w:p>
          <w:p w:rsidR="008969A9" w:rsidRDefault="008969A9" w:rsidP="008969A9">
            <w:pPr>
              <w:pStyle w:val="Normal11"/>
            </w:pPr>
            <w:r>
              <w:t xml:space="preserve">            - Sikkerhedsstillelsesgebyr</w:t>
            </w:r>
          </w:p>
          <w:p w:rsidR="008969A9" w:rsidRDefault="008969A9" w:rsidP="008969A9">
            <w:pPr>
              <w:pStyle w:val="Normal11"/>
            </w:pPr>
            <w:r>
              <w:t xml:space="preserve">              (beregnes ifm dannelse af den</w:t>
            </w:r>
          </w:p>
          <w:p w:rsidR="008969A9" w:rsidRDefault="008969A9" w:rsidP="008969A9">
            <w:pPr>
              <w:pStyle w:val="Normal11"/>
            </w:pPr>
            <w:r>
              <w:t xml:space="preserve">               månedlige importspecifikationen)</w:t>
            </w:r>
          </w:p>
          <w:p w:rsidR="008969A9" w:rsidRDefault="008969A9" w:rsidP="008969A9">
            <w:pPr>
              <w:pStyle w:val="Normal11"/>
            </w:pPr>
            <w:r>
              <w:t xml:space="preserve">            - Gebyr for kreditbegrænsning</w:t>
            </w:r>
          </w:p>
          <w:p w:rsidR="008969A9" w:rsidRPr="008969A9" w:rsidRDefault="008969A9" w:rsidP="008969A9">
            <w:pPr>
              <w:pStyle w:val="Normal11"/>
            </w:pPr>
            <w:r>
              <w:t>- BetalingOpkrævning</w:t>
            </w:r>
          </w:p>
        </w:tc>
      </w:tr>
      <w:tr w:rsidR="008969A9" w:rsidTr="008969A9">
        <w:tblPrEx>
          <w:tblCellMar>
            <w:top w:w="0" w:type="dxa"/>
            <w:bottom w:w="0" w:type="dxa"/>
          </w:tblCellMar>
        </w:tblPrEx>
        <w:tc>
          <w:tcPr>
            <w:tcW w:w="2625" w:type="dxa"/>
          </w:tcPr>
          <w:p w:rsidR="008969A9" w:rsidRDefault="008969A9" w:rsidP="008969A9">
            <w:pPr>
              <w:pStyle w:val="Normal11"/>
            </w:pPr>
            <w:r>
              <w:lastRenderedPageBreak/>
              <w:t>AfgiftRegel</w:t>
            </w:r>
          </w:p>
        </w:tc>
        <w:tc>
          <w:tcPr>
            <w:tcW w:w="1797" w:type="dxa"/>
          </w:tcPr>
          <w:p w:rsidR="008969A9" w:rsidRDefault="008969A9" w:rsidP="008969A9">
            <w:pPr>
              <w:pStyle w:val="Normal11"/>
            </w:pPr>
            <w:r>
              <w:t>RegelSæt</w:t>
            </w:r>
            <w:r>
              <w:fldChar w:fldCharType="begin"/>
            </w:r>
            <w:r>
              <w:instrText xml:space="preserve"> XE "</w:instrText>
            </w:r>
            <w:r w:rsidRPr="00686F58">
              <w:instrText>RegelSæt</w:instrText>
            </w:r>
            <w:r>
              <w:instrText xml:space="preserve">" </w:instrText>
            </w:r>
            <w:r>
              <w:fldChar w:fldCharType="end"/>
            </w:r>
          </w:p>
        </w:tc>
        <w:tc>
          <w:tcPr>
            <w:tcW w:w="5573" w:type="dxa"/>
          </w:tcPr>
          <w:p w:rsidR="008969A9" w:rsidRDefault="008969A9" w:rsidP="008969A9">
            <w:pPr>
              <w:pStyle w:val="Normal11"/>
            </w:pPr>
            <w:r>
              <w:t>Et regelsæt der definerer, hvordan et objekt skal behandles.</w:t>
            </w:r>
          </w:p>
        </w:tc>
      </w:tr>
      <w:tr w:rsidR="008969A9" w:rsidTr="008969A9">
        <w:tblPrEx>
          <w:tblCellMar>
            <w:top w:w="0" w:type="dxa"/>
            <w:bottom w:w="0" w:type="dxa"/>
          </w:tblCellMar>
        </w:tblPrEx>
        <w:tc>
          <w:tcPr>
            <w:tcW w:w="2625" w:type="dxa"/>
          </w:tcPr>
          <w:p w:rsidR="008969A9" w:rsidRDefault="008969A9" w:rsidP="008969A9">
            <w:pPr>
              <w:pStyle w:val="Normal11"/>
            </w:pPr>
            <w:r>
              <w:t>FordringType</w:t>
            </w:r>
          </w:p>
        </w:tc>
        <w:tc>
          <w:tcPr>
            <w:tcW w:w="1797" w:type="dxa"/>
          </w:tcPr>
          <w:p w:rsidR="008969A9" w:rsidRDefault="008969A9" w:rsidP="008969A9">
            <w:pPr>
              <w:pStyle w:val="Normal11"/>
            </w:pPr>
            <w:r>
              <w:t>RegelSæt</w:t>
            </w:r>
            <w:r>
              <w:fldChar w:fldCharType="begin"/>
            </w:r>
            <w:r>
              <w:instrText xml:space="preserve"> XE "</w:instrText>
            </w:r>
            <w:r w:rsidRPr="009E6708">
              <w:instrText>RegelSæt</w:instrText>
            </w:r>
            <w:r>
              <w:instrText xml:space="preserve">" </w:instrText>
            </w:r>
            <w:r>
              <w:fldChar w:fldCharType="end"/>
            </w:r>
          </w:p>
        </w:tc>
        <w:tc>
          <w:tcPr>
            <w:tcW w:w="5573" w:type="dxa"/>
          </w:tcPr>
          <w:p w:rsidR="008969A9" w:rsidRDefault="008969A9" w:rsidP="008969A9">
            <w:pPr>
              <w:pStyle w:val="Normal11"/>
            </w:pPr>
            <w:r>
              <w:t xml:space="preserve">Regelsættet for hvornår en fordringstype må komme under en bestemt indsatstype. Der er et regelsæt for hver tilstand en fordring kan være i, fx Opkrævning og Restance. </w:t>
            </w:r>
          </w:p>
          <w:p w:rsidR="008969A9" w:rsidRDefault="008969A9" w:rsidP="008969A9">
            <w:pPr>
              <w:pStyle w:val="Normal11"/>
            </w:pPr>
          </w:p>
          <w:p w:rsidR="008969A9" w:rsidRDefault="008969A9" w:rsidP="008969A9">
            <w:pPr>
              <w:pStyle w:val="Normal11"/>
            </w:pPr>
            <w:r>
              <w:t>Specifikt Restanceinddrivelsesmyndigheden:</w:t>
            </w:r>
          </w:p>
          <w:p w:rsidR="008969A9" w:rsidRDefault="008969A9" w:rsidP="008969A9">
            <w:pPr>
              <w:pStyle w:val="Normal11"/>
            </w:pPr>
            <w:r>
              <w:t>Se matricer: Fordringstype(Opkrævning)_Indsatstype og Fordringstype(Restance)_Indsatstype.</w:t>
            </w:r>
          </w:p>
        </w:tc>
      </w:tr>
      <w:tr w:rsidR="008969A9" w:rsidTr="008969A9">
        <w:tblPrEx>
          <w:tblCellMar>
            <w:top w:w="0" w:type="dxa"/>
            <w:bottom w:w="0" w:type="dxa"/>
          </w:tblCellMar>
        </w:tblPrEx>
        <w:tc>
          <w:tcPr>
            <w:tcW w:w="2625" w:type="dxa"/>
          </w:tcPr>
          <w:p w:rsidR="008969A9" w:rsidRDefault="008969A9" w:rsidP="008969A9">
            <w:pPr>
              <w:pStyle w:val="Normal11"/>
            </w:pPr>
            <w:r>
              <w:t>GebyrRegel</w:t>
            </w:r>
          </w:p>
        </w:tc>
        <w:tc>
          <w:tcPr>
            <w:tcW w:w="1797" w:type="dxa"/>
          </w:tcPr>
          <w:p w:rsidR="008969A9" w:rsidRDefault="008969A9" w:rsidP="008969A9">
            <w:pPr>
              <w:pStyle w:val="Normal11"/>
            </w:pPr>
            <w:r>
              <w:t>Type</w:t>
            </w:r>
            <w:r>
              <w:fldChar w:fldCharType="begin"/>
            </w:r>
            <w:r>
              <w:instrText xml:space="preserve"> XE "</w:instrText>
            </w:r>
            <w:r w:rsidRPr="008D0FA6">
              <w:instrText>Type</w:instrText>
            </w:r>
            <w:r>
              <w:instrText xml:space="preserve">" </w:instrText>
            </w:r>
            <w:r>
              <w:fldChar w:fldCharType="end"/>
            </w:r>
          </w:p>
        </w:tc>
        <w:tc>
          <w:tcPr>
            <w:tcW w:w="5573" w:type="dxa"/>
          </w:tcPr>
          <w:p w:rsidR="008969A9" w:rsidRDefault="008969A9" w:rsidP="008969A9">
            <w:pPr>
              <w:pStyle w:val="Normal11"/>
            </w:pPr>
            <w:r>
              <w:t>Dette er regelsættet for de gebyrer, en indsats kan medføre. Regelsættet består af, hvilke gebyrer der kan anvendes med hvilke indsatser samt beløbet for gebyret.</w:t>
            </w:r>
          </w:p>
        </w:tc>
      </w:tr>
      <w:tr w:rsidR="008969A9" w:rsidTr="008969A9">
        <w:tblPrEx>
          <w:tblCellMar>
            <w:top w:w="0" w:type="dxa"/>
            <w:bottom w:w="0" w:type="dxa"/>
          </w:tblCellMar>
        </w:tblPrEx>
        <w:tc>
          <w:tcPr>
            <w:tcW w:w="2625" w:type="dxa"/>
          </w:tcPr>
          <w:p w:rsidR="008969A9" w:rsidRDefault="008969A9" w:rsidP="008969A9">
            <w:pPr>
              <w:pStyle w:val="Normal11"/>
            </w:pPr>
            <w:r>
              <w:t>MinimumBeløb</w:t>
            </w:r>
          </w:p>
        </w:tc>
        <w:tc>
          <w:tcPr>
            <w:tcW w:w="1797" w:type="dxa"/>
          </w:tcPr>
          <w:p w:rsidR="008969A9" w:rsidRDefault="008969A9" w:rsidP="008969A9">
            <w:pPr>
              <w:pStyle w:val="Normal11"/>
            </w:pPr>
            <w:r>
              <w:t>Type</w:t>
            </w:r>
            <w:r>
              <w:fldChar w:fldCharType="begin"/>
            </w:r>
            <w:r>
              <w:instrText xml:space="preserve"> XE "</w:instrText>
            </w:r>
            <w:r w:rsidRPr="00441573">
              <w:instrText>Type</w:instrText>
            </w:r>
            <w:r>
              <w:instrText xml:space="preserve">" </w:instrText>
            </w:r>
            <w:r>
              <w:fldChar w:fldCharType="end"/>
            </w:r>
          </w:p>
        </w:tc>
        <w:tc>
          <w:tcPr>
            <w:tcW w:w="5573" w:type="dxa"/>
          </w:tcPr>
          <w:p w:rsidR="008969A9" w:rsidRDefault="008969A9" w:rsidP="008969A9">
            <w:pPr>
              <w:pStyle w:val="Normal11"/>
            </w:pPr>
            <w:r>
              <w:t xml:space="preserve">Regelsættet for det minimumsbeløb der skal kunne opsættes for hver indsats. </w:t>
            </w:r>
          </w:p>
          <w:p w:rsidR="008969A9" w:rsidRDefault="008969A9" w:rsidP="008969A9">
            <w:pPr>
              <w:pStyle w:val="Normal11"/>
            </w:pPr>
            <w:r>
              <w:t>Beløbet angiver, hvor stort et beløb fordringerne skal være på, før man må igangsætte en indsats.</w:t>
            </w:r>
          </w:p>
          <w:p w:rsidR="008969A9" w:rsidRDefault="008969A9" w:rsidP="008969A9">
            <w:pPr>
              <w:pStyle w:val="Normal11"/>
            </w:pPr>
            <w:r>
              <w:t>F.eks. kan man forestille sig, at man ikke skal igangsætte betalingsrykker, hvis saldoen for de relevante fordringer er under 250 kr. og rykkergebyret i sig selv kan være 250 kr.</w:t>
            </w:r>
          </w:p>
          <w:p w:rsidR="008969A9" w:rsidRDefault="008969A9" w:rsidP="008969A9">
            <w:pPr>
              <w:pStyle w:val="Normal11"/>
            </w:pPr>
          </w:p>
          <w:p w:rsidR="008969A9" w:rsidRDefault="008969A9" w:rsidP="008969A9">
            <w:pPr>
              <w:pStyle w:val="Normal11"/>
            </w:pPr>
            <w:r>
              <w:t>Se matrix "Indsatstype_minimumsbeløb".</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AnvendelseRegelsæt</w:t>
            </w:r>
          </w:p>
        </w:tc>
        <w:tc>
          <w:tcPr>
            <w:tcW w:w="1797" w:type="dxa"/>
          </w:tcPr>
          <w:p w:rsidR="008969A9" w:rsidRDefault="008969A9" w:rsidP="008969A9">
            <w:pPr>
              <w:pStyle w:val="Normal11"/>
            </w:pPr>
            <w:r>
              <w:t>RegelSæt</w:t>
            </w:r>
            <w:r>
              <w:fldChar w:fldCharType="begin"/>
            </w:r>
            <w:r>
              <w:instrText xml:space="preserve"> XE "</w:instrText>
            </w:r>
            <w:r w:rsidRPr="00320F51">
              <w:instrText>RegelSæt</w:instrText>
            </w:r>
            <w:r>
              <w:instrText xml:space="preserve">" </w:instrText>
            </w:r>
            <w:r>
              <w:fldChar w:fldCharType="end"/>
            </w:r>
          </w:p>
        </w:tc>
        <w:tc>
          <w:tcPr>
            <w:tcW w:w="5573" w:type="dxa"/>
          </w:tcPr>
          <w:p w:rsidR="008969A9" w:rsidRDefault="008969A9" w:rsidP="008969A9">
            <w:pPr>
              <w:pStyle w:val="Normal11"/>
            </w:pPr>
            <w:r>
              <w:t xml:space="preserve">Regelsættet for hvilke indsatstyper, der må anvendes sammen med andre indsatstyper. </w:t>
            </w:r>
          </w:p>
          <w:p w:rsidR="008969A9" w:rsidRDefault="008969A9" w:rsidP="008969A9">
            <w:pPr>
              <w:pStyle w:val="Normal11"/>
            </w:pPr>
          </w:p>
          <w:p w:rsidR="008969A9" w:rsidRDefault="008969A9" w:rsidP="008969A9">
            <w:pPr>
              <w:pStyle w:val="Normal11"/>
            </w:pPr>
            <w:r>
              <w:t>Specifikt Restanceinddrivelsesmyndigheden:</w:t>
            </w:r>
          </w:p>
          <w:p w:rsidR="008969A9" w:rsidRDefault="008969A9" w:rsidP="008969A9">
            <w:pPr>
              <w:pStyle w:val="Normal11"/>
            </w:pPr>
            <w:r>
              <w:t>Se matrix Indsats_Indsats.</w:t>
            </w:r>
          </w:p>
        </w:tc>
      </w:tr>
      <w:tr w:rsidR="008969A9" w:rsidTr="008969A9">
        <w:tblPrEx>
          <w:tblCellMar>
            <w:top w:w="0" w:type="dxa"/>
            <w:bottom w:w="0" w:type="dxa"/>
          </w:tblCellMar>
        </w:tblPrEx>
        <w:tc>
          <w:tcPr>
            <w:tcW w:w="2625" w:type="dxa"/>
          </w:tcPr>
          <w:p w:rsidR="008969A9" w:rsidRDefault="008969A9" w:rsidP="008969A9">
            <w:pPr>
              <w:pStyle w:val="Normal11"/>
            </w:pPr>
            <w:r>
              <w:t>GennemførselTid</w:t>
            </w:r>
          </w:p>
        </w:tc>
        <w:tc>
          <w:tcPr>
            <w:tcW w:w="1797" w:type="dxa"/>
          </w:tcPr>
          <w:p w:rsidR="008969A9" w:rsidRDefault="008969A9" w:rsidP="008969A9">
            <w:pPr>
              <w:pStyle w:val="Normal11"/>
            </w:pPr>
            <w:r>
              <w:t>GennemførselTid</w:t>
            </w:r>
            <w:r>
              <w:fldChar w:fldCharType="begin"/>
            </w:r>
            <w:r>
              <w:instrText xml:space="preserve"> XE "</w:instrText>
            </w:r>
            <w:r w:rsidRPr="00736546">
              <w:instrText>GennemførselTid</w:instrText>
            </w:r>
            <w:r>
              <w:instrText xml:space="preserve">" </w:instrText>
            </w:r>
            <w:r>
              <w:fldChar w:fldCharType="end"/>
            </w:r>
          </w:p>
        </w:tc>
        <w:tc>
          <w:tcPr>
            <w:tcW w:w="5573" w:type="dxa"/>
          </w:tcPr>
          <w:p w:rsidR="008969A9" w:rsidRDefault="008969A9" w:rsidP="008969A9">
            <w:pPr>
              <w:pStyle w:val="Normal11"/>
            </w:pPr>
            <w:r>
              <w:t>Den faktiske tid det tager at gennemføre indsatsen med underliggende aktiviteter.</w:t>
            </w:r>
          </w:p>
        </w:tc>
      </w:tr>
      <w:tr w:rsidR="008969A9" w:rsidTr="008969A9">
        <w:tblPrEx>
          <w:tblCellMar>
            <w:top w:w="0" w:type="dxa"/>
            <w:bottom w:w="0" w:type="dxa"/>
          </w:tblCellMar>
        </w:tblPrEx>
        <w:tc>
          <w:tcPr>
            <w:tcW w:w="2625" w:type="dxa"/>
          </w:tcPr>
          <w:p w:rsidR="008969A9" w:rsidRDefault="008969A9" w:rsidP="008969A9">
            <w:pPr>
              <w:pStyle w:val="Normal11"/>
            </w:pPr>
            <w:r>
              <w:t>GennemførselTidRegel</w:t>
            </w:r>
          </w:p>
        </w:tc>
        <w:tc>
          <w:tcPr>
            <w:tcW w:w="1797" w:type="dxa"/>
          </w:tcPr>
          <w:p w:rsidR="008969A9" w:rsidRDefault="008969A9" w:rsidP="008969A9">
            <w:pPr>
              <w:pStyle w:val="Normal11"/>
            </w:pPr>
            <w:r>
              <w:t>RegelSæt</w:t>
            </w:r>
            <w:r>
              <w:fldChar w:fldCharType="begin"/>
            </w:r>
            <w:r>
              <w:instrText xml:space="preserve"> XE "</w:instrText>
            </w:r>
            <w:r w:rsidRPr="00B734F6">
              <w:instrText>RegelSæt</w:instrText>
            </w:r>
            <w:r>
              <w:instrText xml:space="preserve">" </w:instrText>
            </w:r>
            <w:r>
              <w:fldChar w:fldCharType="end"/>
            </w:r>
          </w:p>
        </w:tc>
        <w:tc>
          <w:tcPr>
            <w:tcW w:w="5573" w:type="dxa"/>
          </w:tcPr>
          <w:p w:rsidR="008969A9" w:rsidRDefault="008969A9" w:rsidP="008969A9">
            <w:pPr>
              <w:pStyle w:val="Normal11"/>
            </w:pPr>
            <w:r>
              <w:t>Specifikt Restanceinddrivelsesmyndigheden:</w:t>
            </w:r>
          </w:p>
          <w:p w:rsidR="008969A9" w:rsidRDefault="008969A9" w:rsidP="008969A9">
            <w:pPr>
              <w:pStyle w:val="Normal11"/>
            </w:pPr>
            <w:r>
              <w:t>Regelsættet for hvor lang tid det må/bør tage for den enkelte indsatstype at blive gennemført.</w:t>
            </w:r>
          </w:p>
          <w:p w:rsidR="008969A9" w:rsidRDefault="008969A9" w:rsidP="008969A9">
            <w:pPr>
              <w:pStyle w:val="Normal11"/>
            </w:pPr>
            <w:r>
              <w:t>Se matrix Indsats_Gennemførselsfrist.</w:t>
            </w:r>
          </w:p>
          <w:p w:rsidR="008969A9" w:rsidRDefault="008969A9" w:rsidP="008969A9">
            <w:pPr>
              <w:pStyle w:val="Normal11"/>
            </w:pP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have</w:t>
            </w:r>
          </w:p>
        </w:tc>
        <w:tc>
          <w:tcPr>
            <w:tcW w:w="2398" w:type="dxa"/>
          </w:tcPr>
          <w:p w:rsidR="008969A9" w:rsidRDefault="008969A9" w:rsidP="008969A9">
            <w:pPr>
              <w:pStyle w:val="Normal11"/>
            </w:pPr>
            <w:r>
              <w:t>IndsatsType(0..*)</w:t>
            </w:r>
          </w:p>
          <w:p w:rsidR="008969A9" w:rsidRDefault="008969A9" w:rsidP="008969A9">
            <w:pPr>
              <w:pStyle w:val="Normal11"/>
            </w:pPr>
            <w:r>
              <w:t>ForældelseFristType(0..1)</w:t>
            </w:r>
          </w:p>
        </w:tc>
        <w:tc>
          <w:tcPr>
            <w:tcW w:w="5879" w:type="dxa"/>
          </w:tcPr>
          <w:p w:rsidR="008969A9" w:rsidRDefault="008969A9" w:rsidP="008969A9">
            <w:pPr>
              <w:pStyle w:val="Normal11"/>
            </w:pPr>
            <w:r>
              <w:t>ForældelsesFristType definerer en forældelsesregel på indsatstypen.</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IndsatsType(1)</w:t>
            </w:r>
          </w:p>
          <w:p w:rsidR="008969A9" w:rsidRDefault="008969A9" w:rsidP="008969A9">
            <w:pPr>
              <w:pStyle w:val="Normal11"/>
            </w:pPr>
            <w:r>
              <w:t>Indsats(0..*)</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0" w:name="_Toc272235130"/>
      <w:r>
        <w:lastRenderedPageBreak/>
        <w:t>Kunde</w:t>
      </w:r>
      <w:bookmarkEnd w:id="20"/>
    </w:p>
    <w:p w:rsidR="008969A9" w:rsidRDefault="008969A9" w:rsidP="008969A9">
      <w:pPr>
        <w:pStyle w:val="Normal11"/>
      </w:pPr>
      <w:r>
        <w:t xml:space="preserve">Kan være en virksomhed, en person eller begge dele (kun ved selvstændige erhvervsdrivende). </w:t>
      </w:r>
    </w:p>
    <w:p w:rsidR="008969A9" w:rsidRDefault="008969A9" w:rsidP="008969A9">
      <w:pPr>
        <w:pStyle w:val="Normal11"/>
      </w:pPr>
      <w:r>
        <w:t xml:space="preserve">Begrebet dækker både over kunder til opkrævning og til inddrivelse. </w:t>
      </w:r>
    </w:p>
    <w:p w:rsidR="008969A9" w:rsidRDefault="008969A9" w:rsidP="008969A9">
      <w:pPr>
        <w:pStyle w:val="Normal11"/>
      </w:pPr>
    </w:p>
    <w:p w:rsidR="008969A9" w:rsidRDefault="008969A9" w:rsidP="008969A9">
      <w:pPr>
        <w:pStyle w:val="Normal11"/>
      </w:pPr>
      <w:r>
        <w:t>Specifikt Restanceinddrivelsesmyndigheden: RIM benævner i daglig tale kunden som "restanten", når det drejer sig om specifikt restancer. En restant er en som har en restance, hvilket betyder, at fordringen er overgivet til RIM og sidste rettidig betalingsdato er overskredet.</w:t>
      </w:r>
    </w:p>
    <w:p w:rsidR="008969A9" w:rsidRDefault="008969A9" w:rsidP="008969A9">
      <w:pPr>
        <w:pStyle w:val="Normal11"/>
      </w:pPr>
      <w:r>
        <w:t>Kunde er synonym med debitor, restant og skyldner.</w:t>
      </w:r>
    </w:p>
    <w:p w:rsidR="008969A9" w:rsidRDefault="008969A9" w:rsidP="008969A9">
      <w:pPr>
        <w:pStyle w:val="Normal11"/>
      </w:pPr>
    </w:p>
    <w:p w:rsidR="008969A9" w:rsidRDefault="008969A9" w:rsidP="008969A9">
      <w:pPr>
        <w:pStyle w:val="Normal11"/>
      </w:pPr>
      <w:r>
        <w:t>I en transportsituation hos Restanceinddrivelsesmyndigheden vil kunden altid være transportgiver.</w:t>
      </w:r>
    </w:p>
    <w:p w:rsidR="008969A9" w:rsidRDefault="008969A9" w:rsidP="008969A9">
      <w:pPr>
        <w:pStyle w:val="Normal11"/>
      </w:pPr>
    </w:p>
    <w:p w:rsidR="008969A9" w:rsidRDefault="008969A9" w:rsidP="008969A9">
      <w:pPr>
        <w:pStyle w:val="Normal11"/>
      </w:pPr>
      <w:r>
        <w:t>Specifikt for Opkrævningsmyndigheden: I en transportsituation for Opkrævningsmyndigheden vil kunden altid være transporthaver.</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Nummer</w:t>
            </w:r>
          </w:p>
        </w:tc>
        <w:tc>
          <w:tcPr>
            <w:tcW w:w="1797" w:type="dxa"/>
          </w:tcPr>
          <w:p w:rsidR="008969A9" w:rsidRDefault="008969A9" w:rsidP="008969A9">
            <w:pPr>
              <w:pStyle w:val="Normal11"/>
            </w:pPr>
            <w:r>
              <w:t>KundeNummer</w:t>
            </w:r>
            <w:r>
              <w:fldChar w:fldCharType="begin"/>
            </w:r>
            <w:r>
              <w:instrText xml:space="preserve"> XE "</w:instrText>
            </w:r>
            <w:r w:rsidRPr="008A03EB">
              <w:instrText>KundeNummer</w:instrText>
            </w:r>
            <w:r>
              <w:instrText xml:space="preserve">" </w:instrText>
            </w:r>
            <w:r>
              <w:fldChar w:fldCharType="end"/>
            </w:r>
          </w:p>
        </w:tc>
        <w:tc>
          <w:tcPr>
            <w:tcW w:w="5573" w:type="dxa"/>
          </w:tcPr>
          <w:p w:rsidR="008969A9" w:rsidRDefault="008969A9" w:rsidP="008969A9">
            <w:pPr>
              <w:pStyle w:val="Normal11"/>
            </w:pPr>
            <w:r>
              <w:t>Identifikationen af kunden i form af CVR/SE nr. for virksomheder, CPR for personer og journalnr. for dem, som ikke har et af de 2 andre typer.</w:t>
            </w:r>
          </w:p>
        </w:tc>
      </w:tr>
      <w:tr w:rsidR="008969A9" w:rsidTr="008969A9">
        <w:tblPrEx>
          <w:tblCellMar>
            <w:top w:w="0" w:type="dxa"/>
            <w:bottom w:w="0" w:type="dxa"/>
          </w:tblCellMar>
        </w:tblPrEx>
        <w:tc>
          <w:tcPr>
            <w:tcW w:w="2625" w:type="dxa"/>
          </w:tcPr>
          <w:p w:rsidR="008969A9" w:rsidRDefault="008969A9" w:rsidP="008969A9">
            <w:pPr>
              <w:pStyle w:val="Normal11"/>
            </w:pPr>
            <w:r>
              <w:t>JournalNummer</w:t>
            </w:r>
          </w:p>
        </w:tc>
        <w:tc>
          <w:tcPr>
            <w:tcW w:w="1797" w:type="dxa"/>
          </w:tcPr>
          <w:p w:rsidR="008969A9" w:rsidRDefault="008969A9" w:rsidP="008969A9">
            <w:pPr>
              <w:pStyle w:val="Normal11"/>
            </w:pPr>
            <w:r>
              <w:t>JournalNummer</w:t>
            </w:r>
            <w:r>
              <w:fldChar w:fldCharType="begin"/>
            </w:r>
            <w:r>
              <w:instrText xml:space="preserve"> XE "</w:instrText>
            </w:r>
            <w:r w:rsidRPr="008454BF">
              <w:instrText>JournalNummer</w:instrText>
            </w:r>
            <w:r>
              <w:instrText xml:space="preserve">" </w:instrText>
            </w:r>
            <w:r>
              <w:fldChar w:fldCharType="end"/>
            </w:r>
          </w:p>
        </w:tc>
        <w:tc>
          <w:tcPr>
            <w:tcW w:w="5573" w:type="dxa"/>
          </w:tcPr>
          <w:p w:rsidR="008969A9" w:rsidRDefault="008969A9" w:rsidP="008969A9">
            <w:pPr>
              <w:pStyle w:val="Normal11"/>
            </w:pPr>
            <w:r>
              <w:t>Journalnummeret fra SKAT Captia (ESDH systemet)</w:t>
            </w:r>
          </w:p>
          <w:p w:rsidR="008969A9" w:rsidRDefault="008969A9" w:rsidP="008969A9">
            <w:pPr>
              <w:pStyle w:val="Normal11"/>
            </w:pPr>
            <w:r>
              <w:t>Specifikt RestanceInddrivelsesmyndigheden: Nummeret på Inddrivelsessagen i SKAT Captia. RIM arbejder med én sag pr. kunde, som internt kan identificeres vha. kundens CPR eller CVR nummer. Journalnummeret kan RIM påføre alle udgående meddelelser, således at eksterne parter kan anvende dette til at kommunikere med RIM omkring den pågældende kunde. Det er dog RIM’s ønske, at eksterne parter primært anvender kundens identifikationsnummer som CPR eller CVR nummer.</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Note</w:t>
            </w:r>
          </w:p>
        </w:tc>
        <w:tc>
          <w:tcPr>
            <w:tcW w:w="1797" w:type="dxa"/>
          </w:tcPr>
          <w:p w:rsidR="008969A9" w:rsidRDefault="008969A9" w:rsidP="008969A9">
            <w:pPr>
              <w:pStyle w:val="Normal11"/>
            </w:pPr>
            <w:r>
              <w:t>TekstLang</w:t>
            </w:r>
            <w:r>
              <w:fldChar w:fldCharType="begin"/>
            </w:r>
            <w:r>
              <w:instrText xml:space="preserve"> XE "</w:instrText>
            </w:r>
            <w:r w:rsidRPr="0004666B">
              <w:instrText>TekstLang</w:instrText>
            </w:r>
            <w:r>
              <w:instrText xml:space="preserve">" </w:instrText>
            </w:r>
            <w:r>
              <w:fldChar w:fldCharType="end"/>
            </w:r>
          </w:p>
        </w:tc>
        <w:tc>
          <w:tcPr>
            <w:tcW w:w="5573" w:type="dxa"/>
          </w:tcPr>
          <w:p w:rsidR="008969A9" w:rsidRDefault="008969A9" w:rsidP="008969A9">
            <w:pPr>
              <w:pStyle w:val="Normal11"/>
            </w:pPr>
            <w:r>
              <w:t xml:space="preserve">Dette er til noter omkring kunden. Hver note skal kunne føres ind som en logbog, en ad gangen, med angivelse af dato. </w:t>
            </w:r>
          </w:p>
          <w:p w:rsidR="008969A9" w:rsidRDefault="008969A9" w:rsidP="008969A9">
            <w:pPr>
              <w:pStyle w:val="Normal11"/>
            </w:pPr>
          </w:p>
          <w:p w:rsidR="008969A9" w:rsidRDefault="008969A9" w:rsidP="008969A9">
            <w:pPr>
              <w:pStyle w:val="Normal11"/>
            </w:pPr>
            <w:r>
              <w:t>Specifikt Restanceinddrivelsesmyndigheden: Fordringshaver skal også kunne sende en note omkring kunden sammen med en fordring. Dette kunne være, at kunden var voldelig eller andre personligt relaterede noter. Disse noter skal findes sammen med kunden og ikke de indsatser, som kunden er relateret til.</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Type</w:t>
            </w:r>
          </w:p>
        </w:tc>
        <w:tc>
          <w:tcPr>
            <w:tcW w:w="1797" w:type="dxa"/>
          </w:tcPr>
          <w:p w:rsidR="008969A9" w:rsidRDefault="008969A9" w:rsidP="008969A9">
            <w:pPr>
              <w:pStyle w:val="Normal11"/>
            </w:pPr>
            <w:r>
              <w:t>Type</w:t>
            </w:r>
            <w:r>
              <w:fldChar w:fldCharType="begin"/>
            </w:r>
            <w:r>
              <w:instrText xml:space="preserve"> XE "</w:instrText>
            </w:r>
            <w:r w:rsidRPr="00DF2E1C">
              <w:instrText>Type</w:instrText>
            </w:r>
            <w:r>
              <w:instrText xml:space="preserve">" </w:instrText>
            </w:r>
            <w:r>
              <w:fldChar w:fldCharType="end"/>
            </w:r>
          </w:p>
        </w:tc>
        <w:tc>
          <w:tcPr>
            <w:tcW w:w="5573" w:type="dxa"/>
          </w:tcPr>
          <w:p w:rsidR="008969A9" w:rsidRDefault="008969A9" w:rsidP="008969A9">
            <w:pPr>
              <w:pStyle w:val="Normal11"/>
            </w:pPr>
            <w:r>
              <w:t>Identificere hvilken type kunde der er tale om, dvs. hvad KundeNummer dækker over. Eksempelvis et CVR-nr. (virksomhed) eller CPR-nr. (person).</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 CVR-nummer</w:t>
            </w:r>
          </w:p>
          <w:p w:rsidR="008969A9" w:rsidRDefault="008969A9" w:rsidP="008969A9">
            <w:pPr>
              <w:pStyle w:val="Normal11"/>
            </w:pPr>
            <w:r>
              <w:t>- SE-nummer</w:t>
            </w:r>
          </w:p>
          <w:p w:rsidR="008969A9" w:rsidRDefault="008969A9" w:rsidP="008969A9">
            <w:pPr>
              <w:pStyle w:val="Normal11"/>
            </w:pPr>
            <w:r>
              <w:t>- CPR-nummer</w:t>
            </w:r>
          </w:p>
          <w:p w:rsidR="008969A9" w:rsidRDefault="008969A9" w:rsidP="008969A9">
            <w:pPr>
              <w:pStyle w:val="Normal11"/>
            </w:pPr>
            <w:r>
              <w:t>- UKD-Person</w:t>
            </w:r>
          </w:p>
          <w:p w:rsidR="008969A9" w:rsidRDefault="008969A9" w:rsidP="008969A9">
            <w:pPr>
              <w:pStyle w:val="Normal11"/>
            </w:pPr>
            <w:r>
              <w:t>- UKD-Virksomhed</w:t>
            </w:r>
          </w:p>
          <w:p w:rsidR="008969A9" w:rsidRDefault="008969A9" w:rsidP="008969A9">
            <w:pPr>
              <w:pStyle w:val="Normal11"/>
            </w:pPr>
            <w:r>
              <w:t>- UKD-Myndighed</w:t>
            </w:r>
          </w:p>
          <w:p w:rsidR="008969A9" w:rsidRPr="008969A9" w:rsidRDefault="008969A9" w:rsidP="008969A9">
            <w:pPr>
              <w:pStyle w:val="Normal11"/>
            </w:pPr>
            <w:r>
              <w:t>- NN (no name)</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bestille</w:t>
            </w:r>
          </w:p>
        </w:tc>
        <w:tc>
          <w:tcPr>
            <w:tcW w:w="2398" w:type="dxa"/>
          </w:tcPr>
          <w:p w:rsidR="008969A9" w:rsidRDefault="008969A9" w:rsidP="008969A9">
            <w:pPr>
              <w:pStyle w:val="Normal11"/>
            </w:pPr>
            <w:r>
              <w:t>Kunde(0..*)</w:t>
            </w:r>
          </w:p>
          <w:p w:rsidR="008969A9" w:rsidRDefault="008969A9" w:rsidP="008969A9">
            <w:pPr>
              <w:pStyle w:val="Normal11"/>
            </w:pPr>
            <w:r>
              <w:t>Statusrapport(0..*)</w:t>
            </w:r>
          </w:p>
        </w:tc>
        <w:tc>
          <w:tcPr>
            <w:tcW w:w="5879" w:type="dxa"/>
          </w:tcPr>
          <w:p w:rsidR="008969A9" w:rsidRDefault="008969A9" w:rsidP="008969A9">
            <w:pPr>
              <w:pStyle w:val="Normal11"/>
            </w:pPr>
            <w:r>
              <w:t>Kunde kan bestille statusrapport.</w:t>
            </w:r>
          </w:p>
        </w:tc>
      </w:tr>
      <w:tr w:rsidR="008969A9" w:rsidTr="008969A9">
        <w:tblPrEx>
          <w:tblCellMar>
            <w:top w:w="0" w:type="dxa"/>
            <w:bottom w:w="0" w:type="dxa"/>
          </w:tblCellMar>
        </w:tblPrEx>
        <w:tc>
          <w:tcPr>
            <w:tcW w:w="1667" w:type="dxa"/>
          </w:tcPr>
          <w:p w:rsidR="008969A9" w:rsidRDefault="008969A9" w:rsidP="008969A9">
            <w:pPr>
              <w:pStyle w:val="Normal11"/>
            </w:pPr>
            <w:r>
              <w:t>er del af</w:t>
            </w:r>
          </w:p>
        </w:tc>
        <w:tc>
          <w:tcPr>
            <w:tcW w:w="2398" w:type="dxa"/>
          </w:tcPr>
          <w:p w:rsidR="008969A9" w:rsidRDefault="008969A9" w:rsidP="008969A9">
            <w:pPr>
              <w:pStyle w:val="Normal11"/>
            </w:pPr>
            <w:r>
              <w:t>Kunde(1)</w:t>
            </w:r>
          </w:p>
          <w:p w:rsidR="008969A9" w:rsidRDefault="008969A9" w:rsidP="008969A9">
            <w:pPr>
              <w:pStyle w:val="Normal11"/>
            </w:pPr>
            <w:r>
              <w:t>InddrivelseSag(0..*)</w:t>
            </w:r>
          </w:p>
        </w:tc>
        <w:tc>
          <w:tcPr>
            <w:tcW w:w="5879" w:type="dxa"/>
          </w:tcPr>
          <w:p w:rsidR="008969A9" w:rsidRDefault="008969A9" w:rsidP="008969A9">
            <w:pPr>
              <w:pStyle w:val="Normal11"/>
            </w:pPr>
            <w:r>
              <w:t xml:space="preserve">Til en kunde kan der være knyttet en sag. </w:t>
            </w:r>
          </w:p>
          <w:p w:rsidR="008969A9" w:rsidRDefault="008969A9" w:rsidP="008969A9">
            <w:pPr>
              <w:pStyle w:val="Normal11"/>
            </w:pPr>
          </w:p>
          <w:p w:rsidR="008969A9" w:rsidRDefault="008969A9" w:rsidP="008969A9">
            <w:pPr>
              <w:pStyle w:val="Normal11"/>
            </w:pPr>
            <w:r>
              <w:t>Specifikt Restanceinddrivelsesmyndigheden:</w:t>
            </w:r>
          </w:p>
          <w:p w:rsidR="008969A9" w:rsidRDefault="008969A9" w:rsidP="008969A9">
            <w:pPr>
              <w:pStyle w:val="Normal11"/>
            </w:pPr>
            <w:r>
              <w:t>Hos RIM er der per kunde en samlet sag under kundenummeret, og herunder er der en sag per instans af indsats (sagsstrukturen).</w:t>
            </w:r>
          </w:p>
        </w:tc>
      </w:tr>
      <w:tr w:rsidR="008969A9" w:rsidTr="008969A9">
        <w:tblPrEx>
          <w:tblCellMar>
            <w:top w:w="0" w:type="dxa"/>
            <w:bottom w:w="0" w:type="dxa"/>
          </w:tblCellMar>
        </w:tblPrEx>
        <w:tc>
          <w:tcPr>
            <w:tcW w:w="1667" w:type="dxa"/>
          </w:tcPr>
          <w:p w:rsidR="008969A9" w:rsidRDefault="008969A9" w:rsidP="008969A9">
            <w:pPr>
              <w:pStyle w:val="Normal11"/>
            </w:pPr>
            <w:r>
              <w:lastRenderedPageBreak/>
              <w:t>har penge tilgode hos</w:t>
            </w:r>
          </w:p>
        </w:tc>
        <w:tc>
          <w:tcPr>
            <w:tcW w:w="2398" w:type="dxa"/>
          </w:tcPr>
          <w:p w:rsidR="008969A9" w:rsidRDefault="008969A9" w:rsidP="008969A9">
            <w:pPr>
              <w:pStyle w:val="Normal11"/>
            </w:pPr>
            <w:r>
              <w:t>Kunde(1..*)</w:t>
            </w:r>
          </w:p>
          <w:p w:rsidR="008969A9" w:rsidRDefault="008969A9" w:rsidP="008969A9">
            <w:pPr>
              <w:pStyle w:val="Normal11"/>
            </w:pPr>
            <w:r>
              <w:t>FordringDebitor(0..*)</w:t>
            </w:r>
          </w:p>
        </w:tc>
        <w:tc>
          <w:tcPr>
            <w:tcW w:w="5879" w:type="dxa"/>
          </w:tcPr>
          <w:p w:rsidR="008969A9" w:rsidRDefault="008969A9" w:rsidP="008969A9">
            <w:pPr>
              <w:pStyle w:val="Normal11"/>
            </w:pPr>
            <w:r>
              <w:t>En kunde kan have f.eks. penge til gode hos en fordringsdebitor. Det vil han kunne gøre brug af i en transportsituation hos Inddrivelsesmyndigheden. Her vil kunden kunne give Inddrivelsesmyndigheden transport i det beløb, fordringsdebitoren skylder ham.</w:t>
            </w:r>
          </w:p>
        </w:tc>
      </w:tr>
      <w:tr w:rsidR="008969A9" w:rsidTr="008969A9">
        <w:tblPrEx>
          <w:tblCellMar>
            <w:top w:w="0" w:type="dxa"/>
            <w:bottom w:w="0" w:type="dxa"/>
          </w:tblCellMar>
        </w:tblPrEx>
        <w:tc>
          <w:tcPr>
            <w:tcW w:w="1667" w:type="dxa"/>
          </w:tcPr>
          <w:p w:rsidR="008969A9" w:rsidRDefault="008969A9" w:rsidP="008969A9">
            <w:pPr>
              <w:pStyle w:val="Normal11"/>
            </w:pPr>
            <w:r>
              <w:t>kan skylde</w:t>
            </w:r>
          </w:p>
        </w:tc>
        <w:tc>
          <w:tcPr>
            <w:tcW w:w="2398" w:type="dxa"/>
          </w:tcPr>
          <w:p w:rsidR="008969A9" w:rsidRDefault="008969A9" w:rsidP="008969A9">
            <w:pPr>
              <w:pStyle w:val="Normal11"/>
            </w:pPr>
            <w:r>
              <w:t>Kunde(1)</w:t>
            </w:r>
          </w:p>
          <w:p w:rsidR="008969A9" w:rsidRDefault="008969A9" w:rsidP="008969A9">
            <w:pPr>
              <w:pStyle w:val="Normal11"/>
            </w:pPr>
            <w:r>
              <w:t>RettighedHaver(0..*)</w:t>
            </w:r>
          </w:p>
        </w:tc>
        <w:tc>
          <w:tcPr>
            <w:tcW w:w="5879" w:type="dxa"/>
          </w:tcPr>
          <w:p w:rsidR="008969A9" w:rsidRDefault="008969A9" w:rsidP="008969A9">
            <w:pPr>
              <w:pStyle w:val="Normal11"/>
            </w:pPr>
            <w:r>
              <w:t>En kunde kan skylde en anden end fordringshaver penge, og den anden kan her få ret til kundens aktiver. Dermed er han en rettighedshaver set i forhold til kunden.</w:t>
            </w:r>
          </w:p>
        </w:tc>
      </w:tr>
      <w:tr w:rsidR="008969A9" w:rsidTr="008969A9">
        <w:tblPrEx>
          <w:tblCellMar>
            <w:top w:w="0" w:type="dxa"/>
            <w:bottom w:w="0" w:type="dxa"/>
          </w:tblCellMar>
        </w:tblPrEx>
        <w:tc>
          <w:tcPr>
            <w:tcW w:w="1667" w:type="dxa"/>
          </w:tcPr>
          <w:p w:rsidR="008969A9" w:rsidRDefault="008969A9" w:rsidP="008969A9">
            <w:pPr>
              <w:pStyle w:val="Normal11"/>
            </w:pPr>
            <w:r>
              <w:t>kunde scores til spor</w:t>
            </w:r>
          </w:p>
        </w:tc>
        <w:tc>
          <w:tcPr>
            <w:tcW w:w="2398" w:type="dxa"/>
          </w:tcPr>
          <w:p w:rsidR="008969A9" w:rsidRDefault="008969A9" w:rsidP="008969A9">
            <w:pPr>
              <w:pStyle w:val="Normal11"/>
            </w:pPr>
            <w:r>
              <w:t>Kunde(0..*)</w:t>
            </w:r>
          </w:p>
          <w:p w:rsidR="008969A9" w:rsidRDefault="008969A9" w:rsidP="008969A9">
            <w:pPr>
              <w:pStyle w:val="Normal11"/>
            </w:pPr>
            <w:r>
              <w:t>Spor(1..*)</w:t>
            </w:r>
          </w:p>
        </w:tc>
        <w:tc>
          <w:tcPr>
            <w:tcW w:w="5879" w:type="dxa"/>
          </w:tcPr>
          <w:p w:rsidR="008969A9" w:rsidRDefault="008969A9" w:rsidP="008969A9">
            <w:pPr>
              <w:pStyle w:val="Normal11"/>
            </w:pPr>
            <w:r>
              <w:t>Alle kunder bliver ud fra strategi og statistiske analyser sporet til et bestemt inddrivelsesspor.</w:t>
            </w:r>
          </w:p>
        </w:tc>
      </w:tr>
      <w:tr w:rsidR="008969A9" w:rsidTr="008969A9">
        <w:tblPrEx>
          <w:tblCellMar>
            <w:top w:w="0" w:type="dxa"/>
            <w:bottom w:w="0" w:type="dxa"/>
          </w:tblCellMar>
        </w:tblPrEx>
        <w:tc>
          <w:tcPr>
            <w:tcW w:w="1667" w:type="dxa"/>
          </w:tcPr>
          <w:p w:rsidR="008969A9" w:rsidRDefault="008969A9" w:rsidP="008969A9">
            <w:pPr>
              <w:pStyle w:val="Normal11"/>
            </w:pPr>
            <w:r>
              <w:t>kan eje</w:t>
            </w:r>
          </w:p>
        </w:tc>
        <w:tc>
          <w:tcPr>
            <w:tcW w:w="2398" w:type="dxa"/>
          </w:tcPr>
          <w:p w:rsidR="008969A9" w:rsidRDefault="008969A9" w:rsidP="008969A9">
            <w:pPr>
              <w:pStyle w:val="Normal11"/>
            </w:pPr>
            <w:r>
              <w:t>Kunde(1..*)</w:t>
            </w:r>
          </w:p>
          <w:p w:rsidR="008969A9" w:rsidRDefault="008969A9" w:rsidP="008969A9">
            <w:pPr>
              <w:pStyle w:val="Normal11"/>
            </w:pPr>
            <w:r>
              <w:t>Aktiv(0..*)</w:t>
            </w:r>
          </w:p>
        </w:tc>
        <w:tc>
          <w:tcPr>
            <w:tcW w:w="5879" w:type="dxa"/>
          </w:tcPr>
          <w:p w:rsidR="008969A9" w:rsidRDefault="008969A9" w:rsidP="008969A9">
            <w:pPr>
              <w:pStyle w:val="Normal11"/>
            </w:pPr>
            <w:r>
              <w:t>Inddrivelsesmyndigheden kan have oplysninger omkring, hvilke aktiver en kunde kan eje. Disse oplysninger vil eksempelvis blive anvendt i forbindelse med indsatserne: Arrest og Udlæg.</w:t>
            </w:r>
          </w:p>
        </w:tc>
      </w:tr>
      <w:tr w:rsidR="008969A9" w:rsidTr="008969A9">
        <w:tblPrEx>
          <w:tblCellMar>
            <w:top w:w="0" w:type="dxa"/>
            <w:bottom w:w="0" w:type="dxa"/>
          </w:tblCellMar>
        </w:tblPrEx>
        <w:tc>
          <w:tcPr>
            <w:tcW w:w="1667" w:type="dxa"/>
          </w:tcPr>
          <w:p w:rsidR="008969A9" w:rsidRDefault="008969A9" w:rsidP="008969A9">
            <w:pPr>
              <w:pStyle w:val="Normal11"/>
            </w:pPr>
            <w:r>
              <w:t>kan have</w:t>
            </w:r>
          </w:p>
        </w:tc>
        <w:tc>
          <w:tcPr>
            <w:tcW w:w="2398" w:type="dxa"/>
          </w:tcPr>
          <w:p w:rsidR="008969A9" w:rsidRDefault="008969A9" w:rsidP="008969A9">
            <w:pPr>
              <w:pStyle w:val="Normal11"/>
            </w:pPr>
            <w:r>
              <w:t>Kunde(1)</w:t>
            </w:r>
          </w:p>
          <w:p w:rsidR="008969A9" w:rsidRDefault="008969A9" w:rsidP="008969A9">
            <w:pPr>
              <w:pStyle w:val="Normal11"/>
            </w:pPr>
            <w:r>
              <w:t>InddrivelsesKonto(0..1)</w:t>
            </w:r>
          </w:p>
        </w:tc>
        <w:tc>
          <w:tcPr>
            <w:tcW w:w="5879" w:type="dxa"/>
          </w:tcPr>
          <w:p w:rsidR="008969A9" w:rsidRDefault="008969A9" w:rsidP="008969A9">
            <w:pPr>
              <w:pStyle w:val="Normal11"/>
            </w:pPr>
            <w:r>
              <w:t>Kontoen er kundens. For hver kunde er der minimum én konto, men der kan også være flere. Der kan fx være én konto for kunden hos Opkrævningsmyndigheden og én for kunden hos Inddrivelsesmyndigheden.</w:t>
            </w:r>
          </w:p>
        </w:tc>
      </w:tr>
      <w:tr w:rsidR="008969A9" w:rsidTr="008969A9">
        <w:tblPrEx>
          <w:tblCellMar>
            <w:top w:w="0" w:type="dxa"/>
            <w:bottom w:w="0" w:type="dxa"/>
          </w:tblCellMar>
        </w:tblPrEx>
        <w:tc>
          <w:tcPr>
            <w:tcW w:w="1667" w:type="dxa"/>
          </w:tcPr>
          <w:p w:rsidR="008969A9" w:rsidRDefault="008969A9" w:rsidP="008969A9">
            <w:pPr>
              <w:pStyle w:val="Normal11"/>
            </w:pPr>
            <w:r>
              <w:t>kan hæfte for</w:t>
            </w:r>
          </w:p>
        </w:tc>
        <w:tc>
          <w:tcPr>
            <w:tcW w:w="2398" w:type="dxa"/>
          </w:tcPr>
          <w:p w:rsidR="008969A9" w:rsidRDefault="008969A9" w:rsidP="008969A9">
            <w:pPr>
              <w:pStyle w:val="Normal11"/>
            </w:pPr>
            <w:r>
              <w:t>Kunde(1..*)</w:t>
            </w:r>
          </w:p>
          <w:p w:rsidR="008969A9" w:rsidRDefault="008969A9" w:rsidP="008969A9">
            <w:pPr>
              <w:pStyle w:val="Normal11"/>
            </w:pPr>
            <w:r>
              <w:t>Fordring(0..*)</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FordringHaver(0..1)</w:t>
            </w:r>
          </w:p>
          <w:p w:rsidR="008969A9" w:rsidRDefault="008969A9" w:rsidP="008969A9">
            <w:pPr>
              <w:pStyle w:val="Normal11"/>
            </w:pPr>
            <w:r>
              <w:t>Kunde(1)</w:t>
            </w:r>
          </w:p>
        </w:tc>
        <w:tc>
          <w:tcPr>
            <w:tcW w:w="5879" w:type="dxa"/>
          </w:tcPr>
          <w:p w:rsidR="008969A9" w:rsidRDefault="008969A9" w:rsidP="008969A9">
            <w:pPr>
              <w:pStyle w:val="Normal11"/>
            </w:pPr>
            <w:r>
              <w:t>En fordringshaver kan selv være kunde.</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FordringDebitor(0..1)</w:t>
            </w:r>
          </w:p>
          <w:p w:rsidR="008969A9" w:rsidRDefault="008969A9" w:rsidP="008969A9">
            <w:pPr>
              <w:pStyle w:val="Normal11"/>
            </w:pPr>
            <w:r>
              <w:t>Kunde(1)</w:t>
            </w:r>
          </w:p>
        </w:tc>
        <w:tc>
          <w:tcPr>
            <w:tcW w:w="5879" w:type="dxa"/>
          </w:tcPr>
          <w:p w:rsidR="008969A9" w:rsidRDefault="008969A9" w:rsidP="008969A9">
            <w:pPr>
              <w:pStyle w:val="Normal11"/>
            </w:pPr>
            <w:r>
              <w:t>En fordringsdebitor kan i forvejen være kunde eller blive det.</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RettighedHaver(0..1)</w:t>
            </w:r>
          </w:p>
          <w:p w:rsidR="008969A9" w:rsidRDefault="008969A9" w:rsidP="008969A9">
            <w:pPr>
              <w:pStyle w:val="Normal11"/>
            </w:pPr>
            <w:r>
              <w:t>Kunde(1)</w:t>
            </w:r>
          </w:p>
        </w:tc>
        <w:tc>
          <w:tcPr>
            <w:tcW w:w="5879" w:type="dxa"/>
          </w:tcPr>
          <w:p w:rsidR="008969A9" w:rsidRDefault="008969A9" w:rsidP="008969A9">
            <w:pPr>
              <w:pStyle w:val="Normal11"/>
            </w:pPr>
            <w:r>
              <w:t>En rettighedshaver kan i forvejen være eller kan blive kunde</w:t>
            </w:r>
          </w:p>
        </w:tc>
      </w:tr>
      <w:tr w:rsidR="008969A9" w:rsidTr="008969A9">
        <w:tblPrEx>
          <w:tblCellMar>
            <w:top w:w="0" w:type="dxa"/>
            <w:bottom w:w="0" w:type="dxa"/>
          </w:tblCellMar>
        </w:tblPrEx>
        <w:tc>
          <w:tcPr>
            <w:tcW w:w="1667" w:type="dxa"/>
          </w:tcPr>
          <w:p w:rsidR="008969A9" w:rsidRDefault="008969A9" w:rsidP="008969A9">
            <w:pPr>
              <w:pStyle w:val="Normal11"/>
            </w:pPr>
            <w:r>
              <w:t>knyttet til</w:t>
            </w:r>
          </w:p>
        </w:tc>
        <w:tc>
          <w:tcPr>
            <w:tcW w:w="2398" w:type="dxa"/>
          </w:tcPr>
          <w:p w:rsidR="008969A9" w:rsidRDefault="008969A9" w:rsidP="008969A9">
            <w:pPr>
              <w:pStyle w:val="Normal11"/>
            </w:pPr>
            <w:r>
              <w:t>OrganisatoriskEnhed(1..*)</w:t>
            </w:r>
          </w:p>
          <w:p w:rsidR="008969A9" w:rsidRDefault="008969A9" w:rsidP="008969A9">
            <w:pPr>
              <w:pStyle w:val="Normal11"/>
            </w:pPr>
            <w:r>
              <w:t>Kunde(1)</w:t>
            </w:r>
          </w:p>
          <w:p w:rsidR="008969A9" w:rsidRDefault="008969A9" w:rsidP="008969A9">
            <w:pPr>
              <w:pStyle w:val="Normal11"/>
            </w:pPr>
            <w:r>
              <w:t xml:space="preserve"> via KundeTilhørForhold</w:t>
            </w:r>
          </w:p>
        </w:tc>
        <w:tc>
          <w:tcPr>
            <w:tcW w:w="5879" w:type="dxa"/>
          </w:tcPr>
          <w:p w:rsidR="008969A9" w:rsidRDefault="008969A9" w:rsidP="008969A9">
            <w:pPr>
              <w:pStyle w:val="Normal11"/>
            </w:pPr>
            <w:r>
              <w:t>En kunde er tilknyttet en organisatorisk enhed.</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OrganisatoriskEnhed(1)</w:t>
            </w:r>
          </w:p>
          <w:p w:rsidR="008969A9" w:rsidRDefault="008969A9" w:rsidP="008969A9">
            <w:pPr>
              <w:pStyle w:val="Normal11"/>
            </w:pPr>
            <w:r>
              <w:t>Kunde(1..*)</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1" w:name="_Toc272235131"/>
      <w:r>
        <w:lastRenderedPageBreak/>
        <w:t>KundeIndbetaling</w:t>
      </w:r>
      <w:bookmarkEnd w:id="21"/>
    </w:p>
    <w:p w:rsidR="008969A9" w:rsidRDefault="008969A9" w:rsidP="008969A9">
      <w:pPr>
        <w:pStyle w:val="Normal11"/>
      </w:pPr>
      <w:r>
        <w:t>En indbetaling foretaget af kunden.</w:t>
      </w:r>
    </w:p>
    <w:p w:rsidR="008969A9" w:rsidRDefault="008969A9" w:rsidP="008969A9">
      <w:pPr>
        <w:pStyle w:val="Normal11"/>
      </w:pPr>
    </w:p>
    <w:p w:rsidR="008969A9" w:rsidRDefault="008969A9" w:rsidP="008969A9">
      <w:pPr>
        <w:pStyle w:val="Normal11"/>
      </w:pPr>
      <w:r>
        <w:t>Indbetalingen kan være en forventet indbetaling</w:t>
      </w:r>
    </w:p>
    <w:p w:rsidR="008969A9" w:rsidRDefault="008969A9" w:rsidP="008969A9">
      <w:pPr>
        <w:pStyle w:val="Normal11"/>
      </w:pPr>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KundeIndbetaling arver fra/er en specialisering af DMIIndbetaling</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2" w:name="_Toc272235132"/>
      <w:r>
        <w:lastRenderedPageBreak/>
        <w:t>KundeTilhørForhold</w:t>
      </w:r>
      <w:bookmarkEnd w:id="22"/>
    </w:p>
    <w:p w:rsidR="008969A9" w:rsidRDefault="008969A9" w:rsidP="008969A9">
      <w:pPr>
        <w:pStyle w:val="Normal11"/>
      </w:pPr>
      <w:r>
        <w:t>Regelsæt for hvilken organisatorisk enhed en kunde kan knyttes til.</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Regel</w:t>
            </w:r>
          </w:p>
        </w:tc>
        <w:tc>
          <w:tcPr>
            <w:tcW w:w="1797" w:type="dxa"/>
          </w:tcPr>
          <w:p w:rsidR="008969A9" w:rsidRDefault="008969A9" w:rsidP="008969A9">
            <w:pPr>
              <w:pStyle w:val="Normal11"/>
            </w:pPr>
            <w:r>
              <w:t>RegelSæt</w:t>
            </w:r>
            <w:r>
              <w:fldChar w:fldCharType="begin"/>
            </w:r>
            <w:r>
              <w:instrText xml:space="preserve"> XE "</w:instrText>
            </w:r>
            <w:r w:rsidRPr="00FC61B2">
              <w:instrText>RegelSæt</w:instrText>
            </w:r>
            <w:r>
              <w:instrText xml:space="preserve">" </w:instrText>
            </w:r>
            <w:r>
              <w:fldChar w:fldCharType="end"/>
            </w:r>
          </w:p>
        </w:tc>
        <w:tc>
          <w:tcPr>
            <w:tcW w:w="5573" w:type="dxa"/>
          </w:tcPr>
          <w:p w:rsidR="008969A9" w:rsidRDefault="008969A9" w:rsidP="008969A9">
            <w:pPr>
              <w:pStyle w:val="Normal11"/>
            </w:pPr>
            <w:r>
              <w:t>Regelsæt for hvilken organisatorisk enhed, kunden kan knyttes til.</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3" w:name="_Toc272235133"/>
      <w:r>
        <w:lastRenderedPageBreak/>
        <w:t>LønindeholdelsesIndbetaling</w:t>
      </w:r>
      <w:bookmarkEnd w:id="23"/>
    </w:p>
    <w:p w:rsidR="008969A9" w:rsidRDefault="008969A9" w:rsidP="008969A9">
      <w:pPr>
        <w:pStyle w:val="Normal11"/>
      </w:pPr>
      <w:r>
        <w:t>Lønindeholdelsesindbetalinger (angivelser) der er foretaget på en given kunde.</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CPRNummer</w:t>
            </w:r>
          </w:p>
        </w:tc>
        <w:tc>
          <w:tcPr>
            <w:tcW w:w="1797" w:type="dxa"/>
          </w:tcPr>
          <w:p w:rsidR="008969A9" w:rsidRDefault="008969A9" w:rsidP="008969A9">
            <w:pPr>
              <w:pStyle w:val="Normal11"/>
            </w:pPr>
            <w:r>
              <w:t>CPRNummer</w:t>
            </w:r>
            <w:r>
              <w:fldChar w:fldCharType="begin"/>
            </w:r>
            <w:r>
              <w:instrText xml:space="preserve"> XE "</w:instrText>
            </w:r>
            <w:r w:rsidRPr="00733E40">
              <w:instrText>CPRNummer</w:instrText>
            </w:r>
            <w:r>
              <w:instrText xml:space="preserve">" </w:instrText>
            </w:r>
            <w:r>
              <w:fldChar w:fldCharType="end"/>
            </w:r>
          </w:p>
        </w:tc>
        <w:tc>
          <w:tcPr>
            <w:tcW w:w="5573" w:type="dxa"/>
          </w:tcPr>
          <w:p w:rsidR="008969A9" w:rsidRDefault="008969A9" w:rsidP="008969A9">
            <w:pPr>
              <w:pStyle w:val="Normal11"/>
            </w:pPr>
            <w:r>
              <w:t>CPRNummer på den kunde lønindeholdelsen er foretaget for.</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LønindeholdelsesIndbetaling arver fra/er en specialisering af DMIIndbetaling</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4" w:name="_Toc272235134"/>
      <w:r>
        <w:lastRenderedPageBreak/>
        <w:t>MyndighedUdbetaling</w:t>
      </w:r>
      <w:bookmarkEnd w:id="24"/>
    </w:p>
    <w:p w:rsidR="008969A9" w:rsidRDefault="008969A9" w:rsidP="008969A9">
      <w:pPr>
        <w:pStyle w:val="Normal11"/>
      </w:pPr>
      <w:r>
        <w:t>Er en statslig eller kommunal/regional udbetaling af f.eks:</w:t>
      </w:r>
    </w:p>
    <w:p w:rsidR="008969A9" w:rsidRDefault="008969A9" w:rsidP="008969A9">
      <w:pPr>
        <w:pStyle w:val="Normal11"/>
      </w:pPr>
    </w:p>
    <w:p w:rsidR="008969A9" w:rsidRDefault="008969A9" w:rsidP="008969A9">
      <w:pPr>
        <w:pStyle w:val="Normal11"/>
      </w:pPr>
      <w:r>
        <w:t xml:space="preserve">Overskydende skat, </w:t>
      </w:r>
    </w:p>
    <w:p w:rsidR="008969A9" w:rsidRDefault="008969A9" w:rsidP="008969A9">
      <w:pPr>
        <w:pStyle w:val="Normal11"/>
      </w:pPr>
      <w:r>
        <w:t xml:space="preserve">Negativ moms tilsvar </w:t>
      </w:r>
    </w:p>
    <w:p w:rsidR="008969A9" w:rsidRDefault="008969A9" w:rsidP="008969A9">
      <w:pPr>
        <w:pStyle w:val="Normal11"/>
      </w:pPr>
      <w:r>
        <w:t>pension</w:t>
      </w:r>
    </w:p>
    <w:p w:rsidR="008969A9" w:rsidRDefault="008969A9" w:rsidP="008969A9">
      <w:pPr>
        <w:pStyle w:val="Normal11"/>
      </w:pPr>
      <w:r>
        <w:t>boligsikring</w:t>
      </w:r>
    </w:p>
    <w:p w:rsidR="008969A9" w:rsidRDefault="008969A9" w:rsidP="008969A9">
      <w:pPr>
        <w:pStyle w:val="Normal11"/>
      </w:pPr>
      <w:r>
        <w:t>rentegodtgørelse mv.</w:t>
      </w:r>
    </w:p>
    <w:p w:rsidR="008969A9" w:rsidRDefault="008969A9" w:rsidP="008969A9">
      <w:pPr>
        <w:pStyle w:val="Normal11"/>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Specifikation</w:t>
            </w:r>
          </w:p>
        </w:tc>
        <w:tc>
          <w:tcPr>
            <w:tcW w:w="1797" w:type="dxa"/>
          </w:tcPr>
          <w:p w:rsidR="008969A9" w:rsidRDefault="008969A9" w:rsidP="008969A9">
            <w:pPr>
              <w:pStyle w:val="Normal11"/>
            </w:pPr>
            <w:r>
              <w:t>TekstLang</w:t>
            </w:r>
            <w:r>
              <w:fldChar w:fldCharType="begin"/>
            </w:r>
            <w:r>
              <w:instrText xml:space="preserve"> XE "</w:instrText>
            </w:r>
            <w:r w:rsidRPr="008F7F81">
              <w:instrText>TekstLang</w:instrText>
            </w:r>
            <w:r>
              <w:instrText xml:space="preserve">" </w:instrText>
            </w:r>
            <w:r>
              <w:fldChar w:fldCharType="end"/>
            </w:r>
          </w:p>
        </w:tc>
        <w:tc>
          <w:tcPr>
            <w:tcW w:w="5573" w:type="dxa"/>
          </w:tcPr>
          <w:p w:rsidR="008969A9" w:rsidRDefault="008969A9" w:rsidP="008969A9">
            <w:pPr>
              <w:pStyle w:val="Normal11"/>
            </w:pPr>
            <w:r>
              <w:t>Fritekst</w:t>
            </w:r>
          </w:p>
        </w:tc>
      </w:tr>
      <w:tr w:rsidR="008969A9" w:rsidTr="008969A9">
        <w:tblPrEx>
          <w:tblCellMar>
            <w:top w:w="0" w:type="dxa"/>
            <w:bottom w:w="0" w:type="dxa"/>
          </w:tblCellMar>
        </w:tblPrEx>
        <w:tc>
          <w:tcPr>
            <w:tcW w:w="2625" w:type="dxa"/>
          </w:tcPr>
          <w:p w:rsidR="008969A9" w:rsidRDefault="008969A9" w:rsidP="008969A9">
            <w:pPr>
              <w:pStyle w:val="Normal11"/>
            </w:pPr>
            <w:r>
              <w:t>PeriodeFraDato</w:t>
            </w:r>
          </w:p>
        </w:tc>
        <w:tc>
          <w:tcPr>
            <w:tcW w:w="1797" w:type="dxa"/>
          </w:tcPr>
          <w:p w:rsidR="008969A9" w:rsidRDefault="008969A9" w:rsidP="008969A9">
            <w:pPr>
              <w:pStyle w:val="Normal11"/>
            </w:pPr>
            <w:r>
              <w:t>Dato</w:t>
            </w:r>
            <w:r>
              <w:fldChar w:fldCharType="begin"/>
            </w:r>
            <w:r>
              <w:instrText xml:space="preserve"> XE "</w:instrText>
            </w:r>
            <w:r w:rsidRPr="00DF7580">
              <w:instrText>Dato</w:instrText>
            </w:r>
            <w:r>
              <w:instrText xml:space="preserve">" </w:instrText>
            </w:r>
            <w:r>
              <w:fldChar w:fldCharType="end"/>
            </w:r>
          </w:p>
        </w:tc>
        <w:tc>
          <w:tcPr>
            <w:tcW w:w="5573" w:type="dxa"/>
          </w:tcPr>
          <w:p w:rsidR="008969A9" w:rsidRDefault="008969A9" w:rsidP="008969A9">
            <w:pPr>
              <w:pStyle w:val="Normal11"/>
            </w:pPr>
            <w:r>
              <w:t xml:space="preserve">PeriodeFra er startdatoen for perioden, som en myndighedsudbetalingen vedrører. </w:t>
            </w:r>
          </w:p>
        </w:tc>
      </w:tr>
      <w:tr w:rsidR="008969A9" w:rsidTr="008969A9">
        <w:tblPrEx>
          <w:tblCellMar>
            <w:top w:w="0" w:type="dxa"/>
            <w:bottom w:w="0" w:type="dxa"/>
          </w:tblCellMar>
        </w:tblPrEx>
        <w:tc>
          <w:tcPr>
            <w:tcW w:w="2625" w:type="dxa"/>
          </w:tcPr>
          <w:p w:rsidR="008969A9" w:rsidRDefault="008969A9" w:rsidP="008969A9">
            <w:pPr>
              <w:pStyle w:val="Normal11"/>
            </w:pPr>
            <w:r>
              <w:t>PeriodeTilDato</w:t>
            </w:r>
          </w:p>
        </w:tc>
        <w:tc>
          <w:tcPr>
            <w:tcW w:w="1797" w:type="dxa"/>
          </w:tcPr>
          <w:p w:rsidR="008969A9" w:rsidRDefault="008969A9" w:rsidP="008969A9">
            <w:pPr>
              <w:pStyle w:val="Normal11"/>
            </w:pPr>
            <w:r>
              <w:t>Dato</w:t>
            </w:r>
            <w:r>
              <w:fldChar w:fldCharType="begin"/>
            </w:r>
            <w:r>
              <w:instrText xml:space="preserve"> XE "</w:instrText>
            </w:r>
            <w:r w:rsidRPr="00E32898">
              <w:instrText>Dato</w:instrText>
            </w:r>
            <w:r>
              <w:instrText xml:space="preserve">" </w:instrText>
            </w:r>
            <w:r>
              <w:fldChar w:fldCharType="end"/>
            </w:r>
          </w:p>
        </w:tc>
        <w:tc>
          <w:tcPr>
            <w:tcW w:w="5573" w:type="dxa"/>
          </w:tcPr>
          <w:p w:rsidR="008969A9" w:rsidRDefault="008969A9" w:rsidP="008969A9">
            <w:pPr>
              <w:pStyle w:val="Normal11"/>
            </w:pPr>
            <w:r>
              <w:t xml:space="preserve">PeriodeTil er Slutdatoen for perioden, som en myndgihedsudbetaling vedrører. </w:t>
            </w:r>
          </w:p>
        </w:tc>
      </w:tr>
      <w:tr w:rsidR="008969A9" w:rsidTr="008969A9">
        <w:tblPrEx>
          <w:tblCellMar>
            <w:top w:w="0" w:type="dxa"/>
            <w:bottom w:w="0" w:type="dxa"/>
          </w:tblCellMar>
        </w:tblPrEx>
        <w:tc>
          <w:tcPr>
            <w:tcW w:w="2625" w:type="dxa"/>
          </w:tcPr>
          <w:p w:rsidR="008969A9" w:rsidRDefault="008969A9" w:rsidP="008969A9">
            <w:pPr>
              <w:pStyle w:val="Normal11"/>
            </w:pPr>
            <w:r>
              <w:t>PeriodeType</w:t>
            </w:r>
          </w:p>
        </w:tc>
        <w:tc>
          <w:tcPr>
            <w:tcW w:w="1797" w:type="dxa"/>
          </w:tcPr>
          <w:p w:rsidR="008969A9" w:rsidRDefault="008969A9" w:rsidP="008969A9">
            <w:pPr>
              <w:pStyle w:val="Normal11"/>
            </w:pPr>
            <w:r>
              <w:t>Type</w:t>
            </w:r>
            <w:r>
              <w:fldChar w:fldCharType="begin"/>
            </w:r>
            <w:r>
              <w:instrText xml:space="preserve"> XE "</w:instrText>
            </w:r>
            <w:r w:rsidRPr="00094C03">
              <w:instrText>Type</w:instrText>
            </w:r>
            <w:r>
              <w:instrText xml:space="preserve">" </w:instrText>
            </w:r>
            <w:r>
              <w:fldChar w:fldCharType="end"/>
            </w:r>
          </w:p>
        </w:tc>
        <w:tc>
          <w:tcPr>
            <w:tcW w:w="5573" w:type="dxa"/>
          </w:tcPr>
          <w:p w:rsidR="008969A9" w:rsidRDefault="008969A9" w:rsidP="008969A9">
            <w:pPr>
              <w:pStyle w:val="Normal11"/>
            </w:pPr>
            <w:r>
              <w:t>År</w:t>
            </w:r>
          </w:p>
          <w:p w:rsidR="008969A9" w:rsidRDefault="008969A9" w:rsidP="008969A9">
            <w:pPr>
              <w:pStyle w:val="Normal11"/>
            </w:pPr>
            <w:r>
              <w:t>Halvår</w:t>
            </w:r>
          </w:p>
          <w:p w:rsidR="008969A9" w:rsidRDefault="008969A9" w:rsidP="008969A9">
            <w:pPr>
              <w:pStyle w:val="Normal11"/>
            </w:pPr>
            <w:r>
              <w:t>Kvartal</w:t>
            </w:r>
          </w:p>
          <w:p w:rsidR="008969A9" w:rsidRDefault="008969A9" w:rsidP="008969A9">
            <w:pPr>
              <w:pStyle w:val="Normal11"/>
            </w:pPr>
            <w:r>
              <w:t>Måned</w:t>
            </w:r>
          </w:p>
          <w:p w:rsidR="008969A9" w:rsidRDefault="008969A9" w:rsidP="008969A9">
            <w:pPr>
              <w:pStyle w:val="Normal11"/>
            </w:pPr>
            <w:r>
              <w:t>Uge</w:t>
            </w:r>
          </w:p>
          <w:p w:rsidR="008969A9" w:rsidRDefault="008969A9" w:rsidP="008969A9">
            <w:pPr>
              <w:pStyle w:val="Normal11"/>
            </w:pPr>
            <w:r>
              <w:t>Dag</w:t>
            </w:r>
          </w:p>
          <w:p w:rsidR="008969A9" w:rsidRDefault="008969A9" w:rsidP="008969A9">
            <w:pPr>
              <w:pStyle w:val="Normal11"/>
            </w:pP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MyndighedUdbetaling(*)</w:t>
            </w:r>
          </w:p>
          <w:p w:rsidR="008969A9" w:rsidRDefault="008969A9" w:rsidP="008969A9">
            <w:pPr>
              <w:pStyle w:val="Normal11"/>
            </w:pPr>
            <w:r>
              <w:t>MyndighedUdbetalingType(1)</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udbetaler</w:t>
            </w:r>
          </w:p>
        </w:tc>
        <w:tc>
          <w:tcPr>
            <w:tcW w:w="2398" w:type="dxa"/>
          </w:tcPr>
          <w:p w:rsidR="008969A9" w:rsidRDefault="008969A9" w:rsidP="008969A9">
            <w:pPr>
              <w:pStyle w:val="Normal11"/>
            </w:pPr>
            <w:r>
              <w:t>DMIMyndighed(1)</w:t>
            </w:r>
          </w:p>
          <w:p w:rsidR="008969A9" w:rsidRDefault="008969A9" w:rsidP="008969A9">
            <w:pPr>
              <w:pStyle w:val="Normal11"/>
            </w:pPr>
            <w:r>
              <w:t>MyndighedUdbetaling(*)</w:t>
            </w:r>
          </w:p>
        </w:tc>
        <w:tc>
          <w:tcPr>
            <w:tcW w:w="5879" w:type="dxa"/>
          </w:tcPr>
          <w:p w:rsidR="008969A9" w:rsidRDefault="008969A9" w:rsidP="008969A9">
            <w:pPr>
              <w:pStyle w:val="Normal11"/>
            </w:pPr>
          </w:p>
        </w:tc>
      </w:tr>
    </w:tbl>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MyndighedUdbetaling arver fra/er en specialisering af DMIIndbetaling</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5" w:name="_Toc272235135"/>
      <w:r>
        <w:lastRenderedPageBreak/>
        <w:t>MyndighedUdbetalingType</w:t>
      </w:r>
      <w:bookmarkEnd w:id="25"/>
    </w:p>
    <w:p w:rsidR="008969A9" w:rsidRDefault="008969A9" w:rsidP="008969A9">
      <w:pPr>
        <w:pStyle w:val="Normal11"/>
      </w:pPr>
      <w:r>
        <w:t>En myndighedsudbetalingstype.</w:t>
      </w:r>
    </w:p>
    <w:p w:rsidR="008969A9" w:rsidRDefault="008969A9" w:rsidP="008969A9">
      <w:pPr>
        <w:pStyle w:val="Normal11"/>
      </w:pPr>
    </w:p>
    <w:p w:rsidR="008969A9" w:rsidRDefault="008969A9" w:rsidP="008969A9">
      <w:pPr>
        <w:pStyle w:val="Normal11"/>
      </w:pPr>
      <w:r>
        <w:t>F.eks. børnefamilieydelse, overskydende skat osv.</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Type</w:t>
            </w:r>
            <w:r>
              <w:fldChar w:fldCharType="begin"/>
            </w:r>
            <w:r>
              <w:instrText xml:space="preserve"> XE "</w:instrText>
            </w:r>
            <w:r w:rsidRPr="00363003">
              <w:instrText>Type</w:instrText>
            </w:r>
            <w:r>
              <w:instrText xml:space="preserve">" </w:instrText>
            </w:r>
            <w:r>
              <w:fldChar w:fldCharType="end"/>
            </w:r>
          </w:p>
        </w:tc>
        <w:tc>
          <w:tcPr>
            <w:tcW w:w="5573" w:type="dxa"/>
          </w:tcPr>
          <w:p w:rsidR="008969A9" w:rsidRDefault="008969A9" w:rsidP="008969A9">
            <w:pPr>
              <w:pStyle w:val="Normal11"/>
            </w:pPr>
            <w:r>
              <w:t>Navn på Myndighedsudbetalingstypen f.eks. overskydende skat, negativ moms, boligsikring.</w:t>
            </w:r>
          </w:p>
        </w:tc>
      </w:tr>
      <w:tr w:rsidR="008969A9" w:rsidTr="008969A9">
        <w:tblPrEx>
          <w:tblCellMar>
            <w:top w:w="0" w:type="dxa"/>
            <w:bottom w:w="0" w:type="dxa"/>
          </w:tblCellMar>
        </w:tblPrEx>
        <w:tc>
          <w:tcPr>
            <w:tcW w:w="2625" w:type="dxa"/>
          </w:tcPr>
          <w:p w:rsidR="008969A9" w:rsidRDefault="008969A9" w:rsidP="008969A9">
            <w:pPr>
              <w:pStyle w:val="Normal11"/>
            </w:pPr>
            <w:r>
              <w:t>YdelseArtINemKonto</w:t>
            </w:r>
          </w:p>
        </w:tc>
        <w:tc>
          <w:tcPr>
            <w:tcW w:w="1797" w:type="dxa"/>
          </w:tcPr>
          <w:p w:rsidR="008969A9" w:rsidRDefault="008969A9" w:rsidP="008969A9">
            <w:pPr>
              <w:pStyle w:val="Normal11"/>
            </w:pPr>
            <w:r>
              <w:t>Type</w:t>
            </w:r>
            <w:r>
              <w:fldChar w:fldCharType="begin"/>
            </w:r>
            <w:r>
              <w:instrText xml:space="preserve"> XE "</w:instrText>
            </w:r>
            <w:r w:rsidRPr="002C3112">
              <w:instrText>Type</w:instrText>
            </w:r>
            <w:r>
              <w:instrText xml:space="preserve">" </w:instrText>
            </w:r>
            <w:r>
              <w:fldChar w:fldCharType="end"/>
            </w:r>
          </w:p>
        </w:tc>
        <w:tc>
          <w:tcPr>
            <w:tcW w:w="5573" w:type="dxa"/>
          </w:tcPr>
          <w:p w:rsidR="008969A9" w:rsidRDefault="008969A9" w:rsidP="008969A9">
            <w:pPr>
              <w:pStyle w:val="Normal11"/>
            </w:pPr>
            <w:r>
              <w:t>Myndighedsudbetalingstypens navngivning/nummerering i NemKonto.</w:t>
            </w:r>
          </w:p>
        </w:tc>
      </w:tr>
      <w:tr w:rsidR="008969A9" w:rsidTr="008969A9">
        <w:tblPrEx>
          <w:tblCellMar>
            <w:top w:w="0" w:type="dxa"/>
            <w:bottom w:w="0" w:type="dxa"/>
          </w:tblCellMar>
        </w:tblPrEx>
        <w:tc>
          <w:tcPr>
            <w:tcW w:w="2625" w:type="dxa"/>
          </w:tcPr>
          <w:p w:rsidR="008969A9" w:rsidRDefault="008969A9" w:rsidP="008969A9">
            <w:pPr>
              <w:pStyle w:val="Normal11"/>
            </w:pPr>
            <w:r>
              <w:t>BFYModregningProcent</w:t>
            </w:r>
          </w:p>
        </w:tc>
        <w:tc>
          <w:tcPr>
            <w:tcW w:w="1797" w:type="dxa"/>
          </w:tcPr>
          <w:p w:rsidR="008969A9" w:rsidRDefault="008969A9" w:rsidP="008969A9">
            <w:pPr>
              <w:pStyle w:val="Normal11"/>
            </w:pPr>
            <w:r>
              <w:t>Procent</w:t>
            </w:r>
            <w:r>
              <w:fldChar w:fldCharType="begin"/>
            </w:r>
            <w:r>
              <w:instrText xml:space="preserve"> XE "</w:instrText>
            </w:r>
            <w:r w:rsidRPr="00182B24">
              <w:instrText>Procent</w:instrText>
            </w:r>
            <w:r>
              <w:instrText xml:space="preserve">" </w:instrText>
            </w:r>
            <w:r>
              <w:fldChar w:fldCharType="end"/>
            </w:r>
          </w:p>
        </w:tc>
        <w:tc>
          <w:tcPr>
            <w:tcW w:w="5573" w:type="dxa"/>
          </w:tcPr>
          <w:p w:rsidR="008969A9" w:rsidRDefault="008969A9" w:rsidP="008969A9">
            <w:pPr>
              <w:pStyle w:val="Normal11"/>
            </w:pPr>
            <w:r>
              <w:t>Angiver en ændret % som skal være mindre end  lov max for modregning i BFY.</w:t>
            </w:r>
          </w:p>
        </w:tc>
      </w:tr>
      <w:tr w:rsidR="008969A9" w:rsidTr="008969A9">
        <w:tblPrEx>
          <w:tblCellMar>
            <w:top w:w="0" w:type="dxa"/>
            <w:bottom w:w="0" w:type="dxa"/>
          </w:tblCellMar>
        </w:tblPrEx>
        <w:tc>
          <w:tcPr>
            <w:tcW w:w="2625" w:type="dxa"/>
          </w:tcPr>
          <w:p w:rsidR="008969A9" w:rsidRDefault="008969A9" w:rsidP="008969A9">
            <w:pPr>
              <w:pStyle w:val="Normal11"/>
            </w:pPr>
            <w:r>
              <w:t>BFYModregningBeløb</w:t>
            </w:r>
          </w:p>
        </w:tc>
        <w:tc>
          <w:tcPr>
            <w:tcW w:w="1797" w:type="dxa"/>
          </w:tcPr>
          <w:p w:rsidR="008969A9" w:rsidRDefault="008969A9" w:rsidP="008969A9">
            <w:pPr>
              <w:pStyle w:val="Normal11"/>
            </w:pPr>
            <w:r>
              <w:t>Beløb</w:t>
            </w:r>
            <w:r>
              <w:fldChar w:fldCharType="begin"/>
            </w:r>
            <w:r>
              <w:instrText xml:space="preserve"> XE "</w:instrText>
            </w:r>
            <w:r w:rsidRPr="00143571">
              <w:instrText>Beløb</w:instrText>
            </w:r>
            <w:r>
              <w:instrText xml:space="preserve">" </w:instrText>
            </w:r>
            <w:r>
              <w:fldChar w:fldCharType="end"/>
            </w:r>
          </w:p>
        </w:tc>
        <w:tc>
          <w:tcPr>
            <w:tcW w:w="5573" w:type="dxa"/>
          </w:tcPr>
          <w:p w:rsidR="008969A9" w:rsidRDefault="008969A9" w:rsidP="008969A9">
            <w:pPr>
              <w:pStyle w:val="Normal11"/>
            </w:pPr>
            <w:r>
              <w:t>Angiver beløb der ønskes i modregning af BFY. Beløb skal være mindre en lov max for modregning i BFY.</w:t>
            </w:r>
          </w:p>
        </w:tc>
      </w:tr>
      <w:tr w:rsidR="008969A9" w:rsidTr="008969A9">
        <w:tblPrEx>
          <w:tblCellMar>
            <w:top w:w="0" w:type="dxa"/>
            <w:bottom w:w="0" w:type="dxa"/>
          </w:tblCellMar>
        </w:tblPrEx>
        <w:tc>
          <w:tcPr>
            <w:tcW w:w="2625" w:type="dxa"/>
          </w:tcPr>
          <w:p w:rsidR="008969A9" w:rsidRDefault="008969A9" w:rsidP="008969A9">
            <w:pPr>
              <w:pStyle w:val="Normal11"/>
            </w:pPr>
            <w:r>
              <w:t>Note</w:t>
            </w:r>
          </w:p>
        </w:tc>
        <w:tc>
          <w:tcPr>
            <w:tcW w:w="1797" w:type="dxa"/>
          </w:tcPr>
          <w:p w:rsidR="008969A9" w:rsidRDefault="008969A9" w:rsidP="008969A9">
            <w:pPr>
              <w:pStyle w:val="Normal11"/>
            </w:pPr>
            <w:r>
              <w:t>TekstKort</w:t>
            </w:r>
            <w:r>
              <w:fldChar w:fldCharType="begin"/>
            </w:r>
            <w:r>
              <w:instrText xml:space="preserve"> XE "</w:instrText>
            </w:r>
            <w:r w:rsidRPr="0059628B">
              <w:instrText>TekstKort</w:instrText>
            </w:r>
            <w:r>
              <w:instrText xml:space="preserve">" </w:instrText>
            </w:r>
            <w:r>
              <w:fldChar w:fldCharType="end"/>
            </w:r>
          </w:p>
        </w:tc>
        <w:tc>
          <w:tcPr>
            <w:tcW w:w="5573" w:type="dxa"/>
          </w:tcPr>
          <w:p w:rsidR="008969A9" w:rsidRDefault="008969A9" w:rsidP="008969A9">
            <w:pPr>
              <w:pStyle w:val="Normal11"/>
            </w:pPr>
            <w:r>
              <w:t>Myndigheds mulighed for at kunne skrive note på udbetaling</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RenteGodtgørelse(*)</w:t>
            </w:r>
          </w:p>
          <w:p w:rsidR="008969A9" w:rsidRDefault="008969A9" w:rsidP="008969A9">
            <w:pPr>
              <w:pStyle w:val="Normal11"/>
            </w:pPr>
            <w:r>
              <w:t>MyndighedUdbetalingType(1)</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MyndighedUdbetaling(*)</w:t>
            </w:r>
          </w:p>
          <w:p w:rsidR="008969A9" w:rsidRDefault="008969A9" w:rsidP="008969A9">
            <w:pPr>
              <w:pStyle w:val="Normal11"/>
            </w:pPr>
            <w:r>
              <w:t>MyndighedUdbetalingType(1)</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6" w:name="_Toc272235136"/>
      <w:r>
        <w:lastRenderedPageBreak/>
        <w:t>NedskrivningFordring</w:t>
      </w:r>
      <w:bookmarkEnd w:id="26"/>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Årsag</w:t>
            </w:r>
          </w:p>
        </w:tc>
        <w:tc>
          <w:tcPr>
            <w:tcW w:w="1797" w:type="dxa"/>
          </w:tcPr>
          <w:p w:rsidR="008969A9" w:rsidRDefault="008969A9" w:rsidP="008969A9">
            <w:pPr>
              <w:pStyle w:val="Normal11"/>
            </w:pPr>
            <w:r>
              <w:t>Årsag</w:t>
            </w:r>
            <w:r>
              <w:fldChar w:fldCharType="begin"/>
            </w:r>
            <w:r>
              <w:instrText xml:space="preserve"> XE "</w:instrText>
            </w:r>
            <w:r w:rsidRPr="00790AAE">
              <w:instrText>Årsag</w:instrText>
            </w:r>
            <w:r>
              <w:instrText xml:space="preserve">" </w:instrText>
            </w:r>
            <w:r>
              <w:fldChar w:fldCharType="end"/>
            </w:r>
          </w:p>
        </w:tc>
        <w:tc>
          <w:tcPr>
            <w:tcW w:w="5573" w:type="dxa"/>
          </w:tcPr>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OprettetDato</w:t>
            </w:r>
          </w:p>
        </w:tc>
        <w:tc>
          <w:tcPr>
            <w:tcW w:w="1797" w:type="dxa"/>
          </w:tcPr>
          <w:p w:rsidR="008969A9" w:rsidRDefault="008969A9" w:rsidP="008969A9">
            <w:pPr>
              <w:pStyle w:val="Normal11"/>
            </w:pPr>
            <w:r>
              <w:t>Dato</w:t>
            </w:r>
            <w:r>
              <w:fldChar w:fldCharType="begin"/>
            </w:r>
            <w:r>
              <w:instrText xml:space="preserve"> XE "</w:instrText>
            </w:r>
            <w:r w:rsidRPr="007A73B2">
              <w:instrText>Dato</w:instrText>
            </w:r>
            <w:r>
              <w:instrText xml:space="preserve">" </w:instrText>
            </w:r>
            <w:r>
              <w:fldChar w:fldCharType="end"/>
            </w:r>
          </w:p>
        </w:tc>
        <w:tc>
          <w:tcPr>
            <w:tcW w:w="5573" w:type="dxa"/>
          </w:tcPr>
          <w:p w:rsidR="008969A9" w:rsidRDefault="008969A9" w:rsidP="008969A9">
            <w:pPr>
              <w:pStyle w:val="Normal11"/>
            </w:pP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have</w:t>
            </w:r>
          </w:p>
        </w:tc>
        <w:tc>
          <w:tcPr>
            <w:tcW w:w="2398" w:type="dxa"/>
          </w:tcPr>
          <w:p w:rsidR="008969A9" w:rsidRDefault="008969A9" w:rsidP="008969A9">
            <w:pPr>
              <w:pStyle w:val="Normal11"/>
            </w:pPr>
            <w:r>
              <w:t>Fordring(0..1)</w:t>
            </w:r>
          </w:p>
          <w:p w:rsidR="008969A9" w:rsidRDefault="008969A9" w:rsidP="008969A9">
            <w:pPr>
              <w:pStyle w:val="Normal11"/>
            </w:pPr>
            <w:r>
              <w:t>NedskrivningFordring(0..*)</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7" w:name="_Toc272235137"/>
      <w:r>
        <w:lastRenderedPageBreak/>
        <w:t>OpgaveKø</w:t>
      </w:r>
      <w:bookmarkEnd w:id="27"/>
    </w:p>
    <w:p w:rsidR="008969A9" w:rsidRDefault="008969A9" w:rsidP="008969A9">
      <w:pPr>
        <w:pStyle w:val="Normal11"/>
      </w:pPr>
      <w:r>
        <w:t>Produktionskøen indeholdende opgaver, der skal løses af en organisatorisk enhed og dens ressourcer.</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Tekst30</w:t>
            </w:r>
            <w:r>
              <w:fldChar w:fldCharType="begin"/>
            </w:r>
            <w:r>
              <w:instrText xml:space="preserve"> XE "</w:instrText>
            </w:r>
            <w:r w:rsidRPr="00A7590E">
              <w:instrText>Tekst30</w:instrText>
            </w:r>
            <w:r>
              <w:instrText xml:space="preserve">" </w:instrText>
            </w:r>
            <w:r>
              <w:fldChar w:fldCharType="end"/>
            </w:r>
          </w:p>
        </w:tc>
        <w:tc>
          <w:tcPr>
            <w:tcW w:w="5573" w:type="dxa"/>
          </w:tcPr>
          <w:p w:rsidR="008969A9" w:rsidRDefault="008969A9" w:rsidP="008969A9">
            <w:pPr>
              <w:pStyle w:val="Normal11"/>
            </w:pPr>
            <w:r>
              <w:t>Navnet på opgavekøen.</w:t>
            </w:r>
          </w:p>
        </w:tc>
      </w:tr>
      <w:tr w:rsidR="008969A9" w:rsidTr="008969A9">
        <w:tblPrEx>
          <w:tblCellMar>
            <w:top w:w="0" w:type="dxa"/>
            <w:bottom w:w="0" w:type="dxa"/>
          </w:tblCellMar>
        </w:tblPrEx>
        <w:tc>
          <w:tcPr>
            <w:tcW w:w="2625" w:type="dxa"/>
          </w:tcPr>
          <w:p w:rsidR="008969A9" w:rsidRDefault="008969A9" w:rsidP="008969A9">
            <w:pPr>
              <w:pStyle w:val="Normal11"/>
            </w:pPr>
            <w:r>
              <w:t>Nummer</w:t>
            </w:r>
          </w:p>
        </w:tc>
        <w:tc>
          <w:tcPr>
            <w:tcW w:w="1797" w:type="dxa"/>
          </w:tcPr>
          <w:p w:rsidR="008969A9" w:rsidRDefault="008969A9" w:rsidP="008969A9">
            <w:pPr>
              <w:pStyle w:val="Normal11"/>
            </w:pPr>
            <w:r>
              <w:t>ID</w:t>
            </w:r>
            <w:r>
              <w:fldChar w:fldCharType="begin"/>
            </w:r>
            <w:r>
              <w:instrText xml:space="preserve"> XE "</w:instrText>
            </w:r>
            <w:r w:rsidRPr="008C5206">
              <w:instrText>ID</w:instrText>
            </w:r>
            <w:r>
              <w:instrText xml:space="preserve">" </w:instrText>
            </w:r>
            <w:r>
              <w:fldChar w:fldCharType="end"/>
            </w:r>
          </w:p>
        </w:tc>
        <w:tc>
          <w:tcPr>
            <w:tcW w:w="5573" w:type="dxa"/>
          </w:tcPr>
          <w:p w:rsidR="008969A9" w:rsidRDefault="008969A9" w:rsidP="008969A9">
            <w:pPr>
              <w:pStyle w:val="Normal11"/>
            </w:pPr>
            <w:r>
              <w:t>Unikt nummer der identificerer opgavekøen.</w:t>
            </w:r>
          </w:p>
        </w:tc>
      </w:tr>
      <w:tr w:rsidR="008969A9" w:rsidTr="008969A9">
        <w:tblPrEx>
          <w:tblCellMar>
            <w:top w:w="0" w:type="dxa"/>
            <w:bottom w:w="0" w:type="dxa"/>
          </w:tblCellMar>
        </w:tblPrEx>
        <w:tc>
          <w:tcPr>
            <w:tcW w:w="2625" w:type="dxa"/>
          </w:tcPr>
          <w:p w:rsidR="008969A9" w:rsidRDefault="008969A9" w:rsidP="008969A9">
            <w:pPr>
              <w:pStyle w:val="Normal11"/>
            </w:pPr>
            <w:r>
              <w:t>AlarmTekst</w:t>
            </w:r>
          </w:p>
        </w:tc>
        <w:tc>
          <w:tcPr>
            <w:tcW w:w="1797" w:type="dxa"/>
          </w:tcPr>
          <w:p w:rsidR="008969A9" w:rsidRDefault="008969A9" w:rsidP="008969A9">
            <w:pPr>
              <w:pStyle w:val="Normal11"/>
            </w:pPr>
            <w:r>
              <w:t>TekstKort</w:t>
            </w:r>
            <w:r>
              <w:fldChar w:fldCharType="begin"/>
            </w:r>
            <w:r>
              <w:instrText xml:space="preserve"> XE "</w:instrText>
            </w:r>
            <w:r w:rsidRPr="00C64DAA">
              <w:instrText>TekstKort</w:instrText>
            </w:r>
            <w:r>
              <w:instrText xml:space="preserve">" </w:instrText>
            </w:r>
            <w:r>
              <w:fldChar w:fldCharType="end"/>
            </w:r>
          </w:p>
        </w:tc>
        <w:tc>
          <w:tcPr>
            <w:tcW w:w="5573" w:type="dxa"/>
          </w:tcPr>
          <w:p w:rsidR="008969A9" w:rsidRDefault="008969A9" w:rsidP="008969A9">
            <w:pPr>
              <w:pStyle w:val="Normal11"/>
            </w:pPr>
            <w:r>
              <w:t>Teksten på alarmen/advis til produktionslederen på en opsat produktion. Dette kunne fx være hvis et bestemt antal opgaver løses for langsomt, hvis opgavekøen når en bestemt længde etc.</w:t>
            </w:r>
          </w:p>
        </w:tc>
      </w:tr>
      <w:tr w:rsidR="008969A9" w:rsidTr="008969A9">
        <w:tblPrEx>
          <w:tblCellMar>
            <w:top w:w="0" w:type="dxa"/>
            <w:bottom w:w="0" w:type="dxa"/>
          </w:tblCellMar>
        </w:tblPrEx>
        <w:tc>
          <w:tcPr>
            <w:tcW w:w="2625" w:type="dxa"/>
          </w:tcPr>
          <w:p w:rsidR="008969A9" w:rsidRDefault="008969A9" w:rsidP="008969A9">
            <w:pPr>
              <w:pStyle w:val="Normal11"/>
            </w:pPr>
            <w:r>
              <w:t>AlarmRegel</w:t>
            </w:r>
          </w:p>
        </w:tc>
        <w:tc>
          <w:tcPr>
            <w:tcW w:w="1797" w:type="dxa"/>
          </w:tcPr>
          <w:p w:rsidR="008969A9" w:rsidRDefault="008969A9" w:rsidP="008969A9">
            <w:pPr>
              <w:pStyle w:val="Normal11"/>
            </w:pPr>
            <w:r>
              <w:t>RegelSæt</w:t>
            </w:r>
            <w:r>
              <w:fldChar w:fldCharType="begin"/>
            </w:r>
            <w:r>
              <w:instrText xml:space="preserve"> XE "</w:instrText>
            </w:r>
            <w:r w:rsidRPr="00B141F4">
              <w:instrText>RegelSæt</w:instrText>
            </w:r>
            <w:r>
              <w:instrText xml:space="preserve">" </w:instrText>
            </w:r>
            <w:r>
              <w:fldChar w:fldCharType="end"/>
            </w:r>
          </w:p>
        </w:tc>
        <w:tc>
          <w:tcPr>
            <w:tcW w:w="5573" w:type="dxa"/>
          </w:tcPr>
          <w:p w:rsidR="008969A9" w:rsidRDefault="008969A9" w:rsidP="008969A9">
            <w:pPr>
              <w:pStyle w:val="Normal11"/>
            </w:pPr>
            <w:r>
              <w:t>Regler for hvornår en alarm sendes.</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Løses af</w:t>
            </w:r>
          </w:p>
        </w:tc>
        <w:tc>
          <w:tcPr>
            <w:tcW w:w="2398" w:type="dxa"/>
          </w:tcPr>
          <w:p w:rsidR="008969A9" w:rsidRDefault="008969A9" w:rsidP="008969A9">
            <w:pPr>
              <w:pStyle w:val="Normal11"/>
            </w:pPr>
            <w:r>
              <w:t>OpgaveKø(0..*)</w:t>
            </w:r>
          </w:p>
          <w:p w:rsidR="008969A9" w:rsidRDefault="008969A9" w:rsidP="008969A9">
            <w:pPr>
              <w:pStyle w:val="Normal11"/>
            </w:pPr>
            <w:r>
              <w:t>OrganisatoriskEnhed(1)</w:t>
            </w:r>
          </w:p>
        </w:tc>
        <w:tc>
          <w:tcPr>
            <w:tcW w:w="5879" w:type="dxa"/>
          </w:tcPr>
          <w:p w:rsidR="008969A9" w:rsidRDefault="008969A9" w:rsidP="008969A9">
            <w:pPr>
              <w:pStyle w:val="Normal11"/>
            </w:pPr>
            <w:r>
              <w:t>En organisatorisk enhed kan løse en eller mange opgavekøer.</w:t>
            </w:r>
          </w:p>
        </w:tc>
      </w:tr>
      <w:tr w:rsidR="008969A9" w:rsidTr="008969A9">
        <w:tblPrEx>
          <w:tblCellMar>
            <w:top w:w="0" w:type="dxa"/>
            <w:bottom w:w="0" w:type="dxa"/>
          </w:tblCellMar>
        </w:tblPrEx>
        <w:tc>
          <w:tcPr>
            <w:tcW w:w="1667" w:type="dxa"/>
          </w:tcPr>
          <w:p w:rsidR="008969A9" w:rsidRDefault="008969A9" w:rsidP="008969A9">
            <w:pPr>
              <w:pStyle w:val="Normal11"/>
            </w:pPr>
            <w:r>
              <w:t>bestyres af</w:t>
            </w:r>
          </w:p>
        </w:tc>
        <w:tc>
          <w:tcPr>
            <w:tcW w:w="2398" w:type="dxa"/>
          </w:tcPr>
          <w:p w:rsidR="008969A9" w:rsidRDefault="008969A9" w:rsidP="008969A9">
            <w:pPr>
              <w:pStyle w:val="Normal11"/>
            </w:pPr>
            <w:r>
              <w:t>OpgaveKø(0..*)</w:t>
            </w:r>
          </w:p>
          <w:p w:rsidR="008969A9" w:rsidRDefault="008969A9" w:rsidP="008969A9">
            <w:pPr>
              <w:pStyle w:val="Normal11"/>
            </w:pPr>
            <w:r>
              <w:t>Ressource(1..*)</w:t>
            </w:r>
          </w:p>
        </w:tc>
        <w:tc>
          <w:tcPr>
            <w:tcW w:w="5879" w:type="dxa"/>
          </w:tcPr>
          <w:p w:rsidR="008969A9" w:rsidRDefault="008969A9" w:rsidP="008969A9">
            <w:pPr>
              <w:pStyle w:val="Normal11"/>
            </w:pPr>
            <w:r>
              <w:t>En opgavekø bestyres af en ressource, nærmere bestemt en produktionsleder.</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8" w:name="_Toc272235138"/>
      <w:r>
        <w:lastRenderedPageBreak/>
        <w:t>OpkrævningInddrivelse</w:t>
      </w:r>
      <w:bookmarkEnd w:id="28"/>
    </w:p>
    <w:p w:rsidR="008969A9" w:rsidRDefault="008969A9" w:rsidP="008969A9">
      <w:pPr>
        <w:pStyle w:val="Normal11"/>
      </w:pPr>
      <w:r>
        <w:t>En fordring kan være i tilstanden opkrævning, dvs. en fordring fra ekstern fordringshaver, hvor sidste rettidige betalings-dato endnu ikke er overskredet, men som skal opkræves af Inddrivelsesmyndigheden.</w:t>
      </w:r>
    </w:p>
    <w:p w:rsidR="008969A9" w:rsidRDefault="008969A9" w:rsidP="008969A9">
      <w:pPr>
        <w:pStyle w:val="Normal11"/>
      </w:pPr>
    </w:p>
    <w:p w:rsidR="008969A9" w:rsidRDefault="008969A9" w:rsidP="008969A9">
      <w:pPr>
        <w:pStyle w:val="Normal11"/>
      </w:pPr>
      <w:r>
        <w:t>Denne specialisering omfatter alle serviceaftaler, der omhandler et antal fordringstyper, som en aftalepart (på vegne af fordringshaver) har truffet aftale om med en serviceudbyderom opkrævningen af. Opkrævning dækker alle aktiviteter fra en fordring bliver registreret til den afregnes eller afskrives, dog ikke inddrivelsesaktiviteter.</w:t>
      </w:r>
    </w:p>
    <w:p w:rsidR="008969A9" w:rsidRDefault="008969A9" w:rsidP="008969A9">
      <w:pPr>
        <w:pStyle w:val="Normal11"/>
      </w:pPr>
    </w:p>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OpkrævningInddrivelse arver fra/er en specialisering af Fordring</w:t>
            </w:r>
          </w:p>
        </w:tc>
        <w:tc>
          <w:tcPr>
            <w:tcW w:w="5879" w:type="dxa"/>
          </w:tcPr>
          <w:p w:rsidR="008969A9" w:rsidRDefault="008969A9" w:rsidP="008969A9">
            <w:pPr>
              <w:pStyle w:val="Normal11"/>
            </w:pPr>
            <w:r>
              <w:t>En fordring kan have status af at være en opkrævning, dvs. en fordring, hvor sidste rettidig betalingsdato endnu ikke er nået.</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29" w:name="_Toc272235139"/>
      <w:r>
        <w:lastRenderedPageBreak/>
        <w:t>OrganisatoriskEnhed</w:t>
      </w:r>
      <w:bookmarkEnd w:id="29"/>
    </w:p>
    <w:p w:rsidR="008969A9" w:rsidRDefault="008969A9" w:rsidP="008969A9">
      <w:pPr>
        <w:pStyle w:val="Normal11"/>
      </w:pPr>
      <w:r>
        <w:t>En organisatorisk enhed i SKAT dækker over skattecentre, faglige søjler og enheder.</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Type</w:t>
            </w:r>
            <w:r>
              <w:fldChar w:fldCharType="begin"/>
            </w:r>
            <w:r>
              <w:instrText xml:space="preserve"> XE "</w:instrText>
            </w:r>
            <w:r w:rsidRPr="00F51F7C">
              <w:instrText>Type</w:instrText>
            </w:r>
            <w:r>
              <w:instrText xml:space="preserve">" </w:instrText>
            </w:r>
            <w:r>
              <w:fldChar w:fldCharType="end"/>
            </w:r>
          </w:p>
        </w:tc>
        <w:tc>
          <w:tcPr>
            <w:tcW w:w="5573" w:type="dxa"/>
          </w:tcPr>
          <w:p w:rsidR="008969A9" w:rsidRDefault="008969A9" w:rsidP="008969A9">
            <w:pPr>
              <w:pStyle w:val="Normal11"/>
            </w:pPr>
            <w:r>
              <w:t>Navnet på den organisatoriske enhed, f.eks. skattecentrets navn.</w:t>
            </w:r>
          </w:p>
          <w:p w:rsidR="008969A9" w:rsidRDefault="008969A9" w:rsidP="008969A9">
            <w:pPr>
              <w:pStyle w:val="Normal11"/>
            </w:pPr>
            <w:r>
              <w:t>Eksempel: Hvis typen af organisation er Kundecenter, så vil navnet være Roskilde, så det er Kundecenter Roskilde.</w:t>
            </w:r>
          </w:p>
          <w:p w:rsidR="008969A9" w:rsidRDefault="008969A9" w:rsidP="008969A9">
            <w:pPr>
              <w:pStyle w:val="Normal11"/>
            </w:pPr>
          </w:p>
          <w:p w:rsidR="008969A9" w:rsidRDefault="008969A9" w:rsidP="008969A9">
            <w:pPr>
              <w:pStyle w:val="Normal11"/>
            </w:pP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 Inddrivelsescentret</w:t>
            </w:r>
          </w:p>
          <w:p w:rsidR="008969A9" w:rsidRDefault="008969A9" w:rsidP="008969A9">
            <w:pPr>
              <w:pStyle w:val="Normal11"/>
            </w:pPr>
            <w:r>
              <w:t>- IT-service</w:t>
            </w:r>
          </w:p>
          <w:p w:rsidR="008969A9" w:rsidRDefault="008969A9" w:rsidP="008969A9">
            <w:pPr>
              <w:pStyle w:val="Normal11"/>
            </w:pPr>
            <w:r>
              <w:t>- Projektenhed</w:t>
            </w:r>
          </w:p>
          <w:p w:rsidR="008969A9" w:rsidRDefault="008969A9" w:rsidP="008969A9">
            <w:pPr>
              <w:pStyle w:val="Normal11"/>
            </w:pPr>
            <w:r>
              <w:t>- SC Holbæk</w:t>
            </w:r>
          </w:p>
          <w:p w:rsidR="008969A9" w:rsidRDefault="008969A9" w:rsidP="008969A9">
            <w:pPr>
              <w:pStyle w:val="Normal11"/>
            </w:pPr>
            <w:r>
              <w:t>- ...</w:t>
            </w:r>
          </w:p>
          <w:p w:rsidR="008969A9" w:rsidRP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Nummer</w:t>
            </w:r>
          </w:p>
        </w:tc>
        <w:tc>
          <w:tcPr>
            <w:tcW w:w="1797" w:type="dxa"/>
          </w:tcPr>
          <w:p w:rsidR="008969A9" w:rsidRDefault="008969A9" w:rsidP="008969A9">
            <w:pPr>
              <w:pStyle w:val="Normal11"/>
            </w:pPr>
            <w:r>
              <w:t>OrganisatoriskEnhedNummer</w:t>
            </w:r>
            <w:r>
              <w:fldChar w:fldCharType="begin"/>
            </w:r>
            <w:r>
              <w:instrText xml:space="preserve"> XE "</w:instrText>
            </w:r>
            <w:r w:rsidRPr="00CA4259">
              <w:instrText>OrganisatoriskEnhedNummer</w:instrText>
            </w:r>
            <w:r>
              <w:instrText xml:space="preserve">" </w:instrText>
            </w:r>
            <w:r>
              <w:fldChar w:fldCharType="end"/>
            </w:r>
          </w:p>
        </w:tc>
        <w:tc>
          <w:tcPr>
            <w:tcW w:w="5573" w:type="dxa"/>
          </w:tcPr>
          <w:p w:rsidR="008969A9" w:rsidRDefault="008969A9" w:rsidP="008969A9">
            <w:pPr>
              <w:pStyle w:val="Normal11"/>
            </w:pPr>
            <w:r>
              <w:t>Dette er nummeret på den organisatoriske enhed, f.eks. nummeret på Skattecenteret.</w:t>
            </w:r>
          </w:p>
        </w:tc>
      </w:tr>
      <w:tr w:rsidR="008969A9" w:rsidTr="008969A9">
        <w:tblPrEx>
          <w:tblCellMar>
            <w:top w:w="0" w:type="dxa"/>
            <w:bottom w:w="0" w:type="dxa"/>
          </w:tblCellMar>
        </w:tblPrEx>
        <w:tc>
          <w:tcPr>
            <w:tcW w:w="2625" w:type="dxa"/>
          </w:tcPr>
          <w:p w:rsidR="008969A9" w:rsidRDefault="008969A9" w:rsidP="008969A9">
            <w:pPr>
              <w:pStyle w:val="Normal11"/>
            </w:pPr>
            <w:r>
              <w:t>ÅbningTid</w:t>
            </w:r>
          </w:p>
        </w:tc>
        <w:tc>
          <w:tcPr>
            <w:tcW w:w="1797" w:type="dxa"/>
          </w:tcPr>
          <w:p w:rsidR="008969A9" w:rsidRDefault="008969A9" w:rsidP="008969A9">
            <w:pPr>
              <w:pStyle w:val="Normal11"/>
            </w:pPr>
            <w:r>
              <w:t>ÅbningTid</w:t>
            </w:r>
            <w:r>
              <w:fldChar w:fldCharType="begin"/>
            </w:r>
            <w:r>
              <w:instrText xml:space="preserve"> XE "</w:instrText>
            </w:r>
            <w:r w:rsidRPr="005F46B1">
              <w:instrText>ÅbningTid</w:instrText>
            </w:r>
            <w:r>
              <w:instrText xml:space="preserve">" </w:instrText>
            </w:r>
            <w:r>
              <w:fldChar w:fldCharType="end"/>
            </w:r>
          </w:p>
        </w:tc>
        <w:tc>
          <w:tcPr>
            <w:tcW w:w="5573" w:type="dxa"/>
          </w:tcPr>
          <w:p w:rsidR="008969A9" w:rsidRDefault="008969A9" w:rsidP="008969A9">
            <w:pPr>
              <w:pStyle w:val="Normal11"/>
            </w:pPr>
            <w:r>
              <w:t>RestanceInddrivelsesmyndighed: Det skal være muligt i forbindelse med ressoucestyring at kunne inddrage den organisatoriske enheds åbningstid.</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 en</w:t>
            </w:r>
          </w:p>
        </w:tc>
        <w:tc>
          <w:tcPr>
            <w:tcW w:w="2398" w:type="dxa"/>
          </w:tcPr>
          <w:p w:rsidR="008969A9" w:rsidRDefault="008969A9" w:rsidP="008969A9">
            <w:pPr>
              <w:pStyle w:val="Normal11"/>
            </w:pPr>
            <w:r>
              <w:t>OrganisatoriskEnhed(0..*)</w:t>
            </w:r>
          </w:p>
          <w:p w:rsidR="008969A9" w:rsidRDefault="008969A9" w:rsidP="008969A9">
            <w:pPr>
              <w:pStyle w:val="Normal11"/>
            </w:pPr>
            <w:r>
              <w:t>OrganisatoriskEnhedType(0..1)</w:t>
            </w:r>
          </w:p>
        </w:tc>
        <w:tc>
          <w:tcPr>
            <w:tcW w:w="5879" w:type="dxa"/>
          </w:tcPr>
          <w:p w:rsidR="008969A9" w:rsidRDefault="008969A9" w:rsidP="008969A9">
            <w:pPr>
              <w:pStyle w:val="Normal11"/>
            </w:pPr>
            <w:r>
              <w:t>En organisatorisk enhed kan være af en bestemt type.</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OrganisatoriskEnhed(1)</w:t>
            </w:r>
          </w:p>
          <w:p w:rsidR="008969A9" w:rsidRDefault="008969A9" w:rsidP="008969A9">
            <w:pPr>
              <w:pStyle w:val="Normal11"/>
            </w:pPr>
            <w:r>
              <w:t>Ressource(1..*)</w:t>
            </w:r>
          </w:p>
        </w:tc>
        <w:tc>
          <w:tcPr>
            <w:tcW w:w="5879" w:type="dxa"/>
          </w:tcPr>
          <w:p w:rsidR="008969A9" w:rsidRDefault="008969A9" w:rsidP="008969A9">
            <w:pPr>
              <w:pStyle w:val="Normal11"/>
            </w:pPr>
            <w:r>
              <w:t>En organisatorisk enhed vil have ressourcer tilknyttet, ligesom en ressource altid vil være tilknyttet en organisatorisk enhed.</w:t>
            </w:r>
          </w:p>
        </w:tc>
      </w:tr>
      <w:tr w:rsidR="008969A9" w:rsidTr="008969A9">
        <w:tblPrEx>
          <w:tblCellMar>
            <w:top w:w="0" w:type="dxa"/>
            <w:bottom w:w="0" w:type="dxa"/>
          </w:tblCellMar>
        </w:tblPrEx>
        <w:tc>
          <w:tcPr>
            <w:tcW w:w="1667" w:type="dxa"/>
          </w:tcPr>
          <w:p w:rsidR="008969A9" w:rsidRDefault="008969A9" w:rsidP="008969A9">
            <w:pPr>
              <w:pStyle w:val="Normal11"/>
            </w:pPr>
            <w:r>
              <w:t>knyttet til</w:t>
            </w:r>
          </w:p>
        </w:tc>
        <w:tc>
          <w:tcPr>
            <w:tcW w:w="2398" w:type="dxa"/>
          </w:tcPr>
          <w:p w:rsidR="008969A9" w:rsidRDefault="008969A9" w:rsidP="008969A9">
            <w:pPr>
              <w:pStyle w:val="Normal11"/>
            </w:pPr>
            <w:r>
              <w:t>OrganisatoriskEnhed(1..*)</w:t>
            </w:r>
          </w:p>
          <w:p w:rsidR="008969A9" w:rsidRDefault="008969A9" w:rsidP="008969A9">
            <w:pPr>
              <w:pStyle w:val="Normal11"/>
            </w:pPr>
            <w:r>
              <w:t>Kunde(1)</w:t>
            </w:r>
          </w:p>
          <w:p w:rsidR="008969A9" w:rsidRDefault="008969A9" w:rsidP="008969A9">
            <w:pPr>
              <w:pStyle w:val="Normal11"/>
            </w:pPr>
            <w:r>
              <w:t xml:space="preserve"> via KundeTilhørForhold</w:t>
            </w:r>
          </w:p>
        </w:tc>
        <w:tc>
          <w:tcPr>
            <w:tcW w:w="5879" w:type="dxa"/>
          </w:tcPr>
          <w:p w:rsidR="008969A9" w:rsidRDefault="008969A9" w:rsidP="008969A9">
            <w:pPr>
              <w:pStyle w:val="Normal11"/>
            </w:pPr>
            <w:r>
              <w:t>En kunde er tilknyttet en organisatorisk enhed.</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OrganisatoriskEnhed(1)</w:t>
            </w:r>
          </w:p>
          <w:p w:rsidR="008969A9" w:rsidRDefault="008969A9" w:rsidP="008969A9">
            <w:pPr>
              <w:pStyle w:val="Normal11"/>
            </w:pPr>
            <w:r>
              <w:t>Kunde(1..*)</w:t>
            </w:r>
          </w:p>
        </w:tc>
        <w:tc>
          <w:tcPr>
            <w:tcW w:w="5879"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Default="008969A9" w:rsidP="008969A9">
            <w:pPr>
              <w:pStyle w:val="Normal11"/>
            </w:pPr>
            <w:r>
              <w:t>Løses af</w:t>
            </w:r>
          </w:p>
        </w:tc>
        <w:tc>
          <w:tcPr>
            <w:tcW w:w="2398" w:type="dxa"/>
          </w:tcPr>
          <w:p w:rsidR="008969A9" w:rsidRDefault="008969A9" w:rsidP="008969A9">
            <w:pPr>
              <w:pStyle w:val="Normal11"/>
            </w:pPr>
            <w:r>
              <w:t>OpgaveKø(0..*)</w:t>
            </w:r>
          </w:p>
          <w:p w:rsidR="008969A9" w:rsidRDefault="008969A9" w:rsidP="008969A9">
            <w:pPr>
              <w:pStyle w:val="Normal11"/>
            </w:pPr>
            <w:r>
              <w:t>OrganisatoriskEnhed(1)</w:t>
            </w:r>
          </w:p>
        </w:tc>
        <w:tc>
          <w:tcPr>
            <w:tcW w:w="5879" w:type="dxa"/>
          </w:tcPr>
          <w:p w:rsidR="008969A9" w:rsidRDefault="008969A9" w:rsidP="008969A9">
            <w:pPr>
              <w:pStyle w:val="Normal11"/>
            </w:pPr>
            <w:r>
              <w:t>En organisatorisk enhed kan løse en eller mange opgavekøer.</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0" w:name="_Toc272235140"/>
      <w:r>
        <w:lastRenderedPageBreak/>
        <w:t>OrganisatoriskEnhedType</w:t>
      </w:r>
      <w:bookmarkEnd w:id="30"/>
    </w:p>
    <w:p w:rsidR="008969A9" w:rsidRDefault="008969A9" w:rsidP="008969A9">
      <w:pPr>
        <w:pStyle w:val="Normal11"/>
      </w:pPr>
      <w:r>
        <w:t>Indeholder information om en organisationstype. SKATs organisatoriske enheder (typer) vil fx være Hovedcenter,  Inddrivelsescentret, Intern Revision, IT service, Kundecenter mm.</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Type</w:t>
            </w:r>
            <w:r>
              <w:fldChar w:fldCharType="begin"/>
            </w:r>
            <w:r>
              <w:instrText xml:space="preserve"> XE "</w:instrText>
            </w:r>
            <w:r w:rsidRPr="009635BF">
              <w:instrText>Type</w:instrText>
            </w:r>
            <w:r>
              <w:instrText xml:space="preserve">" </w:instrText>
            </w:r>
            <w:r>
              <w:fldChar w:fldCharType="end"/>
            </w:r>
          </w:p>
        </w:tc>
        <w:tc>
          <w:tcPr>
            <w:tcW w:w="5573" w:type="dxa"/>
          </w:tcPr>
          <w:p w:rsidR="008969A9" w:rsidRDefault="008969A9" w:rsidP="008969A9">
            <w:pPr>
              <w:pStyle w:val="Normal11"/>
            </w:pPr>
            <w:r>
              <w:t>Navnet på typen af organisatorisk enhed.</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Tilladte værdier er:</w:t>
            </w:r>
          </w:p>
          <w:p w:rsidR="008969A9" w:rsidRDefault="008969A9" w:rsidP="008969A9">
            <w:pPr>
              <w:pStyle w:val="Normal11"/>
            </w:pPr>
          </w:p>
          <w:p w:rsidR="008969A9" w:rsidRDefault="008969A9" w:rsidP="008969A9">
            <w:pPr>
              <w:pStyle w:val="Normal11"/>
            </w:pPr>
            <w:r>
              <w:t>- Ankecenter</w:t>
            </w:r>
          </w:p>
          <w:p w:rsidR="008969A9" w:rsidRDefault="008969A9" w:rsidP="008969A9">
            <w:pPr>
              <w:pStyle w:val="Normal11"/>
            </w:pPr>
            <w:r>
              <w:t>- Betalingscentret</w:t>
            </w:r>
          </w:p>
          <w:p w:rsidR="008969A9" w:rsidRDefault="008969A9" w:rsidP="008969A9">
            <w:pPr>
              <w:pStyle w:val="Normal11"/>
            </w:pPr>
            <w:r>
              <w:t>- Center for Store Selskaber</w:t>
            </w:r>
          </w:p>
          <w:p w:rsidR="008969A9" w:rsidRDefault="008969A9" w:rsidP="008969A9">
            <w:pPr>
              <w:pStyle w:val="Normal11"/>
            </w:pPr>
            <w:r>
              <w:t>- Hovedcenter</w:t>
            </w:r>
          </w:p>
          <w:p w:rsidR="008969A9" w:rsidRDefault="008969A9" w:rsidP="008969A9">
            <w:pPr>
              <w:pStyle w:val="Normal11"/>
            </w:pPr>
            <w:r>
              <w:t>- Inddrivelsescentret</w:t>
            </w:r>
          </w:p>
          <w:p w:rsidR="008969A9" w:rsidRDefault="008969A9" w:rsidP="008969A9">
            <w:pPr>
              <w:pStyle w:val="Normal11"/>
            </w:pPr>
            <w:r>
              <w:t>- Intern Revision</w:t>
            </w:r>
          </w:p>
          <w:p w:rsidR="008969A9" w:rsidRDefault="008969A9" w:rsidP="008969A9">
            <w:pPr>
              <w:pStyle w:val="Normal11"/>
            </w:pPr>
            <w:r>
              <w:t>- IT-drift- og forvaltningscenter</w:t>
            </w:r>
          </w:p>
          <w:p w:rsidR="008969A9" w:rsidRDefault="008969A9" w:rsidP="008969A9">
            <w:pPr>
              <w:pStyle w:val="Normal11"/>
            </w:pPr>
            <w:r>
              <w:t>- Kundecenter</w:t>
            </w:r>
          </w:p>
          <w:p w:rsidR="008969A9" w:rsidRDefault="008969A9" w:rsidP="008969A9">
            <w:pPr>
              <w:pStyle w:val="Normal11"/>
            </w:pPr>
            <w:r>
              <w:t>- Midt- og Sydsjælland</w:t>
            </w:r>
          </w:p>
          <w:p w:rsidR="008969A9" w:rsidRDefault="008969A9" w:rsidP="008969A9">
            <w:pPr>
              <w:pStyle w:val="Normal11"/>
            </w:pPr>
            <w:r>
              <w:t>- Midtjylland</w:t>
            </w:r>
          </w:p>
          <w:p w:rsidR="008969A9" w:rsidRDefault="008969A9" w:rsidP="008969A9">
            <w:pPr>
              <w:pStyle w:val="Normal11"/>
            </w:pPr>
            <w:r>
              <w:t>- Nordjylland</w:t>
            </w:r>
          </w:p>
          <w:p w:rsidR="008969A9" w:rsidRDefault="008969A9" w:rsidP="008969A9">
            <w:pPr>
              <w:pStyle w:val="Normal11"/>
            </w:pPr>
            <w:r>
              <w:t>- Nordsjælland-København</w:t>
            </w:r>
          </w:p>
          <w:p w:rsidR="008969A9" w:rsidRDefault="008969A9" w:rsidP="008969A9">
            <w:pPr>
              <w:pStyle w:val="Normal11"/>
            </w:pPr>
            <w:r>
              <w:t>- Retssikkerhedschefen</w:t>
            </w:r>
          </w:p>
          <w:p w:rsidR="008969A9" w:rsidRDefault="008969A9" w:rsidP="008969A9">
            <w:pPr>
              <w:pStyle w:val="Normal11"/>
            </w:pPr>
            <w:r>
              <w:t>- Spillemyndigheden</w:t>
            </w:r>
          </w:p>
          <w:p w:rsidR="008969A9" w:rsidRPr="008969A9" w:rsidRDefault="008969A9" w:rsidP="008969A9">
            <w:pPr>
              <w:pStyle w:val="Normal11"/>
            </w:pPr>
            <w:r>
              <w:t>- Sydjylland-Fyn</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 en</w:t>
            </w:r>
          </w:p>
        </w:tc>
        <w:tc>
          <w:tcPr>
            <w:tcW w:w="2398" w:type="dxa"/>
          </w:tcPr>
          <w:p w:rsidR="008969A9" w:rsidRDefault="008969A9" w:rsidP="008969A9">
            <w:pPr>
              <w:pStyle w:val="Normal11"/>
            </w:pPr>
            <w:r>
              <w:t>OrganisatoriskEnhed(0..*)</w:t>
            </w:r>
          </w:p>
          <w:p w:rsidR="008969A9" w:rsidRDefault="008969A9" w:rsidP="008969A9">
            <w:pPr>
              <w:pStyle w:val="Normal11"/>
            </w:pPr>
            <w:r>
              <w:t>OrganisatoriskEnhedType(0..1)</w:t>
            </w:r>
          </w:p>
        </w:tc>
        <w:tc>
          <w:tcPr>
            <w:tcW w:w="5879" w:type="dxa"/>
          </w:tcPr>
          <w:p w:rsidR="008969A9" w:rsidRDefault="008969A9" w:rsidP="008969A9">
            <w:pPr>
              <w:pStyle w:val="Normal11"/>
            </w:pPr>
            <w:r>
              <w:t>En organisatorisk enhed kan være af en bestemt type.</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1" w:name="_Toc272235141"/>
      <w:r>
        <w:lastRenderedPageBreak/>
        <w:t>RenteGodtgørelse</w:t>
      </w:r>
      <w:bookmarkEnd w:id="31"/>
    </w:p>
    <w:p w:rsidR="008969A9" w:rsidRDefault="008969A9" w:rsidP="008969A9">
      <w:pPr>
        <w:pStyle w:val="Normal11"/>
      </w:pPr>
      <w:r>
        <w:t>En af en skattemedarbejder beregnet rentegodtgørelse, som er tilskrevet kundens konto.</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BeløbTilBeregning</w:t>
            </w:r>
          </w:p>
        </w:tc>
        <w:tc>
          <w:tcPr>
            <w:tcW w:w="1797" w:type="dxa"/>
          </w:tcPr>
          <w:p w:rsidR="008969A9" w:rsidRDefault="008969A9" w:rsidP="008969A9">
            <w:pPr>
              <w:pStyle w:val="Normal11"/>
            </w:pPr>
            <w:r>
              <w:t>Beløb</w:t>
            </w:r>
            <w:r>
              <w:fldChar w:fldCharType="begin"/>
            </w:r>
            <w:r>
              <w:instrText xml:space="preserve"> XE "</w:instrText>
            </w:r>
            <w:r w:rsidRPr="00D606BB">
              <w:instrText>Beløb</w:instrText>
            </w:r>
            <w:r>
              <w:instrText xml:space="preserve">" </w:instrText>
            </w:r>
            <w:r>
              <w:fldChar w:fldCharType="end"/>
            </w:r>
          </w:p>
        </w:tc>
        <w:tc>
          <w:tcPr>
            <w:tcW w:w="5573" w:type="dxa"/>
          </w:tcPr>
          <w:p w:rsidR="008969A9" w:rsidRDefault="008969A9" w:rsidP="008969A9">
            <w:pPr>
              <w:pStyle w:val="Normal11"/>
            </w:pPr>
            <w:r>
              <w:t>Det beløb som sagsbehandler indtaster til brug for beregning af en rentegodtgørelse</w:t>
            </w:r>
          </w:p>
        </w:tc>
      </w:tr>
      <w:tr w:rsidR="008969A9" w:rsidTr="008969A9">
        <w:tblPrEx>
          <w:tblCellMar>
            <w:top w:w="0" w:type="dxa"/>
            <w:bottom w:w="0" w:type="dxa"/>
          </w:tblCellMar>
        </w:tblPrEx>
        <w:tc>
          <w:tcPr>
            <w:tcW w:w="2625" w:type="dxa"/>
          </w:tcPr>
          <w:p w:rsidR="008969A9" w:rsidRDefault="008969A9" w:rsidP="008969A9">
            <w:pPr>
              <w:pStyle w:val="Normal11"/>
            </w:pPr>
            <w:r>
              <w:t>Beløb</w:t>
            </w:r>
          </w:p>
        </w:tc>
        <w:tc>
          <w:tcPr>
            <w:tcW w:w="1797" w:type="dxa"/>
          </w:tcPr>
          <w:p w:rsidR="008969A9" w:rsidRDefault="008969A9" w:rsidP="008969A9">
            <w:pPr>
              <w:pStyle w:val="Normal11"/>
            </w:pPr>
            <w:r>
              <w:t>Beløb</w:t>
            </w:r>
            <w:r>
              <w:fldChar w:fldCharType="begin"/>
            </w:r>
            <w:r>
              <w:instrText xml:space="preserve"> XE "</w:instrText>
            </w:r>
            <w:r w:rsidRPr="00280974">
              <w:instrText>Beløb</w:instrText>
            </w:r>
            <w:r>
              <w:instrText xml:space="preserve">" </w:instrText>
            </w:r>
            <w:r>
              <w:fldChar w:fldCharType="end"/>
            </w:r>
          </w:p>
        </w:tc>
        <w:tc>
          <w:tcPr>
            <w:tcW w:w="5573" w:type="dxa"/>
          </w:tcPr>
          <w:p w:rsidR="008969A9" w:rsidRDefault="008969A9" w:rsidP="008969A9">
            <w:pPr>
              <w:pStyle w:val="Normal11"/>
            </w:pPr>
            <w:r>
              <w:t>Den beregnede rentegodtgørelse som leveres til sagsbehand-ler.</w:t>
            </w:r>
          </w:p>
        </w:tc>
      </w:tr>
      <w:tr w:rsidR="008969A9" w:rsidTr="008969A9">
        <w:tblPrEx>
          <w:tblCellMar>
            <w:top w:w="0" w:type="dxa"/>
            <w:bottom w:w="0" w:type="dxa"/>
          </w:tblCellMar>
        </w:tblPrEx>
        <w:tc>
          <w:tcPr>
            <w:tcW w:w="2625" w:type="dxa"/>
          </w:tcPr>
          <w:p w:rsidR="008969A9" w:rsidRDefault="008969A9" w:rsidP="008969A9">
            <w:pPr>
              <w:pStyle w:val="Normal11"/>
            </w:pPr>
            <w:r>
              <w:t>ÅrsagBegrundelse</w:t>
            </w:r>
          </w:p>
        </w:tc>
        <w:tc>
          <w:tcPr>
            <w:tcW w:w="1797" w:type="dxa"/>
          </w:tcPr>
          <w:p w:rsidR="008969A9" w:rsidRDefault="008969A9" w:rsidP="008969A9">
            <w:pPr>
              <w:pStyle w:val="Normal11"/>
            </w:pPr>
            <w:r>
              <w:t>TekstKort</w:t>
            </w:r>
            <w:r>
              <w:fldChar w:fldCharType="begin"/>
            </w:r>
            <w:r>
              <w:instrText xml:space="preserve"> XE "</w:instrText>
            </w:r>
            <w:r w:rsidRPr="00F6251E">
              <w:instrText>TekstKort</w:instrText>
            </w:r>
            <w:r>
              <w:instrText xml:space="preserve">" </w:instrText>
            </w:r>
            <w:r>
              <w:fldChar w:fldCharType="end"/>
            </w:r>
          </w:p>
        </w:tc>
        <w:tc>
          <w:tcPr>
            <w:tcW w:w="5573" w:type="dxa"/>
          </w:tcPr>
          <w:p w:rsidR="008969A9" w:rsidRDefault="008969A9" w:rsidP="008969A9">
            <w:pPr>
              <w:pStyle w:val="Normal11"/>
            </w:pPr>
            <w:r>
              <w:t>Sagsbehandler skal angive begrundelse for beregning af ren-tegodtgørelse.</w:t>
            </w:r>
          </w:p>
        </w:tc>
      </w:tr>
      <w:tr w:rsidR="008969A9" w:rsidTr="008969A9">
        <w:tblPrEx>
          <w:tblCellMar>
            <w:top w:w="0" w:type="dxa"/>
            <w:bottom w:w="0" w:type="dxa"/>
          </w:tblCellMar>
        </w:tblPrEx>
        <w:tc>
          <w:tcPr>
            <w:tcW w:w="2625" w:type="dxa"/>
          </w:tcPr>
          <w:p w:rsidR="008969A9" w:rsidRDefault="008969A9" w:rsidP="008969A9">
            <w:pPr>
              <w:pStyle w:val="Normal11"/>
            </w:pPr>
            <w:r>
              <w:t>DiskontoSats</w:t>
            </w:r>
          </w:p>
        </w:tc>
        <w:tc>
          <w:tcPr>
            <w:tcW w:w="1797" w:type="dxa"/>
          </w:tcPr>
          <w:p w:rsidR="008969A9" w:rsidRDefault="008969A9" w:rsidP="008969A9">
            <w:pPr>
              <w:pStyle w:val="Normal11"/>
            </w:pPr>
            <w:r>
              <w:t>Procent</w:t>
            </w:r>
            <w:r>
              <w:fldChar w:fldCharType="begin"/>
            </w:r>
            <w:r>
              <w:instrText xml:space="preserve"> XE "</w:instrText>
            </w:r>
            <w:r w:rsidRPr="00176C5C">
              <w:instrText>Procent</w:instrText>
            </w:r>
            <w:r>
              <w:instrText xml:space="preserve">" </w:instrText>
            </w:r>
            <w:r>
              <w:fldChar w:fldCharType="end"/>
            </w:r>
          </w:p>
        </w:tc>
        <w:tc>
          <w:tcPr>
            <w:tcW w:w="5573" w:type="dxa"/>
          </w:tcPr>
          <w:p w:rsidR="008969A9" w:rsidRDefault="008969A9" w:rsidP="008969A9">
            <w:pPr>
              <w:pStyle w:val="Normal11"/>
            </w:pPr>
            <w:r>
              <w:t>Diskontosatsen for en given periode</w:t>
            </w:r>
          </w:p>
        </w:tc>
      </w:tr>
      <w:tr w:rsidR="008969A9" w:rsidTr="008969A9">
        <w:tblPrEx>
          <w:tblCellMar>
            <w:top w:w="0" w:type="dxa"/>
            <w:bottom w:w="0" w:type="dxa"/>
          </w:tblCellMar>
        </w:tblPrEx>
        <w:tc>
          <w:tcPr>
            <w:tcW w:w="2625" w:type="dxa"/>
          </w:tcPr>
          <w:p w:rsidR="008969A9" w:rsidRDefault="008969A9" w:rsidP="008969A9">
            <w:pPr>
              <w:pStyle w:val="Normal11"/>
            </w:pPr>
            <w:r>
              <w:t>RenteSats</w:t>
            </w:r>
          </w:p>
        </w:tc>
        <w:tc>
          <w:tcPr>
            <w:tcW w:w="1797" w:type="dxa"/>
          </w:tcPr>
          <w:p w:rsidR="008969A9" w:rsidRDefault="008969A9" w:rsidP="008969A9">
            <w:pPr>
              <w:pStyle w:val="Normal11"/>
            </w:pPr>
            <w:r>
              <w:t>Procent</w:t>
            </w:r>
            <w:r>
              <w:fldChar w:fldCharType="begin"/>
            </w:r>
            <w:r>
              <w:instrText xml:space="preserve"> XE "</w:instrText>
            </w:r>
            <w:r w:rsidRPr="00684ED9">
              <w:instrText>Procent</w:instrText>
            </w:r>
            <w:r>
              <w:instrText xml:space="preserve">" </w:instrText>
            </w:r>
            <w:r>
              <w:fldChar w:fldCharType="end"/>
            </w:r>
          </w:p>
        </w:tc>
        <w:tc>
          <w:tcPr>
            <w:tcW w:w="5573" w:type="dxa"/>
          </w:tcPr>
          <w:p w:rsidR="008969A9" w:rsidRDefault="008969A9" w:rsidP="008969A9">
            <w:pPr>
              <w:pStyle w:val="Normal11"/>
            </w:pPr>
            <w:r>
              <w:t>Rentesatsen som vælges udfra rentetypen</w:t>
            </w:r>
          </w:p>
        </w:tc>
      </w:tr>
      <w:tr w:rsidR="008969A9" w:rsidTr="008969A9">
        <w:tblPrEx>
          <w:tblCellMar>
            <w:top w:w="0" w:type="dxa"/>
            <w:bottom w:w="0" w:type="dxa"/>
          </w:tblCellMar>
        </w:tblPrEx>
        <w:tc>
          <w:tcPr>
            <w:tcW w:w="2625" w:type="dxa"/>
          </w:tcPr>
          <w:p w:rsidR="008969A9" w:rsidRDefault="008969A9" w:rsidP="008969A9">
            <w:pPr>
              <w:pStyle w:val="Normal11"/>
            </w:pPr>
            <w:r>
              <w:t>Type</w:t>
            </w:r>
          </w:p>
        </w:tc>
        <w:tc>
          <w:tcPr>
            <w:tcW w:w="1797" w:type="dxa"/>
          </w:tcPr>
          <w:p w:rsidR="008969A9" w:rsidRDefault="008969A9" w:rsidP="008969A9">
            <w:pPr>
              <w:pStyle w:val="Normal11"/>
            </w:pPr>
            <w:r>
              <w:t>Type</w:t>
            </w:r>
            <w:r>
              <w:fldChar w:fldCharType="begin"/>
            </w:r>
            <w:r>
              <w:instrText xml:space="preserve"> XE "</w:instrText>
            </w:r>
            <w:r w:rsidRPr="00382A71">
              <w:instrText>Type</w:instrText>
            </w:r>
            <w:r>
              <w:instrText xml:space="preserve">" </w:instrText>
            </w:r>
            <w:r>
              <w:fldChar w:fldCharType="end"/>
            </w:r>
          </w:p>
        </w:tc>
        <w:tc>
          <w:tcPr>
            <w:tcW w:w="5573" w:type="dxa"/>
          </w:tcPr>
          <w:p w:rsidR="008969A9" w:rsidRDefault="008969A9" w:rsidP="008969A9">
            <w:pPr>
              <w:pStyle w:val="Normal11"/>
            </w:pPr>
            <w:r>
              <w:t>Angiver hvilken type af rentegørelse der skal beregnes:</w:t>
            </w:r>
          </w:p>
          <w:p w:rsidR="008969A9" w:rsidRDefault="008969A9" w:rsidP="008969A9">
            <w:pPr>
              <w:pStyle w:val="Normal11"/>
            </w:pPr>
          </w:p>
          <w:p w:rsidR="008969A9" w:rsidRDefault="008969A9" w:rsidP="008969A9">
            <w:pPr>
              <w:pStyle w:val="Normal11"/>
            </w:pPr>
            <w:r>
              <w:t>Typen kan angive følgende værdi:</w:t>
            </w:r>
          </w:p>
          <w:p w:rsidR="008969A9" w:rsidRDefault="008969A9" w:rsidP="008969A9">
            <w:pPr>
              <w:pStyle w:val="Normal11"/>
            </w:pPr>
          </w:p>
          <w:p w:rsidR="008969A9" w:rsidRDefault="008969A9" w:rsidP="008969A9">
            <w:pPr>
              <w:pStyle w:val="Normal11"/>
            </w:pPr>
            <w:r>
              <w:t>*Godtgørelse for udbetaling af overskydende skat efter 1/10 i efterfølgende indkomstår (kildeskattelovens §62</w:t>
            </w:r>
          </w:p>
          <w:p w:rsidR="008969A9" w:rsidRDefault="008969A9" w:rsidP="008969A9">
            <w:pPr>
              <w:pStyle w:val="Normal11"/>
            </w:pPr>
          </w:p>
          <w:p w:rsidR="008969A9" w:rsidRDefault="008969A9" w:rsidP="008969A9">
            <w:pPr>
              <w:pStyle w:val="Normal11"/>
            </w:pPr>
            <w:r>
              <w:t xml:space="preserve">* Godtgørelse jf. renteloven </w:t>
            </w:r>
          </w:p>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DelPeriodeBeløb</w:t>
            </w:r>
          </w:p>
        </w:tc>
        <w:tc>
          <w:tcPr>
            <w:tcW w:w="1797" w:type="dxa"/>
          </w:tcPr>
          <w:p w:rsidR="008969A9" w:rsidRDefault="008969A9" w:rsidP="008969A9">
            <w:pPr>
              <w:pStyle w:val="Normal11"/>
            </w:pPr>
            <w:r>
              <w:t>Beløb</w:t>
            </w:r>
            <w:r>
              <w:fldChar w:fldCharType="begin"/>
            </w:r>
            <w:r>
              <w:instrText xml:space="preserve"> XE "</w:instrText>
            </w:r>
            <w:r w:rsidRPr="00E53406">
              <w:instrText>Beløb</w:instrText>
            </w:r>
            <w:r>
              <w:instrText xml:space="preserve">" </w:instrText>
            </w:r>
            <w:r>
              <w:fldChar w:fldCharType="end"/>
            </w:r>
          </w:p>
        </w:tc>
        <w:tc>
          <w:tcPr>
            <w:tcW w:w="5573" w:type="dxa"/>
          </w:tcPr>
          <w:p w:rsidR="008969A9" w:rsidRDefault="008969A9" w:rsidP="008969A9">
            <w:pPr>
              <w:pStyle w:val="Normal11"/>
            </w:pPr>
            <w:r>
              <w:t xml:space="preserve">Beløb for en del af den samlede periode. Skal bruges til at flette i meddelelse for kunde, hvis rentegodtgørelsen er be-regnet over flere renteperioder </w:t>
            </w:r>
          </w:p>
        </w:tc>
      </w:tr>
      <w:tr w:rsidR="008969A9" w:rsidTr="008969A9">
        <w:tblPrEx>
          <w:tblCellMar>
            <w:top w:w="0" w:type="dxa"/>
            <w:bottom w:w="0" w:type="dxa"/>
          </w:tblCellMar>
        </w:tblPrEx>
        <w:tc>
          <w:tcPr>
            <w:tcW w:w="2625" w:type="dxa"/>
          </w:tcPr>
          <w:p w:rsidR="008969A9" w:rsidRDefault="008969A9" w:rsidP="008969A9">
            <w:pPr>
              <w:pStyle w:val="Normal11"/>
            </w:pPr>
            <w:r>
              <w:t>DelPeriodeFraDato</w:t>
            </w:r>
          </w:p>
        </w:tc>
        <w:tc>
          <w:tcPr>
            <w:tcW w:w="1797" w:type="dxa"/>
          </w:tcPr>
          <w:p w:rsidR="008969A9" w:rsidRDefault="008969A9" w:rsidP="008969A9">
            <w:pPr>
              <w:pStyle w:val="Normal11"/>
            </w:pPr>
            <w:r>
              <w:t>Dato</w:t>
            </w:r>
            <w:r>
              <w:fldChar w:fldCharType="begin"/>
            </w:r>
            <w:r>
              <w:instrText xml:space="preserve"> XE "</w:instrText>
            </w:r>
            <w:r w:rsidRPr="00651DA5">
              <w:instrText>Dato</w:instrText>
            </w:r>
            <w:r>
              <w:instrText xml:space="preserve">" </w:instrText>
            </w:r>
            <w:r>
              <w:fldChar w:fldCharType="end"/>
            </w:r>
          </w:p>
        </w:tc>
        <w:tc>
          <w:tcPr>
            <w:tcW w:w="5573" w:type="dxa"/>
          </w:tcPr>
          <w:p w:rsidR="008969A9" w:rsidRDefault="008969A9" w:rsidP="008969A9">
            <w:pPr>
              <w:pStyle w:val="Normal11"/>
            </w:pPr>
            <w:r>
              <w:t>Dato hvorfra en sats er gyldig. Skal anvendes hvis der er flere satser inden for den samlede periode</w:t>
            </w:r>
          </w:p>
        </w:tc>
      </w:tr>
      <w:tr w:rsidR="008969A9" w:rsidTr="008969A9">
        <w:tblPrEx>
          <w:tblCellMar>
            <w:top w:w="0" w:type="dxa"/>
            <w:bottom w:w="0" w:type="dxa"/>
          </w:tblCellMar>
        </w:tblPrEx>
        <w:tc>
          <w:tcPr>
            <w:tcW w:w="2625" w:type="dxa"/>
          </w:tcPr>
          <w:p w:rsidR="008969A9" w:rsidRDefault="008969A9" w:rsidP="008969A9">
            <w:pPr>
              <w:pStyle w:val="Normal11"/>
            </w:pPr>
            <w:r>
              <w:t>DelPeriodeTilDato</w:t>
            </w:r>
          </w:p>
        </w:tc>
        <w:tc>
          <w:tcPr>
            <w:tcW w:w="1797" w:type="dxa"/>
          </w:tcPr>
          <w:p w:rsidR="008969A9" w:rsidRDefault="008969A9" w:rsidP="008969A9">
            <w:pPr>
              <w:pStyle w:val="Normal11"/>
            </w:pPr>
            <w:r>
              <w:t>Dato</w:t>
            </w:r>
            <w:r>
              <w:fldChar w:fldCharType="begin"/>
            </w:r>
            <w:r>
              <w:instrText xml:space="preserve"> XE "</w:instrText>
            </w:r>
            <w:r w:rsidRPr="00E36B3D">
              <w:instrText>Dato</w:instrText>
            </w:r>
            <w:r>
              <w:instrText xml:space="preserve">" </w:instrText>
            </w:r>
            <w:r>
              <w:fldChar w:fldCharType="end"/>
            </w:r>
          </w:p>
        </w:tc>
        <w:tc>
          <w:tcPr>
            <w:tcW w:w="5573" w:type="dxa"/>
          </w:tcPr>
          <w:p w:rsidR="008969A9" w:rsidRDefault="008969A9" w:rsidP="008969A9">
            <w:pPr>
              <w:pStyle w:val="Normal11"/>
            </w:pPr>
            <w:r>
              <w:t>Dato hvortil en sats er gyldig. Skal anvendes hvis der er flere satser inden for den samlede periode</w:t>
            </w:r>
          </w:p>
        </w:tc>
      </w:tr>
      <w:tr w:rsidR="008969A9" w:rsidTr="008969A9">
        <w:tblPrEx>
          <w:tblCellMar>
            <w:top w:w="0" w:type="dxa"/>
            <w:bottom w:w="0" w:type="dxa"/>
          </w:tblCellMar>
        </w:tblPrEx>
        <w:tc>
          <w:tcPr>
            <w:tcW w:w="2625" w:type="dxa"/>
          </w:tcPr>
          <w:p w:rsidR="008969A9" w:rsidRDefault="008969A9" w:rsidP="008969A9">
            <w:pPr>
              <w:pStyle w:val="Normal11"/>
            </w:pPr>
            <w:r>
              <w:t>PeriodeFraDato</w:t>
            </w:r>
          </w:p>
        </w:tc>
        <w:tc>
          <w:tcPr>
            <w:tcW w:w="1797" w:type="dxa"/>
          </w:tcPr>
          <w:p w:rsidR="008969A9" w:rsidRDefault="008969A9" w:rsidP="008969A9">
            <w:pPr>
              <w:pStyle w:val="Normal11"/>
            </w:pPr>
            <w:r>
              <w:t>Dato</w:t>
            </w:r>
            <w:r>
              <w:fldChar w:fldCharType="begin"/>
            </w:r>
            <w:r>
              <w:instrText xml:space="preserve"> XE "</w:instrText>
            </w:r>
            <w:r w:rsidRPr="0039606C">
              <w:instrText>Dato</w:instrText>
            </w:r>
            <w:r>
              <w:instrText xml:space="preserve">" </w:instrText>
            </w:r>
            <w:r>
              <w:fldChar w:fldCharType="end"/>
            </w:r>
          </w:p>
        </w:tc>
        <w:tc>
          <w:tcPr>
            <w:tcW w:w="5573" w:type="dxa"/>
          </w:tcPr>
          <w:p w:rsidR="008969A9" w:rsidRDefault="008969A9" w:rsidP="008969A9">
            <w:pPr>
              <w:pStyle w:val="Normal11"/>
            </w:pPr>
          </w:p>
        </w:tc>
      </w:tr>
      <w:tr w:rsidR="008969A9" w:rsidTr="008969A9">
        <w:tblPrEx>
          <w:tblCellMar>
            <w:top w:w="0" w:type="dxa"/>
            <w:bottom w:w="0" w:type="dxa"/>
          </w:tblCellMar>
        </w:tblPrEx>
        <w:tc>
          <w:tcPr>
            <w:tcW w:w="2625" w:type="dxa"/>
          </w:tcPr>
          <w:p w:rsidR="008969A9" w:rsidRDefault="008969A9" w:rsidP="008969A9">
            <w:pPr>
              <w:pStyle w:val="Normal11"/>
            </w:pPr>
            <w:r>
              <w:t>PeriodeTilDato</w:t>
            </w:r>
          </w:p>
        </w:tc>
        <w:tc>
          <w:tcPr>
            <w:tcW w:w="1797" w:type="dxa"/>
          </w:tcPr>
          <w:p w:rsidR="008969A9" w:rsidRDefault="008969A9" w:rsidP="008969A9">
            <w:pPr>
              <w:pStyle w:val="Normal11"/>
            </w:pPr>
            <w:r>
              <w:t>Dato</w:t>
            </w:r>
            <w:r>
              <w:fldChar w:fldCharType="begin"/>
            </w:r>
            <w:r>
              <w:instrText xml:space="preserve"> XE "</w:instrText>
            </w:r>
            <w:r w:rsidRPr="00351C36">
              <w:instrText>Dato</w:instrText>
            </w:r>
            <w:r>
              <w:instrText xml:space="preserve">" </w:instrText>
            </w:r>
            <w:r>
              <w:fldChar w:fldCharType="end"/>
            </w:r>
          </w:p>
        </w:tc>
        <w:tc>
          <w:tcPr>
            <w:tcW w:w="5573" w:type="dxa"/>
          </w:tcPr>
          <w:p w:rsidR="008969A9" w:rsidRDefault="008969A9" w:rsidP="008969A9">
            <w:pPr>
              <w:pStyle w:val="Normal11"/>
            </w:pP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RenteGodtgørelse(*)</w:t>
            </w:r>
          </w:p>
          <w:p w:rsidR="008969A9" w:rsidRDefault="008969A9" w:rsidP="008969A9">
            <w:pPr>
              <w:pStyle w:val="Normal11"/>
            </w:pPr>
            <w:r>
              <w:t>MyndighedUdbetalingType(1)</w:t>
            </w:r>
          </w:p>
        </w:tc>
        <w:tc>
          <w:tcPr>
            <w:tcW w:w="5879" w:type="dxa"/>
          </w:tcPr>
          <w:p w:rsidR="008969A9" w:rsidRDefault="008969A9" w:rsidP="008969A9">
            <w:pPr>
              <w:pStyle w:val="Normal11"/>
            </w:pPr>
          </w:p>
        </w:tc>
      </w:tr>
    </w:tbl>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RenteGodtgørelse arver fra/er en specialisering af DMIIndbetaling</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2" w:name="_Toc272235142"/>
      <w:r>
        <w:lastRenderedPageBreak/>
        <w:t>Ressource</w:t>
      </w:r>
      <w:bookmarkEnd w:id="32"/>
    </w:p>
    <w:p w:rsidR="008969A9" w:rsidRDefault="008969A9" w:rsidP="008969A9">
      <w:pPr>
        <w:pStyle w:val="Normal11"/>
      </w:pPr>
      <w:r>
        <w:t xml:space="preserve">En ressource i en organisatorisk enhed i SKAT/RIM. </w:t>
      </w: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Nummer</w:t>
            </w:r>
          </w:p>
        </w:tc>
        <w:tc>
          <w:tcPr>
            <w:tcW w:w="1797" w:type="dxa"/>
          </w:tcPr>
          <w:p w:rsidR="008969A9" w:rsidRDefault="008969A9" w:rsidP="008969A9">
            <w:pPr>
              <w:pStyle w:val="Normal11"/>
            </w:pPr>
            <w:r>
              <w:t>Tekst11</w:t>
            </w:r>
            <w:r>
              <w:fldChar w:fldCharType="begin"/>
            </w:r>
            <w:r>
              <w:instrText xml:space="preserve"> XE "</w:instrText>
            </w:r>
            <w:r w:rsidRPr="003B6FFE">
              <w:instrText>Tekst11</w:instrText>
            </w:r>
            <w:r>
              <w:instrText xml:space="preserve">" </w:instrText>
            </w:r>
            <w:r>
              <w:fldChar w:fldCharType="end"/>
            </w:r>
          </w:p>
        </w:tc>
        <w:tc>
          <w:tcPr>
            <w:tcW w:w="5573" w:type="dxa"/>
          </w:tcPr>
          <w:p w:rsidR="008969A9" w:rsidRDefault="008969A9" w:rsidP="008969A9">
            <w:pPr>
              <w:pStyle w:val="Normal11"/>
            </w:pPr>
            <w:r>
              <w:t xml:space="preserve">Nummeret på ressourcen, der unikt identificerer ressourcen. </w:t>
            </w:r>
          </w:p>
          <w:p w:rsidR="008969A9" w:rsidRDefault="008969A9" w:rsidP="008969A9">
            <w:pPr>
              <w:pStyle w:val="Normal11"/>
            </w:pPr>
            <w:r>
              <w:t>Det er fx medarbejdernummer (medarbejder ID) eller køretøjets nummer.</w:t>
            </w:r>
          </w:p>
        </w:tc>
      </w:tr>
      <w:tr w:rsidR="008969A9" w:rsidTr="008969A9">
        <w:tblPrEx>
          <w:tblCellMar>
            <w:top w:w="0" w:type="dxa"/>
            <w:bottom w:w="0" w:type="dxa"/>
          </w:tblCellMar>
        </w:tblPrEx>
        <w:tc>
          <w:tcPr>
            <w:tcW w:w="2625" w:type="dxa"/>
          </w:tcPr>
          <w:p w:rsidR="008969A9" w:rsidRDefault="008969A9" w:rsidP="008969A9">
            <w:pPr>
              <w:pStyle w:val="Normal11"/>
            </w:pPr>
            <w:r>
              <w:t>Type</w:t>
            </w:r>
          </w:p>
        </w:tc>
        <w:tc>
          <w:tcPr>
            <w:tcW w:w="1797" w:type="dxa"/>
          </w:tcPr>
          <w:p w:rsidR="008969A9" w:rsidRDefault="008969A9" w:rsidP="008969A9">
            <w:pPr>
              <w:pStyle w:val="Normal11"/>
            </w:pPr>
            <w:r>
              <w:t>Type</w:t>
            </w:r>
            <w:r>
              <w:fldChar w:fldCharType="begin"/>
            </w:r>
            <w:r>
              <w:instrText xml:space="preserve"> XE "</w:instrText>
            </w:r>
            <w:r w:rsidRPr="004E1B7E">
              <w:instrText>Type</w:instrText>
            </w:r>
            <w:r>
              <w:instrText xml:space="preserve">" </w:instrText>
            </w:r>
            <w:r>
              <w:fldChar w:fldCharType="end"/>
            </w:r>
          </w:p>
        </w:tc>
        <w:tc>
          <w:tcPr>
            <w:tcW w:w="5573" w:type="dxa"/>
          </w:tcPr>
          <w:p w:rsidR="008969A9" w:rsidRDefault="008969A9" w:rsidP="008969A9">
            <w:pPr>
              <w:pStyle w:val="Normal11"/>
            </w:pPr>
            <w:r>
              <w:t>Ressourcetypen. Svarer til specialiseringerne under klassen Ressource</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 Medarbejder</w:t>
            </w:r>
          </w:p>
          <w:p w:rsidR="008969A9" w:rsidRDefault="008969A9" w:rsidP="008969A9">
            <w:pPr>
              <w:pStyle w:val="Normal11"/>
            </w:pPr>
            <w:r>
              <w:t>- Køretøj</w:t>
            </w:r>
          </w:p>
          <w:p w:rsidR="008969A9" w:rsidRDefault="008969A9" w:rsidP="008969A9">
            <w:pPr>
              <w:pStyle w:val="Normal11"/>
            </w:pPr>
            <w:r>
              <w:t>- Lokale</w:t>
            </w:r>
          </w:p>
          <w:p w:rsidR="008969A9" w:rsidRDefault="008969A9" w:rsidP="008969A9">
            <w:pPr>
              <w:pStyle w:val="Normal11"/>
            </w:pPr>
            <w:r>
              <w:t>- Samarbejdspart</w:t>
            </w:r>
          </w:p>
          <w:p w:rsidR="008969A9" w:rsidRPr="008969A9" w:rsidRDefault="008969A9" w:rsidP="008969A9">
            <w:pPr>
              <w:pStyle w:val="Normal11"/>
            </w:pPr>
            <w:r>
              <w:t>- Udstyr</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Navn</w:t>
            </w:r>
            <w:r>
              <w:fldChar w:fldCharType="begin"/>
            </w:r>
            <w:r>
              <w:instrText xml:space="preserve"> XE "</w:instrText>
            </w:r>
            <w:r w:rsidRPr="0008229F">
              <w:instrText>Navn</w:instrText>
            </w:r>
            <w:r>
              <w:instrText xml:space="preserve">" </w:instrText>
            </w:r>
            <w:r>
              <w:fldChar w:fldCharType="end"/>
            </w:r>
          </w:p>
        </w:tc>
        <w:tc>
          <w:tcPr>
            <w:tcW w:w="5573" w:type="dxa"/>
          </w:tcPr>
          <w:p w:rsidR="008969A9" w:rsidRDefault="008969A9" w:rsidP="008969A9">
            <w:pPr>
              <w:pStyle w:val="Normal11"/>
            </w:pPr>
            <w:r>
              <w:t>Navnet på ressourcen ved den pågældende organisatoriske enhed, fx navnet på køretøjet, lokalet, medarbejderen mm.</w:t>
            </w:r>
          </w:p>
        </w:tc>
      </w:tr>
      <w:tr w:rsidR="008969A9" w:rsidTr="008969A9">
        <w:tblPrEx>
          <w:tblCellMar>
            <w:top w:w="0" w:type="dxa"/>
            <w:bottom w:w="0" w:type="dxa"/>
          </w:tblCellMar>
        </w:tblPrEx>
        <w:tc>
          <w:tcPr>
            <w:tcW w:w="2625" w:type="dxa"/>
          </w:tcPr>
          <w:p w:rsidR="008969A9" w:rsidRDefault="008969A9" w:rsidP="008969A9">
            <w:pPr>
              <w:pStyle w:val="Normal11"/>
            </w:pPr>
            <w:r>
              <w:t>Placering</w:t>
            </w:r>
          </w:p>
        </w:tc>
        <w:tc>
          <w:tcPr>
            <w:tcW w:w="1797" w:type="dxa"/>
          </w:tcPr>
          <w:p w:rsidR="008969A9" w:rsidRDefault="008969A9" w:rsidP="008969A9">
            <w:pPr>
              <w:pStyle w:val="Normal11"/>
            </w:pPr>
            <w:r>
              <w:t>Placering</w:t>
            </w:r>
            <w:r>
              <w:fldChar w:fldCharType="begin"/>
            </w:r>
            <w:r>
              <w:instrText xml:space="preserve"> XE "</w:instrText>
            </w:r>
            <w:r w:rsidRPr="00E6361C">
              <w:instrText>Placering</w:instrText>
            </w:r>
            <w:r>
              <w:instrText xml:space="preserve">" </w:instrText>
            </w:r>
            <w:r>
              <w:fldChar w:fldCharType="end"/>
            </w:r>
          </w:p>
        </w:tc>
        <w:tc>
          <w:tcPr>
            <w:tcW w:w="5573" w:type="dxa"/>
          </w:tcPr>
          <w:p w:rsidR="008969A9" w:rsidRDefault="008969A9" w:rsidP="008969A9">
            <w:pPr>
              <w:pStyle w:val="Normal11"/>
            </w:pPr>
            <w:r>
              <w:t>Placering for ressource, fx lokalenummer for en medarbejder, parkeringsplads for et RIM køretøj.</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OrganisatoriskEnhed(1)</w:t>
            </w:r>
          </w:p>
          <w:p w:rsidR="008969A9" w:rsidRDefault="008969A9" w:rsidP="008969A9">
            <w:pPr>
              <w:pStyle w:val="Normal11"/>
            </w:pPr>
            <w:r>
              <w:t>Ressource(1..*)</w:t>
            </w:r>
          </w:p>
        </w:tc>
        <w:tc>
          <w:tcPr>
            <w:tcW w:w="5879" w:type="dxa"/>
          </w:tcPr>
          <w:p w:rsidR="008969A9" w:rsidRDefault="008969A9" w:rsidP="008969A9">
            <w:pPr>
              <w:pStyle w:val="Normal11"/>
            </w:pPr>
            <w:r>
              <w:t>En organisatorisk enhed vil have ressourcer tilknyttet, ligesom en ressource altid vil være tilknyttet en organisatorisk enhed.</w:t>
            </w:r>
          </w:p>
        </w:tc>
      </w:tr>
      <w:tr w:rsidR="008969A9" w:rsidTr="008969A9">
        <w:tblPrEx>
          <w:tblCellMar>
            <w:top w:w="0" w:type="dxa"/>
            <w:bottom w:w="0" w:type="dxa"/>
          </w:tblCellMar>
        </w:tblPrEx>
        <w:tc>
          <w:tcPr>
            <w:tcW w:w="1667" w:type="dxa"/>
          </w:tcPr>
          <w:p w:rsidR="008969A9" w:rsidRDefault="008969A9" w:rsidP="008969A9">
            <w:pPr>
              <w:pStyle w:val="Normal11"/>
            </w:pPr>
            <w:r>
              <w:t>bestyres af</w:t>
            </w:r>
          </w:p>
        </w:tc>
        <w:tc>
          <w:tcPr>
            <w:tcW w:w="2398" w:type="dxa"/>
          </w:tcPr>
          <w:p w:rsidR="008969A9" w:rsidRDefault="008969A9" w:rsidP="008969A9">
            <w:pPr>
              <w:pStyle w:val="Normal11"/>
            </w:pPr>
            <w:r>
              <w:t>OpgaveKø(0..*)</w:t>
            </w:r>
          </w:p>
          <w:p w:rsidR="008969A9" w:rsidRDefault="008969A9" w:rsidP="008969A9">
            <w:pPr>
              <w:pStyle w:val="Normal11"/>
            </w:pPr>
            <w:r>
              <w:t>Ressource(1..*)</w:t>
            </w:r>
          </w:p>
        </w:tc>
        <w:tc>
          <w:tcPr>
            <w:tcW w:w="5879" w:type="dxa"/>
          </w:tcPr>
          <w:p w:rsidR="008969A9" w:rsidRDefault="008969A9" w:rsidP="008969A9">
            <w:pPr>
              <w:pStyle w:val="Normal11"/>
            </w:pPr>
            <w:r>
              <w:t>En opgavekø bestyres af en ressource, nærmere bestemt en produktionsleder.</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3" w:name="_Toc272235143"/>
      <w:r>
        <w:lastRenderedPageBreak/>
        <w:t>Restance</w:t>
      </w:r>
      <w:bookmarkEnd w:id="33"/>
    </w:p>
    <w:p w:rsidR="008969A9" w:rsidRDefault="008969A9" w:rsidP="008969A9">
      <w:pPr>
        <w:pStyle w:val="Normal11"/>
      </w:pPr>
      <w:r>
        <w:t>Restance er en tilstand, fordringen kan være i. Det vil den være, når fordringen er overgivet til Inddrivelsesmyndigheden og sidste rettidig betalingsdato er overskredet.</w:t>
      </w:r>
    </w:p>
    <w:p w:rsidR="008969A9" w:rsidRDefault="008969A9" w:rsidP="008969A9">
      <w:pPr>
        <w:pStyle w:val="Normal11"/>
      </w:pPr>
    </w:p>
    <w:p w:rsidR="008969A9" w:rsidRDefault="008969A9" w:rsidP="008969A9">
      <w:pPr>
        <w:pStyle w:val="Normal11"/>
      </w:pPr>
      <w:r>
        <w:t>Fra eksterne fordringshavere (f.eks. SKAT, Politiet mm.) behøver opkrævningen ikke være rykket for for at blive en restance. For fordringer der har været i tilstanden "Opkrævning" hos Inddrivelsesmyndigheden skal der være udsendt 1 rykker før, fordringen kan overgå til tilstanden "Restance".</w:t>
      </w:r>
    </w:p>
    <w:p w:rsidR="008969A9" w:rsidRDefault="008969A9" w:rsidP="008969A9">
      <w:pPr>
        <w:pStyle w:val="Normal11"/>
      </w:pPr>
    </w:p>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Restance arver fra/er en specialisering af Fordring</w:t>
            </w:r>
          </w:p>
        </w:tc>
        <w:tc>
          <w:tcPr>
            <w:tcW w:w="5879" w:type="dxa"/>
          </w:tcPr>
          <w:p w:rsidR="008969A9" w:rsidRDefault="008969A9" w:rsidP="008969A9">
            <w:pPr>
              <w:pStyle w:val="Normal11"/>
            </w:pPr>
            <w:r>
              <w:t>En fordring kan have status af at være en restance, hvis sidste rettidig betalingsdato er overskredet.</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4" w:name="_Toc272235144"/>
      <w:r>
        <w:lastRenderedPageBreak/>
        <w:t>RettighedHaver</w:t>
      </w:r>
      <w:bookmarkEnd w:id="34"/>
    </w:p>
    <w:p w:rsidR="008969A9" w:rsidRDefault="008969A9" w:rsidP="008969A9">
      <w:pPr>
        <w:pStyle w:val="Normal11"/>
      </w:pPr>
      <w:r>
        <w:t>En rettighedshaver kan have et aktiv i pant, som kunden ejer. Rettighedshaveren kan dermed være en, som kunden skylder penge.</w:t>
      </w:r>
    </w:p>
    <w:p w:rsidR="008969A9" w:rsidRDefault="008969A9" w:rsidP="008969A9">
      <w:pPr>
        <w:pStyle w:val="Normal11"/>
      </w:pPr>
      <w:r>
        <w:t>En rettighedshaver er en tredje mand, som Inddrivelsesmyndigheden skal kunne registrere oplysninger omkring, bl.a. til brug for at kunne sende meddelelser til dem.</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ID</w:t>
            </w:r>
          </w:p>
        </w:tc>
        <w:tc>
          <w:tcPr>
            <w:tcW w:w="1797" w:type="dxa"/>
          </w:tcPr>
          <w:p w:rsidR="008969A9" w:rsidRDefault="008969A9" w:rsidP="008969A9">
            <w:pPr>
              <w:pStyle w:val="Normal11"/>
            </w:pPr>
            <w:r>
              <w:t>KundeNummer</w:t>
            </w:r>
            <w:r>
              <w:fldChar w:fldCharType="begin"/>
            </w:r>
            <w:r>
              <w:instrText xml:space="preserve"> XE "</w:instrText>
            </w:r>
            <w:r w:rsidRPr="00A846E1">
              <w:instrText>KundeNummer</w:instrText>
            </w:r>
            <w:r>
              <w:instrText xml:space="preserve">" </w:instrText>
            </w:r>
            <w:r>
              <w:fldChar w:fldCharType="end"/>
            </w:r>
          </w:p>
        </w:tc>
        <w:tc>
          <w:tcPr>
            <w:tcW w:w="5573" w:type="dxa"/>
          </w:tcPr>
          <w:p w:rsidR="008969A9" w:rsidRDefault="008969A9" w:rsidP="008969A9">
            <w:pPr>
              <w:pStyle w:val="Normal11"/>
            </w:pPr>
            <w:r>
              <w:t>CPR eller CVR nummer for rettighedshaver.</w:t>
            </w:r>
          </w:p>
        </w:tc>
      </w:tr>
      <w:tr w:rsidR="008969A9" w:rsidTr="008969A9">
        <w:tblPrEx>
          <w:tblCellMar>
            <w:top w:w="0" w:type="dxa"/>
            <w:bottom w:w="0" w:type="dxa"/>
          </w:tblCellMar>
        </w:tblPrEx>
        <w:tc>
          <w:tcPr>
            <w:tcW w:w="2625" w:type="dxa"/>
          </w:tcPr>
          <w:p w:rsidR="008969A9" w:rsidRDefault="008969A9" w:rsidP="008969A9">
            <w:pPr>
              <w:pStyle w:val="Normal11"/>
            </w:pPr>
            <w:r>
              <w:t>Navn</w:t>
            </w:r>
          </w:p>
        </w:tc>
        <w:tc>
          <w:tcPr>
            <w:tcW w:w="1797" w:type="dxa"/>
          </w:tcPr>
          <w:p w:rsidR="008969A9" w:rsidRDefault="008969A9" w:rsidP="008969A9">
            <w:pPr>
              <w:pStyle w:val="Normal11"/>
            </w:pPr>
            <w:r>
              <w:t>Navn</w:t>
            </w:r>
            <w:r>
              <w:fldChar w:fldCharType="begin"/>
            </w:r>
            <w:r>
              <w:instrText xml:space="preserve"> XE "</w:instrText>
            </w:r>
            <w:r w:rsidRPr="001768C7">
              <w:instrText>Navn</w:instrText>
            </w:r>
            <w:r>
              <w:instrText xml:space="preserve">" </w:instrText>
            </w:r>
            <w:r>
              <w:fldChar w:fldCharType="end"/>
            </w:r>
          </w:p>
        </w:tc>
        <w:tc>
          <w:tcPr>
            <w:tcW w:w="5573" w:type="dxa"/>
          </w:tcPr>
          <w:p w:rsidR="008969A9" w:rsidRDefault="008969A9" w:rsidP="008969A9">
            <w:pPr>
              <w:pStyle w:val="Normal11"/>
            </w:pPr>
            <w:r>
              <w:t>Navnet på rettighedshaveren.</w:t>
            </w:r>
          </w:p>
        </w:tc>
      </w:tr>
      <w:tr w:rsidR="008969A9" w:rsidTr="008969A9">
        <w:tblPrEx>
          <w:tblCellMar>
            <w:top w:w="0" w:type="dxa"/>
            <w:bottom w:w="0" w:type="dxa"/>
          </w:tblCellMar>
        </w:tblPrEx>
        <w:tc>
          <w:tcPr>
            <w:tcW w:w="2625" w:type="dxa"/>
          </w:tcPr>
          <w:p w:rsidR="008969A9" w:rsidRDefault="008969A9" w:rsidP="008969A9">
            <w:pPr>
              <w:pStyle w:val="Normal11"/>
            </w:pPr>
            <w:r>
              <w:t>Type</w:t>
            </w:r>
          </w:p>
        </w:tc>
        <w:tc>
          <w:tcPr>
            <w:tcW w:w="1797" w:type="dxa"/>
          </w:tcPr>
          <w:p w:rsidR="008969A9" w:rsidRDefault="008969A9" w:rsidP="008969A9">
            <w:pPr>
              <w:pStyle w:val="Normal11"/>
            </w:pPr>
            <w:r>
              <w:t>Type</w:t>
            </w:r>
            <w:r>
              <w:fldChar w:fldCharType="begin"/>
            </w:r>
            <w:r>
              <w:instrText xml:space="preserve"> XE "</w:instrText>
            </w:r>
            <w:r w:rsidRPr="00734885">
              <w:instrText>Type</w:instrText>
            </w:r>
            <w:r>
              <w:instrText xml:space="preserve">" </w:instrText>
            </w:r>
            <w:r>
              <w:fldChar w:fldCharType="end"/>
            </w:r>
          </w:p>
        </w:tc>
        <w:tc>
          <w:tcPr>
            <w:tcW w:w="5573" w:type="dxa"/>
          </w:tcPr>
          <w:p w:rsidR="008969A9" w:rsidRDefault="008969A9" w:rsidP="008969A9">
            <w:pPr>
              <w:pStyle w:val="Normal11"/>
            </w:pPr>
            <w:r>
              <w:t>Typen af rettighedshaver, f.eks. en transporthaver i en transportsituation.</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 Transporthaver</w:t>
            </w:r>
          </w:p>
          <w:p w:rsidR="008969A9" w:rsidRDefault="008969A9" w:rsidP="008969A9">
            <w:pPr>
              <w:pStyle w:val="Normal11"/>
            </w:pPr>
            <w:r>
              <w:t>- Panthaver</w:t>
            </w:r>
          </w:p>
          <w:p w:rsidR="008969A9" w:rsidRPr="008969A9" w:rsidRDefault="008969A9" w:rsidP="008969A9">
            <w:pPr>
              <w:pStyle w:val="Normal11"/>
            </w:pPr>
            <w:r>
              <w:t>- Udlægshaver</w:t>
            </w:r>
          </w:p>
        </w:tc>
      </w:tr>
      <w:tr w:rsidR="008969A9" w:rsidTr="008969A9">
        <w:tblPrEx>
          <w:tblCellMar>
            <w:top w:w="0" w:type="dxa"/>
            <w:bottom w:w="0" w:type="dxa"/>
          </w:tblCellMar>
        </w:tblPrEx>
        <w:tc>
          <w:tcPr>
            <w:tcW w:w="2625" w:type="dxa"/>
          </w:tcPr>
          <w:p w:rsidR="008969A9" w:rsidRDefault="008969A9" w:rsidP="008969A9">
            <w:pPr>
              <w:pStyle w:val="Normal11"/>
            </w:pPr>
            <w:r>
              <w:t>Prioritet</w:t>
            </w:r>
          </w:p>
        </w:tc>
        <w:tc>
          <w:tcPr>
            <w:tcW w:w="1797" w:type="dxa"/>
          </w:tcPr>
          <w:p w:rsidR="008969A9" w:rsidRDefault="008969A9" w:rsidP="008969A9">
            <w:pPr>
              <w:pStyle w:val="Normal11"/>
            </w:pPr>
            <w:r>
              <w:t>Type</w:t>
            </w:r>
            <w:r>
              <w:fldChar w:fldCharType="begin"/>
            </w:r>
            <w:r>
              <w:instrText xml:space="preserve"> XE "</w:instrText>
            </w:r>
            <w:r w:rsidRPr="00695F86">
              <w:instrText>Type</w:instrText>
            </w:r>
            <w:r>
              <w:instrText xml:space="preserve">" </w:instrText>
            </w:r>
            <w:r>
              <w:fldChar w:fldCharType="end"/>
            </w:r>
          </w:p>
        </w:tc>
        <w:tc>
          <w:tcPr>
            <w:tcW w:w="5573" w:type="dxa"/>
          </w:tcPr>
          <w:p w:rsidR="008969A9" w:rsidRDefault="008969A9" w:rsidP="008969A9">
            <w:pPr>
              <w:pStyle w:val="Normal11"/>
            </w:pPr>
            <w:r>
              <w:t>Hvis Rettighedshavertypen er panthaver, så skal der angives, hvilken rolle panthaveren har. Rollen svarer eksempelvis til prioritetsstillingen hos e-Tinglysningen.</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Eksempler:</w:t>
            </w:r>
          </w:p>
          <w:p w:rsidR="008969A9" w:rsidRDefault="008969A9" w:rsidP="008969A9">
            <w:pPr>
              <w:pStyle w:val="Normal11"/>
            </w:pPr>
            <w:r>
              <w:t>- 1.</w:t>
            </w:r>
          </w:p>
          <w:p w:rsidR="008969A9" w:rsidRDefault="008969A9" w:rsidP="008969A9">
            <w:pPr>
              <w:pStyle w:val="Normal11"/>
            </w:pPr>
            <w:r>
              <w:t>- 2.</w:t>
            </w:r>
          </w:p>
          <w:p w:rsidR="008969A9" w:rsidRDefault="008969A9" w:rsidP="008969A9">
            <w:pPr>
              <w:pStyle w:val="Normal11"/>
            </w:pPr>
            <w:r>
              <w:t>- 3.</w:t>
            </w:r>
          </w:p>
          <w:p w:rsidR="008969A9" w:rsidRDefault="008969A9" w:rsidP="008969A9">
            <w:pPr>
              <w:pStyle w:val="Normal11"/>
            </w:pPr>
            <w:r>
              <w:t>- 4.</w:t>
            </w:r>
          </w:p>
          <w:p w:rsidR="008969A9" w:rsidRPr="008969A9" w:rsidRDefault="008969A9" w:rsidP="008969A9">
            <w:pPr>
              <w:pStyle w:val="Normal11"/>
            </w:pPr>
            <w:r>
              <w:t>...</w:t>
            </w:r>
          </w:p>
        </w:tc>
      </w:tr>
      <w:tr w:rsidR="008969A9" w:rsidTr="008969A9">
        <w:tblPrEx>
          <w:tblCellMar>
            <w:top w:w="0" w:type="dxa"/>
            <w:bottom w:w="0" w:type="dxa"/>
          </w:tblCellMar>
        </w:tblPrEx>
        <w:tc>
          <w:tcPr>
            <w:tcW w:w="2625" w:type="dxa"/>
          </w:tcPr>
          <w:p w:rsidR="008969A9" w:rsidRDefault="008969A9" w:rsidP="008969A9">
            <w:pPr>
              <w:pStyle w:val="Normal11"/>
            </w:pPr>
            <w:r>
              <w:t>RettighedForm</w:t>
            </w:r>
          </w:p>
        </w:tc>
        <w:tc>
          <w:tcPr>
            <w:tcW w:w="1797" w:type="dxa"/>
          </w:tcPr>
          <w:p w:rsidR="008969A9" w:rsidRDefault="008969A9" w:rsidP="008969A9">
            <w:pPr>
              <w:pStyle w:val="Normal11"/>
            </w:pPr>
            <w:r>
              <w:t>Type</w:t>
            </w:r>
            <w:r>
              <w:fldChar w:fldCharType="begin"/>
            </w:r>
            <w:r>
              <w:instrText xml:space="preserve"> XE "</w:instrText>
            </w:r>
            <w:r w:rsidRPr="00F147A9">
              <w:instrText>Type</w:instrText>
            </w:r>
            <w:r>
              <w:instrText xml:space="preserve">" </w:instrText>
            </w:r>
            <w:r>
              <w:fldChar w:fldCharType="end"/>
            </w:r>
          </w:p>
        </w:tc>
        <w:tc>
          <w:tcPr>
            <w:tcW w:w="5573" w:type="dxa"/>
          </w:tcPr>
          <w:p w:rsidR="008969A9" w:rsidRDefault="008969A9" w:rsidP="008969A9">
            <w:pPr>
              <w:pStyle w:val="Normal11"/>
            </w:pPr>
            <w:r>
              <w:t xml:space="preserve">Hvis rettighedshavertypen er panthaver, skal det registreres, hvilken type pant (rettighedsform) det drejer sig om. </w:t>
            </w:r>
          </w:p>
          <w:p w:rsidR="008969A9" w:rsidRDefault="008969A9" w:rsidP="008969A9">
            <w:pPr>
              <w:pStyle w:val="Normal11"/>
            </w:pPr>
          </w:p>
          <w:p w:rsidR="008969A9" w:rsidRDefault="008969A9" w:rsidP="008969A9">
            <w:pPr>
              <w:pStyle w:val="Normal11"/>
            </w:pPr>
            <w:r>
              <w:t>Denne oplysning bruges til at finde denunciationstypen (f.eks. underpant).</w:t>
            </w:r>
          </w:p>
          <w:p w:rsidR="008969A9" w:rsidRDefault="008969A9" w:rsidP="008969A9">
            <w:pPr>
              <w:pStyle w:val="Normal11"/>
            </w:pP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Eksempler:</w:t>
            </w:r>
          </w:p>
          <w:p w:rsidR="008969A9" w:rsidRDefault="008969A9" w:rsidP="008969A9">
            <w:pPr>
              <w:pStyle w:val="Normal11"/>
            </w:pPr>
            <w:r>
              <w:t>- Håndpant (frivillig pant)</w:t>
            </w:r>
          </w:p>
          <w:p w:rsidR="008969A9" w:rsidRDefault="008969A9" w:rsidP="008969A9">
            <w:pPr>
              <w:pStyle w:val="Normal11"/>
            </w:pPr>
            <w:r>
              <w:t>- Udlæg (tvungen pant)</w:t>
            </w:r>
          </w:p>
          <w:p w:rsidR="008969A9" w:rsidRPr="008969A9" w:rsidRDefault="008969A9" w:rsidP="008969A9">
            <w:pPr>
              <w:pStyle w:val="Normal11"/>
            </w:pPr>
            <w:r>
              <w:t>- Virksomhedspant</w:t>
            </w:r>
          </w:p>
        </w:tc>
      </w:tr>
      <w:tr w:rsidR="008969A9" w:rsidTr="008969A9">
        <w:tblPrEx>
          <w:tblCellMar>
            <w:top w:w="0" w:type="dxa"/>
            <w:bottom w:w="0" w:type="dxa"/>
          </w:tblCellMar>
        </w:tblPrEx>
        <w:tc>
          <w:tcPr>
            <w:tcW w:w="2625" w:type="dxa"/>
          </w:tcPr>
          <w:p w:rsidR="008969A9" w:rsidRDefault="008969A9" w:rsidP="008969A9">
            <w:pPr>
              <w:pStyle w:val="Normal11"/>
            </w:pPr>
            <w:r>
              <w:t>RettighedFormUnderType</w:t>
            </w:r>
          </w:p>
        </w:tc>
        <w:tc>
          <w:tcPr>
            <w:tcW w:w="1797" w:type="dxa"/>
          </w:tcPr>
          <w:p w:rsidR="008969A9" w:rsidRDefault="008969A9" w:rsidP="008969A9">
            <w:pPr>
              <w:pStyle w:val="Normal11"/>
            </w:pPr>
            <w:r>
              <w:t>Type</w:t>
            </w:r>
            <w:r>
              <w:fldChar w:fldCharType="begin"/>
            </w:r>
            <w:r>
              <w:instrText xml:space="preserve"> XE "</w:instrText>
            </w:r>
            <w:r w:rsidRPr="00D93A09">
              <w:instrText>Type</w:instrText>
            </w:r>
            <w:r>
              <w:instrText xml:space="preserve">" </w:instrText>
            </w:r>
            <w:r>
              <w:fldChar w:fldCharType="end"/>
            </w:r>
          </w:p>
        </w:tc>
        <w:tc>
          <w:tcPr>
            <w:tcW w:w="5573" w:type="dxa"/>
          </w:tcPr>
          <w:p w:rsidR="008969A9" w:rsidRDefault="008969A9" w:rsidP="008969A9">
            <w:pPr>
              <w:pStyle w:val="Normal11"/>
            </w:pPr>
            <w:r>
              <w:t>Undertypen for rettighedshavers rettighedsform.</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Eksempel:</w:t>
            </w:r>
          </w:p>
          <w:p w:rsidR="008969A9" w:rsidRDefault="008969A9" w:rsidP="008969A9">
            <w:pPr>
              <w:pStyle w:val="Normal11"/>
            </w:pPr>
            <w:r>
              <w:t xml:space="preserve">- Underpant </w:t>
            </w:r>
          </w:p>
          <w:p w:rsidR="008969A9" w:rsidRDefault="008969A9" w:rsidP="008969A9">
            <w:pPr>
              <w:pStyle w:val="Normal11"/>
            </w:pPr>
            <w:r>
              <w:t xml:space="preserve">      - Ejendomsforbehold</w:t>
            </w:r>
          </w:p>
          <w:p w:rsidR="008969A9" w:rsidRDefault="008969A9" w:rsidP="008969A9">
            <w:pPr>
              <w:pStyle w:val="Normal11"/>
            </w:pPr>
            <w:r>
              <w:t xml:space="preserve">      - Ejerpantebrev</w:t>
            </w:r>
          </w:p>
          <w:p w:rsidR="008969A9" w:rsidRDefault="008969A9" w:rsidP="008969A9">
            <w:pPr>
              <w:pStyle w:val="Normal11"/>
            </w:pPr>
            <w:r>
              <w:t xml:space="preserve">      - Skadesløs pantebrev</w:t>
            </w:r>
          </w:p>
          <w:p w:rsidR="008969A9" w:rsidRDefault="008969A9" w:rsidP="008969A9">
            <w:pPr>
              <w:pStyle w:val="Normal11"/>
            </w:pPr>
            <w:r>
              <w:t>- Udlæg</w:t>
            </w:r>
          </w:p>
          <w:p w:rsidR="008969A9" w:rsidRDefault="008969A9" w:rsidP="008969A9">
            <w:pPr>
              <w:pStyle w:val="Normal11"/>
            </w:pPr>
            <w:r>
              <w:t xml:space="preserve">      - ...</w:t>
            </w:r>
          </w:p>
          <w:p w:rsidR="008969A9" w:rsidRDefault="008969A9" w:rsidP="008969A9">
            <w:pPr>
              <w:pStyle w:val="Normal11"/>
            </w:pPr>
            <w:r>
              <w:t>- Virksomhedspant</w:t>
            </w:r>
          </w:p>
          <w:p w:rsidR="008969A9" w:rsidRDefault="008969A9" w:rsidP="008969A9">
            <w:pPr>
              <w:pStyle w:val="Normal11"/>
            </w:pPr>
            <w:r>
              <w:t xml:space="preserve">      - ...</w:t>
            </w:r>
          </w:p>
          <w:p w:rsidR="008969A9" w:rsidRPr="008969A9" w:rsidRDefault="008969A9" w:rsidP="008969A9">
            <w:pPr>
              <w:pStyle w:val="Normal11"/>
            </w:pP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RettighedHaver(1)</w:t>
            </w:r>
          </w:p>
          <w:p w:rsidR="008969A9" w:rsidRDefault="008969A9" w:rsidP="008969A9">
            <w:pPr>
              <w:pStyle w:val="Normal11"/>
            </w:pPr>
            <w:r>
              <w:t>FordringHaver(1)</w:t>
            </w:r>
          </w:p>
        </w:tc>
        <w:tc>
          <w:tcPr>
            <w:tcW w:w="5879" w:type="dxa"/>
          </w:tcPr>
          <w:p w:rsidR="008969A9" w:rsidRDefault="008969A9" w:rsidP="008969A9">
            <w:pPr>
              <w:pStyle w:val="Normal11"/>
            </w:pPr>
            <w:r>
              <w:t>En rettighedshaver kan være en RIM fordringshaver og omvendt.</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RettighedHaver(0..1)</w:t>
            </w:r>
          </w:p>
          <w:p w:rsidR="008969A9" w:rsidRDefault="008969A9" w:rsidP="008969A9">
            <w:pPr>
              <w:pStyle w:val="Normal11"/>
            </w:pPr>
            <w:r>
              <w:t>Kunde(1)</w:t>
            </w:r>
          </w:p>
        </w:tc>
        <w:tc>
          <w:tcPr>
            <w:tcW w:w="5879" w:type="dxa"/>
          </w:tcPr>
          <w:p w:rsidR="008969A9" w:rsidRDefault="008969A9" w:rsidP="008969A9">
            <w:pPr>
              <w:pStyle w:val="Normal11"/>
            </w:pPr>
            <w:r>
              <w:t>En rettighedshaver kan i forvejen være eller kan blive kunde</w:t>
            </w:r>
          </w:p>
        </w:tc>
      </w:tr>
      <w:tr w:rsidR="008969A9" w:rsidTr="008969A9">
        <w:tblPrEx>
          <w:tblCellMar>
            <w:top w:w="0" w:type="dxa"/>
            <w:bottom w:w="0" w:type="dxa"/>
          </w:tblCellMar>
        </w:tblPrEx>
        <w:tc>
          <w:tcPr>
            <w:tcW w:w="1667" w:type="dxa"/>
          </w:tcPr>
          <w:p w:rsidR="008969A9" w:rsidRDefault="008969A9" w:rsidP="008969A9">
            <w:pPr>
              <w:pStyle w:val="Normal11"/>
            </w:pPr>
            <w:r>
              <w:t xml:space="preserve">kan have foretaget </w:t>
            </w:r>
            <w:r>
              <w:lastRenderedPageBreak/>
              <w:t>sikringsakt overfor</w:t>
            </w:r>
          </w:p>
        </w:tc>
        <w:tc>
          <w:tcPr>
            <w:tcW w:w="2398" w:type="dxa"/>
          </w:tcPr>
          <w:p w:rsidR="008969A9" w:rsidRDefault="008969A9" w:rsidP="008969A9">
            <w:pPr>
              <w:pStyle w:val="Normal11"/>
            </w:pPr>
            <w:r>
              <w:lastRenderedPageBreak/>
              <w:t>RettighedHaver(0..*)</w:t>
            </w:r>
          </w:p>
          <w:p w:rsidR="008969A9" w:rsidRDefault="008969A9" w:rsidP="008969A9">
            <w:pPr>
              <w:pStyle w:val="Normal11"/>
            </w:pPr>
            <w:r>
              <w:t>FordringDebitor(0..1)</w:t>
            </w:r>
          </w:p>
        </w:tc>
        <w:tc>
          <w:tcPr>
            <w:tcW w:w="5879" w:type="dxa"/>
          </w:tcPr>
          <w:p w:rsidR="008969A9" w:rsidRDefault="008969A9" w:rsidP="008969A9">
            <w:pPr>
              <w:pStyle w:val="Normal11"/>
            </w:pPr>
            <w:r>
              <w:t xml:space="preserve">Rettighedshaveren over aktivet kan have foretaget en sikringsakt hos fordringsdebitoren, hvis skyldforholdet mellem kunde og </w:t>
            </w:r>
            <w:r>
              <w:lastRenderedPageBreak/>
              <w:t>fordringsdebitor omhandler simple fordringer.</w:t>
            </w:r>
          </w:p>
        </w:tc>
      </w:tr>
      <w:tr w:rsidR="008969A9" w:rsidTr="008969A9">
        <w:tblPrEx>
          <w:tblCellMar>
            <w:top w:w="0" w:type="dxa"/>
            <w:bottom w:w="0" w:type="dxa"/>
          </w:tblCellMar>
        </w:tblPrEx>
        <w:tc>
          <w:tcPr>
            <w:tcW w:w="1667" w:type="dxa"/>
          </w:tcPr>
          <w:p w:rsidR="008969A9" w:rsidRDefault="008969A9" w:rsidP="008969A9">
            <w:pPr>
              <w:pStyle w:val="Normal11"/>
            </w:pPr>
            <w:r>
              <w:lastRenderedPageBreak/>
              <w:t>kan have ret til</w:t>
            </w:r>
          </w:p>
        </w:tc>
        <w:tc>
          <w:tcPr>
            <w:tcW w:w="2398" w:type="dxa"/>
          </w:tcPr>
          <w:p w:rsidR="008969A9" w:rsidRDefault="008969A9" w:rsidP="008969A9">
            <w:pPr>
              <w:pStyle w:val="Normal11"/>
            </w:pPr>
            <w:r>
              <w:t>RettighedHaver(0..*)</w:t>
            </w:r>
          </w:p>
          <w:p w:rsidR="008969A9" w:rsidRDefault="008969A9" w:rsidP="008969A9">
            <w:pPr>
              <w:pStyle w:val="Normal11"/>
            </w:pPr>
            <w:r>
              <w:t>Aktiv(0..*)</w:t>
            </w:r>
          </w:p>
        </w:tc>
        <w:tc>
          <w:tcPr>
            <w:tcW w:w="5879" w:type="dxa"/>
          </w:tcPr>
          <w:p w:rsidR="008969A9" w:rsidRDefault="008969A9" w:rsidP="008969A9">
            <w:pPr>
              <w:pStyle w:val="Normal11"/>
            </w:pPr>
            <w:r>
              <w:t>En rettighedshaver kan pga. kundens skyldforhold til ham/hende, have ret over visse af kundens aktiver. Det kan han f.eks. have fået via en tinglysning af denne ret.</w:t>
            </w:r>
          </w:p>
        </w:tc>
      </w:tr>
      <w:tr w:rsidR="008969A9" w:rsidTr="008969A9">
        <w:tblPrEx>
          <w:tblCellMar>
            <w:top w:w="0" w:type="dxa"/>
            <w:bottom w:w="0" w:type="dxa"/>
          </w:tblCellMar>
        </w:tblPrEx>
        <w:tc>
          <w:tcPr>
            <w:tcW w:w="1667" w:type="dxa"/>
          </w:tcPr>
          <w:p w:rsidR="008969A9" w:rsidRDefault="008969A9" w:rsidP="008969A9">
            <w:pPr>
              <w:pStyle w:val="Normal11"/>
            </w:pPr>
            <w:r>
              <w:t>kan have penge til gode</w:t>
            </w:r>
          </w:p>
        </w:tc>
        <w:tc>
          <w:tcPr>
            <w:tcW w:w="2398" w:type="dxa"/>
          </w:tcPr>
          <w:p w:rsidR="008969A9" w:rsidRDefault="008969A9" w:rsidP="008969A9">
            <w:pPr>
              <w:pStyle w:val="Normal11"/>
            </w:pPr>
            <w:r>
              <w:t>RettighedHaver(0..*)</w:t>
            </w:r>
          </w:p>
          <w:p w:rsidR="008969A9" w:rsidRDefault="008969A9" w:rsidP="008969A9">
            <w:pPr>
              <w:pStyle w:val="Normal11"/>
            </w:pPr>
            <w:r>
              <w:t>Fordring(0..1)</w:t>
            </w:r>
          </w:p>
        </w:tc>
        <w:tc>
          <w:tcPr>
            <w:tcW w:w="5879" w:type="dxa"/>
          </w:tcPr>
          <w:p w:rsidR="008969A9" w:rsidRDefault="008969A9" w:rsidP="008969A9">
            <w:pPr>
              <w:pStyle w:val="Normal11"/>
            </w:pPr>
            <w:r>
              <w:t>En fordring i tilstanden transport vil have en rettighedshaver, som skal have tiltransporteret et fordringsbeløb.</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Transport(0..*)</w:t>
            </w:r>
          </w:p>
          <w:p w:rsidR="008969A9" w:rsidRDefault="008969A9" w:rsidP="008969A9">
            <w:pPr>
              <w:pStyle w:val="Normal11"/>
            </w:pPr>
            <w:r>
              <w:t>RettighedHaver(1)</w:t>
            </w:r>
          </w:p>
        </w:tc>
        <w:tc>
          <w:tcPr>
            <w:tcW w:w="5879" w:type="dxa"/>
          </w:tcPr>
          <w:p w:rsidR="008969A9" w:rsidRDefault="008969A9" w:rsidP="008969A9">
            <w:pPr>
              <w:pStyle w:val="Normal11"/>
            </w:pPr>
            <w:r>
              <w:t>En transport hos En Skattekonto har altid tilknyttet en rettighedshaver af typen "transporthaver".</w:t>
            </w:r>
          </w:p>
        </w:tc>
      </w:tr>
      <w:tr w:rsidR="008969A9" w:rsidTr="008969A9">
        <w:tblPrEx>
          <w:tblCellMar>
            <w:top w:w="0" w:type="dxa"/>
            <w:bottom w:w="0" w:type="dxa"/>
          </w:tblCellMar>
        </w:tblPrEx>
        <w:tc>
          <w:tcPr>
            <w:tcW w:w="1667" w:type="dxa"/>
          </w:tcPr>
          <w:p w:rsidR="008969A9" w:rsidRDefault="008969A9" w:rsidP="008969A9">
            <w:pPr>
              <w:pStyle w:val="Normal11"/>
            </w:pPr>
            <w:r>
              <w:t>kan skylde</w:t>
            </w:r>
          </w:p>
        </w:tc>
        <w:tc>
          <w:tcPr>
            <w:tcW w:w="2398" w:type="dxa"/>
          </w:tcPr>
          <w:p w:rsidR="008969A9" w:rsidRDefault="008969A9" w:rsidP="008969A9">
            <w:pPr>
              <w:pStyle w:val="Normal11"/>
            </w:pPr>
            <w:r>
              <w:t>Kunde(1)</w:t>
            </w:r>
          </w:p>
          <w:p w:rsidR="008969A9" w:rsidRDefault="008969A9" w:rsidP="008969A9">
            <w:pPr>
              <w:pStyle w:val="Normal11"/>
            </w:pPr>
            <w:r>
              <w:t>RettighedHaver(0..*)</w:t>
            </w:r>
          </w:p>
        </w:tc>
        <w:tc>
          <w:tcPr>
            <w:tcW w:w="5879" w:type="dxa"/>
          </w:tcPr>
          <w:p w:rsidR="008969A9" w:rsidRDefault="008969A9" w:rsidP="008969A9">
            <w:pPr>
              <w:pStyle w:val="Normal11"/>
            </w:pPr>
            <w:r>
              <w:t>En kunde kan skylde en anden end fordringshaver penge, og den anden kan her få ret til kundens aktiver. Dermed er han en rettighedshaver set i forhold til kunden.</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5" w:name="_Toc272235145"/>
      <w:r>
        <w:lastRenderedPageBreak/>
        <w:t>Spor</w:t>
      </w:r>
      <w:bookmarkEnd w:id="35"/>
    </w:p>
    <w:p w:rsidR="008969A9" w:rsidRDefault="008969A9" w:rsidP="008969A9">
      <w:pPr>
        <w:pStyle w:val="Normal11"/>
      </w:pPr>
      <w:r>
        <w:t>Hver kunde scores i forhold til de foruddefinerede parametre, og på baggrund af dette kommer de ind på et spor, hvor deres fordringer behandles i forhold til dette spor. Det betyder, at sporet er afgørende for, hvilke indsatser der anvendes overfor den pågældende kunde.</w:t>
      </w:r>
    </w:p>
    <w:p w:rsidR="008969A9" w:rsidRDefault="008969A9" w:rsidP="008969A9">
      <w:pPr>
        <w:pStyle w:val="Normal11"/>
      </w:pPr>
    </w:p>
    <w:p w:rsidR="008969A9" w:rsidRDefault="008969A9" w:rsidP="008969A9">
      <w:pPr>
        <w:pStyle w:val="Normal11"/>
      </w:pPr>
      <w:r>
        <w:t xml:space="preserve">Ved oprettelsen af et spor vælges et antal indsatser som opsættes i den rækkefølge, de ønskes afviklet. Sporet indeholder planen for, hvordan inddrivelse finder sted for en bestemt kundegruppe. </w:t>
      </w:r>
    </w:p>
    <w:p w:rsidR="008969A9" w:rsidRDefault="008969A9" w:rsidP="008969A9">
      <w:pPr>
        <w:pStyle w:val="Normal11"/>
      </w:pPr>
    </w:p>
    <w:p w:rsidR="008969A9" w:rsidRDefault="008969A9" w:rsidP="008969A9">
      <w:pPr>
        <w:pStyle w:val="Normal11"/>
      </w:pPr>
      <w:r>
        <w:t>Så længe det er muligt "køres" efter sporet. Hvis det viser sig, at det ikke er muligt at følge sporet for en betydelig del af fordringerne, skiftes spor.</w:t>
      </w:r>
    </w:p>
    <w:p w:rsidR="008969A9" w:rsidRDefault="008969A9" w:rsidP="008969A9">
      <w:pPr>
        <w:pStyle w:val="Normal11"/>
      </w:pPr>
    </w:p>
    <w:p w:rsidR="008969A9" w:rsidRDefault="008969A9" w:rsidP="008969A9">
      <w:pPr>
        <w:pStyle w:val="Normal11"/>
      </w:pPr>
      <w:r>
        <w:t>I tilfælde hvor man overgår til manuel sagsbehandling, kan sagsbehandleren selv sammensætte et spor evt. baseret på et af de allerede fastlagte spor.</w:t>
      </w: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Startdato</w:t>
            </w:r>
          </w:p>
        </w:tc>
        <w:tc>
          <w:tcPr>
            <w:tcW w:w="1797" w:type="dxa"/>
          </w:tcPr>
          <w:p w:rsidR="008969A9" w:rsidRDefault="008969A9" w:rsidP="008969A9">
            <w:pPr>
              <w:pStyle w:val="Normal11"/>
            </w:pPr>
            <w:r>
              <w:t>Startdato</w:t>
            </w:r>
            <w:r>
              <w:fldChar w:fldCharType="begin"/>
            </w:r>
            <w:r>
              <w:instrText xml:space="preserve"> XE "</w:instrText>
            </w:r>
            <w:r w:rsidRPr="0025770C">
              <w:instrText>Startdato</w:instrText>
            </w:r>
            <w:r>
              <w:instrText xml:space="preserve">" </w:instrText>
            </w:r>
            <w:r>
              <w:fldChar w:fldCharType="end"/>
            </w:r>
          </w:p>
        </w:tc>
        <w:tc>
          <w:tcPr>
            <w:tcW w:w="5573" w:type="dxa"/>
          </w:tcPr>
          <w:p w:rsidR="008969A9" w:rsidRDefault="008969A9" w:rsidP="008969A9">
            <w:pPr>
              <w:pStyle w:val="Normal11"/>
            </w:pPr>
            <w:r>
              <w:t>Startdato for sporet.</w:t>
            </w:r>
          </w:p>
        </w:tc>
      </w:tr>
      <w:tr w:rsidR="008969A9" w:rsidTr="008969A9">
        <w:tblPrEx>
          <w:tblCellMar>
            <w:top w:w="0" w:type="dxa"/>
            <w:bottom w:w="0" w:type="dxa"/>
          </w:tblCellMar>
        </w:tblPrEx>
        <w:tc>
          <w:tcPr>
            <w:tcW w:w="2625" w:type="dxa"/>
          </w:tcPr>
          <w:p w:rsidR="008969A9" w:rsidRDefault="008969A9" w:rsidP="008969A9">
            <w:pPr>
              <w:pStyle w:val="Normal11"/>
            </w:pPr>
            <w:r>
              <w:t>Slutdato</w:t>
            </w:r>
          </w:p>
        </w:tc>
        <w:tc>
          <w:tcPr>
            <w:tcW w:w="1797" w:type="dxa"/>
          </w:tcPr>
          <w:p w:rsidR="008969A9" w:rsidRDefault="008969A9" w:rsidP="008969A9">
            <w:pPr>
              <w:pStyle w:val="Normal11"/>
            </w:pPr>
            <w:r>
              <w:t>Slutdato</w:t>
            </w:r>
            <w:r>
              <w:fldChar w:fldCharType="begin"/>
            </w:r>
            <w:r>
              <w:instrText xml:space="preserve"> XE "</w:instrText>
            </w:r>
            <w:r w:rsidRPr="008F5385">
              <w:instrText>Slutdato</w:instrText>
            </w:r>
            <w:r>
              <w:instrText xml:space="preserve">" </w:instrText>
            </w:r>
            <w:r>
              <w:fldChar w:fldCharType="end"/>
            </w:r>
          </w:p>
        </w:tc>
        <w:tc>
          <w:tcPr>
            <w:tcW w:w="5573" w:type="dxa"/>
          </w:tcPr>
          <w:p w:rsidR="008969A9" w:rsidRDefault="008969A9" w:rsidP="008969A9">
            <w:pPr>
              <w:pStyle w:val="Normal11"/>
            </w:pPr>
            <w:r>
              <w:t>Slutdato for sporet.</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opsættes med</w:t>
            </w:r>
          </w:p>
        </w:tc>
        <w:tc>
          <w:tcPr>
            <w:tcW w:w="2398" w:type="dxa"/>
          </w:tcPr>
          <w:p w:rsidR="008969A9" w:rsidRDefault="008969A9" w:rsidP="008969A9">
            <w:pPr>
              <w:pStyle w:val="Normal11"/>
            </w:pPr>
            <w:r>
              <w:t>Indsats(1..*)</w:t>
            </w:r>
          </w:p>
          <w:p w:rsidR="008969A9" w:rsidRDefault="008969A9" w:rsidP="008969A9">
            <w:pPr>
              <w:pStyle w:val="Normal11"/>
            </w:pPr>
            <w:r>
              <w:t>Spor(1..*)</w:t>
            </w:r>
          </w:p>
        </w:tc>
        <w:tc>
          <w:tcPr>
            <w:tcW w:w="5879" w:type="dxa"/>
          </w:tcPr>
          <w:p w:rsidR="008969A9" w:rsidRDefault="008969A9" w:rsidP="008969A9">
            <w:pPr>
              <w:pStyle w:val="Normal11"/>
            </w:pPr>
            <w:r>
              <w:t>Kundens fordring/er (samling af fordringer) kan gøres til genstand for bestemte indsatser, således at de inddrives eller opkræves ved hjælpe af de valgte indsatser på sporet.</w:t>
            </w:r>
          </w:p>
          <w:p w:rsidR="008969A9" w:rsidRDefault="008969A9" w:rsidP="008969A9">
            <w:pPr>
              <w:pStyle w:val="Normal11"/>
            </w:pPr>
            <w:r>
              <w:t xml:space="preserve">På sporet er opsat de indsatser, som scoringen har vist sandsynligvis vil være effektive i forbindelse med inddrivelse. </w:t>
            </w:r>
          </w:p>
          <w:p w:rsidR="008969A9" w:rsidRDefault="008969A9" w:rsidP="008969A9">
            <w:pPr>
              <w:pStyle w:val="Normal11"/>
            </w:pPr>
            <w:r>
              <w:t>Hvilke indsatser der kan anvendes for hvilke fordringer, vil være bestemt af fordringstypen, som defineret i lovgivningen. Se matrix fordringstype(Restance)_indsatstype.</w:t>
            </w:r>
          </w:p>
          <w:p w:rsidR="008969A9" w:rsidRDefault="008969A9" w:rsidP="008969A9">
            <w:pPr>
              <w:pStyle w:val="Normal11"/>
            </w:pPr>
          </w:p>
          <w:p w:rsidR="008969A9" w:rsidRDefault="008969A9" w:rsidP="008969A9">
            <w:pPr>
              <w:pStyle w:val="Normal11"/>
            </w:pPr>
            <w:r>
              <w:t>En indsats, fx. en specifik betalingsordning, kan gælde for mere end 1 kunde. Det anvendes især i forbindelse med ægtefolk, som kan underlægges samme betalingsordning.</w:t>
            </w:r>
          </w:p>
          <w:p w:rsidR="008969A9" w:rsidRDefault="008969A9" w:rsidP="008969A9">
            <w:pPr>
              <w:pStyle w:val="Normal11"/>
            </w:pPr>
          </w:p>
          <w:p w:rsidR="008969A9" w:rsidRDefault="008969A9" w:rsidP="008969A9">
            <w:pPr>
              <w:pStyle w:val="Normal11"/>
            </w:pPr>
            <w:r>
              <w:t>Specifikt Restanceinddrivelsesmyndigheden:</w:t>
            </w:r>
          </w:p>
          <w:p w:rsidR="008969A9" w:rsidRDefault="008969A9" w:rsidP="008969A9">
            <w:pPr>
              <w:pStyle w:val="Normal11"/>
            </w:pPr>
            <w:r>
              <w:t>Fordringer der er opstået i inddrivelsesregi (renter, gebyrer, afgifter og omkostninger) og dermed relateret til de fordringer, de er opstået på baggrund af, kan kun inddrives med den indsats, som den oprindelige fordring også må omfattes af.</w:t>
            </w:r>
          </w:p>
        </w:tc>
      </w:tr>
      <w:tr w:rsidR="008969A9" w:rsidTr="008969A9">
        <w:tblPrEx>
          <w:tblCellMar>
            <w:top w:w="0" w:type="dxa"/>
            <w:bottom w:w="0" w:type="dxa"/>
          </w:tblCellMar>
        </w:tblPrEx>
        <w:tc>
          <w:tcPr>
            <w:tcW w:w="1667" w:type="dxa"/>
          </w:tcPr>
          <w:p w:rsidR="008969A9" w:rsidRDefault="008969A9" w:rsidP="008969A9">
            <w:pPr>
              <w:pStyle w:val="Normal11"/>
            </w:pPr>
            <w:r>
              <w:t>kunde scores til spor</w:t>
            </w:r>
          </w:p>
        </w:tc>
        <w:tc>
          <w:tcPr>
            <w:tcW w:w="2398" w:type="dxa"/>
          </w:tcPr>
          <w:p w:rsidR="008969A9" w:rsidRDefault="008969A9" w:rsidP="008969A9">
            <w:pPr>
              <w:pStyle w:val="Normal11"/>
            </w:pPr>
            <w:r>
              <w:t>Kunde(0..*)</w:t>
            </w:r>
          </w:p>
          <w:p w:rsidR="008969A9" w:rsidRDefault="008969A9" w:rsidP="008969A9">
            <w:pPr>
              <w:pStyle w:val="Normal11"/>
            </w:pPr>
            <w:r>
              <w:t>Spor(1..*)</w:t>
            </w:r>
          </w:p>
        </w:tc>
        <w:tc>
          <w:tcPr>
            <w:tcW w:w="5879" w:type="dxa"/>
          </w:tcPr>
          <w:p w:rsidR="008969A9" w:rsidRDefault="008969A9" w:rsidP="008969A9">
            <w:pPr>
              <w:pStyle w:val="Normal11"/>
            </w:pPr>
            <w:r>
              <w:t>Alle kunder bliver ud fra strategi og statistiske analyser sporet til et bestemt inddrivelsesspor.</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6" w:name="_Toc272235146"/>
      <w:r>
        <w:lastRenderedPageBreak/>
        <w:t>Statusrapport</w:t>
      </w:r>
      <w:bookmarkEnd w:id="36"/>
    </w:p>
    <w:p w:rsidR="008969A9" w:rsidRDefault="008969A9" w:rsidP="008969A9">
      <w:pPr>
        <w:pStyle w:val="Normal11"/>
      </w:pPr>
      <w:r>
        <w:t>Fordringshaver, samarbejdsparter og kunder kan vælge at få tilsendt en statusrapport, enten som et enkeltstående tilfælde eller som en tilbagevendende hændelse med en bestemt frekvens.</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SkalSendes</w:t>
            </w:r>
          </w:p>
        </w:tc>
        <w:tc>
          <w:tcPr>
            <w:tcW w:w="1797" w:type="dxa"/>
          </w:tcPr>
          <w:p w:rsidR="008969A9" w:rsidRDefault="008969A9" w:rsidP="008969A9">
            <w:pPr>
              <w:pStyle w:val="Normal11"/>
            </w:pPr>
            <w:r>
              <w:t>JaNej</w:t>
            </w:r>
            <w:r>
              <w:fldChar w:fldCharType="begin"/>
            </w:r>
            <w:r>
              <w:instrText xml:space="preserve"> XE "</w:instrText>
            </w:r>
            <w:r w:rsidRPr="00ED00CB">
              <w:instrText>JaNej</w:instrText>
            </w:r>
            <w:r>
              <w:instrText xml:space="preserve">" </w:instrText>
            </w:r>
            <w:r>
              <w:fldChar w:fldCharType="end"/>
            </w:r>
          </w:p>
        </w:tc>
        <w:tc>
          <w:tcPr>
            <w:tcW w:w="5573" w:type="dxa"/>
          </w:tcPr>
          <w:p w:rsidR="008969A9" w:rsidRDefault="008969A9" w:rsidP="008969A9">
            <w:pPr>
              <w:pStyle w:val="Normal11"/>
            </w:pPr>
            <w:r>
              <w:t>Aftaleparten skal have mulighed for automatisk at få tilsendt en statusrapport med en bestemt frekvens.</w:t>
            </w:r>
          </w:p>
        </w:tc>
      </w:tr>
      <w:tr w:rsidR="008969A9" w:rsidTr="008969A9">
        <w:tblPrEx>
          <w:tblCellMar>
            <w:top w:w="0" w:type="dxa"/>
            <w:bottom w:w="0" w:type="dxa"/>
          </w:tblCellMar>
        </w:tblPrEx>
        <w:tc>
          <w:tcPr>
            <w:tcW w:w="2625" w:type="dxa"/>
          </w:tcPr>
          <w:p w:rsidR="008969A9" w:rsidRDefault="008969A9" w:rsidP="008969A9">
            <w:pPr>
              <w:pStyle w:val="Normal11"/>
            </w:pPr>
            <w:r>
              <w:t>Dato</w:t>
            </w:r>
          </w:p>
        </w:tc>
        <w:tc>
          <w:tcPr>
            <w:tcW w:w="1797" w:type="dxa"/>
          </w:tcPr>
          <w:p w:rsidR="008969A9" w:rsidRDefault="008969A9" w:rsidP="008969A9">
            <w:pPr>
              <w:pStyle w:val="Normal11"/>
            </w:pPr>
            <w:r>
              <w:t>Dato</w:t>
            </w:r>
            <w:r>
              <w:fldChar w:fldCharType="begin"/>
            </w:r>
            <w:r>
              <w:instrText xml:space="preserve"> XE "</w:instrText>
            </w:r>
            <w:r w:rsidRPr="009B2108">
              <w:instrText>Dato</w:instrText>
            </w:r>
            <w:r>
              <w:instrText xml:space="preserve">" </w:instrText>
            </w:r>
            <w:r>
              <w:fldChar w:fldCharType="end"/>
            </w:r>
          </w:p>
        </w:tc>
        <w:tc>
          <w:tcPr>
            <w:tcW w:w="5573" w:type="dxa"/>
          </w:tcPr>
          <w:p w:rsidR="008969A9" w:rsidRDefault="008969A9" w:rsidP="008969A9">
            <w:pPr>
              <w:pStyle w:val="Normal11"/>
            </w:pPr>
            <w:r>
              <w:t xml:space="preserve">Dato for tilmelding til automatisk modtagelse af statusrapporten. Systemet sætter automatisk denne dato ind, når aftaleparten, eller sagsbehandleren på vegne af aftaleparten, tilmelder sig til statusrapporten. </w:t>
            </w:r>
          </w:p>
          <w:p w:rsidR="008969A9" w:rsidRDefault="008969A9" w:rsidP="008969A9">
            <w:pPr>
              <w:pStyle w:val="Normal11"/>
            </w:pPr>
            <w:r>
              <w:t xml:space="preserve">Fra denne dato skal fordringshaveren, som anvender serviceaftalen, automatisk modtage statusrapport for de indsendte fordringer. Første dato for udsendelse bliver beregnet ud fra tilmeldingsdatoen + frekvensen. </w:t>
            </w:r>
          </w:p>
          <w:p w:rsidR="008969A9" w:rsidRDefault="008969A9" w:rsidP="008969A9">
            <w:pPr>
              <w:pStyle w:val="Normal11"/>
            </w:pPr>
            <w:r>
              <w:t>Eksempelvis:</w:t>
            </w:r>
          </w:p>
          <w:p w:rsidR="008969A9" w:rsidRDefault="008969A9" w:rsidP="008969A9">
            <w:pPr>
              <w:pStyle w:val="Normal11"/>
            </w:pPr>
            <w:r>
              <w:t>Dato for tilmelding til statusrapport: 1. januar 2009</w:t>
            </w:r>
          </w:p>
          <w:p w:rsidR="008969A9" w:rsidRDefault="008969A9" w:rsidP="008969A9">
            <w:pPr>
              <w:pStyle w:val="Normal11"/>
            </w:pPr>
            <w:r>
              <w:t>Frekvens for statusrapport: hvert halve år</w:t>
            </w:r>
          </w:p>
          <w:p w:rsidR="008969A9" w:rsidRDefault="008969A9" w:rsidP="008969A9">
            <w:pPr>
              <w:pStyle w:val="Normal11"/>
            </w:pPr>
            <w:r>
              <w:t>Første udsendelsesdato vil så være 1. januar + 6 måneder frem, dvs. 1 juli vil være første udsendelse af statusrapporten</w:t>
            </w:r>
          </w:p>
        </w:tc>
      </w:tr>
      <w:tr w:rsidR="008969A9" w:rsidTr="008969A9">
        <w:tblPrEx>
          <w:tblCellMar>
            <w:top w:w="0" w:type="dxa"/>
            <w:bottom w:w="0" w:type="dxa"/>
          </w:tblCellMar>
        </w:tblPrEx>
        <w:tc>
          <w:tcPr>
            <w:tcW w:w="2625" w:type="dxa"/>
          </w:tcPr>
          <w:p w:rsidR="008969A9" w:rsidRDefault="008969A9" w:rsidP="008969A9">
            <w:pPr>
              <w:pStyle w:val="Normal11"/>
            </w:pPr>
            <w:r>
              <w:t>Frekvens</w:t>
            </w:r>
          </w:p>
        </w:tc>
        <w:tc>
          <w:tcPr>
            <w:tcW w:w="1797" w:type="dxa"/>
          </w:tcPr>
          <w:p w:rsidR="008969A9" w:rsidRDefault="008969A9" w:rsidP="008969A9">
            <w:pPr>
              <w:pStyle w:val="Normal11"/>
            </w:pPr>
            <w:r>
              <w:t>Frekvens</w:t>
            </w:r>
            <w:r>
              <w:fldChar w:fldCharType="begin"/>
            </w:r>
            <w:r>
              <w:instrText xml:space="preserve"> XE "</w:instrText>
            </w:r>
            <w:r w:rsidRPr="00D90753">
              <w:instrText>Frekvens</w:instrText>
            </w:r>
            <w:r>
              <w:instrText xml:space="preserve">" </w:instrText>
            </w:r>
            <w:r>
              <w:fldChar w:fldCharType="end"/>
            </w:r>
          </w:p>
        </w:tc>
        <w:tc>
          <w:tcPr>
            <w:tcW w:w="5573" w:type="dxa"/>
          </w:tcPr>
          <w:p w:rsidR="008969A9" w:rsidRDefault="008969A9" w:rsidP="008969A9">
            <w:pPr>
              <w:pStyle w:val="Normal11"/>
            </w:pPr>
            <w:r>
              <w:t>Frekvens for fordringshavers modtagelse af statusrapporten.</w:t>
            </w:r>
          </w:p>
          <w:p w:rsidR="008969A9" w:rsidRDefault="008969A9" w:rsidP="008969A9">
            <w:pPr>
              <w:pStyle w:val="Normal11"/>
            </w:pPr>
          </w:p>
          <w:p w:rsidR="008969A9" w:rsidRDefault="008969A9" w:rsidP="008969A9">
            <w:pPr>
              <w:pStyle w:val="Normal11"/>
              <w:rPr>
                <w:u w:val="single"/>
              </w:rPr>
            </w:pPr>
            <w:r>
              <w:rPr>
                <w:u w:val="single"/>
              </w:rPr>
              <w:t>Tilladte værdier fra Data Domain:</w:t>
            </w:r>
          </w:p>
          <w:p w:rsidR="008969A9" w:rsidRDefault="008969A9" w:rsidP="008969A9">
            <w:pPr>
              <w:pStyle w:val="Normal11"/>
            </w:pPr>
            <w:r>
              <w:t>Dagligt</w:t>
            </w:r>
          </w:p>
          <w:p w:rsidR="008969A9" w:rsidRDefault="008969A9" w:rsidP="008969A9">
            <w:pPr>
              <w:pStyle w:val="Normal11"/>
            </w:pPr>
            <w:r>
              <w:t>Ugentligt</w:t>
            </w:r>
          </w:p>
          <w:p w:rsidR="008969A9" w:rsidRDefault="008969A9" w:rsidP="008969A9">
            <w:pPr>
              <w:pStyle w:val="Normal11"/>
            </w:pPr>
            <w:r>
              <w:t>Hver 14.dag</w:t>
            </w:r>
          </w:p>
          <w:p w:rsidR="008969A9" w:rsidRDefault="008969A9" w:rsidP="008969A9">
            <w:pPr>
              <w:pStyle w:val="Normal11"/>
            </w:pPr>
            <w:r>
              <w:t>Månedligt</w:t>
            </w:r>
          </w:p>
          <w:p w:rsidR="008969A9" w:rsidRDefault="008969A9" w:rsidP="008969A9">
            <w:pPr>
              <w:pStyle w:val="Normal11"/>
            </w:pPr>
            <w:r>
              <w:t>Kvartalsvis</w:t>
            </w:r>
          </w:p>
          <w:p w:rsidR="008969A9" w:rsidRDefault="008969A9" w:rsidP="008969A9">
            <w:pPr>
              <w:pStyle w:val="Normal11"/>
            </w:pPr>
            <w:r>
              <w:t>Halvårligt</w:t>
            </w:r>
          </w:p>
          <w:p w:rsidR="008969A9" w:rsidRPr="008969A9" w:rsidRDefault="008969A9" w:rsidP="008969A9">
            <w:pPr>
              <w:pStyle w:val="Normal11"/>
            </w:pPr>
            <w:r>
              <w:t>Årligt</w:t>
            </w:r>
          </w:p>
        </w:tc>
      </w:tr>
      <w:tr w:rsidR="008969A9" w:rsidTr="008969A9">
        <w:tblPrEx>
          <w:tblCellMar>
            <w:top w:w="0" w:type="dxa"/>
            <w:bottom w:w="0" w:type="dxa"/>
          </w:tblCellMar>
        </w:tblPrEx>
        <w:tc>
          <w:tcPr>
            <w:tcW w:w="2625" w:type="dxa"/>
          </w:tcPr>
          <w:p w:rsidR="008969A9" w:rsidRDefault="008969A9" w:rsidP="008969A9">
            <w:pPr>
              <w:pStyle w:val="Normal11"/>
            </w:pPr>
            <w:r>
              <w:t>OpsætningAfIndhold</w:t>
            </w:r>
          </w:p>
        </w:tc>
        <w:tc>
          <w:tcPr>
            <w:tcW w:w="1797" w:type="dxa"/>
          </w:tcPr>
          <w:p w:rsidR="008969A9" w:rsidRDefault="008969A9" w:rsidP="008969A9">
            <w:pPr>
              <w:pStyle w:val="Normal11"/>
            </w:pPr>
            <w:r>
              <w:t>Type</w:t>
            </w:r>
            <w:r>
              <w:fldChar w:fldCharType="begin"/>
            </w:r>
            <w:r>
              <w:instrText xml:space="preserve"> XE "</w:instrText>
            </w:r>
            <w:r w:rsidRPr="003005DA">
              <w:instrText>Type</w:instrText>
            </w:r>
            <w:r>
              <w:instrText xml:space="preserve">" </w:instrText>
            </w:r>
            <w:r>
              <w:fldChar w:fldCharType="end"/>
            </w:r>
          </w:p>
        </w:tc>
        <w:tc>
          <w:tcPr>
            <w:tcW w:w="5573" w:type="dxa"/>
          </w:tcPr>
          <w:p w:rsidR="008969A9" w:rsidRDefault="008969A9" w:rsidP="008969A9">
            <w:pPr>
              <w:pStyle w:val="Normal11"/>
            </w:pPr>
            <w:r>
              <w:t>Valget af oplysninger som skal medtages i statusrapporten</w:t>
            </w:r>
          </w:p>
          <w:p w:rsidR="008969A9" w:rsidRDefault="008969A9" w:rsidP="008969A9">
            <w:pPr>
              <w:pStyle w:val="Normal11"/>
            </w:pPr>
          </w:p>
          <w:p w:rsidR="008969A9" w:rsidRDefault="008969A9" w:rsidP="008969A9">
            <w:pPr>
              <w:pStyle w:val="Normal11"/>
              <w:rPr>
                <w:u w:val="single"/>
              </w:rPr>
            </w:pPr>
            <w:r>
              <w:rPr>
                <w:u w:val="single"/>
              </w:rPr>
              <w:t>Tilladte værdier:</w:t>
            </w:r>
          </w:p>
          <w:p w:rsidR="008969A9" w:rsidRDefault="008969A9" w:rsidP="008969A9">
            <w:pPr>
              <w:pStyle w:val="Normal11"/>
            </w:pPr>
            <w:r>
              <w:t>Eksempler:</w:t>
            </w:r>
          </w:p>
          <w:p w:rsidR="008969A9" w:rsidRDefault="008969A9" w:rsidP="008969A9">
            <w:pPr>
              <w:pStyle w:val="Normal11"/>
            </w:pPr>
            <w:r>
              <w:t xml:space="preserve">- Fordringer                                       </w:t>
            </w:r>
          </w:p>
          <w:p w:rsidR="008969A9" w:rsidRDefault="008969A9" w:rsidP="008969A9">
            <w:pPr>
              <w:pStyle w:val="Normal11"/>
            </w:pPr>
            <w:r>
              <w:t>- Fordringer med fradragsret</w:t>
            </w:r>
          </w:p>
          <w:p w:rsidR="008969A9" w:rsidRDefault="008969A9" w:rsidP="008969A9">
            <w:pPr>
              <w:pStyle w:val="Normal11"/>
            </w:pPr>
            <w:r>
              <w:t xml:space="preserve">- Indsatstyper </w:t>
            </w:r>
          </w:p>
          <w:p w:rsidR="008969A9" w:rsidRDefault="008969A9" w:rsidP="008969A9">
            <w:pPr>
              <w:pStyle w:val="Normal11"/>
            </w:pPr>
            <w:r>
              <w:t>- Periode</w:t>
            </w:r>
          </w:p>
          <w:p w:rsidR="008969A9" w:rsidRDefault="008969A9" w:rsidP="008969A9">
            <w:pPr>
              <w:pStyle w:val="Normal11"/>
            </w:pPr>
            <w:r>
              <w:t>- Indbetalinger</w:t>
            </w:r>
          </w:p>
          <w:p w:rsidR="008969A9" w:rsidRDefault="008969A9" w:rsidP="008969A9">
            <w:pPr>
              <w:pStyle w:val="Normal11"/>
            </w:pPr>
            <w:r>
              <w:t>- Indbetalinger med fradragsret</w:t>
            </w:r>
          </w:p>
          <w:p w:rsidR="008969A9" w:rsidRPr="008969A9" w:rsidRDefault="008969A9" w:rsidP="008969A9">
            <w:pPr>
              <w:pStyle w:val="Normal11"/>
            </w:pPr>
            <w:r>
              <w:t>- Udbetalinger</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bestille</w:t>
            </w:r>
          </w:p>
        </w:tc>
        <w:tc>
          <w:tcPr>
            <w:tcW w:w="2398" w:type="dxa"/>
          </w:tcPr>
          <w:p w:rsidR="008969A9" w:rsidRDefault="008969A9" w:rsidP="008969A9">
            <w:pPr>
              <w:pStyle w:val="Normal11"/>
            </w:pPr>
            <w:r>
              <w:t>FordringHaver(0..*)</w:t>
            </w:r>
          </w:p>
          <w:p w:rsidR="008969A9" w:rsidRDefault="008969A9" w:rsidP="008969A9">
            <w:pPr>
              <w:pStyle w:val="Normal11"/>
            </w:pPr>
            <w:r>
              <w:t>Statusrapport(0..*)</w:t>
            </w:r>
          </w:p>
        </w:tc>
        <w:tc>
          <w:tcPr>
            <w:tcW w:w="5879" w:type="dxa"/>
          </w:tcPr>
          <w:p w:rsidR="008969A9" w:rsidRDefault="008969A9" w:rsidP="008969A9">
            <w:pPr>
              <w:pStyle w:val="Normal11"/>
            </w:pPr>
            <w:r>
              <w:t>En fordringshaver kan bestille statusrapport</w:t>
            </w:r>
          </w:p>
        </w:tc>
      </w:tr>
      <w:tr w:rsidR="008969A9" w:rsidTr="008969A9">
        <w:tblPrEx>
          <w:tblCellMar>
            <w:top w:w="0" w:type="dxa"/>
            <w:bottom w:w="0" w:type="dxa"/>
          </w:tblCellMar>
        </w:tblPrEx>
        <w:tc>
          <w:tcPr>
            <w:tcW w:w="1667" w:type="dxa"/>
          </w:tcPr>
          <w:p w:rsidR="008969A9" w:rsidRDefault="008969A9" w:rsidP="008969A9">
            <w:pPr>
              <w:pStyle w:val="Normal11"/>
            </w:pPr>
            <w:r>
              <w:t>kan bestille</w:t>
            </w:r>
          </w:p>
        </w:tc>
        <w:tc>
          <w:tcPr>
            <w:tcW w:w="2398" w:type="dxa"/>
          </w:tcPr>
          <w:p w:rsidR="008969A9" w:rsidRDefault="008969A9" w:rsidP="008969A9">
            <w:pPr>
              <w:pStyle w:val="Normal11"/>
            </w:pPr>
            <w:r>
              <w:t>Kunde(0..*)</w:t>
            </w:r>
          </w:p>
          <w:p w:rsidR="008969A9" w:rsidRDefault="008969A9" w:rsidP="008969A9">
            <w:pPr>
              <w:pStyle w:val="Normal11"/>
            </w:pPr>
            <w:r>
              <w:t>Statusrapport(0..*)</w:t>
            </w:r>
          </w:p>
        </w:tc>
        <w:tc>
          <w:tcPr>
            <w:tcW w:w="5879" w:type="dxa"/>
          </w:tcPr>
          <w:p w:rsidR="008969A9" w:rsidRDefault="008969A9" w:rsidP="008969A9">
            <w:pPr>
              <w:pStyle w:val="Normal11"/>
            </w:pPr>
            <w:r>
              <w:t>Kunde kan bestille statusrapport.</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7" w:name="_Toc272235147"/>
      <w:r>
        <w:lastRenderedPageBreak/>
        <w:t>Transport</w:t>
      </w:r>
      <w:bookmarkEnd w:id="37"/>
    </w:p>
    <w:p w:rsidR="008969A9" w:rsidRDefault="008969A9" w:rsidP="008969A9">
      <w:pPr>
        <w:pStyle w:val="Normal11"/>
      </w:pPr>
      <w:r>
        <w:t>Transport er en specialisering af fordring og dække over transporter hos Opkrævningsmyndigheden og transporter modtaget fra eksterne transporthavere.</w:t>
      </w:r>
    </w:p>
    <w:p w:rsidR="008969A9" w:rsidRDefault="008969A9" w:rsidP="008969A9">
      <w:pPr>
        <w:pStyle w:val="Normal11"/>
      </w:pPr>
      <w:r>
        <w:t>Transport betyder overdragelse af fordringer. Den, som har et krav på en anden, træffer således aftale om, at dette krav helt eller delvist overdrages til en transporthaver (rettighedshaver). En transport på en fordring fra én kreditor til en anden kan ske til sikkerhed eller for at udligne et mellemværende mellem de to parter.</w:t>
      </w:r>
    </w:p>
    <w:p w:rsidR="008969A9" w:rsidRDefault="008969A9" w:rsidP="008969A9">
      <w:pPr>
        <w:pStyle w:val="Normal11"/>
      </w:pPr>
      <w:r>
        <w:t xml:space="preserve">Det sker på baggrund af en frivillig aftale. </w:t>
      </w:r>
    </w:p>
    <w:p w:rsidR="008969A9" w:rsidRDefault="008969A9" w:rsidP="008969A9">
      <w:pPr>
        <w:pStyle w:val="Normal11"/>
      </w:pPr>
      <w:r>
        <w:t>Det kan fx være transport af en negativ fordring (fx. negativ moms).</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Erklæring</w:t>
            </w:r>
          </w:p>
        </w:tc>
        <w:tc>
          <w:tcPr>
            <w:tcW w:w="1797" w:type="dxa"/>
          </w:tcPr>
          <w:p w:rsidR="008969A9" w:rsidRDefault="008969A9" w:rsidP="008969A9">
            <w:pPr>
              <w:pStyle w:val="Normal11"/>
            </w:pPr>
            <w:r>
              <w:t>Fil</w:t>
            </w:r>
            <w:r>
              <w:fldChar w:fldCharType="begin"/>
            </w:r>
            <w:r>
              <w:instrText xml:space="preserve"> XE "</w:instrText>
            </w:r>
            <w:r w:rsidRPr="00F90E89">
              <w:instrText>Fil</w:instrText>
            </w:r>
            <w:r>
              <w:instrText xml:space="preserve">" </w:instrText>
            </w:r>
            <w:r>
              <w:fldChar w:fldCharType="end"/>
            </w:r>
          </w:p>
        </w:tc>
        <w:tc>
          <w:tcPr>
            <w:tcW w:w="5573" w:type="dxa"/>
          </w:tcPr>
          <w:p w:rsidR="008969A9" w:rsidRDefault="008969A9" w:rsidP="008969A9">
            <w:pPr>
              <w:pStyle w:val="Normal11"/>
            </w:pPr>
            <w:r>
              <w:t>Transportgiver skal indsende en erklæring i form af en skriftlig transportaftale. Denne kan være elektronisk eller i papir (skannes ind).</w:t>
            </w:r>
          </w:p>
        </w:tc>
      </w:tr>
      <w:tr w:rsidR="008969A9" w:rsidTr="008969A9">
        <w:tblPrEx>
          <w:tblCellMar>
            <w:top w:w="0" w:type="dxa"/>
            <w:bottom w:w="0" w:type="dxa"/>
          </w:tblCellMar>
        </w:tblPrEx>
        <w:tc>
          <w:tcPr>
            <w:tcW w:w="2625" w:type="dxa"/>
          </w:tcPr>
          <w:p w:rsidR="008969A9" w:rsidRDefault="008969A9" w:rsidP="008969A9">
            <w:pPr>
              <w:pStyle w:val="Normal11"/>
            </w:pPr>
            <w:r>
              <w:t>MaxBeløb</w:t>
            </w:r>
          </w:p>
        </w:tc>
        <w:tc>
          <w:tcPr>
            <w:tcW w:w="1797" w:type="dxa"/>
          </w:tcPr>
          <w:p w:rsidR="008969A9" w:rsidRDefault="008969A9" w:rsidP="008969A9">
            <w:pPr>
              <w:pStyle w:val="Normal11"/>
            </w:pPr>
            <w:r>
              <w:t>Beløb</w:t>
            </w:r>
            <w:r>
              <w:fldChar w:fldCharType="begin"/>
            </w:r>
            <w:r>
              <w:instrText xml:space="preserve"> XE "</w:instrText>
            </w:r>
            <w:r w:rsidRPr="00CC6208">
              <w:instrText>Beløb</w:instrText>
            </w:r>
            <w:r>
              <w:instrText xml:space="preserve">" </w:instrText>
            </w:r>
            <w:r>
              <w:fldChar w:fldCharType="end"/>
            </w:r>
          </w:p>
        </w:tc>
        <w:tc>
          <w:tcPr>
            <w:tcW w:w="5573" w:type="dxa"/>
          </w:tcPr>
          <w:p w:rsidR="008969A9" w:rsidRDefault="008969A9" w:rsidP="008969A9">
            <w:pPr>
              <w:pStyle w:val="Normal11"/>
            </w:pPr>
            <w:r>
              <w:t>Det maksimale beløb, der skal transporteres.</w:t>
            </w:r>
          </w:p>
        </w:tc>
      </w:tr>
      <w:tr w:rsidR="008969A9" w:rsidTr="008969A9">
        <w:tblPrEx>
          <w:tblCellMar>
            <w:top w:w="0" w:type="dxa"/>
            <w:bottom w:w="0" w:type="dxa"/>
          </w:tblCellMar>
        </w:tblPrEx>
        <w:tc>
          <w:tcPr>
            <w:tcW w:w="2625" w:type="dxa"/>
          </w:tcPr>
          <w:p w:rsidR="008969A9" w:rsidRDefault="008969A9" w:rsidP="008969A9">
            <w:pPr>
              <w:pStyle w:val="Normal11"/>
            </w:pPr>
            <w:r>
              <w:t>AnmeldelseDato</w:t>
            </w:r>
          </w:p>
        </w:tc>
        <w:tc>
          <w:tcPr>
            <w:tcW w:w="1797" w:type="dxa"/>
          </w:tcPr>
          <w:p w:rsidR="008969A9" w:rsidRDefault="008969A9" w:rsidP="008969A9">
            <w:pPr>
              <w:pStyle w:val="Normal11"/>
            </w:pPr>
            <w:r>
              <w:t>Dato</w:t>
            </w:r>
            <w:r>
              <w:fldChar w:fldCharType="begin"/>
            </w:r>
            <w:r>
              <w:instrText xml:space="preserve"> XE "</w:instrText>
            </w:r>
            <w:r w:rsidRPr="00086DD4">
              <w:instrText>Dato</w:instrText>
            </w:r>
            <w:r>
              <w:instrText xml:space="preserve">" </w:instrText>
            </w:r>
            <w:r>
              <w:fldChar w:fldCharType="end"/>
            </w:r>
          </w:p>
        </w:tc>
        <w:tc>
          <w:tcPr>
            <w:tcW w:w="5573" w:type="dxa"/>
          </w:tcPr>
          <w:p w:rsidR="008969A9" w:rsidRDefault="008969A9" w:rsidP="008969A9">
            <w:pPr>
              <w:pStyle w:val="Normal11"/>
            </w:pPr>
            <w:r>
              <w:t>Den dato, hvor anmeldelsen er anmeldt og indsendt af transportgiver.</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Transport(0..*)</w:t>
            </w:r>
          </w:p>
          <w:p w:rsidR="008969A9" w:rsidRDefault="008969A9" w:rsidP="008969A9">
            <w:pPr>
              <w:pStyle w:val="Normal11"/>
            </w:pPr>
            <w:r>
              <w:t>RettighedHaver(1)</w:t>
            </w:r>
          </w:p>
        </w:tc>
        <w:tc>
          <w:tcPr>
            <w:tcW w:w="5879" w:type="dxa"/>
          </w:tcPr>
          <w:p w:rsidR="008969A9" w:rsidRDefault="008969A9" w:rsidP="008969A9">
            <w:pPr>
              <w:pStyle w:val="Normal11"/>
            </w:pPr>
            <w:r>
              <w:t>En transport hos En Skattekonto har altid tilknyttet en rettighedshaver af typen "transporthaver".</w:t>
            </w:r>
          </w:p>
        </w:tc>
      </w:tr>
    </w:tbl>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kan være</w:t>
            </w:r>
          </w:p>
        </w:tc>
        <w:tc>
          <w:tcPr>
            <w:tcW w:w="2398" w:type="dxa"/>
          </w:tcPr>
          <w:p w:rsidR="008969A9" w:rsidRDefault="008969A9" w:rsidP="008969A9">
            <w:pPr>
              <w:pStyle w:val="Normal11"/>
            </w:pPr>
            <w:r>
              <w:t>Transport arver fra/er en specialisering af Fordring</w:t>
            </w:r>
          </w:p>
        </w:tc>
        <w:tc>
          <w:tcPr>
            <w:tcW w:w="5879" w:type="dxa"/>
          </w:tcPr>
          <w:p w:rsidR="008969A9" w:rsidRDefault="008969A9" w:rsidP="008969A9">
            <w:pPr>
              <w:pStyle w:val="Normal11"/>
            </w:pPr>
            <w:r>
              <w:t>Transport er en tilstand, en fordring kan være i.</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8" w:name="_Toc272235148"/>
      <w:r>
        <w:lastRenderedPageBreak/>
        <w:t>TredjePartIndbetaling</w:t>
      </w:r>
      <w:bookmarkEnd w:id="38"/>
    </w:p>
    <w:p w:rsidR="008969A9" w:rsidRDefault="008969A9" w:rsidP="008969A9">
      <w:pPr>
        <w:pStyle w:val="Normal11"/>
      </w:pPr>
      <w:r>
        <w:t>Indbetaling foretaget til en kundes konto af en tredjepart.</w:t>
      </w:r>
    </w:p>
    <w:p w:rsidR="008969A9" w:rsidRDefault="008969A9" w:rsidP="008969A9">
      <w:pPr>
        <w:pStyle w:val="Normal11"/>
      </w:pPr>
    </w:p>
    <w:p w:rsidR="008969A9" w:rsidRDefault="008969A9" w:rsidP="008969A9">
      <w:pPr>
        <w:pStyle w:val="Normal11"/>
      </w:pPr>
      <w:r>
        <w:t>F.eks. en indbetaling, der stammer fra bortsalg af løsøre  på auktion.</w:t>
      </w:r>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Specialisering</w:t>
            </w:r>
          </w:p>
        </w:tc>
        <w:tc>
          <w:tcPr>
            <w:tcW w:w="2398" w:type="dxa"/>
            <w:shd w:val="pct20" w:color="auto" w:fill="0000FF"/>
          </w:tcPr>
          <w:p w:rsidR="008969A9" w:rsidRPr="008969A9" w:rsidRDefault="008969A9" w:rsidP="008969A9">
            <w:pPr>
              <w:pStyle w:val="Normal11"/>
              <w:rPr>
                <w:color w:val="FFFFFF"/>
              </w:rPr>
            </w:pPr>
            <w:r>
              <w:rPr>
                <w:color w:val="FFFFFF"/>
              </w:rPr>
              <w:t>Sammenhæng</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p>
        </w:tc>
        <w:tc>
          <w:tcPr>
            <w:tcW w:w="2398" w:type="dxa"/>
          </w:tcPr>
          <w:p w:rsidR="008969A9" w:rsidRDefault="008969A9" w:rsidP="008969A9">
            <w:pPr>
              <w:pStyle w:val="Normal11"/>
            </w:pPr>
            <w:r>
              <w:t>TredjePartIndbetaling arver fra/er en specialisering af DMIIndbetaling</w:t>
            </w:r>
          </w:p>
        </w:tc>
        <w:tc>
          <w:tcPr>
            <w:tcW w:w="5879" w:type="dxa"/>
          </w:tcPr>
          <w:p w:rsidR="008969A9" w:rsidRDefault="008969A9" w:rsidP="008969A9">
            <w:pPr>
              <w:pStyle w:val="Normal11"/>
            </w:pP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2"/>
      </w:pPr>
      <w:bookmarkStart w:id="39" w:name="_Toc272235149"/>
      <w:r>
        <w:lastRenderedPageBreak/>
        <w:t>ValutaOplysning</w:t>
      </w:r>
      <w:bookmarkEnd w:id="39"/>
    </w:p>
    <w:p w:rsidR="008969A9" w:rsidRDefault="008969A9" w:rsidP="008969A9">
      <w:pPr>
        <w:pStyle w:val="Normal11"/>
      </w:pPr>
      <w:r>
        <w:t>Oplysninger om valuta såsom kurs og kursdato. Valutakurser håndteres i SAPIntern system, og her gemmes også historiske valutaoplysninger.</w:t>
      </w:r>
    </w:p>
    <w:p w:rsidR="008969A9" w:rsidRDefault="008969A9" w:rsidP="008969A9">
      <w:pPr>
        <w:pStyle w:val="Normal11"/>
      </w:pPr>
    </w:p>
    <w:p w:rsidR="008969A9" w:rsidRDefault="008969A9" w:rsidP="008969A9">
      <w:pPr>
        <w:pStyle w:val="Normal11"/>
      </w:pPr>
      <w:r>
        <w:t>Valutaoplysninger anvendes i flere situationer, bl.a. til at omberegne beløb fra dansk valuta til udenlandsk valuta og omvendt.</w:t>
      </w:r>
    </w:p>
    <w:p w:rsidR="008969A9" w:rsidRDefault="008969A9" w:rsidP="008969A9">
      <w:pPr>
        <w:pStyle w:val="Normal11"/>
      </w:pPr>
    </w:p>
    <w:p w:rsidR="008969A9" w:rsidRDefault="008969A9" w:rsidP="008969A9">
      <w:pPr>
        <w:pStyle w:val="Normal11"/>
      </w:pPr>
      <w:r>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969A9" w:rsidTr="008969A9">
        <w:tblPrEx>
          <w:tblCellMar>
            <w:top w:w="0" w:type="dxa"/>
            <w:bottom w:w="0" w:type="dxa"/>
          </w:tblCellMar>
        </w:tblPrEx>
        <w:trPr>
          <w:tblHeader/>
        </w:trPr>
        <w:tc>
          <w:tcPr>
            <w:tcW w:w="2625" w:type="dxa"/>
            <w:shd w:val="pct20" w:color="auto" w:fill="0000FF"/>
          </w:tcPr>
          <w:p w:rsidR="008969A9" w:rsidRPr="008969A9" w:rsidRDefault="008969A9" w:rsidP="008969A9">
            <w:pPr>
              <w:pStyle w:val="Normal11"/>
              <w:rPr>
                <w:color w:val="FFFFFF"/>
              </w:rPr>
            </w:pPr>
            <w:r>
              <w:rPr>
                <w:color w:val="FFFFFF"/>
              </w:rPr>
              <w:t>Attribut</w:t>
            </w:r>
          </w:p>
        </w:tc>
        <w:tc>
          <w:tcPr>
            <w:tcW w:w="1797" w:type="dxa"/>
            <w:shd w:val="pct20" w:color="auto" w:fill="0000FF"/>
          </w:tcPr>
          <w:p w:rsidR="008969A9" w:rsidRPr="008969A9" w:rsidRDefault="008969A9" w:rsidP="008969A9">
            <w:pPr>
              <w:pStyle w:val="Normal11"/>
              <w:rPr>
                <w:color w:val="FFFFFF"/>
              </w:rPr>
            </w:pPr>
            <w:r>
              <w:rPr>
                <w:color w:val="FFFFFF"/>
              </w:rPr>
              <w:t>Domæne</w:t>
            </w:r>
          </w:p>
        </w:tc>
        <w:tc>
          <w:tcPr>
            <w:tcW w:w="5573"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2625" w:type="dxa"/>
          </w:tcPr>
          <w:p w:rsidR="008969A9" w:rsidRDefault="008969A9" w:rsidP="008969A9">
            <w:pPr>
              <w:pStyle w:val="Normal11"/>
            </w:pPr>
            <w:r>
              <w:t>Kurs</w:t>
            </w:r>
          </w:p>
        </w:tc>
        <w:tc>
          <w:tcPr>
            <w:tcW w:w="1797" w:type="dxa"/>
          </w:tcPr>
          <w:p w:rsidR="008969A9" w:rsidRDefault="008969A9" w:rsidP="008969A9">
            <w:pPr>
              <w:pStyle w:val="Normal11"/>
            </w:pPr>
            <w:r>
              <w:t>Beløb</w:t>
            </w:r>
            <w:r>
              <w:fldChar w:fldCharType="begin"/>
            </w:r>
            <w:r>
              <w:instrText xml:space="preserve"> XE "</w:instrText>
            </w:r>
            <w:r w:rsidRPr="000B4106">
              <w:instrText>Beløb</w:instrText>
            </w:r>
            <w:r>
              <w:instrText xml:space="preserve">" </w:instrText>
            </w:r>
            <w:r>
              <w:fldChar w:fldCharType="end"/>
            </w:r>
          </w:p>
        </w:tc>
        <w:tc>
          <w:tcPr>
            <w:tcW w:w="5573" w:type="dxa"/>
          </w:tcPr>
          <w:p w:rsidR="008969A9" w:rsidRDefault="008969A9" w:rsidP="008969A9">
            <w:pPr>
              <w:pStyle w:val="Normal11"/>
            </w:pPr>
            <w:r>
              <w:t>Kursen på den pågældende valuta på den angivne kursdato, fx. 830,91.</w:t>
            </w:r>
          </w:p>
        </w:tc>
      </w:tr>
      <w:tr w:rsidR="008969A9" w:rsidTr="008969A9">
        <w:tblPrEx>
          <w:tblCellMar>
            <w:top w:w="0" w:type="dxa"/>
            <w:bottom w:w="0" w:type="dxa"/>
          </w:tblCellMar>
        </w:tblPrEx>
        <w:tc>
          <w:tcPr>
            <w:tcW w:w="2625" w:type="dxa"/>
          </w:tcPr>
          <w:p w:rsidR="008969A9" w:rsidRDefault="008969A9" w:rsidP="008969A9">
            <w:pPr>
              <w:pStyle w:val="Normal11"/>
            </w:pPr>
            <w:r>
              <w:t>KursDato</w:t>
            </w:r>
          </w:p>
        </w:tc>
        <w:tc>
          <w:tcPr>
            <w:tcW w:w="1797" w:type="dxa"/>
          </w:tcPr>
          <w:p w:rsidR="008969A9" w:rsidRDefault="008969A9" w:rsidP="008969A9">
            <w:pPr>
              <w:pStyle w:val="Normal11"/>
            </w:pPr>
            <w:r>
              <w:t>DatoTid</w:t>
            </w:r>
            <w:r>
              <w:fldChar w:fldCharType="begin"/>
            </w:r>
            <w:r>
              <w:instrText xml:space="preserve"> XE "</w:instrText>
            </w:r>
            <w:r w:rsidRPr="003C6C83">
              <w:instrText>DatoTid</w:instrText>
            </w:r>
            <w:r>
              <w:instrText xml:space="preserve">" </w:instrText>
            </w:r>
            <w:r>
              <w:fldChar w:fldCharType="end"/>
            </w:r>
          </w:p>
        </w:tc>
        <w:tc>
          <w:tcPr>
            <w:tcW w:w="5573" w:type="dxa"/>
          </w:tcPr>
          <w:p w:rsidR="008969A9" w:rsidRDefault="008969A9" w:rsidP="008969A9">
            <w:pPr>
              <w:pStyle w:val="Normal11"/>
            </w:pPr>
            <w:r>
              <w:t>Datoen for valutakursen.</w:t>
            </w:r>
          </w:p>
        </w:tc>
      </w:tr>
      <w:tr w:rsidR="008969A9" w:rsidTr="008969A9">
        <w:tblPrEx>
          <w:tblCellMar>
            <w:top w:w="0" w:type="dxa"/>
            <w:bottom w:w="0" w:type="dxa"/>
          </w:tblCellMar>
        </w:tblPrEx>
        <w:tc>
          <w:tcPr>
            <w:tcW w:w="2625" w:type="dxa"/>
          </w:tcPr>
          <w:p w:rsidR="008969A9" w:rsidRDefault="008969A9" w:rsidP="008969A9">
            <w:pPr>
              <w:pStyle w:val="Normal11"/>
            </w:pPr>
            <w:r>
              <w:t>Kode</w:t>
            </w:r>
          </w:p>
        </w:tc>
        <w:tc>
          <w:tcPr>
            <w:tcW w:w="1797" w:type="dxa"/>
          </w:tcPr>
          <w:p w:rsidR="008969A9" w:rsidRDefault="008969A9" w:rsidP="008969A9">
            <w:pPr>
              <w:pStyle w:val="Normal11"/>
            </w:pPr>
            <w:r>
              <w:t>Valuta</w:t>
            </w:r>
            <w:r>
              <w:fldChar w:fldCharType="begin"/>
            </w:r>
            <w:r>
              <w:instrText xml:space="preserve"> XE "</w:instrText>
            </w:r>
            <w:r w:rsidRPr="009166A0">
              <w:instrText>Valuta</w:instrText>
            </w:r>
            <w:r>
              <w:instrText xml:space="preserve">" </w:instrText>
            </w:r>
            <w:r>
              <w:fldChar w:fldCharType="end"/>
            </w:r>
          </w:p>
        </w:tc>
        <w:tc>
          <w:tcPr>
            <w:tcW w:w="5573" w:type="dxa"/>
          </w:tcPr>
          <w:p w:rsidR="008969A9" w:rsidRDefault="008969A9" w:rsidP="008969A9">
            <w:pPr>
              <w:pStyle w:val="Normal11"/>
            </w:pPr>
            <w:r>
              <w:t>Den trecifrede ISO-kode for den pågældende valuta.</w:t>
            </w:r>
          </w:p>
        </w:tc>
      </w:tr>
    </w:tbl>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pP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969A9" w:rsidTr="008969A9">
        <w:tblPrEx>
          <w:tblCellMar>
            <w:top w:w="0" w:type="dxa"/>
            <w:bottom w:w="0" w:type="dxa"/>
          </w:tblCellMar>
        </w:tblPrEx>
        <w:trPr>
          <w:tblHeader/>
        </w:trPr>
        <w:tc>
          <w:tcPr>
            <w:tcW w:w="1667" w:type="dxa"/>
            <w:shd w:val="pct20" w:color="auto" w:fill="0000FF"/>
          </w:tcPr>
          <w:p w:rsidR="008969A9" w:rsidRPr="008969A9" w:rsidRDefault="008969A9" w:rsidP="008969A9">
            <w:pPr>
              <w:pStyle w:val="Normal11"/>
              <w:rPr>
                <w:color w:val="FFFFFF"/>
              </w:rPr>
            </w:pPr>
            <w:r>
              <w:rPr>
                <w:color w:val="FFFFFF"/>
              </w:rPr>
              <w:t>Relationsnavn</w:t>
            </w:r>
          </w:p>
        </w:tc>
        <w:tc>
          <w:tcPr>
            <w:tcW w:w="2398" w:type="dxa"/>
            <w:shd w:val="pct20" w:color="auto" w:fill="0000FF"/>
          </w:tcPr>
          <w:p w:rsidR="008969A9" w:rsidRPr="008969A9" w:rsidRDefault="008969A9" w:rsidP="008969A9">
            <w:pPr>
              <w:pStyle w:val="Normal11"/>
              <w:rPr>
                <w:color w:val="FFFFFF"/>
              </w:rPr>
            </w:pPr>
            <w:r>
              <w:rPr>
                <w:color w:val="FFFFFF"/>
              </w:rPr>
              <w:t>Relationsbegreber</w:t>
            </w:r>
          </w:p>
        </w:tc>
        <w:tc>
          <w:tcPr>
            <w:tcW w:w="5879" w:type="dxa"/>
            <w:shd w:val="pct20" w:color="auto" w:fill="0000FF"/>
          </w:tcPr>
          <w:p w:rsidR="008969A9" w:rsidRPr="008969A9" w:rsidRDefault="008969A9" w:rsidP="008969A9">
            <w:pPr>
              <w:pStyle w:val="Normal11"/>
              <w:rPr>
                <w:color w:val="FFFFFF"/>
              </w:rPr>
            </w:pPr>
            <w:r>
              <w:rPr>
                <w:color w:val="FFFFFF"/>
              </w:rPr>
              <w:t>Beskrivelse</w:t>
            </w:r>
          </w:p>
        </w:tc>
      </w:tr>
      <w:tr w:rsidR="008969A9" w:rsidTr="008969A9">
        <w:tblPrEx>
          <w:tblCellMar>
            <w:top w:w="0" w:type="dxa"/>
            <w:bottom w:w="0" w:type="dxa"/>
          </w:tblCellMar>
        </w:tblPrEx>
        <w:tc>
          <w:tcPr>
            <w:tcW w:w="1667" w:type="dxa"/>
          </w:tcPr>
          <w:p w:rsidR="008969A9" w:rsidRDefault="008969A9" w:rsidP="008969A9">
            <w:pPr>
              <w:pStyle w:val="Normal11"/>
            </w:pPr>
            <w:r>
              <w:t>har</w:t>
            </w:r>
          </w:p>
        </w:tc>
        <w:tc>
          <w:tcPr>
            <w:tcW w:w="2398" w:type="dxa"/>
          </w:tcPr>
          <w:p w:rsidR="008969A9" w:rsidRDefault="008969A9" w:rsidP="008969A9">
            <w:pPr>
              <w:pStyle w:val="Normal11"/>
            </w:pPr>
            <w:r>
              <w:t>Fordring(0..*)</w:t>
            </w:r>
          </w:p>
          <w:p w:rsidR="008969A9" w:rsidRDefault="008969A9" w:rsidP="008969A9">
            <w:pPr>
              <w:pStyle w:val="Normal11"/>
            </w:pPr>
            <w:r>
              <w:t>ValutaOplysning(1..*)</w:t>
            </w:r>
          </w:p>
        </w:tc>
        <w:tc>
          <w:tcPr>
            <w:tcW w:w="5879" w:type="dxa"/>
          </w:tcPr>
          <w:p w:rsidR="008969A9" w:rsidRDefault="008969A9" w:rsidP="008969A9">
            <w:pPr>
              <w:pStyle w:val="Normal11"/>
            </w:pPr>
            <w:r>
              <w:t>En fordring kan have et beløb</w:t>
            </w:r>
          </w:p>
        </w:tc>
      </w:tr>
    </w:tbl>
    <w:p w:rsidR="008969A9" w:rsidRDefault="008969A9" w:rsidP="008969A9">
      <w:pPr>
        <w:pStyle w:val="Normal11"/>
      </w:pPr>
    </w:p>
    <w:p w:rsidR="008969A9" w:rsidRDefault="008969A9" w:rsidP="008969A9">
      <w:pPr>
        <w:pStyle w:val="Normal11"/>
        <w:sectPr w:rsidR="008969A9" w:rsidSect="008969A9">
          <w:type w:val="continuous"/>
          <w:pgSz w:w="11906" w:h="16838"/>
          <w:pgMar w:top="567" w:right="567" w:bottom="567" w:left="567" w:header="556" w:footer="850" w:gutter="57"/>
          <w:paperSrc w:first="2" w:other="2"/>
          <w:cols w:space="708"/>
          <w:docGrid w:linePitch="360"/>
        </w:sectPr>
      </w:pPr>
    </w:p>
    <w:p w:rsidR="008969A9" w:rsidRDefault="008969A9" w:rsidP="008969A9">
      <w:pPr>
        <w:pStyle w:val="Overskrift1"/>
      </w:pPr>
      <w:bookmarkStart w:id="40" w:name="_Toc272235150"/>
      <w:r>
        <w:lastRenderedPageBreak/>
        <w:t>Domæner</w:t>
      </w:r>
      <w:bookmarkEnd w:id="40"/>
    </w:p>
    <w:p w:rsidR="008969A9" w:rsidRDefault="008969A9" w:rsidP="008969A9">
      <w:pPr>
        <w:pStyle w:val="Overskrift2"/>
      </w:pPr>
      <w:bookmarkStart w:id="41" w:name="_Toc272235151"/>
      <w:r>
        <w:t>AktivType</w:t>
      </w:r>
      <w:bookmarkEnd w:id="41"/>
    </w:p>
    <w:p w:rsidR="008969A9" w:rsidRDefault="008969A9" w:rsidP="008969A9">
      <w:pPr>
        <w:pStyle w:val="Normal11"/>
      </w:pPr>
      <w:r>
        <w:t>Aktivets type. Udgøres af de specialiserede objekter på klassen Aktiv.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AktivType</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50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r>
              <w:t>- Andelsbolig</w:t>
            </w:r>
          </w:p>
          <w:p w:rsidR="008969A9" w:rsidRDefault="008969A9" w:rsidP="008969A9">
            <w:pPr>
              <w:pStyle w:val="Normal11"/>
            </w:pPr>
            <w:r>
              <w:t>- Falden arv</w:t>
            </w:r>
          </w:p>
          <w:p w:rsidR="008969A9" w:rsidRDefault="008969A9" w:rsidP="008969A9">
            <w:pPr>
              <w:pStyle w:val="Normal11"/>
            </w:pPr>
            <w:r>
              <w:t>- Fast ejendom</w:t>
            </w:r>
          </w:p>
          <w:p w:rsidR="008969A9" w:rsidRDefault="008969A9" w:rsidP="008969A9">
            <w:pPr>
              <w:pStyle w:val="Normal11"/>
            </w:pPr>
            <w:r>
              <w:t>- Fondsaktiver</w:t>
            </w:r>
          </w:p>
          <w:p w:rsidR="008969A9" w:rsidRDefault="008969A9" w:rsidP="008969A9">
            <w:pPr>
              <w:pStyle w:val="Normal11"/>
            </w:pPr>
            <w:r>
              <w:t>- Kontanter</w:t>
            </w:r>
          </w:p>
          <w:p w:rsidR="008969A9" w:rsidRDefault="008969A9" w:rsidP="008969A9">
            <w:pPr>
              <w:pStyle w:val="Normal11"/>
            </w:pPr>
            <w:r>
              <w:t>- Køretøj</w:t>
            </w:r>
          </w:p>
          <w:p w:rsidR="008969A9" w:rsidRDefault="008969A9" w:rsidP="008969A9">
            <w:pPr>
              <w:pStyle w:val="Normal11"/>
            </w:pPr>
            <w:r>
              <w:t>- Luftfartøj</w:t>
            </w:r>
          </w:p>
          <w:p w:rsidR="008969A9" w:rsidRDefault="008969A9" w:rsidP="008969A9">
            <w:pPr>
              <w:pStyle w:val="Normal11"/>
            </w:pPr>
            <w:r>
              <w:t>- Løsøre</w:t>
            </w:r>
          </w:p>
          <w:p w:rsidR="008969A9" w:rsidRDefault="008969A9" w:rsidP="008969A9">
            <w:pPr>
              <w:pStyle w:val="Normal11"/>
            </w:pPr>
            <w:r>
              <w:t>- Omsætningsgældsbrev</w:t>
            </w:r>
          </w:p>
          <w:p w:rsidR="008969A9" w:rsidRDefault="008969A9" w:rsidP="008969A9">
            <w:pPr>
              <w:pStyle w:val="Normal11"/>
            </w:pPr>
            <w:r>
              <w:t>- Simpel fordring</w:t>
            </w:r>
          </w:p>
          <w:p w:rsidR="008969A9" w:rsidRDefault="008969A9" w:rsidP="008969A9">
            <w:pPr>
              <w:pStyle w:val="Normal11"/>
            </w:pPr>
            <w:r>
              <w:t>- Skib</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2101B7">
        <w:instrText>AktivType</w:instrText>
      </w:r>
      <w:r>
        <w:instrText xml:space="preserve">" </w:instrText>
      </w:r>
      <w:r>
        <w:fldChar w:fldCharType="end"/>
      </w:r>
    </w:p>
    <w:p w:rsidR="008969A9" w:rsidRDefault="008969A9" w:rsidP="008969A9">
      <w:pPr>
        <w:pStyle w:val="Overskrift2"/>
      </w:pPr>
      <w:bookmarkStart w:id="42" w:name="_Toc272235152"/>
      <w:r>
        <w:t>Beløb</w:t>
      </w:r>
      <w:bookmarkEnd w:id="42"/>
    </w:p>
    <w:p w:rsidR="008969A9" w:rsidRDefault="008969A9" w:rsidP="008969A9">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Beløb</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decimal</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15</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2A6B5D">
        <w:instrText>Beløb</w:instrText>
      </w:r>
      <w:r>
        <w:instrText xml:space="preserve">" </w:instrText>
      </w:r>
      <w:r>
        <w:fldChar w:fldCharType="end"/>
      </w:r>
    </w:p>
    <w:p w:rsidR="008969A9" w:rsidRDefault="008969A9" w:rsidP="008969A9">
      <w:pPr>
        <w:pStyle w:val="Overskrift2"/>
      </w:pPr>
      <w:bookmarkStart w:id="43" w:name="_Toc272235153"/>
      <w:r>
        <w:t>BetalingForm</w:t>
      </w:r>
      <w:bookmarkEnd w:id="43"/>
    </w:p>
    <w:p w:rsidR="008969A9" w:rsidRDefault="008969A9" w:rsidP="008969A9">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BetalingForm</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F2345E">
        <w:instrText>BetalingForm</w:instrText>
      </w:r>
      <w:r>
        <w:instrText xml:space="preserve">" </w:instrText>
      </w:r>
      <w:r>
        <w:fldChar w:fldCharType="end"/>
      </w:r>
    </w:p>
    <w:p w:rsidR="008969A9" w:rsidRDefault="008969A9" w:rsidP="008969A9">
      <w:pPr>
        <w:pStyle w:val="Overskrift2"/>
      </w:pPr>
      <w:bookmarkStart w:id="44" w:name="_Toc272235154"/>
      <w:r>
        <w:t>CPRNummer</w:t>
      </w:r>
      <w:bookmarkEnd w:id="44"/>
    </w:p>
    <w:p w:rsidR="008969A9" w:rsidRDefault="008969A9" w:rsidP="008969A9">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CPRNummer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837F7E">
        <w:instrText>CPRNummer</w:instrText>
      </w:r>
      <w:r>
        <w:instrText xml:space="preserve">" </w:instrText>
      </w:r>
      <w:r>
        <w:fldChar w:fldCharType="end"/>
      </w:r>
    </w:p>
    <w:p w:rsidR="008969A9" w:rsidRDefault="008969A9" w:rsidP="008969A9">
      <w:pPr>
        <w:pStyle w:val="Overskrift2"/>
      </w:pPr>
      <w:bookmarkStart w:id="45" w:name="_Toc272235155"/>
      <w:r>
        <w:t>Dato</w:t>
      </w:r>
      <w:bookmarkEnd w:id="45"/>
    </w:p>
    <w:p w:rsidR="008969A9" w:rsidRDefault="008969A9" w:rsidP="008969A9">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Dato</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date</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FD5F38">
        <w:instrText>Dato</w:instrText>
      </w:r>
      <w:r>
        <w:instrText xml:space="preserve">" </w:instrText>
      </w:r>
      <w:r>
        <w:fldChar w:fldCharType="end"/>
      </w:r>
    </w:p>
    <w:p w:rsidR="008969A9" w:rsidRDefault="008969A9" w:rsidP="008969A9">
      <w:pPr>
        <w:pStyle w:val="Overskrift2"/>
      </w:pPr>
      <w:bookmarkStart w:id="46" w:name="_Toc272235156"/>
      <w:r>
        <w:t>DatoTid</w:t>
      </w:r>
      <w:bookmarkEnd w:id="46"/>
    </w:p>
    <w:p w:rsidR="008969A9" w:rsidRDefault="008969A9" w:rsidP="008969A9">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DatoTid</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lastRenderedPageBreak/>
              <w:t>Data Type</w:t>
            </w:r>
          </w:p>
        </w:tc>
        <w:tc>
          <w:tcPr>
            <w:tcW w:w="8254" w:type="dxa"/>
          </w:tcPr>
          <w:p w:rsidR="008969A9" w:rsidRDefault="008969A9" w:rsidP="008969A9">
            <w:pPr>
              <w:pStyle w:val="Normal11"/>
            </w:pPr>
            <w:r>
              <w:t>datetime</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9808E6">
        <w:instrText>DatoTid</w:instrText>
      </w:r>
      <w:r>
        <w:instrText xml:space="preserve">" </w:instrText>
      </w:r>
      <w:r>
        <w:fldChar w:fldCharType="end"/>
      </w:r>
    </w:p>
    <w:p w:rsidR="008969A9" w:rsidRDefault="008969A9" w:rsidP="008969A9">
      <w:pPr>
        <w:pStyle w:val="Overskrift2"/>
      </w:pPr>
      <w:bookmarkStart w:id="47" w:name="_Toc272235157"/>
      <w:r>
        <w:t>Fil</w:t>
      </w:r>
      <w:bookmarkEnd w:id="47"/>
    </w:p>
    <w:p w:rsidR="008969A9" w:rsidRDefault="008969A9" w:rsidP="008969A9">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Fil</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binary</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762CA3">
        <w:instrText>Fil</w:instrText>
      </w:r>
      <w:r>
        <w:instrText xml:space="preserve">" </w:instrText>
      </w:r>
      <w:r>
        <w:fldChar w:fldCharType="end"/>
      </w:r>
    </w:p>
    <w:p w:rsidR="008969A9" w:rsidRDefault="008969A9" w:rsidP="008969A9">
      <w:pPr>
        <w:pStyle w:val="Overskrift2"/>
      </w:pPr>
      <w:bookmarkStart w:id="48" w:name="_Toc272235158"/>
      <w:r>
        <w:t>Frekvens</w:t>
      </w:r>
      <w:bookmarkEnd w:id="48"/>
    </w:p>
    <w:p w:rsidR="008969A9" w:rsidRDefault="008969A9" w:rsidP="008969A9">
      <w:pPr>
        <w:pStyle w:val="Normal11"/>
      </w:pPr>
      <w:r>
        <w:t>Frekvens er et mål for, hvor hurtigt regelmæssige gentagelser af et givet fænomen forekommer. Fænomenet kan være betaling, angivelse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Frekvens</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2</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r>
              <w:t>Dagligt</w:t>
            </w:r>
          </w:p>
          <w:p w:rsidR="008969A9" w:rsidRDefault="008969A9" w:rsidP="008969A9">
            <w:pPr>
              <w:pStyle w:val="Normal11"/>
            </w:pPr>
            <w:r>
              <w:t>Ugentligt</w:t>
            </w:r>
          </w:p>
          <w:p w:rsidR="008969A9" w:rsidRDefault="008969A9" w:rsidP="008969A9">
            <w:pPr>
              <w:pStyle w:val="Normal11"/>
            </w:pPr>
            <w:r>
              <w:t>Hver 14.dag</w:t>
            </w:r>
          </w:p>
          <w:p w:rsidR="008969A9" w:rsidRDefault="008969A9" w:rsidP="008969A9">
            <w:pPr>
              <w:pStyle w:val="Normal11"/>
            </w:pPr>
            <w:r>
              <w:t>Månedligt</w:t>
            </w:r>
          </w:p>
          <w:p w:rsidR="008969A9" w:rsidRDefault="008969A9" w:rsidP="008969A9">
            <w:pPr>
              <w:pStyle w:val="Normal11"/>
            </w:pPr>
            <w:r>
              <w:t>Kvartalsvis</w:t>
            </w:r>
          </w:p>
          <w:p w:rsidR="008969A9" w:rsidRDefault="008969A9" w:rsidP="008969A9">
            <w:pPr>
              <w:pStyle w:val="Normal11"/>
            </w:pPr>
            <w:r>
              <w:t>Halvårligt</w:t>
            </w:r>
          </w:p>
          <w:p w:rsidR="008969A9" w:rsidRDefault="008969A9" w:rsidP="008969A9">
            <w:pPr>
              <w:pStyle w:val="Normal11"/>
            </w:pPr>
            <w:r>
              <w:t>Årligt</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006C70">
        <w:instrText>Frekvens</w:instrText>
      </w:r>
      <w:r>
        <w:instrText xml:space="preserve">" </w:instrText>
      </w:r>
      <w:r>
        <w:fldChar w:fldCharType="end"/>
      </w:r>
    </w:p>
    <w:p w:rsidR="008969A9" w:rsidRDefault="008969A9" w:rsidP="008969A9">
      <w:pPr>
        <w:pStyle w:val="Overskrift2"/>
      </w:pPr>
      <w:bookmarkStart w:id="49" w:name="_Toc272235159"/>
      <w:r>
        <w:t>GennemførselTid</w:t>
      </w:r>
      <w:bookmarkEnd w:id="49"/>
    </w:p>
    <w:p w:rsidR="008969A9" w:rsidRDefault="008969A9" w:rsidP="008969A9">
      <w:pPr>
        <w:pStyle w:val="Normal11"/>
      </w:pPr>
      <w:r>
        <w:t>Tiden for gennemførsel. Angives som x-antal timer eller x-antal arbejdsdage.</w:t>
      </w:r>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GennemførselTid</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integer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98750C">
        <w:instrText>GennemførselTid</w:instrText>
      </w:r>
      <w:r>
        <w:instrText xml:space="preserve">" </w:instrText>
      </w:r>
      <w:r>
        <w:fldChar w:fldCharType="end"/>
      </w:r>
    </w:p>
    <w:p w:rsidR="008969A9" w:rsidRDefault="008969A9" w:rsidP="008969A9">
      <w:pPr>
        <w:pStyle w:val="Overskrift2"/>
      </w:pPr>
      <w:bookmarkStart w:id="50" w:name="_Toc272235160"/>
      <w:r>
        <w:t>ID</w:t>
      </w:r>
      <w:bookmarkEnd w:id="50"/>
    </w:p>
    <w:p w:rsidR="008969A9" w:rsidRDefault="008969A9" w:rsidP="008969A9">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ID</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number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1345DB">
        <w:instrText>ID</w:instrText>
      </w:r>
      <w:r>
        <w:instrText xml:space="preserve">" </w:instrText>
      </w:r>
      <w:r>
        <w:fldChar w:fldCharType="end"/>
      </w:r>
    </w:p>
    <w:p w:rsidR="008969A9" w:rsidRDefault="008969A9" w:rsidP="008969A9">
      <w:pPr>
        <w:pStyle w:val="Overskrift2"/>
      </w:pPr>
      <w:bookmarkStart w:id="51" w:name="_Toc272235161"/>
      <w:r>
        <w:t>IdentifikationNummer</w:t>
      </w:r>
      <w:bookmarkEnd w:id="51"/>
    </w:p>
    <w:p w:rsidR="008969A9" w:rsidRDefault="008969A9" w:rsidP="008969A9">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IdentifikationNummer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number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13</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BD42E4">
        <w:instrText>IdentifikationNummer</w:instrText>
      </w:r>
      <w:r>
        <w:instrText xml:space="preserve">" </w:instrText>
      </w:r>
      <w:r>
        <w:fldChar w:fldCharType="end"/>
      </w:r>
    </w:p>
    <w:p w:rsidR="008969A9" w:rsidRDefault="008969A9" w:rsidP="008969A9">
      <w:pPr>
        <w:pStyle w:val="Overskrift2"/>
      </w:pPr>
      <w:bookmarkStart w:id="52" w:name="_Toc272235162"/>
      <w:r>
        <w:lastRenderedPageBreak/>
        <w:t>IndsatsType</w:t>
      </w:r>
      <w:bookmarkEnd w:id="52"/>
    </w:p>
    <w:p w:rsidR="008969A9" w:rsidRDefault="008969A9" w:rsidP="008969A9">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IndsatsType</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 varying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r>
              <w:t>- Afbrydelse af forældelse</w:t>
            </w:r>
          </w:p>
          <w:p w:rsidR="008969A9" w:rsidRDefault="008969A9" w:rsidP="008969A9">
            <w:pPr>
              <w:pStyle w:val="Normal11"/>
            </w:pPr>
            <w:r>
              <w:t xml:space="preserve">- Afskrivning </w:t>
            </w:r>
          </w:p>
          <w:p w:rsidR="008969A9" w:rsidRDefault="008969A9" w:rsidP="008969A9">
            <w:pPr>
              <w:pStyle w:val="Normal11"/>
            </w:pPr>
            <w:r>
              <w:t>- Arrest</w:t>
            </w:r>
          </w:p>
          <w:p w:rsidR="008969A9" w:rsidRDefault="008969A9" w:rsidP="008969A9">
            <w:pPr>
              <w:pStyle w:val="Normal11"/>
            </w:pPr>
            <w:r>
              <w:t>- Betalingsfristforlængelse/Henstand</w:t>
            </w:r>
          </w:p>
          <w:p w:rsidR="008969A9" w:rsidRDefault="008969A9" w:rsidP="008969A9">
            <w:pPr>
              <w:pStyle w:val="Normal11"/>
            </w:pPr>
            <w:r>
              <w:t>- Betalingsordning</w:t>
            </w:r>
          </w:p>
          <w:p w:rsidR="008969A9" w:rsidRDefault="008969A9" w:rsidP="008969A9">
            <w:pPr>
              <w:pStyle w:val="Normal11"/>
            </w:pPr>
            <w:r>
              <w:t>- Betalingsrykker</w:t>
            </w:r>
          </w:p>
          <w:p w:rsidR="008969A9" w:rsidRDefault="008969A9" w:rsidP="008969A9">
            <w:pPr>
              <w:pStyle w:val="Normal11"/>
            </w:pPr>
            <w:r>
              <w:t xml:space="preserve">- Bobehandling - her vælges mellem: </w:t>
            </w:r>
          </w:p>
          <w:p w:rsidR="008969A9" w:rsidRDefault="008969A9" w:rsidP="008969A9">
            <w:pPr>
              <w:pStyle w:val="Normal11"/>
            </w:pPr>
            <w:r>
              <w:t xml:space="preserve">   - § 59 og § 126A opløsning</w:t>
            </w:r>
          </w:p>
          <w:p w:rsidR="008969A9" w:rsidRDefault="008969A9" w:rsidP="008969A9">
            <w:pPr>
              <w:pStyle w:val="Normal11"/>
            </w:pPr>
            <w:r>
              <w:t xml:space="preserve">   - Betalingsstandsning</w:t>
            </w:r>
          </w:p>
          <w:p w:rsidR="008969A9" w:rsidRDefault="008969A9" w:rsidP="008969A9">
            <w:pPr>
              <w:pStyle w:val="Normal11"/>
            </w:pPr>
            <w:r>
              <w:t xml:space="preserve">   - Dødsbo </w:t>
            </w:r>
          </w:p>
          <w:p w:rsidR="008969A9" w:rsidRDefault="008969A9" w:rsidP="008969A9">
            <w:pPr>
              <w:pStyle w:val="Normal11"/>
            </w:pPr>
            <w:r>
              <w:t xml:space="preserve">   - Eftergivelse </w:t>
            </w:r>
          </w:p>
          <w:p w:rsidR="008969A9" w:rsidRDefault="008969A9" w:rsidP="008969A9">
            <w:pPr>
              <w:pStyle w:val="Normal11"/>
            </w:pPr>
            <w:r>
              <w:t xml:space="preserve">            - Eftergivelse af socialt udsatte</w:t>
            </w:r>
          </w:p>
          <w:p w:rsidR="008969A9" w:rsidRDefault="008969A9" w:rsidP="008969A9">
            <w:pPr>
              <w:pStyle w:val="Normal11"/>
            </w:pPr>
            <w:r>
              <w:t xml:space="preserve">            - Tilskud til afvikling af studiegæld</w:t>
            </w:r>
          </w:p>
          <w:p w:rsidR="008969A9" w:rsidRDefault="008969A9" w:rsidP="008969A9">
            <w:pPr>
              <w:pStyle w:val="Normal11"/>
            </w:pPr>
            <w:r>
              <w:t xml:space="preserve">   - Frivillig akkord</w:t>
            </w:r>
          </w:p>
          <w:p w:rsidR="008969A9" w:rsidRDefault="008969A9" w:rsidP="008969A9">
            <w:pPr>
              <w:pStyle w:val="Normal11"/>
            </w:pPr>
            <w:r>
              <w:t xml:space="preserve">   - Gældssanering</w:t>
            </w:r>
          </w:p>
          <w:p w:rsidR="008969A9" w:rsidRDefault="008969A9" w:rsidP="008969A9">
            <w:pPr>
              <w:pStyle w:val="Normal11"/>
            </w:pPr>
            <w:r>
              <w:t xml:space="preserve">   - Konkurs                                                                                      </w:t>
            </w:r>
          </w:p>
          <w:p w:rsidR="008969A9" w:rsidRDefault="008969A9" w:rsidP="008969A9">
            <w:pPr>
              <w:pStyle w:val="Normal11"/>
            </w:pPr>
            <w:r>
              <w:t xml:space="preserve">   - Likvidation</w:t>
            </w:r>
          </w:p>
          <w:p w:rsidR="008969A9" w:rsidRDefault="008969A9" w:rsidP="008969A9">
            <w:pPr>
              <w:pStyle w:val="Normal11"/>
            </w:pPr>
            <w:r>
              <w:t xml:space="preserve">   - Tvangsakkord</w:t>
            </w:r>
          </w:p>
          <w:p w:rsidR="008969A9" w:rsidRDefault="008969A9" w:rsidP="008969A9">
            <w:pPr>
              <w:pStyle w:val="Normal11"/>
            </w:pPr>
            <w:r>
              <w:t xml:space="preserve">   - Tvangsopløsning</w:t>
            </w:r>
          </w:p>
          <w:p w:rsidR="008969A9" w:rsidRDefault="008969A9" w:rsidP="008969A9">
            <w:pPr>
              <w:pStyle w:val="Normal11"/>
            </w:pPr>
            <w:r>
              <w:t>- Bødeforvandlingsstraf</w:t>
            </w:r>
          </w:p>
          <w:p w:rsidR="008969A9" w:rsidRDefault="008969A9" w:rsidP="008969A9">
            <w:pPr>
              <w:pStyle w:val="Normal11"/>
            </w:pPr>
            <w:r>
              <w:t>- Eftersøgning hos politiet</w:t>
            </w:r>
          </w:p>
          <w:p w:rsidR="008969A9" w:rsidRDefault="008969A9" w:rsidP="008969A9">
            <w:pPr>
              <w:pStyle w:val="Normal11"/>
            </w:pPr>
            <w:r>
              <w:t>- Henstand, klagebetinget</w:t>
            </w:r>
          </w:p>
          <w:p w:rsidR="008969A9" w:rsidRDefault="008969A9" w:rsidP="008969A9">
            <w:pPr>
              <w:pStyle w:val="Normal11"/>
            </w:pPr>
            <w:r>
              <w:t>- Håndpant</w:t>
            </w:r>
          </w:p>
          <w:p w:rsidR="008969A9" w:rsidRDefault="008969A9" w:rsidP="008969A9">
            <w:pPr>
              <w:pStyle w:val="Normal11"/>
            </w:pPr>
            <w:r>
              <w:t>- Indberetning til Kreditoplysningsbureau</w:t>
            </w:r>
          </w:p>
          <w:p w:rsidR="008969A9" w:rsidRDefault="008969A9" w:rsidP="008969A9">
            <w:pPr>
              <w:pStyle w:val="Normal11"/>
            </w:pPr>
            <w:r>
              <w:t>- Inddragelse af registrering</w:t>
            </w:r>
          </w:p>
          <w:p w:rsidR="008969A9" w:rsidRDefault="008969A9" w:rsidP="008969A9">
            <w:pPr>
              <w:pStyle w:val="Normal11"/>
            </w:pPr>
            <w:r>
              <w:t>- Inddrivelse i udlandet</w:t>
            </w:r>
          </w:p>
          <w:p w:rsidR="008969A9" w:rsidRDefault="008969A9" w:rsidP="008969A9">
            <w:pPr>
              <w:pStyle w:val="Normal11"/>
            </w:pPr>
            <w:r>
              <w:t xml:space="preserve">- Indregning </w:t>
            </w:r>
          </w:p>
          <w:p w:rsidR="008969A9" w:rsidRDefault="008969A9" w:rsidP="008969A9">
            <w:pPr>
              <w:pStyle w:val="Normal11"/>
            </w:pPr>
            <w:r>
              <w:t>- Lønindeholdelse</w:t>
            </w:r>
          </w:p>
          <w:p w:rsidR="008969A9" w:rsidRDefault="008969A9" w:rsidP="008969A9">
            <w:pPr>
              <w:pStyle w:val="Normal11"/>
            </w:pPr>
            <w:r>
              <w:t>- Modregning</w:t>
            </w:r>
          </w:p>
          <w:p w:rsidR="008969A9" w:rsidRDefault="008969A9" w:rsidP="008969A9">
            <w:pPr>
              <w:pStyle w:val="Normal11"/>
            </w:pPr>
            <w:r>
              <w:t>- Møder</w:t>
            </w:r>
          </w:p>
          <w:p w:rsidR="008969A9" w:rsidRDefault="008969A9" w:rsidP="008969A9">
            <w:pPr>
              <w:pStyle w:val="Normal11"/>
            </w:pPr>
            <w:r>
              <w:t>- Manuel sagsbehandling</w:t>
            </w:r>
          </w:p>
          <w:p w:rsidR="008969A9" w:rsidRDefault="008969A9" w:rsidP="008969A9">
            <w:pPr>
              <w:pStyle w:val="Normal11"/>
            </w:pPr>
            <w:r>
              <w:t>- Servicebesøg</w:t>
            </w:r>
          </w:p>
          <w:p w:rsidR="008969A9" w:rsidRDefault="008969A9" w:rsidP="008969A9">
            <w:pPr>
              <w:pStyle w:val="Normal11"/>
            </w:pPr>
            <w:r>
              <w:t>- Skadesløs transport</w:t>
            </w:r>
          </w:p>
          <w:p w:rsidR="008969A9" w:rsidRDefault="008969A9" w:rsidP="008969A9">
            <w:pPr>
              <w:pStyle w:val="Normal11"/>
            </w:pPr>
            <w:r>
              <w:t>- Telefoninkasso</w:t>
            </w:r>
          </w:p>
          <w:p w:rsidR="008969A9" w:rsidRDefault="008969A9" w:rsidP="008969A9">
            <w:pPr>
              <w:pStyle w:val="Normal11"/>
            </w:pPr>
            <w:r>
              <w:t>- Tilvejebringelse af fundament for civilretslige fordringer</w:t>
            </w:r>
          </w:p>
          <w:p w:rsidR="008969A9" w:rsidRDefault="008969A9" w:rsidP="008969A9">
            <w:pPr>
              <w:pStyle w:val="Normal11"/>
            </w:pPr>
            <w:r>
              <w:t>- Uerholdelighed</w:t>
            </w:r>
          </w:p>
          <w:p w:rsidR="008969A9" w:rsidRDefault="008969A9" w:rsidP="008969A9">
            <w:pPr>
              <w:pStyle w:val="Normal11"/>
            </w:pPr>
            <w:r>
              <w:t>- Udlæg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386463">
        <w:instrText>IndsatsType</w:instrText>
      </w:r>
      <w:r>
        <w:instrText xml:space="preserve">" </w:instrText>
      </w:r>
      <w:r>
        <w:fldChar w:fldCharType="end"/>
      </w:r>
    </w:p>
    <w:p w:rsidR="008969A9" w:rsidRDefault="008969A9" w:rsidP="008969A9">
      <w:pPr>
        <w:pStyle w:val="Overskrift2"/>
      </w:pPr>
      <w:bookmarkStart w:id="53" w:name="_Toc272235163"/>
      <w:r>
        <w:t>JaNej</w:t>
      </w:r>
      <w:bookmarkEnd w:id="53"/>
    </w:p>
    <w:p w:rsidR="008969A9" w:rsidRDefault="008969A9" w:rsidP="008969A9">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JaNej</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bit</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3</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D649CB">
        <w:instrText>JaNej</w:instrText>
      </w:r>
      <w:r>
        <w:instrText xml:space="preserve">" </w:instrText>
      </w:r>
      <w:r>
        <w:fldChar w:fldCharType="end"/>
      </w:r>
    </w:p>
    <w:p w:rsidR="008969A9" w:rsidRDefault="008969A9" w:rsidP="008969A9">
      <w:pPr>
        <w:pStyle w:val="Overskrift2"/>
      </w:pPr>
      <w:bookmarkStart w:id="54" w:name="_Toc272235164"/>
      <w:r>
        <w:t>JournalNummer</w:t>
      </w:r>
      <w:bookmarkEnd w:id="54"/>
    </w:p>
    <w:p w:rsidR="008969A9" w:rsidRDefault="008969A9" w:rsidP="008969A9">
      <w:pPr>
        <w:pStyle w:val="Normal11"/>
      </w:pPr>
      <w:r>
        <w:t>Journal nummer i SKAT's ESDH system Captia.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JournalNummer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17</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lastRenderedPageBreak/>
              <w:t>Format</w:t>
            </w:r>
          </w:p>
        </w:tc>
        <w:tc>
          <w:tcPr>
            <w:tcW w:w="8254" w:type="dxa"/>
          </w:tcPr>
          <w:p w:rsidR="008969A9" w:rsidRDefault="008969A9" w:rsidP="008969A9">
            <w:pPr>
              <w:pStyle w:val="Normal11"/>
            </w:pPr>
            <w:r>
              <w:t>999/99-999-999999</w:t>
            </w:r>
          </w:p>
        </w:tc>
      </w:tr>
    </w:tbl>
    <w:p w:rsidR="008969A9" w:rsidRDefault="008969A9" w:rsidP="008969A9">
      <w:pPr>
        <w:pStyle w:val="Normal11"/>
      </w:pPr>
      <w:r>
        <w:fldChar w:fldCharType="begin"/>
      </w:r>
      <w:r>
        <w:instrText xml:space="preserve"> XE "</w:instrText>
      </w:r>
      <w:r w:rsidRPr="00874C7C">
        <w:instrText>JournalNummer</w:instrText>
      </w:r>
      <w:r>
        <w:instrText xml:space="preserve">" </w:instrText>
      </w:r>
      <w:r>
        <w:fldChar w:fldCharType="end"/>
      </w:r>
    </w:p>
    <w:p w:rsidR="008969A9" w:rsidRDefault="008969A9" w:rsidP="008969A9">
      <w:pPr>
        <w:pStyle w:val="Overskrift2"/>
      </w:pPr>
      <w:bookmarkStart w:id="55" w:name="_Toc272235165"/>
      <w:r>
        <w:t>Kode</w:t>
      </w:r>
      <w:bookmarkEnd w:id="55"/>
    </w:p>
    <w:p w:rsidR="008969A9" w:rsidRDefault="008969A9" w:rsidP="008969A9">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Kode</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EF7258">
        <w:instrText>Kode</w:instrText>
      </w:r>
      <w:r>
        <w:instrText xml:space="preserve">" </w:instrText>
      </w:r>
      <w:r>
        <w:fldChar w:fldCharType="end"/>
      </w:r>
    </w:p>
    <w:p w:rsidR="008969A9" w:rsidRDefault="008969A9" w:rsidP="008969A9">
      <w:pPr>
        <w:pStyle w:val="Overskrift2"/>
      </w:pPr>
      <w:bookmarkStart w:id="56" w:name="_Toc272235166"/>
      <w:r>
        <w:t>KodeFireCifreStartEt</w:t>
      </w:r>
      <w:bookmarkEnd w:id="56"/>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KodeFireCifreStartEt</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number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4</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r>
              <w:t>Kode som kan antage talværdierne 0001-9999.</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7B6E2F">
        <w:instrText>KodeFireCifreStartEt</w:instrText>
      </w:r>
      <w:r>
        <w:instrText xml:space="preserve">" </w:instrText>
      </w:r>
      <w:r>
        <w:fldChar w:fldCharType="end"/>
      </w:r>
    </w:p>
    <w:p w:rsidR="008969A9" w:rsidRDefault="008969A9" w:rsidP="008969A9">
      <w:pPr>
        <w:pStyle w:val="Overskrift2"/>
      </w:pPr>
      <w:bookmarkStart w:id="57" w:name="_Toc272235167"/>
      <w:r>
        <w:t>KundeNummer</w:t>
      </w:r>
      <w:bookmarkEnd w:id="57"/>
    </w:p>
    <w:p w:rsidR="008969A9" w:rsidRDefault="008969A9" w:rsidP="008969A9">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KundeNummer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11</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8B29CF">
        <w:instrText>KundeNummer</w:instrText>
      </w:r>
      <w:r>
        <w:instrText xml:space="preserve">" </w:instrText>
      </w:r>
      <w:r>
        <w:fldChar w:fldCharType="end"/>
      </w:r>
    </w:p>
    <w:p w:rsidR="008969A9" w:rsidRDefault="008969A9" w:rsidP="008969A9">
      <w:pPr>
        <w:pStyle w:val="Overskrift2"/>
      </w:pPr>
      <w:bookmarkStart w:id="58" w:name="_Toc272235168"/>
      <w:r>
        <w:t>Markering</w:t>
      </w:r>
      <w:bookmarkEnd w:id="58"/>
    </w:p>
    <w:p w:rsidR="008969A9" w:rsidRDefault="008969A9" w:rsidP="008969A9">
      <w:pPr>
        <w:pStyle w:val="Normal11"/>
      </w:pPr>
      <w:r>
        <w:t>Generel type for markeringer. Kan være:</w:t>
      </w:r>
    </w:p>
    <w:p w:rsidR="008969A9" w:rsidRDefault="008969A9" w:rsidP="008969A9">
      <w:pPr>
        <w:pStyle w:val="Normal11"/>
      </w:pPr>
    </w:p>
    <w:p w:rsidR="008969A9" w:rsidRDefault="008969A9" w:rsidP="008969A9">
      <w:pPr>
        <w:pStyle w:val="Normal11"/>
      </w:pPr>
      <w:r>
        <w:t>false</w:t>
      </w:r>
    </w:p>
    <w:p w:rsidR="008969A9" w:rsidRDefault="008969A9" w:rsidP="008969A9">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Markering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bit</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B2231E">
        <w:instrText>Markering</w:instrText>
      </w:r>
      <w:r>
        <w:instrText xml:space="preserve">" </w:instrText>
      </w:r>
      <w:r>
        <w:fldChar w:fldCharType="end"/>
      </w:r>
    </w:p>
    <w:p w:rsidR="008969A9" w:rsidRDefault="008969A9" w:rsidP="008969A9">
      <w:pPr>
        <w:pStyle w:val="Overskrift2"/>
      </w:pPr>
      <w:bookmarkStart w:id="59" w:name="_Toc272235169"/>
      <w:r>
        <w:t>Medarbejdernummer</w:t>
      </w:r>
      <w:bookmarkEnd w:id="59"/>
    </w:p>
    <w:p w:rsidR="008969A9" w:rsidRDefault="008969A9" w:rsidP="008969A9">
      <w:pPr>
        <w:pStyle w:val="Normal11"/>
      </w:pPr>
      <w:r>
        <w:t>Alle medarbejdere er identificeret ved et medarbejdernummer - unik ident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Medarbejdernummer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286537">
        <w:instrText>Medarbejdernummer</w:instrText>
      </w:r>
      <w:r>
        <w:instrText xml:space="preserve">" </w:instrText>
      </w:r>
      <w:r>
        <w:fldChar w:fldCharType="end"/>
      </w:r>
    </w:p>
    <w:p w:rsidR="008969A9" w:rsidRDefault="008969A9" w:rsidP="008969A9">
      <w:pPr>
        <w:pStyle w:val="Overskrift2"/>
      </w:pPr>
      <w:bookmarkStart w:id="60" w:name="_Toc272235170"/>
      <w:r>
        <w:t>MyndighedNummer</w:t>
      </w:r>
      <w:bookmarkEnd w:id="60"/>
    </w:p>
    <w:p w:rsidR="008969A9" w:rsidRDefault="008969A9" w:rsidP="008969A9">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MyndighedNummer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number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4</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r>
              <w:t>0000 - 9999</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lastRenderedPageBreak/>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875C6A">
        <w:instrText>MyndighedNummer</w:instrText>
      </w:r>
      <w:r>
        <w:instrText xml:space="preserve">" </w:instrText>
      </w:r>
      <w:r>
        <w:fldChar w:fldCharType="end"/>
      </w:r>
    </w:p>
    <w:p w:rsidR="008969A9" w:rsidRDefault="008969A9" w:rsidP="008969A9">
      <w:pPr>
        <w:pStyle w:val="Overskrift2"/>
      </w:pPr>
      <w:bookmarkStart w:id="61" w:name="_Toc272235171"/>
      <w:r>
        <w:t>Navn</w:t>
      </w:r>
      <w:bookmarkEnd w:id="61"/>
    </w:p>
    <w:p w:rsidR="008969A9" w:rsidRDefault="008969A9" w:rsidP="008969A9">
      <w:pPr>
        <w:pStyle w:val="Normal11"/>
      </w:pPr>
      <w:r>
        <w:t>Generisk navnefelt.</w:t>
      </w:r>
    </w:p>
    <w:p w:rsidR="008969A9" w:rsidRDefault="008969A9" w:rsidP="008969A9">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Navn</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300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FA186F">
        <w:instrText>Navn</w:instrText>
      </w:r>
      <w:r>
        <w:instrText xml:space="preserve">" </w:instrText>
      </w:r>
      <w:r>
        <w:fldChar w:fldCharType="end"/>
      </w:r>
    </w:p>
    <w:p w:rsidR="008969A9" w:rsidRDefault="008969A9" w:rsidP="008969A9">
      <w:pPr>
        <w:pStyle w:val="Overskrift2"/>
      </w:pPr>
      <w:bookmarkStart w:id="62" w:name="_Toc272235172"/>
      <w:r>
        <w:t>OCRLinie</w:t>
      </w:r>
      <w:bookmarkEnd w:id="62"/>
    </w:p>
    <w:p w:rsidR="008969A9" w:rsidRDefault="008969A9" w:rsidP="008969A9">
      <w:pPr>
        <w:pStyle w:val="Normal11"/>
      </w:pPr>
      <w:r>
        <w:t>OCR linien incl klammer, kontonummer og alt nødvendigt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OCRLinie</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number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903346">
        <w:instrText>OCRLinie</w:instrText>
      </w:r>
      <w:r>
        <w:instrText xml:space="preserve">" </w:instrText>
      </w:r>
      <w:r>
        <w:fldChar w:fldCharType="end"/>
      </w:r>
    </w:p>
    <w:p w:rsidR="008969A9" w:rsidRDefault="008969A9" w:rsidP="008969A9">
      <w:pPr>
        <w:pStyle w:val="Overskrift2"/>
      </w:pPr>
      <w:bookmarkStart w:id="63" w:name="_Toc272235173"/>
      <w:r>
        <w:t>OrganisatoriskEnhedNummer</w:t>
      </w:r>
      <w:bookmarkEnd w:id="63"/>
    </w:p>
    <w:p w:rsidR="008969A9" w:rsidRDefault="008969A9" w:rsidP="008969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OrganisatoriskEnhedNummer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11</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27491E">
        <w:instrText>OrganisatoriskEnhedNummer</w:instrText>
      </w:r>
      <w:r>
        <w:instrText xml:space="preserve">" </w:instrText>
      </w:r>
      <w:r>
        <w:fldChar w:fldCharType="end"/>
      </w:r>
    </w:p>
    <w:p w:rsidR="008969A9" w:rsidRDefault="008969A9" w:rsidP="008969A9">
      <w:pPr>
        <w:pStyle w:val="Overskrift2"/>
      </w:pPr>
      <w:bookmarkStart w:id="64" w:name="_Toc272235174"/>
      <w:r>
        <w:t>Placering</w:t>
      </w:r>
      <w:bookmarkEnd w:id="64"/>
    </w:p>
    <w:p w:rsidR="008969A9" w:rsidRDefault="008969A9" w:rsidP="008969A9">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Placering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 varying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EB19DA">
        <w:instrText>Placering</w:instrText>
      </w:r>
      <w:r>
        <w:instrText xml:space="preserve">" </w:instrText>
      </w:r>
      <w:r>
        <w:fldChar w:fldCharType="end"/>
      </w:r>
    </w:p>
    <w:p w:rsidR="008969A9" w:rsidRDefault="008969A9" w:rsidP="008969A9">
      <w:pPr>
        <w:pStyle w:val="Overskrift2"/>
      </w:pPr>
      <w:bookmarkStart w:id="65" w:name="_Toc272235175"/>
      <w:r>
        <w:t>Procent</w:t>
      </w:r>
      <w:bookmarkEnd w:id="65"/>
    </w:p>
    <w:p w:rsidR="008969A9" w:rsidRDefault="008969A9" w:rsidP="008969A9">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Procent</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decimal</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6</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9965B9">
        <w:instrText>Procent</w:instrText>
      </w:r>
      <w:r>
        <w:instrText xml:space="preserve">" </w:instrText>
      </w:r>
      <w:r>
        <w:fldChar w:fldCharType="end"/>
      </w:r>
    </w:p>
    <w:p w:rsidR="008969A9" w:rsidRDefault="008969A9" w:rsidP="008969A9">
      <w:pPr>
        <w:pStyle w:val="Overskrift2"/>
      </w:pPr>
      <w:bookmarkStart w:id="66" w:name="_Toc272235176"/>
      <w:r>
        <w:t>RegelSæt</w:t>
      </w:r>
      <w:bookmarkEnd w:id="66"/>
    </w:p>
    <w:p w:rsidR="008969A9" w:rsidRDefault="008969A9" w:rsidP="008969A9">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RegelSæt</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4F2246">
        <w:instrText>RegelSæt</w:instrText>
      </w:r>
      <w:r>
        <w:instrText xml:space="preserve">" </w:instrText>
      </w:r>
      <w:r>
        <w:fldChar w:fldCharType="end"/>
      </w:r>
    </w:p>
    <w:p w:rsidR="008969A9" w:rsidRDefault="008969A9" w:rsidP="008969A9">
      <w:pPr>
        <w:pStyle w:val="Overskrift2"/>
      </w:pPr>
      <w:bookmarkStart w:id="67" w:name="_Toc272235177"/>
      <w:r>
        <w:t>SidsteRettidigeBetalingFrist</w:t>
      </w:r>
      <w:bookmarkEnd w:id="67"/>
    </w:p>
    <w:p w:rsidR="008969A9" w:rsidRDefault="008969A9" w:rsidP="008969A9">
      <w:pPr>
        <w:pStyle w:val="Normal11"/>
      </w:pPr>
      <w:r>
        <w:lastRenderedPageBreak/>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SidsteRettidigeBetalingFrist</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date</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FA3936">
        <w:instrText>SidsteRettidigeBetalingFrist</w:instrText>
      </w:r>
      <w:r>
        <w:instrText xml:space="preserve">" </w:instrText>
      </w:r>
      <w:r>
        <w:fldChar w:fldCharType="end"/>
      </w:r>
    </w:p>
    <w:p w:rsidR="008969A9" w:rsidRDefault="008969A9" w:rsidP="008969A9">
      <w:pPr>
        <w:pStyle w:val="Overskrift2"/>
      </w:pPr>
      <w:bookmarkStart w:id="68" w:name="_Toc272235178"/>
      <w:r>
        <w:t>Slutdato</w:t>
      </w:r>
      <w:bookmarkEnd w:id="68"/>
    </w:p>
    <w:p w:rsidR="008969A9" w:rsidRDefault="008969A9" w:rsidP="008969A9">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Slutdato</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date</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407112">
        <w:instrText>Slutdato</w:instrText>
      </w:r>
      <w:r>
        <w:instrText xml:space="preserve">" </w:instrText>
      </w:r>
      <w:r>
        <w:fldChar w:fldCharType="end"/>
      </w:r>
    </w:p>
    <w:p w:rsidR="008969A9" w:rsidRDefault="008969A9" w:rsidP="008969A9">
      <w:pPr>
        <w:pStyle w:val="Overskrift2"/>
      </w:pPr>
      <w:bookmarkStart w:id="69" w:name="_Toc272235179"/>
      <w:r>
        <w:t>Startdato</w:t>
      </w:r>
      <w:bookmarkEnd w:id="69"/>
    </w:p>
    <w:p w:rsidR="008969A9" w:rsidRDefault="008969A9" w:rsidP="008969A9">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Startdato</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date</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DE7311">
        <w:instrText>Startdato</w:instrText>
      </w:r>
      <w:r>
        <w:instrText xml:space="preserve">" </w:instrText>
      </w:r>
      <w:r>
        <w:fldChar w:fldCharType="end"/>
      </w:r>
    </w:p>
    <w:p w:rsidR="008969A9" w:rsidRDefault="008969A9" w:rsidP="008969A9">
      <w:pPr>
        <w:pStyle w:val="Overskrift2"/>
      </w:pPr>
      <w:bookmarkStart w:id="70" w:name="_Toc272235180"/>
      <w:r>
        <w:t>TalHel</w:t>
      </w:r>
      <w:bookmarkEnd w:id="70"/>
    </w:p>
    <w:p w:rsidR="008969A9" w:rsidRDefault="008969A9" w:rsidP="008969A9">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TalHel</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number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18</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r>
              <w:t>0 til 999.999.999.999.999.999</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r>
              <w:t>###.###.###.###.###.###</w:t>
            </w:r>
          </w:p>
        </w:tc>
      </w:tr>
    </w:tbl>
    <w:p w:rsidR="008969A9" w:rsidRDefault="008969A9" w:rsidP="008969A9">
      <w:pPr>
        <w:pStyle w:val="Normal11"/>
      </w:pPr>
      <w:r>
        <w:fldChar w:fldCharType="begin"/>
      </w:r>
      <w:r>
        <w:instrText xml:space="preserve"> XE "</w:instrText>
      </w:r>
      <w:r w:rsidRPr="002A5E7B">
        <w:instrText>TalHel</w:instrText>
      </w:r>
      <w:r>
        <w:instrText xml:space="preserve">" </w:instrText>
      </w:r>
      <w:r>
        <w:fldChar w:fldCharType="end"/>
      </w:r>
    </w:p>
    <w:p w:rsidR="008969A9" w:rsidRDefault="008969A9" w:rsidP="008969A9">
      <w:pPr>
        <w:pStyle w:val="Overskrift2"/>
      </w:pPr>
      <w:bookmarkStart w:id="71" w:name="_Toc272235181"/>
      <w:r>
        <w:t>Tekst11</w:t>
      </w:r>
      <w:bookmarkEnd w:id="71"/>
    </w:p>
    <w:p w:rsidR="008969A9" w:rsidRDefault="008969A9" w:rsidP="008969A9">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Tekst11</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11</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C516BF">
        <w:instrText>Tekst11</w:instrText>
      </w:r>
      <w:r>
        <w:instrText xml:space="preserve">" </w:instrText>
      </w:r>
      <w:r>
        <w:fldChar w:fldCharType="end"/>
      </w:r>
    </w:p>
    <w:p w:rsidR="008969A9" w:rsidRDefault="008969A9" w:rsidP="008969A9">
      <w:pPr>
        <w:pStyle w:val="Overskrift2"/>
      </w:pPr>
      <w:bookmarkStart w:id="72" w:name="_Toc272235182"/>
      <w:r>
        <w:t>Tekst30</w:t>
      </w:r>
      <w:bookmarkEnd w:id="72"/>
    </w:p>
    <w:p w:rsidR="008969A9" w:rsidRDefault="008969A9" w:rsidP="008969A9">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Tekst30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30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937FE9">
        <w:instrText>Tekst30</w:instrText>
      </w:r>
      <w:r>
        <w:instrText xml:space="preserve">" </w:instrText>
      </w:r>
      <w:r>
        <w:fldChar w:fldCharType="end"/>
      </w:r>
    </w:p>
    <w:p w:rsidR="008969A9" w:rsidRDefault="008969A9" w:rsidP="008969A9">
      <w:pPr>
        <w:pStyle w:val="Overskrift2"/>
      </w:pPr>
      <w:bookmarkStart w:id="73" w:name="_Toc272235183"/>
      <w:r>
        <w:t>TekstEkstraLang</w:t>
      </w:r>
      <w:bookmarkEnd w:id="73"/>
    </w:p>
    <w:p w:rsidR="008969A9" w:rsidRDefault="008969A9" w:rsidP="008969A9">
      <w:pPr>
        <w:pStyle w:val="Normal11"/>
      </w:pPr>
      <w:r>
        <w:t>Fritekstfelt ekstra langt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TekstEkstraLang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20000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lastRenderedPageBreak/>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D23A4E">
        <w:instrText>TekstEkstraLang</w:instrText>
      </w:r>
      <w:r>
        <w:instrText xml:space="preserve">" </w:instrText>
      </w:r>
      <w:r>
        <w:fldChar w:fldCharType="end"/>
      </w:r>
    </w:p>
    <w:p w:rsidR="008969A9" w:rsidRDefault="008969A9" w:rsidP="008969A9">
      <w:pPr>
        <w:pStyle w:val="Overskrift2"/>
      </w:pPr>
      <w:bookmarkStart w:id="74" w:name="_Toc272235184"/>
      <w:r>
        <w:t>TekstKort</w:t>
      </w:r>
      <w:bookmarkEnd w:id="74"/>
    </w:p>
    <w:p w:rsidR="008969A9" w:rsidRDefault="008969A9" w:rsidP="008969A9">
      <w:pPr>
        <w:pStyle w:val="Normal11"/>
      </w:pPr>
      <w:r>
        <w:t xml:space="preserve">En mindre tekst - typisk et eller få ord - som unikt giver mulighed for identifikationen af et givet begreb. </w:t>
      </w:r>
    </w:p>
    <w:p w:rsidR="008969A9" w:rsidRDefault="008969A9" w:rsidP="008969A9">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TekstKort</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100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E73A37">
        <w:instrText>TekstKort</w:instrText>
      </w:r>
      <w:r>
        <w:instrText xml:space="preserve">" </w:instrText>
      </w:r>
      <w:r>
        <w:fldChar w:fldCharType="end"/>
      </w:r>
    </w:p>
    <w:p w:rsidR="008969A9" w:rsidRDefault="008969A9" w:rsidP="008969A9">
      <w:pPr>
        <w:pStyle w:val="Overskrift2"/>
      </w:pPr>
      <w:bookmarkStart w:id="75" w:name="_Toc272235185"/>
      <w:r>
        <w:t>TekstLang</w:t>
      </w:r>
      <w:bookmarkEnd w:id="75"/>
    </w:p>
    <w:p w:rsidR="008969A9" w:rsidRDefault="008969A9" w:rsidP="008969A9">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TekstLang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500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6D0DC1">
        <w:instrText>TekstLang</w:instrText>
      </w:r>
      <w:r>
        <w:instrText xml:space="preserve">" </w:instrText>
      </w:r>
      <w:r>
        <w:fldChar w:fldCharType="end"/>
      </w:r>
    </w:p>
    <w:p w:rsidR="008969A9" w:rsidRDefault="008969A9" w:rsidP="008969A9">
      <w:pPr>
        <w:pStyle w:val="Overskrift2"/>
      </w:pPr>
      <w:bookmarkStart w:id="76" w:name="_Toc272235186"/>
      <w:r>
        <w:t>Type</w:t>
      </w:r>
      <w:bookmarkEnd w:id="76"/>
    </w:p>
    <w:p w:rsidR="008969A9" w:rsidRDefault="008969A9" w:rsidP="008969A9">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Type</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1000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EF3FEE">
        <w:instrText>Type</w:instrText>
      </w:r>
      <w:r>
        <w:instrText xml:space="preserve">" </w:instrText>
      </w:r>
      <w:r>
        <w:fldChar w:fldCharType="end"/>
      </w:r>
    </w:p>
    <w:p w:rsidR="008969A9" w:rsidRDefault="008969A9" w:rsidP="008969A9">
      <w:pPr>
        <w:pStyle w:val="Overskrift2"/>
      </w:pPr>
      <w:bookmarkStart w:id="77" w:name="_Toc272235187"/>
      <w:r>
        <w:t>Valuta</w:t>
      </w:r>
      <w:bookmarkEnd w:id="77"/>
    </w:p>
    <w:p w:rsidR="008969A9" w:rsidRDefault="008969A9" w:rsidP="008969A9">
      <w:pPr>
        <w:pStyle w:val="Normal11"/>
      </w:pPr>
      <w:r>
        <w:t>Angiver valuta enheden (ISO-møntkoden) for et beløb.</w:t>
      </w:r>
    </w:p>
    <w:p w:rsidR="008969A9" w:rsidRDefault="008969A9" w:rsidP="008969A9">
      <w:pPr>
        <w:pStyle w:val="Normal11"/>
      </w:pPr>
      <w:r>
        <w:t xml:space="preserve">Fx den som en angivelsen er indberettet i, hvis der er tale om en angivelsestype med beløb. </w:t>
      </w:r>
    </w:p>
    <w:p w:rsidR="008969A9" w:rsidRDefault="008969A9" w:rsidP="008969A9">
      <w:pPr>
        <w:pStyle w:val="Normal11"/>
      </w:pPr>
    </w:p>
    <w:p w:rsidR="008969A9" w:rsidRDefault="008969A9" w:rsidP="008969A9">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Valuta</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3</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882C87">
        <w:instrText>Valuta</w:instrText>
      </w:r>
      <w:r>
        <w:instrText xml:space="preserve">" </w:instrText>
      </w:r>
      <w:r>
        <w:fldChar w:fldCharType="end"/>
      </w:r>
    </w:p>
    <w:p w:rsidR="008969A9" w:rsidRDefault="008969A9" w:rsidP="008969A9">
      <w:pPr>
        <w:pStyle w:val="Overskrift2"/>
      </w:pPr>
      <w:bookmarkStart w:id="78" w:name="_Toc272235188"/>
      <w:r>
        <w:t>VirksomhedNavn</w:t>
      </w:r>
      <w:bookmarkEnd w:id="78"/>
    </w:p>
    <w:p w:rsidR="008969A9" w:rsidRDefault="008969A9" w:rsidP="008969A9">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VirksomhedNavn</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 varying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300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921827">
        <w:instrText>VirksomhedNavn</w:instrText>
      </w:r>
      <w:r>
        <w:instrText xml:space="preserve">" </w:instrText>
      </w:r>
      <w:r>
        <w:fldChar w:fldCharType="end"/>
      </w:r>
    </w:p>
    <w:p w:rsidR="008969A9" w:rsidRDefault="008969A9" w:rsidP="008969A9">
      <w:pPr>
        <w:pStyle w:val="Overskrift2"/>
      </w:pPr>
      <w:bookmarkStart w:id="79" w:name="_Toc272235189"/>
      <w:r>
        <w:t>XML</w:t>
      </w:r>
      <w:bookmarkEnd w:id="79"/>
    </w:p>
    <w:p w:rsidR="008969A9" w:rsidRDefault="008969A9" w:rsidP="008969A9">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XML</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 varying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lastRenderedPageBreak/>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903A44">
        <w:instrText>XML</w:instrText>
      </w:r>
      <w:r>
        <w:instrText xml:space="preserve">" </w:instrText>
      </w:r>
      <w:r>
        <w:fldChar w:fldCharType="end"/>
      </w:r>
    </w:p>
    <w:p w:rsidR="008969A9" w:rsidRDefault="008969A9" w:rsidP="008969A9">
      <w:pPr>
        <w:pStyle w:val="Overskrift2"/>
      </w:pPr>
      <w:bookmarkStart w:id="80" w:name="_Toc272235190"/>
      <w:r>
        <w:t>ÅbningTid</w:t>
      </w:r>
      <w:bookmarkEnd w:id="80"/>
    </w:p>
    <w:p w:rsidR="008969A9" w:rsidRDefault="008969A9" w:rsidP="008969A9">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ÅbningTid</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 varying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30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5A4412">
        <w:instrText>ÅbningTid</w:instrText>
      </w:r>
      <w:r>
        <w:instrText xml:space="preserve">" </w:instrText>
      </w:r>
      <w:r>
        <w:fldChar w:fldCharType="end"/>
      </w:r>
    </w:p>
    <w:p w:rsidR="008969A9" w:rsidRDefault="008969A9" w:rsidP="008969A9">
      <w:pPr>
        <w:pStyle w:val="Overskrift2"/>
      </w:pPr>
      <w:bookmarkStart w:id="81" w:name="_Toc272235191"/>
      <w:r>
        <w:t>Årsag</w:t>
      </w:r>
      <w:bookmarkEnd w:id="81"/>
    </w:p>
    <w:p w:rsidR="008969A9" w:rsidRDefault="008969A9" w:rsidP="008969A9">
      <w:pPr>
        <w:pStyle w:val="Normal11"/>
      </w:pPr>
      <w:r>
        <w:t>Fritekstfelt til angivelse af årsag, fx. i forbindelse med administrative tiltag.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969A9" w:rsidTr="008969A9">
        <w:tblPrEx>
          <w:tblCellMar>
            <w:top w:w="0" w:type="dxa"/>
            <w:bottom w:w="0" w:type="dxa"/>
          </w:tblCellMar>
        </w:tblPrEx>
        <w:trPr>
          <w:tblHeader/>
        </w:trPr>
        <w:tc>
          <w:tcPr>
            <w:tcW w:w="9921" w:type="dxa"/>
            <w:gridSpan w:val="2"/>
            <w:shd w:val="pct20" w:color="auto" w:fill="0000FF"/>
          </w:tcPr>
          <w:p w:rsidR="008969A9" w:rsidRPr="008969A9" w:rsidRDefault="008969A9" w:rsidP="008969A9">
            <w:pPr>
              <w:pStyle w:val="Normal11"/>
              <w:rPr>
                <w:color w:val="FFFFFF"/>
              </w:rPr>
            </w:pPr>
            <w:r>
              <w:rPr>
                <w:color w:val="FFFFFF"/>
              </w:rPr>
              <w:t>Årsag</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Type</w:t>
            </w:r>
          </w:p>
        </w:tc>
        <w:tc>
          <w:tcPr>
            <w:tcW w:w="8254" w:type="dxa"/>
          </w:tcPr>
          <w:p w:rsidR="008969A9" w:rsidRDefault="008969A9" w:rsidP="008969A9">
            <w:pPr>
              <w:pStyle w:val="Normal11"/>
            </w:pPr>
            <w:r>
              <w:t>character</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Data Længde</w:t>
            </w:r>
          </w:p>
        </w:tc>
        <w:tc>
          <w:tcPr>
            <w:tcW w:w="8254" w:type="dxa"/>
          </w:tcPr>
          <w:p w:rsidR="008969A9" w:rsidRDefault="008969A9" w:rsidP="008969A9">
            <w:pPr>
              <w:pStyle w:val="Normal11"/>
            </w:pPr>
            <w:r>
              <w:t>300</w:t>
            </w: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Tilladte værdier</w:t>
            </w:r>
          </w:p>
        </w:tc>
        <w:tc>
          <w:tcPr>
            <w:tcW w:w="8254" w:type="dxa"/>
          </w:tcPr>
          <w:p w:rsidR="008969A9" w:rsidRDefault="008969A9" w:rsidP="008969A9">
            <w:pPr>
              <w:pStyle w:val="Normal11"/>
            </w:pPr>
          </w:p>
        </w:tc>
      </w:tr>
      <w:tr w:rsidR="008969A9" w:rsidTr="008969A9">
        <w:tblPrEx>
          <w:tblCellMar>
            <w:top w:w="0" w:type="dxa"/>
            <w:bottom w:w="0" w:type="dxa"/>
          </w:tblCellMar>
        </w:tblPrEx>
        <w:tc>
          <w:tcPr>
            <w:tcW w:w="1667" w:type="dxa"/>
          </w:tcPr>
          <w:p w:rsidR="008969A9" w:rsidRPr="008969A9" w:rsidRDefault="008969A9" w:rsidP="008969A9">
            <w:pPr>
              <w:pStyle w:val="Normal11"/>
              <w:rPr>
                <w:b/>
              </w:rPr>
            </w:pPr>
            <w:r>
              <w:rPr>
                <w:b/>
              </w:rPr>
              <w:t>Format</w:t>
            </w:r>
          </w:p>
        </w:tc>
        <w:tc>
          <w:tcPr>
            <w:tcW w:w="8254" w:type="dxa"/>
          </w:tcPr>
          <w:p w:rsidR="008969A9" w:rsidRDefault="008969A9" w:rsidP="008969A9">
            <w:pPr>
              <w:pStyle w:val="Normal11"/>
            </w:pPr>
          </w:p>
        </w:tc>
      </w:tr>
    </w:tbl>
    <w:p w:rsidR="008969A9" w:rsidRDefault="008969A9" w:rsidP="008969A9">
      <w:pPr>
        <w:pStyle w:val="Normal11"/>
      </w:pPr>
      <w:r>
        <w:fldChar w:fldCharType="begin"/>
      </w:r>
      <w:r>
        <w:instrText xml:space="preserve"> XE "</w:instrText>
      </w:r>
      <w:r w:rsidRPr="00B80932">
        <w:instrText>Årsag</w:instrText>
      </w:r>
      <w:r>
        <w:instrText xml:space="preserve">" </w:instrText>
      </w:r>
      <w:r>
        <w:fldChar w:fldCharType="end"/>
      </w:r>
    </w:p>
    <w:p w:rsidR="008969A9" w:rsidRDefault="008969A9" w:rsidP="008969A9">
      <w:pPr>
        <w:pStyle w:val="Normal11"/>
        <w:sectPr w:rsidR="008969A9" w:rsidSect="008969A9">
          <w:pgSz w:w="11906" w:h="16838"/>
          <w:pgMar w:top="567" w:right="567" w:bottom="567" w:left="567" w:header="556" w:footer="850" w:gutter="57"/>
          <w:paperSrc w:first="2" w:other="2"/>
          <w:cols w:space="708"/>
          <w:docGrid w:linePitch="360"/>
        </w:sectPr>
      </w:pPr>
    </w:p>
    <w:p w:rsidR="008969A9" w:rsidRDefault="008969A9" w:rsidP="008969A9">
      <w:pPr>
        <w:pStyle w:val="Normal11"/>
        <w:rPr>
          <w:b/>
        </w:rPr>
      </w:pPr>
      <w:r>
        <w:rPr>
          <w:b/>
        </w:rPr>
        <w:lastRenderedPageBreak/>
        <w:t>Indeks:</w:t>
      </w:r>
    </w:p>
    <w:p w:rsidR="008969A9" w:rsidRDefault="008969A9" w:rsidP="008969A9">
      <w:pPr>
        <w:pStyle w:val="Normal11"/>
        <w:tabs>
          <w:tab w:val="right" w:leader="dot" w:pos="4993"/>
        </w:tabs>
        <w:rPr>
          <w:noProof/>
        </w:rPr>
        <w:sectPr w:rsidR="008969A9" w:rsidSect="008969A9">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8969A9" w:rsidRDefault="008969A9" w:rsidP="008969A9">
      <w:pPr>
        <w:pStyle w:val="Indeks1"/>
        <w:tabs>
          <w:tab w:val="right" w:leader="dot" w:pos="4993"/>
        </w:tabs>
        <w:rPr>
          <w:noProof/>
        </w:rPr>
      </w:pPr>
      <w:r>
        <w:rPr>
          <w:noProof/>
        </w:rPr>
        <w:lastRenderedPageBreak/>
        <w:t>AktivType</w:t>
      </w:r>
      <w:r>
        <w:rPr>
          <w:noProof/>
        </w:rPr>
        <w:tab/>
        <w:t>2;51</w:t>
      </w:r>
    </w:p>
    <w:p w:rsidR="008969A9" w:rsidRDefault="008969A9" w:rsidP="008969A9">
      <w:pPr>
        <w:pStyle w:val="Indeks1"/>
        <w:tabs>
          <w:tab w:val="right" w:leader="dot" w:pos="4993"/>
        </w:tabs>
        <w:rPr>
          <w:noProof/>
        </w:rPr>
      </w:pPr>
      <w:r>
        <w:rPr>
          <w:noProof/>
        </w:rPr>
        <w:t>Beløb</w:t>
      </w:r>
      <w:r>
        <w:rPr>
          <w:noProof/>
        </w:rPr>
        <w:tab/>
        <w:t>3;5;9;11;14;18;20;22;25;35;41;48;50;51</w:t>
      </w:r>
    </w:p>
    <w:p w:rsidR="008969A9" w:rsidRDefault="008969A9" w:rsidP="008969A9">
      <w:pPr>
        <w:pStyle w:val="Indeks1"/>
        <w:tabs>
          <w:tab w:val="right" w:leader="dot" w:pos="4993"/>
        </w:tabs>
        <w:rPr>
          <w:noProof/>
        </w:rPr>
      </w:pPr>
      <w:r>
        <w:rPr>
          <w:noProof/>
        </w:rPr>
        <w:t>BetalingForm</w:t>
      </w:r>
      <w:r>
        <w:rPr>
          <w:noProof/>
        </w:rPr>
        <w:tab/>
        <w:t>9;51</w:t>
      </w:r>
    </w:p>
    <w:p w:rsidR="008969A9" w:rsidRDefault="008969A9" w:rsidP="008969A9">
      <w:pPr>
        <w:pStyle w:val="Indeks1"/>
        <w:tabs>
          <w:tab w:val="right" w:leader="dot" w:pos="4993"/>
        </w:tabs>
        <w:rPr>
          <w:noProof/>
        </w:rPr>
      </w:pPr>
      <w:r>
        <w:rPr>
          <w:noProof/>
        </w:rPr>
        <w:t>CPRNummer</w:t>
      </w:r>
      <w:r>
        <w:rPr>
          <w:noProof/>
        </w:rPr>
        <w:tab/>
        <w:t>33;51</w:t>
      </w:r>
    </w:p>
    <w:p w:rsidR="008969A9" w:rsidRDefault="008969A9" w:rsidP="008969A9">
      <w:pPr>
        <w:pStyle w:val="Indeks1"/>
        <w:tabs>
          <w:tab w:val="right" w:leader="dot" w:pos="4993"/>
        </w:tabs>
        <w:rPr>
          <w:noProof/>
        </w:rPr>
      </w:pPr>
      <w:r>
        <w:rPr>
          <w:noProof/>
        </w:rPr>
        <w:t>Dato</w:t>
      </w:r>
      <w:r>
        <w:rPr>
          <w:noProof/>
        </w:rPr>
        <w:tab/>
        <w:t>2;3;5;8;9;11;12;13;14;20;22;23;24;26;34;36;41;47;48;51</w:t>
      </w:r>
    </w:p>
    <w:p w:rsidR="008969A9" w:rsidRDefault="008969A9" w:rsidP="008969A9">
      <w:pPr>
        <w:pStyle w:val="Indeks1"/>
        <w:tabs>
          <w:tab w:val="right" w:leader="dot" w:pos="4993"/>
        </w:tabs>
        <w:rPr>
          <w:noProof/>
        </w:rPr>
      </w:pPr>
      <w:r>
        <w:rPr>
          <w:noProof/>
        </w:rPr>
        <w:t>DatoTid</w:t>
      </w:r>
      <w:r>
        <w:rPr>
          <w:noProof/>
        </w:rPr>
        <w:tab/>
        <w:t>50;52</w:t>
      </w:r>
    </w:p>
    <w:p w:rsidR="008969A9" w:rsidRDefault="008969A9" w:rsidP="008969A9">
      <w:pPr>
        <w:pStyle w:val="Indeks1"/>
        <w:tabs>
          <w:tab w:val="right" w:leader="dot" w:pos="4993"/>
        </w:tabs>
        <w:rPr>
          <w:noProof/>
        </w:rPr>
      </w:pPr>
      <w:r>
        <w:rPr>
          <w:noProof/>
        </w:rPr>
        <w:t>Fil</w:t>
      </w:r>
      <w:r>
        <w:rPr>
          <w:noProof/>
        </w:rPr>
        <w:tab/>
        <w:t>48;52</w:t>
      </w:r>
    </w:p>
    <w:p w:rsidR="008969A9" w:rsidRDefault="008969A9" w:rsidP="008969A9">
      <w:pPr>
        <w:pStyle w:val="Indeks1"/>
        <w:tabs>
          <w:tab w:val="right" w:leader="dot" w:pos="4993"/>
        </w:tabs>
        <w:rPr>
          <w:noProof/>
        </w:rPr>
      </w:pPr>
      <w:r>
        <w:rPr>
          <w:noProof/>
        </w:rPr>
        <w:t>Frekvens</w:t>
      </w:r>
      <w:r>
        <w:rPr>
          <w:noProof/>
        </w:rPr>
        <w:tab/>
        <w:t>47;52</w:t>
      </w:r>
    </w:p>
    <w:p w:rsidR="008969A9" w:rsidRDefault="008969A9" w:rsidP="008969A9">
      <w:pPr>
        <w:pStyle w:val="Indeks1"/>
        <w:tabs>
          <w:tab w:val="right" w:leader="dot" w:pos="4993"/>
        </w:tabs>
        <w:rPr>
          <w:noProof/>
        </w:rPr>
      </w:pPr>
      <w:r>
        <w:rPr>
          <w:noProof/>
        </w:rPr>
        <w:t>GennemførselTid</w:t>
      </w:r>
      <w:r>
        <w:rPr>
          <w:noProof/>
        </w:rPr>
        <w:tab/>
        <w:t>28;52</w:t>
      </w:r>
    </w:p>
    <w:p w:rsidR="008969A9" w:rsidRDefault="008969A9" w:rsidP="008969A9">
      <w:pPr>
        <w:pStyle w:val="Indeks1"/>
        <w:tabs>
          <w:tab w:val="right" w:leader="dot" w:pos="4993"/>
        </w:tabs>
        <w:rPr>
          <w:noProof/>
        </w:rPr>
      </w:pPr>
      <w:r>
        <w:rPr>
          <w:noProof/>
        </w:rPr>
        <w:t>ID</w:t>
      </w:r>
      <w:r>
        <w:rPr>
          <w:noProof/>
        </w:rPr>
        <w:tab/>
        <w:t>2;5;8;11;14;25;26;37;52</w:t>
      </w:r>
    </w:p>
    <w:p w:rsidR="008969A9" w:rsidRDefault="008969A9" w:rsidP="008969A9">
      <w:pPr>
        <w:pStyle w:val="Indeks1"/>
        <w:tabs>
          <w:tab w:val="right" w:leader="dot" w:pos="4993"/>
        </w:tabs>
        <w:rPr>
          <w:noProof/>
        </w:rPr>
      </w:pPr>
      <w:r>
        <w:rPr>
          <w:noProof/>
        </w:rPr>
        <w:t>IdentifikationNummer</w:t>
      </w:r>
      <w:r>
        <w:rPr>
          <w:noProof/>
        </w:rPr>
        <w:tab/>
        <w:t>22;52</w:t>
      </w:r>
    </w:p>
    <w:p w:rsidR="008969A9" w:rsidRDefault="008969A9" w:rsidP="008969A9">
      <w:pPr>
        <w:pStyle w:val="Indeks1"/>
        <w:tabs>
          <w:tab w:val="right" w:leader="dot" w:pos="4993"/>
        </w:tabs>
        <w:rPr>
          <w:noProof/>
        </w:rPr>
      </w:pPr>
      <w:r>
        <w:rPr>
          <w:noProof/>
        </w:rPr>
        <w:t>IndsatsType</w:t>
      </w:r>
      <w:r>
        <w:rPr>
          <w:noProof/>
        </w:rPr>
        <w:tab/>
        <w:t>12;27;53</w:t>
      </w:r>
    </w:p>
    <w:p w:rsidR="008969A9" w:rsidRDefault="008969A9" w:rsidP="008969A9">
      <w:pPr>
        <w:pStyle w:val="Indeks1"/>
        <w:tabs>
          <w:tab w:val="right" w:leader="dot" w:pos="4993"/>
        </w:tabs>
        <w:rPr>
          <w:noProof/>
        </w:rPr>
      </w:pPr>
      <w:r>
        <w:rPr>
          <w:noProof/>
        </w:rPr>
        <w:t>JaNej</w:t>
      </w:r>
      <w:r>
        <w:rPr>
          <w:noProof/>
        </w:rPr>
        <w:tab/>
        <w:t>4;5;8;22;23;47;53</w:t>
      </w:r>
    </w:p>
    <w:p w:rsidR="008969A9" w:rsidRDefault="008969A9" w:rsidP="008969A9">
      <w:pPr>
        <w:pStyle w:val="Indeks1"/>
        <w:tabs>
          <w:tab w:val="right" w:leader="dot" w:pos="4993"/>
        </w:tabs>
        <w:rPr>
          <w:noProof/>
        </w:rPr>
      </w:pPr>
      <w:r>
        <w:rPr>
          <w:noProof/>
        </w:rPr>
        <w:t>JournalNummer</w:t>
      </w:r>
      <w:r>
        <w:rPr>
          <w:noProof/>
        </w:rPr>
        <w:tab/>
        <w:t>29;53</w:t>
      </w:r>
    </w:p>
    <w:p w:rsidR="008969A9" w:rsidRDefault="008969A9" w:rsidP="008969A9">
      <w:pPr>
        <w:pStyle w:val="Indeks1"/>
        <w:tabs>
          <w:tab w:val="right" w:leader="dot" w:pos="4993"/>
        </w:tabs>
        <w:rPr>
          <w:noProof/>
        </w:rPr>
      </w:pPr>
      <w:r>
        <w:rPr>
          <w:noProof/>
        </w:rPr>
        <w:t>Kode</w:t>
      </w:r>
      <w:r>
        <w:rPr>
          <w:noProof/>
        </w:rPr>
        <w:tab/>
        <w:t>5;8;9;13;14;22;23;54</w:t>
      </w:r>
    </w:p>
    <w:p w:rsidR="008969A9" w:rsidRDefault="008969A9" w:rsidP="008969A9">
      <w:pPr>
        <w:pStyle w:val="Indeks1"/>
        <w:tabs>
          <w:tab w:val="right" w:leader="dot" w:pos="4993"/>
        </w:tabs>
        <w:rPr>
          <w:noProof/>
        </w:rPr>
      </w:pPr>
      <w:r>
        <w:rPr>
          <w:noProof/>
        </w:rPr>
        <w:t>KodeFireCifreStartEt</w:t>
      </w:r>
      <w:r>
        <w:rPr>
          <w:noProof/>
        </w:rPr>
        <w:tab/>
        <w:t>13;54</w:t>
      </w:r>
    </w:p>
    <w:p w:rsidR="008969A9" w:rsidRDefault="008969A9" w:rsidP="008969A9">
      <w:pPr>
        <w:pStyle w:val="Indeks1"/>
        <w:tabs>
          <w:tab w:val="right" w:leader="dot" w:pos="4993"/>
        </w:tabs>
        <w:rPr>
          <w:noProof/>
        </w:rPr>
      </w:pPr>
      <w:r>
        <w:rPr>
          <w:noProof/>
        </w:rPr>
        <w:t>KundeNummer</w:t>
      </w:r>
      <w:r>
        <w:rPr>
          <w:noProof/>
        </w:rPr>
        <w:tab/>
        <w:t>5;16;29;44;54</w:t>
      </w:r>
    </w:p>
    <w:p w:rsidR="008969A9" w:rsidRDefault="008969A9" w:rsidP="008969A9">
      <w:pPr>
        <w:pStyle w:val="Indeks1"/>
        <w:tabs>
          <w:tab w:val="right" w:leader="dot" w:pos="4993"/>
        </w:tabs>
        <w:rPr>
          <w:noProof/>
        </w:rPr>
      </w:pPr>
      <w:r>
        <w:rPr>
          <w:noProof/>
        </w:rPr>
        <w:t>Markering</w:t>
      </w:r>
      <w:r>
        <w:rPr>
          <w:noProof/>
        </w:rPr>
        <w:tab/>
        <w:t>12;13;54</w:t>
      </w:r>
    </w:p>
    <w:p w:rsidR="008969A9" w:rsidRDefault="008969A9" w:rsidP="008969A9">
      <w:pPr>
        <w:pStyle w:val="Indeks1"/>
        <w:tabs>
          <w:tab w:val="right" w:leader="dot" w:pos="4993"/>
        </w:tabs>
        <w:rPr>
          <w:noProof/>
        </w:rPr>
      </w:pPr>
      <w:r>
        <w:rPr>
          <w:noProof/>
        </w:rPr>
        <w:t>Medarbejdernummer</w:t>
      </w:r>
      <w:r>
        <w:rPr>
          <w:noProof/>
        </w:rPr>
        <w:tab/>
        <w:t>8;54</w:t>
      </w:r>
    </w:p>
    <w:p w:rsidR="008969A9" w:rsidRDefault="008969A9" w:rsidP="008969A9">
      <w:pPr>
        <w:pStyle w:val="Indeks1"/>
        <w:tabs>
          <w:tab w:val="right" w:leader="dot" w:pos="4993"/>
        </w:tabs>
        <w:rPr>
          <w:noProof/>
        </w:rPr>
      </w:pPr>
      <w:r>
        <w:rPr>
          <w:noProof/>
        </w:rPr>
        <w:t>MyndighedNummer</w:t>
      </w:r>
      <w:r>
        <w:rPr>
          <w:noProof/>
        </w:rPr>
        <w:tab/>
        <w:t>7;54</w:t>
      </w:r>
    </w:p>
    <w:p w:rsidR="008969A9" w:rsidRDefault="008969A9" w:rsidP="008969A9">
      <w:pPr>
        <w:pStyle w:val="Indeks1"/>
        <w:tabs>
          <w:tab w:val="right" w:leader="dot" w:pos="4993"/>
        </w:tabs>
        <w:rPr>
          <w:noProof/>
        </w:rPr>
      </w:pPr>
      <w:r>
        <w:rPr>
          <w:noProof/>
        </w:rPr>
        <w:lastRenderedPageBreak/>
        <w:t>Navn</w:t>
      </w:r>
      <w:r>
        <w:rPr>
          <w:noProof/>
        </w:rPr>
        <w:tab/>
        <w:t>7;16;42;44;55</w:t>
      </w:r>
    </w:p>
    <w:p w:rsidR="008969A9" w:rsidRDefault="008969A9" w:rsidP="008969A9">
      <w:pPr>
        <w:pStyle w:val="Indeks1"/>
        <w:tabs>
          <w:tab w:val="right" w:leader="dot" w:pos="4993"/>
        </w:tabs>
        <w:rPr>
          <w:noProof/>
        </w:rPr>
      </w:pPr>
      <w:r>
        <w:rPr>
          <w:noProof/>
        </w:rPr>
        <w:t>OCRLinie</w:t>
      </w:r>
      <w:r>
        <w:rPr>
          <w:noProof/>
        </w:rPr>
        <w:tab/>
        <w:t>5;55</w:t>
      </w:r>
    </w:p>
    <w:p w:rsidR="008969A9" w:rsidRDefault="008969A9" w:rsidP="008969A9">
      <w:pPr>
        <w:pStyle w:val="Indeks1"/>
        <w:tabs>
          <w:tab w:val="right" w:leader="dot" w:pos="4993"/>
        </w:tabs>
        <w:rPr>
          <w:noProof/>
        </w:rPr>
      </w:pPr>
      <w:r>
        <w:rPr>
          <w:noProof/>
        </w:rPr>
        <w:t>OrganisatoriskEnhedNummer</w:t>
      </w:r>
      <w:r>
        <w:rPr>
          <w:noProof/>
        </w:rPr>
        <w:tab/>
        <w:t>39;55</w:t>
      </w:r>
    </w:p>
    <w:p w:rsidR="008969A9" w:rsidRDefault="008969A9" w:rsidP="008969A9">
      <w:pPr>
        <w:pStyle w:val="Indeks1"/>
        <w:tabs>
          <w:tab w:val="right" w:leader="dot" w:pos="4993"/>
        </w:tabs>
        <w:rPr>
          <w:noProof/>
        </w:rPr>
      </w:pPr>
      <w:r>
        <w:rPr>
          <w:noProof/>
        </w:rPr>
        <w:t>Placering</w:t>
      </w:r>
      <w:r>
        <w:rPr>
          <w:noProof/>
        </w:rPr>
        <w:tab/>
        <w:t>42;55</w:t>
      </w:r>
    </w:p>
    <w:p w:rsidR="008969A9" w:rsidRDefault="008969A9" w:rsidP="008969A9">
      <w:pPr>
        <w:pStyle w:val="Indeks1"/>
        <w:tabs>
          <w:tab w:val="right" w:leader="dot" w:pos="4993"/>
        </w:tabs>
        <w:rPr>
          <w:noProof/>
        </w:rPr>
      </w:pPr>
      <w:r>
        <w:rPr>
          <w:noProof/>
        </w:rPr>
        <w:t>Procent</w:t>
      </w:r>
      <w:r>
        <w:rPr>
          <w:noProof/>
        </w:rPr>
        <w:tab/>
        <w:t>17;22;35;41;55</w:t>
      </w:r>
    </w:p>
    <w:p w:rsidR="008969A9" w:rsidRDefault="008969A9" w:rsidP="008969A9">
      <w:pPr>
        <w:pStyle w:val="Indeks1"/>
        <w:tabs>
          <w:tab w:val="right" w:leader="dot" w:pos="4993"/>
        </w:tabs>
        <w:rPr>
          <w:noProof/>
        </w:rPr>
      </w:pPr>
      <w:r>
        <w:rPr>
          <w:noProof/>
        </w:rPr>
        <w:t>RegelSæt</w:t>
      </w:r>
      <w:r>
        <w:rPr>
          <w:noProof/>
        </w:rPr>
        <w:tab/>
        <w:t>4;18;24;28;32;37;55</w:t>
      </w:r>
    </w:p>
    <w:p w:rsidR="008969A9" w:rsidRDefault="008969A9" w:rsidP="008969A9">
      <w:pPr>
        <w:pStyle w:val="Indeks1"/>
        <w:tabs>
          <w:tab w:val="right" w:leader="dot" w:pos="4993"/>
        </w:tabs>
        <w:rPr>
          <w:noProof/>
        </w:rPr>
      </w:pPr>
      <w:r>
        <w:rPr>
          <w:noProof/>
        </w:rPr>
        <w:t>SidsteRettidigeBetalingFrist</w:t>
      </w:r>
      <w:r>
        <w:rPr>
          <w:noProof/>
        </w:rPr>
        <w:tab/>
        <w:t>11;56</w:t>
      </w:r>
    </w:p>
    <w:p w:rsidR="008969A9" w:rsidRDefault="008969A9" w:rsidP="008969A9">
      <w:pPr>
        <w:pStyle w:val="Indeks1"/>
        <w:tabs>
          <w:tab w:val="right" w:leader="dot" w:pos="4993"/>
        </w:tabs>
        <w:rPr>
          <w:noProof/>
        </w:rPr>
      </w:pPr>
      <w:r>
        <w:rPr>
          <w:noProof/>
        </w:rPr>
        <w:t>Slutdato</w:t>
      </w:r>
      <w:r>
        <w:rPr>
          <w:noProof/>
        </w:rPr>
        <w:tab/>
        <w:t>22;26;46;56</w:t>
      </w:r>
    </w:p>
    <w:p w:rsidR="008969A9" w:rsidRDefault="008969A9" w:rsidP="008969A9">
      <w:pPr>
        <w:pStyle w:val="Indeks1"/>
        <w:tabs>
          <w:tab w:val="right" w:leader="dot" w:pos="4993"/>
        </w:tabs>
        <w:rPr>
          <w:noProof/>
        </w:rPr>
      </w:pPr>
      <w:r>
        <w:rPr>
          <w:noProof/>
        </w:rPr>
        <w:t>Startdato</w:t>
      </w:r>
      <w:r>
        <w:rPr>
          <w:noProof/>
        </w:rPr>
        <w:tab/>
        <w:t>22;26;46;56</w:t>
      </w:r>
    </w:p>
    <w:p w:rsidR="008969A9" w:rsidRDefault="008969A9" w:rsidP="008969A9">
      <w:pPr>
        <w:pStyle w:val="Indeks1"/>
        <w:tabs>
          <w:tab w:val="right" w:leader="dot" w:pos="4993"/>
        </w:tabs>
        <w:rPr>
          <w:noProof/>
        </w:rPr>
      </w:pPr>
      <w:r>
        <w:rPr>
          <w:noProof/>
        </w:rPr>
        <w:t>TalHel</w:t>
      </w:r>
      <w:r>
        <w:rPr>
          <w:noProof/>
        </w:rPr>
        <w:tab/>
        <w:t>20;56</w:t>
      </w:r>
    </w:p>
    <w:p w:rsidR="008969A9" w:rsidRDefault="008969A9" w:rsidP="008969A9">
      <w:pPr>
        <w:pStyle w:val="Indeks1"/>
        <w:tabs>
          <w:tab w:val="right" w:leader="dot" w:pos="4993"/>
        </w:tabs>
        <w:rPr>
          <w:noProof/>
        </w:rPr>
      </w:pPr>
      <w:r>
        <w:rPr>
          <w:noProof/>
        </w:rPr>
        <w:t>Tekst11</w:t>
      </w:r>
      <w:r>
        <w:rPr>
          <w:noProof/>
        </w:rPr>
        <w:tab/>
        <w:t>42;56</w:t>
      </w:r>
    </w:p>
    <w:p w:rsidR="008969A9" w:rsidRDefault="008969A9" w:rsidP="008969A9">
      <w:pPr>
        <w:pStyle w:val="Indeks1"/>
        <w:tabs>
          <w:tab w:val="right" w:leader="dot" w:pos="4993"/>
        </w:tabs>
        <w:rPr>
          <w:noProof/>
        </w:rPr>
      </w:pPr>
      <w:r>
        <w:rPr>
          <w:noProof/>
        </w:rPr>
        <w:t>Tekst30</w:t>
      </w:r>
      <w:r>
        <w:rPr>
          <w:noProof/>
        </w:rPr>
        <w:tab/>
        <w:t>37;56</w:t>
      </w:r>
    </w:p>
    <w:p w:rsidR="008969A9" w:rsidRDefault="008969A9" w:rsidP="008969A9">
      <w:pPr>
        <w:pStyle w:val="Indeks1"/>
        <w:tabs>
          <w:tab w:val="right" w:leader="dot" w:pos="4993"/>
        </w:tabs>
        <w:rPr>
          <w:noProof/>
        </w:rPr>
      </w:pPr>
      <w:r>
        <w:rPr>
          <w:noProof/>
        </w:rPr>
        <w:t>TekstEkstraLang</w:t>
      </w:r>
      <w:r>
        <w:rPr>
          <w:noProof/>
        </w:rPr>
        <w:tab/>
        <w:t>2;56</w:t>
      </w:r>
    </w:p>
    <w:p w:rsidR="008969A9" w:rsidRDefault="008969A9" w:rsidP="008969A9">
      <w:pPr>
        <w:pStyle w:val="Indeks1"/>
        <w:tabs>
          <w:tab w:val="right" w:leader="dot" w:pos="4993"/>
        </w:tabs>
        <w:rPr>
          <w:noProof/>
        </w:rPr>
      </w:pPr>
      <w:r>
        <w:rPr>
          <w:noProof/>
        </w:rPr>
        <w:t>TekstKort</w:t>
      </w:r>
      <w:r>
        <w:rPr>
          <w:noProof/>
        </w:rPr>
        <w:tab/>
        <w:t>4;5;8;13;14;22;23;35;37;41;57</w:t>
      </w:r>
    </w:p>
    <w:p w:rsidR="008969A9" w:rsidRDefault="008969A9" w:rsidP="008969A9">
      <w:pPr>
        <w:pStyle w:val="Indeks1"/>
        <w:tabs>
          <w:tab w:val="right" w:leader="dot" w:pos="4993"/>
        </w:tabs>
        <w:rPr>
          <w:noProof/>
        </w:rPr>
      </w:pPr>
      <w:r>
        <w:rPr>
          <w:noProof/>
        </w:rPr>
        <w:t>TekstLang</w:t>
      </w:r>
      <w:r>
        <w:rPr>
          <w:noProof/>
        </w:rPr>
        <w:tab/>
        <w:t>5;8;24;29;34;57</w:t>
      </w:r>
    </w:p>
    <w:p w:rsidR="008969A9" w:rsidRDefault="008969A9" w:rsidP="008969A9">
      <w:pPr>
        <w:pStyle w:val="Indeks1"/>
        <w:tabs>
          <w:tab w:val="right" w:leader="dot" w:pos="4993"/>
        </w:tabs>
        <w:rPr>
          <w:noProof/>
        </w:rPr>
      </w:pPr>
      <w:r>
        <w:rPr>
          <w:noProof/>
        </w:rPr>
        <w:t>Type</w:t>
      </w:r>
      <w:r>
        <w:rPr>
          <w:noProof/>
        </w:rPr>
        <w:tab/>
        <w:t>4;13;18;20;22;28;29;34;35;39;40;41;42;44;47;57</w:t>
      </w:r>
    </w:p>
    <w:p w:rsidR="008969A9" w:rsidRDefault="008969A9" w:rsidP="008969A9">
      <w:pPr>
        <w:pStyle w:val="Indeks1"/>
        <w:tabs>
          <w:tab w:val="right" w:leader="dot" w:pos="4993"/>
        </w:tabs>
        <w:rPr>
          <w:noProof/>
        </w:rPr>
      </w:pPr>
      <w:r>
        <w:rPr>
          <w:noProof/>
        </w:rPr>
        <w:t>Valuta</w:t>
      </w:r>
      <w:r>
        <w:rPr>
          <w:noProof/>
        </w:rPr>
        <w:tab/>
        <w:t>5;9;50;57</w:t>
      </w:r>
    </w:p>
    <w:p w:rsidR="008969A9" w:rsidRDefault="008969A9" w:rsidP="008969A9">
      <w:pPr>
        <w:pStyle w:val="Indeks1"/>
        <w:tabs>
          <w:tab w:val="right" w:leader="dot" w:pos="4993"/>
        </w:tabs>
        <w:rPr>
          <w:noProof/>
        </w:rPr>
      </w:pPr>
      <w:r>
        <w:rPr>
          <w:noProof/>
        </w:rPr>
        <w:t>VirksomhedNavn</w:t>
      </w:r>
      <w:r>
        <w:rPr>
          <w:noProof/>
        </w:rPr>
        <w:tab/>
        <w:t>17;57</w:t>
      </w:r>
    </w:p>
    <w:p w:rsidR="008969A9" w:rsidRDefault="008969A9" w:rsidP="008969A9">
      <w:pPr>
        <w:pStyle w:val="Indeks1"/>
        <w:tabs>
          <w:tab w:val="right" w:leader="dot" w:pos="4993"/>
        </w:tabs>
        <w:rPr>
          <w:noProof/>
        </w:rPr>
      </w:pPr>
      <w:r>
        <w:rPr>
          <w:noProof/>
        </w:rPr>
        <w:t>XML</w:t>
      </w:r>
      <w:r>
        <w:rPr>
          <w:noProof/>
        </w:rPr>
        <w:tab/>
        <w:t>19;57</w:t>
      </w:r>
    </w:p>
    <w:p w:rsidR="008969A9" w:rsidRDefault="008969A9" w:rsidP="008969A9">
      <w:pPr>
        <w:pStyle w:val="Indeks1"/>
        <w:tabs>
          <w:tab w:val="right" w:leader="dot" w:pos="4993"/>
        </w:tabs>
        <w:rPr>
          <w:noProof/>
        </w:rPr>
      </w:pPr>
      <w:r>
        <w:rPr>
          <w:noProof/>
        </w:rPr>
        <w:t>ÅbningTid</w:t>
      </w:r>
      <w:r>
        <w:rPr>
          <w:noProof/>
        </w:rPr>
        <w:tab/>
        <w:t>39;58</w:t>
      </w:r>
    </w:p>
    <w:p w:rsidR="008969A9" w:rsidRDefault="008969A9" w:rsidP="008969A9">
      <w:pPr>
        <w:pStyle w:val="Indeks1"/>
        <w:tabs>
          <w:tab w:val="right" w:leader="dot" w:pos="4993"/>
        </w:tabs>
        <w:rPr>
          <w:noProof/>
        </w:rPr>
      </w:pPr>
      <w:r>
        <w:rPr>
          <w:noProof/>
        </w:rPr>
        <w:t>Årsag</w:t>
      </w:r>
      <w:r>
        <w:rPr>
          <w:noProof/>
        </w:rPr>
        <w:tab/>
        <w:t>36;58</w:t>
      </w:r>
    </w:p>
    <w:p w:rsidR="008969A9" w:rsidRDefault="008969A9" w:rsidP="008969A9">
      <w:pPr>
        <w:pStyle w:val="Normal11"/>
        <w:tabs>
          <w:tab w:val="right" w:leader="dot" w:pos="4993"/>
        </w:tabs>
        <w:rPr>
          <w:noProof/>
        </w:rPr>
        <w:sectPr w:rsidR="008969A9" w:rsidSect="008969A9">
          <w:type w:val="continuous"/>
          <w:pgSz w:w="11906" w:h="16838"/>
          <w:pgMar w:top="567" w:right="567" w:bottom="567" w:left="567" w:header="556" w:footer="850" w:gutter="57"/>
          <w:paperSrc w:first="2" w:other="2"/>
          <w:cols w:num="2" w:space="708"/>
          <w:docGrid w:linePitch="360"/>
        </w:sectPr>
      </w:pPr>
    </w:p>
    <w:p w:rsidR="008620F5" w:rsidRPr="008969A9" w:rsidRDefault="008969A9" w:rsidP="008969A9">
      <w:pPr>
        <w:pStyle w:val="Normal11"/>
      </w:pPr>
      <w:r>
        <w:lastRenderedPageBreak/>
        <w:fldChar w:fldCharType="end"/>
      </w:r>
    </w:p>
    <w:sectPr w:rsidR="008620F5" w:rsidRPr="008969A9" w:rsidSect="008969A9">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9A9" w:rsidRPr="008969A9" w:rsidRDefault="008969A9" w:rsidP="008969A9">
      <w:pPr>
        <w:pStyle w:val="Normal11"/>
        <w:rPr>
          <w:sz w:val="24"/>
        </w:rPr>
      </w:pPr>
      <w:r>
        <w:separator/>
      </w:r>
    </w:p>
  </w:endnote>
  <w:endnote w:type="continuationSeparator" w:id="1">
    <w:p w:rsidR="008969A9" w:rsidRPr="008969A9" w:rsidRDefault="008969A9" w:rsidP="008969A9">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9A9" w:rsidRDefault="008969A9">
    <w:pPr>
      <w:pStyle w:val="Sidefod"/>
    </w:pPr>
    <w:r>
      <w:tab/>
    </w:r>
    <w:r>
      <w:tab/>
      <w:t xml:space="preserve">Side : </w:t>
    </w:r>
    <w:fldSimple w:instr=" PAGE  \* MERGEFORMAT ">
      <w:r>
        <w:rPr>
          <w:noProof/>
        </w:rPr>
        <w:t>4</w:t>
      </w:r>
    </w:fldSimple>
    <w:r>
      <w:t xml:space="preserve"> af </w:t>
    </w:r>
    <w:fldSimple w:instr=" NUMPAGES  \* MERGEFORMAT ">
      <w:r>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9A9" w:rsidRPr="008969A9" w:rsidRDefault="008969A9" w:rsidP="008969A9">
      <w:pPr>
        <w:pStyle w:val="Normal11"/>
        <w:rPr>
          <w:sz w:val="24"/>
        </w:rPr>
      </w:pPr>
      <w:r>
        <w:separator/>
      </w:r>
    </w:p>
  </w:footnote>
  <w:footnote w:type="continuationSeparator" w:id="1">
    <w:p w:rsidR="008969A9" w:rsidRPr="008969A9" w:rsidRDefault="008969A9" w:rsidP="008969A9">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9A9" w:rsidRDefault="008969A9">
    <w:pPr>
      <w:pStyle w:val="Sidehoved"/>
    </w:pPr>
    <w:r>
      <w:t xml:space="preserve">Rapport dannet den: </w:t>
    </w:r>
    <w:fldSimple w:instr=" CREATEDATE  \@ &quot;d. MMMM yyyy&quot;  \* MERGEFORMAT ">
      <w:r>
        <w:rPr>
          <w:noProof/>
        </w:rPr>
        <w:t>14. september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F03ED"/>
    <w:multiLevelType w:val="multilevel"/>
    <w:tmpl w:val="17DA5A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8"/>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8969A9"/>
    <w:rsid w:val="008620F5"/>
    <w:rsid w:val="008969A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0F5"/>
    <w:rPr>
      <w:sz w:val="24"/>
      <w:szCs w:val="24"/>
    </w:rPr>
  </w:style>
  <w:style w:type="paragraph" w:styleId="Overskrift1">
    <w:name w:val="heading 1"/>
    <w:basedOn w:val="Normal"/>
    <w:next w:val="Normal"/>
    <w:link w:val="Overskrift1Tegn"/>
    <w:autoRedefine/>
    <w:qFormat/>
    <w:rsid w:val="008969A9"/>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8969A9"/>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8969A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8969A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8969A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8969A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8969A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8969A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8969A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8969A9"/>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8969A9"/>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8969A9"/>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8969A9"/>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8969A9"/>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8969A9"/>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8969A9"/>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8969A9"/>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8969A9"/>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8969A9"/>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8969A9"/>
    <w:rPr>
      <w:rFonts w:ascii="Arial" w:hAnsi="Arial" w:cs="Arial"/>
      <w:b/>
      <w:sz w:val="30"/>
      <w:szCs w:val="24"/>
    </w:rPr>
  </w:style>
  <w:style w:type="paragraph" w:customStyle="1" w:styleId="Overskrift211pkt">
    <w:name w:val="Overskrift 2 + 11 pkt"/>
    <w:basedOn w:val="Normal"/>
    <w:link w:val="Overskrift211pktTegn"/>
    <w:rsid w:val="008969A9"/>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969A9"/>
    <w:rPr>
      <w:rFonts w:ascii="Arial" w:hAnsi="Arial" w:cs="Arial"/>
      <w:b/>
      <w:sz w:val="22"/>
      <w:szCs w:val="24"/>
    </w:rPr>
  </w:style>
  <w:style w:type="paragraph" w:customStyle="1" w:styleId="Normal11">
    <w:name w:val="Normal + 11"/>
    <w:basedOn w:val="Normal"/>
    <w:link w:val="Normal11Tegn"/>
    <w:rsid w:val="008969A9"/>
    <w:rPr>
      <w:sz w:val="22"/>
    </w:rPr>
  </w:style>
  <w:style w:type="character" w:customStyle="1" w:styleId="Normal11Tegn">
    <w:name w:val="Normal + 11 Tegn"/>
    <w:basedOn w:val="Standardskrifttypeiafsnit"/>
    <w:link w:val="Normal11"/>
    <w:rsid w:val="008969A9"/>
    <w:rPr>
      <w:sz w:val="22"/>
      <w:szCs w:val="24"/>
    </w:rPr>
  </w:style>
  <w:style w:type="paragraph" w:styleId="Indeks1">
    <w:name w:val="index 1"/>
    <w:basedOn w:val="Normal"/>
    <w:next w:val="Normal"/>
    <w:autoRedefine/>
    <w:uiPriority w:val="99"/>
    <w:rsid w:val="008969A9"/>
    <w:pPr>
      <w:ind w:left="240" w:hanging="240"/>
    </w:pPr>
  </w:style>
  <w:style w:type="paragraph" w:styleId="Sidehoved">
    <w:name w:val="header"/>
    <w:basedOn w:val="Normal"/>
    <w:link w:val="SidehovedTegn"/>
    <w:rsid w:val="008969A9"/>
    <w:pPr>
      <w:tabs>
        <w:tab w:val="center" w:pos="4819"/>
        <w:tab w:val="right" w:pos="9638"/>
      </w:tabs>
    </w:pPr>
  </w:style>
  <w:style w:type="character" w:customStyle="1" w:styleId="SidehovedTegn">
    <w:name w:val="Sidehoved Tegn"/>
    <w:basedOn w:val="Standardskrifttypeiafsnit"/>
    <w:link w:val="Sidehoved"/>
    <w:rsid w:val="008969A9"/>
    <w:rPr>
      <w:sz w:val="24"/>
      <w:szCs w:val="24"/>
    </w:rPr>
  </w:style>
  <w:style w:type="paragraph" w:styleId="Sidefod">
    <w:name w:val="footer"/>
    <w:basedOn w:val="Normal"/>
    <w:link w:val="SidefodTegn"/>
    <w:rsid w:val="008969A9"/>
    <w:pPr>
      <w:tabs>
        <w:tab w:val="center" w:pos="4819"/>
        <w:tab w:val="right" w:pos="9638"/>
      </w:tabs>
    </w:pPr>
  </w:style>
  <w:style w:type="character" w:customStyle="1" w:styleId="SidefodTegn">
    <w:name w:val="Sidefod Tegn"/>
    <w:basedOn w:val="Standardskrifttypeiafsnit"/>
    <w:link w:val="Sidefod"/>
    <w:rsid w:val="008969A9"/>
    <w:rPr>
      <w:sz w:val="24"/>
      <w:szCs w:val="24"/>
    </w:rPr>
  </w:style>
  <w:style w:type="paragraph" w:styleId="Overskrift">
    <w:name w:val="TOC Heading"/>
    <w:basedOn w:val="Overskrift1"/>
    <w:next w:val="Normal"/>
    <w:uiPriority w:val="39"/>
    <w:semiHidden/>
    <w:unhideWhenUsed/>
    <w:qFormat/>
    <w:rsid w:val="008969A9"/>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8969A9"/>
    <w:pPr>
      <w:spacing w:after="100"/>
    </w:pPr>
  </w:style>
  <w:style w:type="paragraph" w:styleId="Indholdsfortegnelse2">
    <w:name w:val="toc 2"/>
    <w:basedOn w:val="Normal"/>
    <w:next w:val="Normal"/>
    <w:autoRedefine/>
    <w:uiPriority w:val="39"/>
    <w:rsid w:val="008969A9"/>
    <w:pPr>
      <w:spacing w:after="100"/>
      <w:ind w:left="240"/>
    </w:pPr>
  </w:style>
  <w:style w:type="character" w:styleId="Hyperlink">
    <w:name w:val="Hyperlink"/>
    <w:basedOn w:val="Standardskrifttypeiafsnit"/>
    <w:uiPriority w:val="99"/>
    <w:unhideWhenUsed/>
    <w:rsid w:val="008969A9"/>
    <w:rPr>
      <w:color w:val="0000FF" w:themeColor="hyperlink"/>
      <w:u w:val="single"/>
    </w:rPr>
  </w:style>
  <w:style w:type="paragraph" w:styleId="Markeringsbobletekst">
    <w:name w:val="Balloon Text"/>
    <w:basedOn w:val="Normal"/>
    <w:link w:val="MarkeringsbobletekstTegn"/>
    <w:rsid w:val="008969A9"/>
    <w:rPr>
      <w:rFonts w:ascii="Tahoma" w:hAnsi="Tahoma" w:cs="Tahoma"/>
      <w:sz w:val="16"/>
      <w:szCs w:val="16"/>
    </w:rPr>
  </w:style>
  <w:style w:type="character" w:customStyle="1" w:styleId="MarkeringsbobletekstTegn">
    <w:name w:val="Markeringsbobletekst Tegn"/>
    <w:basedOn w:val="Standardskrifttypeiafsnit"/>
    <w:link w:val="Markeringsbobletekst"/>
    <w:rsid w:val="008969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4A83F-F89E-484C-A492-613AEBF0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12034</Words>
  <Characters>73413</Characters>
  <Application>Microsoft Office Word</Application>
  <DocSecurity>0</DocSecurity>
  <Lines>611</Lines>
  <Paragraphs>170</Paragraphs>
  <ScaleCrop>false</ScaleCrop>
  <Company>SKAT</Company>
  <LinksUpToDate>false</LinksUpToDate>
  <CharactersWithSpaces>85277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2010-09-14T11:37:00Z</dcterms:created>
  <dcterms:modified xsi:type="dcterms:W3CDTF">2010-09-14T11:44:00Z</dcterms:modified>
</cp:coreProperties>
</file>