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DOHæftelseStopÆndr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1.7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16-05-2011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DOHæftelsesStopÆndr har ansvaret for at orkestrere opdateringer af stop på hæftelsesforhold med DMIHæftelsesforholdÆndr  samt oprettelse af en tilhørende fordringnote</w:t>
              <w:br/>
              <w:t/>
              <w:br/>
              <w:t>Der opdateres kun på eksisterende hæftelsesforhold for den samme kunde.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Fordringnoten bliver oprettet for hver fordring i fordringlisten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Beskrivelser fra DMIHæftelsesforholdÆndr:</w:t>
              <w:br/>
              <w:t/>
              <w:br/>
              <w:t>Rentestop:</w:t>
              <w:br/>
              <w:t>Start- og slutdato kan godt være før dags dato. Start- og slutdato kan ændres vilkårligt.</w:t>
              <w:br/>
              <w:t/>
              <w:br/>
              <w:t>Udligningsstop:</w:t>
              <w:br/>
              <w:t>Startdato kan ikke være før d.d.</w:t>
              <w:br/>
              <w:t/>
              <w:br/>
              <w:t>Modregning:</w:t>
              <w:br/>
              <w:t>- Modregningsstop - fritaget for alle modregninger på hæftelsen</w:t>
              <w:br/>
              <w:t>- Modregningsstop med udbetalingstype- der kan ikke modregnes på hæftelsen, hvis udbetalingen er en af de angivne typer.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DOHæftelseStopÆndr_I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KundeStruktur</w:t>
              <w:br/>
              <w:t>EjerAfEnkeltmandsvirksomhed</w:t>
              <w:br/>
              <w:t>(</w:t>
              <w:br/>
              <w:t/>
              <w:tab/>
              <w:t>*FordringNote*</w:t>
              <w:br/>
              <w:t/>
              <w:tab/>
              <w:t>[</w:t>
              <w:br/>
              <w:t/>
              <w:tab/>
              <w:t/>
              <w:tab/>
              <w:t>MFNoteTekst</w:t>
              <w:br/>
              <w:t/>
              <w:tab/>
              <w:t>]</w:t>
              <w:br/>
              <w:t>)</w:t>
              <w:br/>
              <w:t>DMIIndberetterOpretStruktur</w:t>
              <w:br/>
              <w:t>*FordringListe*</w:t>
              <w:br/>
              <w:t>0{</w:t>
              <w:br/>
              <w:t/>
              <w:tab/>
              <w:t>*Fordring*</w:t>
              <w:br/>
              <w:t/>
              <w:tab/>
              <w:t>[</w:t>
              <w:br/>
              <w:t/>
              <w:tab/>
              <w:t/>
              <w:tab/>
              <w:t>DMIFordringEFIFordringID</w:t>
              <w:br/>
              <w:t/>
              <w:tab/>
              <w:t/>
              <w:tab/>
              <w:t>(LæsDatoTid)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*HæftelseModregningStopListe*</w:t>
              <w:br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>DOHæftelseModregningStopStruktur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*HæftelseStopListe*</w:t>
              <w:br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>DOHæftelseStopStruktur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*HæftelseRenteFritagListe*</w:t>
              <w:br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>DOHæftelseRenteFritagStruktur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DOHæftelseStopÆndr_O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*HæftelseFordringListe*</w:t>
              <w:br/>
              <w:t>1{</w:t>
              <w:br/>
              <w:t/>
              <w:tab/>
              <w:t>*Hæftelsesforhold*</w:t>
              <w:br/>
              <w:t/>
              <w:tab/>
              <w:t>[</w:t>
              <w:br/>
              <w:t/>
              <w:tab/>
              <w:t/>
              <w:tab/>
              <w:t>OprettelseMarkering</w:t>
              <w:br/>
              <w:t/>
              <w:tab/>
              <w:t/>
              <w:tab/>
              <w:t>OprettelseÆndringPåForanledAf</w:t>
              <w:br/>
              <w:t/>
              <w:tab/>
              <w:t/>
              <w:tab/>
              <w:t>DMIFordringEFIFordringID</w:t>
              <w:br/>
              <w:t/>
              <w:tab/>
              <w:t/>
              <w:tab/>
              <w:t>DMIIndberetterHentStruktur</w:t>
              <w:br/>
              <w:t/>
              <w:tab/>
              <w:t/>
              <w:tab/>
              <w:t>KundeNummer</w:t>
              <w:br/>
              <w:t/>
              <w:tab/>
              <w:t/>
              <w:tab/>
              <w:t>KundeType</w:t>
              <w:br/>
              <w:t/>
              <w:tab/>
              <w:t/>
              <w:tab/>
              <w:t>HæftelseForm</w:t>
              <w:br/>
              <w:t/>
              <w:tab/>
              <w:t/>
              <w:tab/>
              <w:t>(HæftelseSubsidiær)</w:t>
              <w:br/>
              <w:t/>
              <w:tab/>
              <w:t/>
              <w:tab/>
              <w:t>HæftelseStartDato</w:t>
              <w:br/>
              <w:t/>
              <w:tab/>
              <w:t/>
              <w:tab/>
              <w:t>(HæftelseSlutDato)</w:t>
              <w:br/>
              <w:t/>
              <w:tab/>
              <w:t/>
              <w:tab/>
              <w:t>(HæftelseKommentar)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valideringer foretages I DOHæftelsesStopÆndr. Valideringen foretages i DMI pånær fejlnummer 450</w:t>
              <w:br/>
              <w:t>______________________________________________</w:t>
              <w:br/>
              <w:t>Validering: Kontrol af hvorvidt fordring findes</w:t>
              <w:br/>
              <w:t>Fejlnummer: 007</w:t>
              <w:br/>
              <w:t>Reaktion: Opdatering afvises</w:t>
              <w:br/>
              <w:t>Parameterliste: DMIFordringEFIFordringID</w:t>
              <w:br/>
              <w:t/>
              <w:br/>
              <w:t>Validering: Teknisk fejl ved oprettelse af fordringnote</w:t>
              <w:br/>
              <w:t>Advisnummer: 450</w:t>
              <w:br/>
              <w:t>Reaktion: Sagsbehandler skal oprette fordringnote manuelt</w:t>
              <w:br/>
              <w:t>Parameterliste: DMIFordringEFIFordringID, KundeNummer, KundeType</w:t>
              <w:br/>
              <w:t/>
              <w:br/>
              <w:t>Validering: Eksistenscheck på diverse koder</w:t>
              <w:br/>
              <w:t>Fejlnummer: 903</w:t>
              <w:br/>
              <w:t>Reaktion: Opdatering afvises</w:t>
              <w:br/>
              <w:t>Parameterliste: DMIFordringEFIFordringID, KundeNummer, KundeType</w:t>
              <w:br/>
              <w:t/>
              <w:br/>
              <w:t>Validering: Teknisk fejl ved opdatering</w:t>
              <w:br/>
              <w:t>Fejlnummer: 903</w:t>
              <w:br/>
              <w:t>Reaktion: Opdatering afvises</w:t>
              <w:br/>
              <w:t>Parameterliste: DMIFordringEFIFordringID, KundeNummer, KundeType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DMIIndberetterHentStruktur</w:t>
            </w:r>
            <w:bookmarkStart w:name="DMIIndberetterH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DMIIndberetterDatoTid</w:t>
              <w:br/>
              <w:t>DMIIndberetterID</w:t>
              <w:br/>
              <w:t>DMIIndberetterRolle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DMIIndberetterOpretStruktur</w:t>
            </w:r>
            <w:bookmarkStart w:name="DMIIndberetterOpre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DMIIndberetterID</w:t>
              <w:br/>
              <w:t>DMIIndberetterRolle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DOHæftelseModregningStopStruktur</w:t>
            </w:r>
            <w:bookmarkStart w:name="DOHæftelseModregningStop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StopÆndrAktion</w:t>
              <w:br/>
              <w:t>HæftelseModregningStopType</w:t>
              <w:br/>
              <w:t>HæftelseModregningStopStart</w:t>
              <w:br/>
              <w:t>HæftelseModregningStopSlut</w:t>
              <w:br/>
              <w:t>HæftelseModregningStopÅrsagStruktur</w:t>
              <w:br/>
              <w:t>(</w:t>
              <w:br/>
              <w:t/>
              <w:tab/>
              <w:t>*MyndighedUdbetaling*</w:t>
              <w:br/>
              <w:t/>
              <w:tab/>
              <w:t>[</w:t>
              <w:br/>
              <w:t/>
              <w:tab/>
              <w:t/>
              <w:tab/>
              <w:t>(MyndighedUdbetalingTypeKode)</w:t>
              <w:br/>
              <w:t/>
              <w:tab/>
              <w:t/>
              <w:tab/>
              <w:t>MyndighedUdbetalingPeriodeStruktur</w:t>
              <w:br/>
              <w:t/>
              <w:tab/>
              <w:t>]</w:t>
              <w:br/>
              <w:t>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DOHæftelseRenteFritagStruktur</w:t>
            </w:r>
            <w:bookmarkStart w:name="DOHæftelseRenteFrita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(HæftelseRenteFritagID)</w:t>
              <w:br/>
              <w:t>HæftelseRenteFritagStart</w:t>
              <w:br/>
              <w:t>HæftelseRenteFritagSlut</w:t>
              <w:br/>
              <w:t>HæftelseRenteFritagStatusKode</w:t>
              <w:br/>
              <w:t>HæftelseRenteFritagÅrsagStruktur</w:t>
              <w:br/>
              <w:t>(HæftelseRenteFritagAnnDato)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DOHæftelseStopStruktur</w:t>
            </w:r>
            <w:bookmarkStart w:name="DOHæftelseStop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StopÆndrAktion</w:t>
              <w:br/>
              <w:t>HæftelseStopType</w:t>
              <w:br/>
              <w:t>HæftelseStopStart</w:t>
              <w:br/>
              <w:t>HæftelseStopSlut</w:t>
              <w:br/>
              <w:t>HæftelseStopÅrsagStruktur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HæftelseModregningStopÅrsagStruktur</w:t>
            </w:r>
            <w:bookmarkStart w:name="HæftelseModregningStopÅrsa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HæftelseModregningStopÅrsagKode</w:t>
              <w:br/>
              <w:t>HæftelseModregningStopÅrsagBegr</w:t>
              <w:br/>
              <w:t>(HæftelseModregningStopÅrsagTekst)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HæftelseRenteFritagÅrsagStruktur</w:t>
            </w:r>
            <w:bookmarkStart w:name="HæftelseRenteFritagÅrsa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HæftelseRenteFritagÅrsagKode</w:t>
              <w:br/>
              <w:t>HæftelseRenteFritagÅrsagKodeBegr</w:t>
              <w:br/>
              <w:t>(HæftelseRenteFritagÅrsagTekst)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HæftelseStopÅrsagStruktur</w:t>
            </w:r>
            <w:bookmarkStart w:name="HæftelseStopÅrsa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HæftelseStopÅrsagKode</w:t>
              <w:br/>
              <w:t>HæftelseStopÅrsagBegr</w:t>
              <w:br/>
              <w:t>(HæftelseStopÅrsagTekst)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KundeStruktur</w:t>
            </w:r>
            <w:bookmarkStart w:name="Kun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KundeType</w:t>
              <w:br/>
              <w:t>(VirksomhedCVRNummer)</w:t>
              <w:br/>
              <w:t>(KundeNavn)</w:t>
              <w:br/>
              <w:t>(DriftFormKode)</w:t>
              <w:br/>
              <w:t>(</w:t>
              <w:br/>
              <w:t/>
              <w:tab/>
              <w:t>*EnkeltmandVirksomhedEjer*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en kunde som et KundeNummer, KundeType par. De optionelle felter er ikke garanteret udfyldt i alle services hvor KundeStruktur benyttes.</w:t>
              <w:br/>
              <w:t/>
              <w:br/>
              <w:t>Hvis KundeNavn er udfyldt er det baseret på navne-information i CSR-P, ES eller AKR.</w:t>
              <w:br/>
              <w:t/>
              <w:br/>
              <w:t>For KundeType=SE-Virksomhed kan VirksomhedCVRNummer og DriftFormKode være udfyldt,</w:t>
              <w:br/>
              <w:t>og hvis DriftFormKodee=Enkeltmandsfirma vil EnkeltmandVirksomhedEjer være sat.</w:t>
              <w:br/>
              <w:t/>
              <w:br/>
              <w:t>De optionelle felter vil blive beriget af MF ved modtagelse af en fordring, før den sendes videre til DMI.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MyndighedUdbetalingPeriodeStruktur</w:t>
            </w:r>
            <w:bookmarkStart w:name="MyndighedUdbetalingPerio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MyndighedUdbetalingPeriodeFra</w:t>
              <w:br/>
              <w:t>MyndighedUdbetalingPeriodeTil</w:t>
              <w:br/>
              <w:t>(MyndighedUdbetalingPeriodeType)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DMIIndberetterDatoTid</w:t>
            </w:r>
            <w:bookmarkStart w:name="DMIIndberetter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 hvor indberetningen er foretaget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DMIIndberetterID</w:t>
            </w:r>
            <w:bookmarkStart w:name="DMIIndberett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eller et antal karakterer der identificerer indberetteren (borger, virksomhed,system, medarbejder, fordringshaver eller rettighedshaver) i form af:</w:t>
              <w:br/>
              <w:t>CPRNummer</w:t>
              <w:br/>
              <w:t>SE/CVRNummer</w:t>
              <w:br/>
              <w:t>KundeNummer</w:t>
              <w:br/>
              <w:t>EFI, DMI, MF, DMO, SLUT, SAP38 (karakterer)</w:t>
              <w:br/>
              <w:t>WNummer</w:t>
              <w:br/>
              <w:t/>
              <w:br/>
              <w:t>Specifikt for indberettelse af hæftelse kan følgende værdier anvendes:</w:t>
              <w:br/>
              <w:t/>
              <w:br/>
              <w:t>KundeNummer (FH): Fordringshaver angiver selv via selvbetjeningsløsning et hæftelsesforhold.</w:t>
              <w:br/>
              <w:t/>
              <w:br/>
              <w:t>MF: Anvendes hvis systemet Modtag Fordring beriger med hæftelsesoplysningen, når fordring oprettes.</w:t>
              <w:br/>
              <w:t/>
              <w:br/>
              <w:t>EFI: Når systemet EFI har påsat en hæfter f.eks. I forbindelse med en udlægsforretning hvor en ægtefælle går fra at være en potentiel hæfter til reel hæfter.</w:t>
              <w:br/>
              <w:t>Kunne også være en ændring som er opstået som følge af en ændring i CSR-P vedr. civilstand f.eks. skilsmisse.</w:t>
              <w:br/>
              <w:t/>
              <w:br/>
              <w:t>WNummer: Sagsbehandler opdaterer manuelt en hæftelse f.eks. hvis kunden viser at pgl. er udtrådt af et I/S og som følge heraf ikke hæfter længere.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DMIIndberetterRolle</w:t>
            </w:r>
            <w:bookmarkStart w:name="DMIIndberetterRol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  <w:br/>
              <w:t>enumeration: Borger, Virksomhed, System, Medarbejder, Fordringshaver, Rettighedshaver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Indberetterens rolle.</w:t>
              <w:br/>
              <w:t/>
              <w:br/>
              <w:t>Rollen anvendes i sammenhæng med IndberettetID, efter følgende mønster, men der foretages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CPRNummer                     Borger</w:t>
              <w:br/>
              <w:t>SE/CVRNummer               Virksomhed</w:t>
              <w:br/>
              <w:t>KundeNummer                  Fordringshaver</w:t>
              <w:br/>
              <w:t>KundeNummer                  Rettighedshaver</w:t>
              <w:br/>
              <w:t>EFI                                    System</w:t>
              <w:br/>
              <w:t>DMI                                   System</w:t>
              <w:br/>
              <w:t>MF                                     System</w:t>
              <w:br/>
              <w:t>DMO                                  System</w:t>
              <w:br/>
              <w:t>SLUT                                 System</w:t>
              <w:br/>
              <w:t>SAP38                               System</w:t>
              <w:br/>
              <w:t>WNr                                   Medarbejder</w:t>
              <w:br/>
              <w:t/>
              <w:br/>
              <w:t>Ved indberetning af hæftelse anvendes følgende mønster, men der foretages ligeledes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KundeNummer                  Fordringshaver</w:t>
              <w:br/>
              <w:t>EFI                                     System</w:t>
              <w:br/>
              <w:t>MF                                     System</w:t>
              <w:br/>
              <w:t>WNr                                   Medarbejder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EjerAfEnkeltmandsvirksomhed</w:t>
            </w:r>
            <w:bookmarkStart w:name="EjerAfEnkeltmandsvirksom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kunden er ejer af en enkeltmandsvirksomhed.</w:t>
              <w:br/>
              <w:t>(true=ja, false=nej)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HæftelseForm</w:t>
            </w:r>
            <w:bookmarkStart w:name="HæftelseFor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enumeration: PRO, SOL, SUB, ALM, AND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Hæftelsesformen som indikerer på hvilken måde, at hæfteren hæfter for fordringen. Hæftelsesformer er et udtryk for hvem der skylder, andel af fordringen samt hvilket aktiver/formue kreditorerne kan søge sig fyldestgjort i, f.eks. i forbindelse med en udlægsforretning.Hæftelsesformen indikerer implicit hæftelsesprocenten (som findes på Hæftelse). Fx. betyder solidarisk hæftelse, at alle kunder hæfter 100% for fordringen.</w:t>
              <w:br/>
              <w:t/>
              <w:br/>
              <w:t>Værdisæt:</w:t>
              <w:br/>
              <w:t>PRO: Pro rata</w:t>
              <w:br/>
              <w:t>SOL: Solidarisk</w:t>
              <w:br/>
              <w:t>SUB: Subsidiær</w:t>
              <w:br/>
              <w:t>ALM: Alm. Hæftelse</w:t>
              <w:br/>
              <w:t>AND: 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HæftelseKommentar</w:t>
            </w:r>
            <w:bookmarkStart w:name="HæftelseKommenta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Fritekst til kommentar.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HæftelseModregningStopSlut</w:t>
            </w:r>
            <w:bookmarkStart w:name="HæftelseModregningStopSl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hvor stop  for modregning i en i fordring eller myndighedsudbetaling  ophører.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HæftelseModregningStopStart</w:t>
            </w:r>
            <w:bookmarkStart w:name="HæftelseModregningStopS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hvor stop  for modregning i en i fordring eller myndighedsudbetaling  gælder fra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HæftelseModregningStopType</w:t>
            </w:r>
            <w:bookmarkStart w:name="HæftelseModregningStop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enumeration: SMF, SMUMF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Liste med værdier for HæftelseModregningStopType.</w:t>
              <w:br/>
              <w:t/>
              <w:br/>
              <w:t>Liste af faste værdier (enum)</w:t>
              <w:br/>
              <w:t/>
              <w:br/>
              <w:t>Værdisæt:</w:t>
              <w:br/>
              <w:t>SMF: Stop for modregning i fordring</w:t>
              <w:br/>
              <w:t>SMUMF: Stop for en myndighedsudbetalings modregning i en fordring.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HæftelseModregningStopÅrsagBegr</w:t>
            </w:r>
            <w:bookmarkStart w:name="HæftelseModregningStopÅrsagBeg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valg af StopÅrsagKode</w:t>
              <w:br/>
              <w:t/>
              <w:br/>
              <w:t>Note til elementnavn:</w:t>
              <w:br/>
              <w:t>Dette elementnavn er ikke blevet forkortet til de aftalte maks. 30 karakterer, da det ikke var muligt at finde en forkortelse der ikke var meningsforstyrrende i forhold til begrebet.</w:t>
              <w:br/>
              <w:t>Elementet skal forkortes i databasen, og her er SKATs forslag til forkortelse:</w:t>
              <w:br/>
              <w:t>HæftelseModrStopÅrsagBegr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HæftelseModregningStopÅrsagKode</w:t>
            </w:r>
            <w:bookmarkStart w:name="HæftelseModregningStopÅrsa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minInclusive: 1</w:t>
              <w:br/>
              <w:t>enumeration: KLAG, KLFH, HENS, BOMU, BOIU, ANDN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Sagsbehandler muligheder for valg mellem foruddefineret årsag til stop.</w:t>
              <w:br/>
              <w:t/>
              <w:br/>
              <w:t>Note til elementnavn:</w:t>
              <w:br/>
              <w:t>Dette elementnavn er ikke blevet forkortet til de aftalte maks. 30 karakterer, da det ikke var muligt at finde en forkortelse der ikke var meningsforstyrrende i forhold til begrebet.</w:t>
              <w:br/>
              <w:t>Elementet skal forkortes i databasen, og her er SKATs forslag til forkortelse:</w:t>
              <w:br/>
              <w:t>HæftelseModrStopÅrsagKode</w:t>
              <w:br/>
              <w:t/>
              <w:br/>
              <w:t>Værdisæt:</w:t>
              <w:br/>
              <w:t>KLAG: Klage</w:t>
              <w:br/>
              <w:t>KLFH: Klage videresendt til fordringshaver</w:t>
              <w:br/>
              <w:t>HENS: Henstand</w:t>
              <w:br/>
              <w:t>BOMU: Bobehandling - Stop må udløbe</w:t>
              <w:br/>
              <w:t>BOIU: Bobehandling - Stop må ikke udløbe</w:t>
              <w:br/>
              <w:t>ANDN: 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HæftelseModregningStopÅrsagTekst</w:t>
            </w:r>
            <w:bookmarkStart w:name="HæftelseModregningStopÅrsag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ÅrsagKode Anden</w:t>
              <w:br/>
              <w:t/>
              <w:br/>
              <w:t>Note til elementnavn:</w:t>
              <w:br/>
              <w:t>Dette elementnavn er ikke blevet forkortet til de aftalte maks. 30 karakterer, da det ikke var muligt at finde en forkortelse der ikke var meningsforstyrrende i forhold til begrebet.</w:t>
              <w:br/>
              <w:t>Elementet skal forkortes i databasen, og her er SKATs forslag til forkortelse:</w:t>
              <w:br/>
              <w:t>HæftelseModrStopÅrsagTekst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HæftelseRenteFritagAnnDato</w:t>
            </w:r>
            <w:bookmarkStart w:name="HæftelseRenteFritagAnn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annulering af rentefritagelse.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HæftelseRenteFritagID</w:t>
            </w:r>
            <w:bookmarkStart w:name="HæftelseRenteFrita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rentefritagelse.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HæftelseRenteFritagSlut</w:t>
            </w:r>
            <w:bookmarkStart w:name="HæftelseRenteFritagSl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rentefritagelse (rentestop)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HæftelseRenteFritagStart</w:t>
            </w:r>
            <w:bookmarkStart w:name="HæftelseRenteFritagS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 for rentefritagelse (rentestop).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HæftelseRenteFritagStatusKode</w:t>
            </w:r>
            <w:bookmarkStart w:name="HæftelseRenteFritagStatus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AKT, ANNU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Status på rentefritagelsen.</w:t>
              <w:br/>
              <w:t/>
              <w:br/>
              <w:t>Værdisæt:</w:t>
              <w:br/>
              <w:t>AKT: Aktiv</w:t>
              <w:br/>
              <w:t>ANNU: Annulleret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HæftelseRenteFritagÅrsagKode</w:t>
            </w:r>
            <w:bookmarkStart w:name="HæftelseRenteFritagÅrsa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KLAG, KLFH, HENS, BOBE, BOSO, ANDN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Sagsbehandler muligheder for valg mellem forud defineret årsager til rentefritagelse</w:t>
              <w:br/>
              <w:t/>
              <w:br/>
              <w:t>Værdisæt:</w:t>
              <w:br/>
              <w:t>KLAG: Klage</w:t>
              <w:br/>
              <w:t>KLFH : Klage videresendt til fordringshaver</w:t>
              <w:br/>
              <w:t>HENS - Henstand</w:t>
              <w:br/>
              <w:t>BOBE: Bobehandling</w:t>
              <w:br/>
              <w:t>BOSO: Bobehandling - Slutdato overvåges</w:t>
              <w:br/>
              <w:t>ANDN: 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HæftelseRenteFritagÅrsagKodeBegr</w:t>
            </w:r>
            <w:bookmarkStart w:name="HæftelseRenteFritagÅrsagKodeBeg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Uddybende begrundelse for rentefritagelsen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HæftelseRenteFritagÅrsagTekst</w:t>
            </w:r>
            <w:bookmarkStart w:name="HæftelseRenteFritagÅrsag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ÅrsagKode Anden for rentefritagelse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HæftelseSlutDato</w:t>
            </w:r>
            <w:bookmarkStart w:name="Hæftelse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hæftelse for en fordring ophører.</w:t>
              <w:br/>
              <w:t>Dato kendes ikke altid, hvorfor elementet er optionelt.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HæftelseStartDato</w:t>
            </w:r>
            <w:bookmarkStart w:name="Hæftelse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hæftelse for en fordring gælder fra.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HæftelseStopSlut</w:t>
            </w:r>
            <w:bookmarkStart w:name="HæftelseStopSl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hvor hæftelsesstoppet ophører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HæftelseStopStart</w:t>
            </w:r>
            <w:bookmarkStart w:name="HæftelseStopS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hæftelsesstoppet gælder fra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HæftelseStopType</w:t>
            </w:r>
            <w:bookmarkStart w:name="HæftelseStop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enumeration: UDL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 der angiver hvilket stop en sagsbehandler kan sætte på en hæftelse.</w:t>
              <w:br/>
              <w:t/>
              <w:br/>
              <w:t>Udligningsstop kan være et almindelig udligningsstop eller</w:t>
              <w:br/>
              <w:t>Et stop sat med flaget HæftelseUnderBobehnadling (hvor ja virker som udligningsstop)</w:t>
              <w:br/>
              <w:t/>
              <w:br/>
              <w:t>Værdisæt:</w:t>
              <w:br/>
              <w:t>UDL: Udligningstop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HæftelseStopÅrsagBegr</w:t>
            </w:r>
            <w:bookmarkStart w:name="HæftelseStopÅrsagBeg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valg af StopÅrsagKode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HæftelseStopÅrsagKode</w:t>
            </w:r>
            <w:bookmarkStart w:name="HæftelseStopÅrsa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minInclusive: 1</w:t>
              <w:br/>
              <w:t>enumeration: BORD, KLAG, KLFH, AFSK, HENS, AGOA, BOMU, BOIU, ANDN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årsagen til et givet stop.</w:t>
              <w:br/>
              <w:t/>
              <w:br/>
              <w:t>Værdisæt:</w:t>
              <w:br/>
              <w:t>BORD: Betalingsordning</w:t>
              <w:br/>
              <w:t>KLAG: Klage</w:t>
              <w:br/>
              <w:t>KLFH: Klage videresendt til fordringshaver</w:t>
              <w:br/>
              <w:t>AFSK: Afventer evt. afskrivning</w:t>
              <w:br/>
              <w:t>HENS: Henstand</w:t>
              <w:br/>
              <w:t>AGOA: Afventer godkendelse af afskrivning</w:t>
              <w:br/>
              <w:t>BOMU: Bobehandling - Stop må udløbe</w:t>
              <w:br/>
              <w:t>BOIU: Bobehandling - Stop må ikke udløbe</w:t>
              <w:br/>
              <w:t>ANDN: 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HæftelseStopÅrsagTekst</w:t>
            </w:r>
            <w:bookmarkStart w:name="HæftelseStopÅrsag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ÅrsagKode 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HæftelseSubsidiær</w:t>
            </w:r>
            <w:bookmarkStart w:name="HæftelseSubsidiæ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POT, POTS, REL, RELS, SSLO, SÆGS, SAND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element angives kun for HæftelseForm = SUB</w:t>
              <w:br/>
              <w:t/>
              <w:br/>
              <w:t>Værdisæt:</w:t>
              <w:br/>
              <w:t>POT: Potentiel</w:t>
              <w:br/>
              <w:t>POTS: Potentiel med Sikkerhed</w:t>
              <w:br/>
              <w:t>REL: Reel</w:t>
              <w:br/>
              <w:t>RELS: Reel med Sikkerhed</w:t>
              <w:br/>
              <w:t>SSLO: Sikkerhed - Samlivshophævelse</w:t>
              <w:br/>
              <w:t>SÆGS: Sikkerhed - Ægtefælle gældssaneret</w:t>
              <w:br/>
              <w:t>SAND: Sikkerhed - 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LæsDatoTid</w:t>
            </w:r>
            <w:bookmarkStart w:name="Læs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datotid hvor data er blevet læst. Anvendes ifm. optimistisk låsning.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MFNoteTekst</w:t>
            </w:r>
            <w:bookmarkStart w:name="MFNot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Selve indholdet af noten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MyndighedUdbetalingPeriodeFra</w:t>
            </w:r>
            <w:bookmarkStart w:name="MyndighedUdbetalingPeriode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PeriodeFra er startdatoen for perioden, som en myndighedsudbetalingen vedrører.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MyndighedUdbetalingPeriodeTil</w:t>
            </w:r>
            <w:bookmarkStart w:name="MyndighedUdbetalingPeriode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PeriodeTil er Slutdatoen for perioden, som en myndighedsudbetaling vedrører.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MyndighedUdbetalingPeriodeType</w:t>
            </w:r>
            <w:bookmarkStart w:name="MyndighedUdbetalingPerio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Sagsbehandlers mulighed for i fri tekst at beskrive periode. F.eks</w:t>
              <w:br/>
              <w:t/>
              <w:br/>
              <w:t>År</w:t>
              <w:br/>
              <w:t>Halvår</w:t>
              <w:br/>
              <w:t>Kvartal</w:t>
              <w:br/>
              <w:t>Måned</w:t>
              <w:br/>
              <w:t>Uge</w:t>
              <w:br/>
              <w:t>Dag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MyndighedUdbetalingTypeKode</w:t>
            </w:r>
            <w:bookmarkStart w:name="MyndighedUdbetal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DMIs myndighedudbetalingstype.</w:t>
              <w:br/>
              <w:t/>
              <w:br/>
              <w:t>Grundlæggende værdiset:</w:t>
              <w:br/>
              <w:t>ADGP: Arbejdsløshedsdagpenge</w:t>
              <w:br/>
              <w:t>BBID: Børnebidrag</w:t>
              <w:br/>
              <w:t>BFMY: Børnefamilieydelse</w:t>
              <w:br/>
              <w:t>BIBL: Biblioteksafgift</w:t>
              <w:br/>
              <w:t>BOSI: Boligsikring</w:t>
              <w:br/>
              <w:t>BOST: Boligstøtte</w:t>
              <w:br/>
              <w:t>ERST: Erstatning</w:t>
              <w:br/>
              <w:t>FENK: FødevareErhverv (NemKonto)</w:t>
              <w:br/>
              <w:t>FESK: FødevareErhverv (SKAT)</w:t>
              <w:br/>
              <w:t>KISL: Rentegodtgørelse kildeskatteloven</w:t>
              <w:br/>
              <w:t>KNTH: Kontanthjælp</w:t>
              <w:br/>
              <w:t>KSLD: Kreditsaldo fra EKKO</w:t>
              <w:br/>
              <w:t>LØN:  Løn</w:t>
              <w:br/>
              <w:t>MOMS: Moms</w:t>
              <w:br/>
              <w:t>OMGO: Omkostningsgodtgørelse</w:t>
              <w:br/>
              <w:t>OSKA: Overskydende skatte- eller afgiftsbeløb</w:t>
              <w:br/>
              <w:t>OVAM: Overskydende arbejdsmarkedsbidrag</w:t>
              <w:br/>
              <w:t>OVIR: Overskydende virksomhedsskatter eller afgifter</w:t>
              <w:br/>
              <w:t>OVSK: Overskydende skat</w:t>
              <w:br/>
              <w:t>PENS: Pension</w:t>
              <w:br/>
              <w:t>PERS: Personskatter</w:t>
              <w:br/>
              <w:t>RELO: Rentegodtgørelse renteloven</w:t>
              <w:br/>
              <w:t>SDGP: Sygedagpenge</w:t>
              <w:br/>
              <w:t>SLØU: Særlig lønindeholdelse udgør 1%</w:t>
              <w:br/>
              <w:t>SÆLØ: S-løn</w:t>
              <w:br/>
              <w:t>SÆRI: Særlig indkomstskat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OprettelseMarkering</w:t>
            </w:r>
            <w:bookmarkStart w:name="Oprettels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om det er en oprettelse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OprettelseÆndringPåForanledAf</w:t>
            </w:r>
            <w:bookmarkStart w:name="OprettelseÆndringPåForanled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der har foranlediget oprettelsen/ændringen  (FordringshaverID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StopÆndrAktion</w:t>
            </w:r>
            <w:bookmarkStart w:name="StopÆndrAk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OPRET, ÆNDRET, UÆNDRET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stoppet oprettes, ændres eller bevares uændret. DO komponenten benytter dette til aktering, mens DMI erstatter alle stop med den nye liste.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DOHæftelseStopÆndr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