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KFIKundeIndsatsFordringList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1.4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18-11-2010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en liste af kundens indsatser og de fordringer, hver indsats omfatter, givet et kundeID.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KFIKundeIndsatsFordringList henter en liste af kundens indsatser og de fordringer hver indsats omfatter givet et kundeID. Listen af indsatser hentes i EFI-databasen og fordringdata hentes dels i EFI-databasen, dels ved at kalde servicen KFIFordringHent.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KFIKundeIndsatsFordringList_I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KFIKundeIndsatsFordringList_O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*IndsatsFordringSamling*</w:t>
              <w:br/>
              <w:t>0{</w:t>
              <w:br/>
              <w:t/>
              <w:tab/>
              <w:t>*IndsatsFordring*</w:t>
              <w:br/>
              <w:t/>
              <w:tab/>
              <w:t>[</w:t>
              <w:br/>
              <w:t/>
              <w:tab/>
              <w:t/>
              <w:tab/>
              <w:t>IndsatsID</w:t>
              <w:br/>
              <w:t/>
              <w:tab/>
              <w:t/>
              <w:tab/>
              <w:t>*FordringSamling*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KFIFordringStruktur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Input validerings fejl</w:t>
              <w:br/>
              <w:t>Fejlnummer: 100</w:t>
              <w:br/>
              <w:t>Reaktion: Kunden der forespørger på findes ikke</w:t>
              <w:br/>
              <w:t>Parameterliste:</w:t>
              <w:br/>
              <w:t/>
              <w:br/>
              <w:t>Validering: Fordring findes ikke</w:t>
              <w:br/>
              <w:t>Fejlnummer: 007</w:t>
              <w:br/>
              <w:t>Reaktion: En af kundens fordringer, der findes i EFI, kunne ikke findes i DMI</w:t>
              <w:br/>
              <w:t>Parameterliste:</w:t>
              <w:br/>
              <w:t/>
              <w:br/>
              <w:t>Validering: Generel fejl der kræver analyse af Systemadministrator</w:t>
              <w:br/>
              <w:t>Fejlnummer: 900</w:t>
              <w:br/>
              <w:t>Reaktion: Stamoplysninger returneres ikke</w:t>
              <w:br/>
              <w:t>Parameterliste: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A) Tilføjet DMIFordringTypeKategori, DMIFordringKlasse og DMIFordringTypeKode i forhold til WSDL</w:t>
              <w:br/>
              <w:t>b) Verificer at de nye EFIFordring felter ikke findes i DMI i forvejen</w:t>
              <w:br/>
              <w:t>c) InddrivelseFordringForældelseDato (nu EFIFordringForældelseDato) er det den samme som er flyttet til HæftelseForældelseDato i DMI?</w:t>
              <w:br/>
              <w:t>d) EFIFordringFradragRet kommentar antyder at feltet kommer fra MF, men......</w:t>
              <w:br/>
              <w:t>e) skal vi ikke have  FordringStopListeStruktur med? Fordringshavere og hæftelser?</w:t>
              <w:br/>
              <w:t>f) Vi mangler afklaring af felterne (muligvis redundante ift DMIs model):</w:t>
              <w:br/>
              <w:t/>
              <w:br/>
              <w:t>EFIFordringRenteDato</w:t>
              <w:br/>
              <w:t>EFIFordringFrigivelseDato</w:t>
              <w:br/>
              <w:t>EFIFordringForældelseDato</w:t>
              <w:br/>
              <w:t>EFIFordringFradragRet</w:t>
              <w:br/>
              <w:t>EFIFordringFundamentDato</w:t>
              <w:br/>
              <w:t>EFIFordringIndsatsBegrænsning</w:t>
              <w:br/>
              <w:t>EFIFordringKorrektionDato</w:t>
              <w:br/>
              <w:t>EFIFordringForkyndelseForm</w:t>
              <w:br/>
              <w:t>EFIFordringForkyndelseDato</w:t>
              <w:br/>
              <w:t>EFIFordringBestridt</w:t>
              <w:br/>
              <w:t>EFIFordringStatRefusion</w:t>
              <w:br/>
              <w:t>EFIFordringRykkerNiveau</w:t>
              <w:br/>
              <w:t>EFIFordringDelTransaktion</w:t>
              <w:br/>
              <w:t>EFIFordringOverdragelseStatus</w:t>
              <w:br/>
              <w:t>EFIFordringTilbagekaldelseDato</w:t>
              <w:br/>
              <w:t>EFIFordringInddrivelseID</w:t>
              <w:br/>
              <w:t>EFIFordringArkiveringDato</w:t>
              <w:br/>
              <w:t>EFIFordringDatoTilGodkendelse</w:t>
              <w:br/>
              <w:t>EFIFordringStatus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FordringBeløbStruktur</w:t>
            </w:r>
            <w:bookmarkStart w:name="Fordring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  <w:br/>
              <w:t>DMIFordringBeløb</w:t>
              <w:br/>
              <w:t>(DMIFordringBeløbDKK)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DMIFordringBeløbDKK er altid udfyldt når strukturen anvendes som en del af output.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FordringOprindeligBeløbStruktur</w:t>
            </w:r>
            <w:bookmarkStart w:name="FordringOprindelig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  <w:br/>
              <w:t>EFIFordringOprindeligBeløb</w:t>
              <w:br/>
              <w:t>(EFIFordringOprindeligBeløbDKK)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Fordringens oprindelige beløb, også kaldet hovedstolen. Ved indberetning skal det beregnede felt EFIFordringOprindeligBeløbDKK ikke angives.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FordringPeriodeStruktur</w:t>
            </w:r>
            <w:bookmarkStart w:name="FordringPerio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DMIFordringPeriodeFraDato</w:t>
              <w:br/>
              <w:t>DMIFordringPeriodeTilDato</w:t>
              <w:br/>
              <w:t>(DMIFordringPeriodeType)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Perioden som en fordring vedrører. Begge datoer er inklusive. PeriodeType er ren informativ tekst, f.eks. "Andet kvartal 2010"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FordringRestBeløbStruktur</w:t>
            </w:r>
            <w:bookmarkStart w:name="FordringRest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  <w:br/>
              <w:t>DMIFordringRestBeløb</w:t>
              <w:br/>
              <w:t>(DMIFordringRestBeløbDKK)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DMIFordringRestBeløbDKK er altid udfyldt når strukturen anvendes som en del af output.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KFIFordringStruktur</w:t>
            </w:r>
            <w:bookmarkStart w:name="KFIFordr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  <w:br/>
              <w:t>DMIFordringFordringArtKode</w:t>
              <w:br/>
              <w:t>DMIFordringTypeKategori</w:t>
              <w:br/>
              <w:t>(DMIFordringKlasse)</w:t>
              <w:br/>
              <w:t>DMIFordringTypeKode</w:t>
              <w:br/>
              <w:t>DMIFordringStiftelseTidspunkt</w:t>
              <w:br/>
              <w:t>DMIFordringForfaldDato</w:t>
              <w:br/>
              <w:t>DMIFordringSRBDato</w:t>
              <w:br/>
              <w:t>FordringBeløbStruktur</w:t>
              <w:br/>
              <w:t>DMIFordringModtagelseDato</w:t>
              <w:br/>
              <w:t>FordringPeriodeStruktur</w:t>
              <w:br/>
              <w:t>(DMIFordringFordringHaverBeskr)</w:t>
              <w:br/>
              <w:t>FordringOprindeligBeløbStruktur</w:t>
              <w:br/>
              <w:t>(DMIFordringPEnhedNummer)</w:t>
              <w:br/>
              <w:t>(DMIFordringEFIHovedFordringID)</w:t>
              <w:br/>
              <w:t>DMIFordringBogførtDen</w:t>
              <w:br/>
              <w:t>FordringRestBeløbStruktur</w:t>
              <w:br/>
              <w:t>(DMIFordringFordringHaverRef)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DMIFordringBeløb</w:t>
            </w:r>
            <w:bookmarkStart w:name="DMIFordring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i den til inddrivelse/ opkrævning/ modregning/ transport i DMI i den indrapporterede valuta</w:t>
              <w:br/>
              <w:t/>
              <w:br/>
              <w:t>Påløbne renter og påhæftede gebyrer bliver oprettet som deres egne fordringer med reference til den oprindelige fordring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DMIFordringBeløbDKK</w:t>
            </w:r>
            <w:bookmarkStart w:name="DMIFordring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FordringBeløb indrapporteret eller omregnet til danske kr.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DMIFordringBogførtDen</w:t>
            </w:r>
            <w:bookmarkStart w:name="DMIFordringBogførtDe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Regnskabsgyldighedsdato som påføres af DMI.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DMIFordringEFIHovedFordringID</w:t>
            </w:r>
            <w:bookmarkStart w:name="DMIFordringEFIHoved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Relation der henviser til hovedfordring.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DMIFordringFordringArtKode</w:t>
            </w:r>
            <w:bookmarkStart w:name="DMIFordringFordringArt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OPKR, INDR, MODR, TRAN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Anvendes til at definere om en fordring er en Inddrivelsesfordring, Opkrævningsfordring, Modregningsfordring eller en Transport</w:t>
              <w:br/>
              <w:t/>
              <w:br/>
              <w:t>Listen består af faste værdier (Enum)</w:t>
              <w:br/>
              <w:t/>
              <w:br/>
              <w:t>Værdisæt:</w:t>
              <w:br/>
              <w:t>INDR: Inddrivelsesfordring</w:t>
              <w:br/>
              <w:t>OPKR: Opkrævningsfordring</w:t>
              <w:br/>
              <w:t>MODR: Modregningsfordring</w:t>
              <w:br/>
              <w:t>TRAN: Transport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DMIFordringFordringHaverBeskr</w:t>
            </w:r>
            <w:bookmarkStart w:name="DMIFordringFordringHaverBesk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Supplerende beskrivelse (fritekst) til Fordringen.</w:t>
              <w:br/>
              <w:t>F.eks. "Brandstøvler er ikke afleveret retur."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DMIFordringFordringHaverRef</w:t>
            </w:r>
            <w:bookmarkStart w:name="DMIFordringFordringHaverRe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Fordringshavers interne reference.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DMIFordringForfaldDato</w:t>
            </w:r>
            <w:bookmarkStart w:name="DMIFordringForfald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Tidspunktet hvor en fordring forfalder til betaling.</w:t>
              <w:br/>
              <w:t>Eksempelvis kan forfaldsdatoen være den 1. i en kalendermåned, mens sidste rettidig betalingsdato kan være 10. i forfaldsmåneden.</w:t>
              <w:br/>
              <w:t/>
              <w:br/>
              <w:t>Opkrævningsmyndigheden: Vil være den dato, hvor en angivelse kan indgå i kontoens saldo, hvis virksomheden betaler fordringen (f.eks. skatten/afgiften) før SRB.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DMIFordringKlasse</w:t>
            </w:r>
            <w:bookmarkStart w:name="DMIFordringKlas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dækningsrækkefølgen for fordringer.</w:t>
              <w:br/>
              <w:t/>
              <w:br/>
              <w:t>Værdisæt:</w:t>
              <w:br/>
              <w:t>1. Bøder der er tillagt afsoning</w:t>
              <w:br/>
              <w:t>2. Underholdsbidrag omfattet af lov om opkrævning af underholdsbidrag.</w:t>
              <w:br/>
              <w:t>3. Andre fordringer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DMIFordringModtagelseDato</w:t>
            </w:r>
            <w:bookmarkStart w:name="DMIFordringModtag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 hvornår fordringen er modtaget i EFI/MF.</w:t>
              <w:br/>
              <w:t>Anvendes bl.a. til dækningsrækkefølge i DMI.</w:t>
              <w:br/>
              <w:t>Alle relaterede fordringer nedarver modtagelsesdato fra hovedfordringen.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DMIFordringPEnhedNummer</w:t>
            </w:r>
            <w:bookmarkStart w:name="DMIFordringPEn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P-nummeret er et 10-cifret entydigt nummer.</w:t>
              <w:br/>
              <w:t/>
              <w:br/>
              <w:t>Da virksomheden tildeles et P-nummer for hver fysisk beliggenhed, hvorfra der drives virksomhed, kan der således være tilknyttet flere P-numre til samme CVR-nummer.</w:t>
              <w:br/>
              <w:t/>
              <w:br/>
              <w:t>Kun udfyldt hvis fordringshaveren har oplyst P-nummeret .</w:t>
              <w:br/>
              <w:t>Bruges alene som information. Aldrig som ID.</w:t>
              <w:br/>
              <w:t>Bruges eksempelvis for opkrævningsrentefordring.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DMIFordringPeriodeFraDato</w:t>
            </w:r>
            <w:bookmarkStart w:name="DMIFordringPeriodeFra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 Fra er startdatoen for perioden, som en fordring vedrører.</w:t>
              <w:br/>
              <w:t>Datoen er en incl.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DMIFordringPeriodeTilDato</w:t>
            </w:r>
            <w:bookmarkStart w:name="DMIFordringPeriodeTi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PeriodeTil er slutdatoen for perioden, som en fordring vedrører.</w:t>
              <w:br/>
              <w:t>Datoen er en incl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DMIFordringPeriodeType</w:t>
            </w:r>
            <w:bookmarkStart w:name="DMIFordringPerio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Sagsbehandlers mulighed for i fri tekst at beskrive periode. F.eks med:</w:t>
              <w:br/>
              <w:t/>
              <w:br/>
              <w:t>År</w:t>
              <w:br/>
              <w:t>Halvår</w:t>
              <w:br/>
              <w:t>Kvartal</w:t>
              <w:br/>
              <w:t>Måned</w:t>
              <w:br/>
              <w:t>Uge</w:t>
              <w:br/>
              <w:t>Dag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DMIFordringRestBeløb</w:t>
            </w:r>
            <w:bookmarkStart w:name="DMIFordringRest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Beregnet restbeløb i den inddraporterede valuta.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DMIFordringRestBeløbDKK</w:t>
            </w:r>
            <w:bookmarkStart w:name="DMIFordringRest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omregnet til danske kr.  Det er FordringBeløb fratrukket alle typer af korrektioner og indbetalinger - altså saldo dags 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DMIFordringSRBDato</w:t>
            </w:r>
            <w:bookmarkStart w:name="DMIFordringSRB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Sidste rettidige betalingsdato. Den sidste frist for, hvornår en fordring skal være betalt.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DMIFordringStiftelseTidspunkt</w:t>
            </w:r>
            <w:bookmarkStart w:name="DMIFordringStiftelseTidspun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dato hvor fordringen er stiftet.</w:t>
              <w:br/>
              <w:t>Indgår i dækningsrækkefølgen når der er transport/udlæg involveret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DMIFordringTypeKategori</w:t>
            </w:r>
            <w:bookmarkStart w:name="DMIFordringType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enumeration: HF, IR, OG, OR, IG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Fordringskategori angiver om det er en hovedfordring, en Inddrivelsesrente, en opkrævningsrente  eller et inddrivelsesgebyr</w:t>
              <w:br/>
              <w:t/>
              <w:br/>
              <w:t>Værdisæt:</w:t>
              <w:br/>
              <w:t>HF: Hovedfordring</w:t>
              <w:br/>
              <w:t>IR: Inddrivelsesrente</w:t>
              <w:br/>
              <w:t>IG: Inddrivelsesgebyr</w:t>
              <w:br/>
              <w:t>OR: Opkrævningrente</w:t>
              <w:br/>
              <w:t>OG: Opkrævningsgebyr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DMIFordringTypeKode</w:t>
            </w:r>
            <w:bookmarkStart w:name="DMIFordr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på 7 karakter som må bestå af tal og/eller bogstaver som modsvarer en fordringstype.</w:t>
              <w:br/>
              <w:t/>
              <w:br/>
              <w:t>Eksempler:</w:t>
              <w:br/>
              <w:t>DAAEOGS (Adfærdsregulerende afgifter til Erhvervs-og Selskabsstyrelsen)</w:t>
              <w:br/>
              <w:t>DOADVOM  (Advokatomkostninger)</w:t>
              <w:br/>
              <w:t>PAGLØDL (Afgift af glødelamper mv.)</w:t>
              <w:br/>
              <w:t/>
              <w:br/>
              <w:t>Se fordringstype regneark med værdier og beskrivelse.  Der skal indsættes reference i SA til Dokumentet.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EFIFordringOprindeligBeløb</w:t>
            </w:r>
            <w:bookmarkStart w:name="EFIFordringOprindelig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Fordringens oprindelige beløb også kaldet hovedstolen.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EFIFordringOprindeligBeløbDKK</w:t>
            </w:r>
            <w:bookmarkStart w:name="EFIFordringOprindelig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KFIKundeIndsatsFordringList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