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KFIKundeStamoplysningerÆndr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22-11-2010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ændre kundeoplysninger for en kunde i stamdatasystemet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ændrer kundeoplysninger for en eksisterende kunde i stamdatasystemet, AKR.</w:t>
              <w:br/>
              <w:t/>
              <w:br/>
              <w:t>EFI må kun ændre stamdata for visse AKR kunder, nemlig de AKR kunde EFI (MF) selv har oprettet. Servicen kan derfor ikke anvendes til at ændre kunder oprettet af DMR.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KFIKundeStamoplysningerÆndr_I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KFIAlternativKontaktStruktur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KFIKundeStamoplysningerÆndr_O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Input validerings fejl</w:t>
              <w:br/>
              <w:t>Fejlnummer: 100</w:t>
              <w:br/>
              <w:t>Reaktion: Kunden der forespørger på findes ikke</w:t>
              <w:br/>
              <w:t>Parameterliste: Kundenummer</w:t>
              <w:br/>
              <w:t/>
              <w:br/>
              <w:t>Validering: Kunden kan ikke opdateres af EFI</w:t>
              <w:br/>
              <w:t>Fejlnummer: 218</w:t>
              <w:br/>
              <w:t>Reaktion: Opdatering i AKR afvises</w:t>
              <w:br/>
              <w:t>Parameterliste: Kundenummer</w:t>
              <w:br/>
              <w:t/>
              <w:br/>
              <w:t>Validering: Generel fejl der kræver analyse af Systemadministrator</w:t>
              <w:br/>
              <w:t>Fejlnummer: 900</w:t>
              <w:br/>
              <w:t>Reaktion: Stamoplysninger returneres ikke.</w:t>
              <w:br/>
              <w:t>Parameterliste: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AlternativKontaktErstatningNummerStruktur</w:t>
            </w:r>
            <w:bookmarkStart w:name="AlternativKontaktErstatning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*ErstatningNummerValg*</w:t>
              <w:br/>
              <w:t>[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VirksomhedCVRNummer</w:t>
              <w:br/>
              <w:t/>
              <w:tab/>
              <w:t>|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AlternativKontaktReferenceStruktur</w:t>
            </w:r>
            <w:bookmarkStart w:name="AlternativKontaktReferen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AlternativKontaktReferenceType</w:t>
              <w:br/>
              <w:t>AlternativKontaktReferenceTekst</w:t>
              <w:br/>
              <w:t>(LandKode)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KFIAlternativKontaktStruktur</w:t>
            </w:r>
            <w:bookmarkStart w:name="KFIAlternativKontak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  <w:br/>
              <w:t>AlternativKontaktNavn</w:t>
              <w:br/>
              <w:t>AlternativKontaktGyldigFra</w:t>
              <w:br/>
              <w:t>(AlternativKontaktGyldigTil)</w:t>
              <w:br/>
              <w:t>AlternativKontaktType</w:t>
              <w:br/>
              <w:t>(</w:t>
              <w:br/>
              <w:t/>
              <w:tab/>
              <w:t>*Nationalitet*</w:t>
              <w:br/>
              <w:t/>
              <w:tab/>
              <w:t>[</w:t>
              <w:br/>
              <w:t/>
              <w:tab/>
              <w:t/>
              <w:tab/>
              <w:t>LandKode</w:t>
              <w:br/>
              <w:t/>
              <w:tab/>
              <w:t>]</w:t>
              <w:br/>
              <w:t>)</w:t>
              <w:br/>
              <w:t>AlternativKontaktOprettetAfFagsystem</w:t>
              <w:br/>
              <w:t>(AlternativKontaktBemærkning)</w:t>
              <w:br/>
              <w:t>(AlternativKontaktErstatningNummerStruktur)</w:t>
              <w:br/>
              <w:t>(</w:t>
              <w:br/>
              <w:t/>
              <w:tab/>
              <w:t>*AlternativKontaktHenvisningNummer*</w:t>
              <w:br/>
              <w:t/>
              <w:tab/>
              <w:t>[</w:t>
              <w:br/>
              <w:t/>
              <w:tab/>
              <w:t/>
              <w:tab/>
              <w:t>AlternativKontaktID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*PersonOplysninger*</w:t>
              <w:br/>
              <w:t/>
              <w:tab/>
              <w:t>[</w:t>
              <w:br/>
              <w:t/>
              <w:tab/>
              <w:t/>
              <w:tab/>
              <w:t>(CivilstandKode)</w:t>
              <w:br/>
              <w:t/>
              <w:tab/>
              <w:t/>
              <w:tab/>
              <w:t>(AlternativKontaktPersonFødselDato)</w:t>
              <w:br/>
              <w:t/>
              <w:tab/>
              <w:t/>
              <w:tab/>
              <w:t>AlternativKontaktPersonKøn</w:t>
              <w:br/>
              <w:t/>
              <w:tab/>
              <w:t/>
              <w:tab/>
              <w:t>AlternativKontaktPersonNavnAdresseBeskyttelseMarkering</w:t>
              <w:br/>
              <w:t/>
              <w:tab/>
              <w:t/>
              <w:tab/>
              <w:t>(PersonStatusDødsfaldDato)</w:t>
              <w:br/>
              <w:t/>
              <w:tab/>
              <w:t>]</w:t>
              <w:br/>
              <w:t>)</w:t>
              <w:br/>
              <w:t>*AlternativKontaktReferenceStrukturListe*</w:t>
              <w:br/>
              <w:t>0{</w:t>
              <w:br/>
              <w:t/>
              <w:tab/>
              <w:t>AlternativKontaktReferenceStruktur</w:t>
              <w:br/>
              <w:t>}</w:t>
              <w:br/>
              <w:t>*EmailListe*</w:t>
              <w:br/>
              <w:t>0{</w:t>
              <w:br/>
              <w:t/>
              <w:tab/>
              <w:t>*Email*</w:t>
              <w:br/>
              <w:t/>
              <w:tab/>
              <w:t>[</w:t>
              <w:br/>
              <w:t/>
              <w:tab/>
              <w:t/>
              <w:tab/>
              <w:t>EmailAdresseEmail</w:t>
              <w:br/>
              <w:t/>
              <w:tab/>
              <w:t/>
              <w:tab/>
              <w:t>AlternativEmailForholdPrimærMarkering</w:t>
              <w:br/>
              <w:t/>
              <w:tab/>
              <w:t>]</w:t>
              <w:br/>
              <w:t>}</w:t>
              <w:br/>
              <w:t>*TelefonListe*</w:t>
              <w:br/>
              <w:t>0{</w:t>
              <w:br/>
              <w:t/>
              <w:tab/>
              <w:t>*Telefon*</w:t>
              <w:br/>
              <w:t/>
              <w:tab/>
              <w:t>[</w:t>
              <w:br/>
              <w:t/>
              <w:tab/>
              <w:t/>
              <w:tab/>
              <w:t>TelefonUdenlandskNummer</w:t>
              <w:br/>
              <w:t/>
              <w:tab/>
              <w:t/>
              <w:tab/>
              <w:t>AlternativTelefonForholdPrimærMarkering</w:t>
              <w:br/>
              <w:t/>
              <w:tab/>
              <w:t>]</w:t>
              <w:br/>
              <w:t>}</w:t>
              <w:br/>
              <w:t>*FaxListe*</w:t>
              <w:br/>
              <w:t>0{</w:t>
              <w:br/>
              <w:t/>
              <w:tab/>
              <w:t>*Fax*</w:t>
              <w:br/>
              <w:t/>
              <w:tab/>
              <w:t>[</w:t>
              <w:br/>
              <w:t/>
              <w:tab/>
              <w:t/>
              <w:tab/>
              <w:t>FaxUdlandNummer</w:t>
              <w:br/>
              <w:t/>
              <w:tab/>
              <w:t/>
              <w:tab/>
              <w:t>AlternativFaxForholdPrimærMarkering</w:t>
              <w:br/>
              <w:t/>
              <w:tab/>
              <w:t>]</w:t>
              <w:br/>
              <w:t>}</w:t>
              <w:br/>
              <w:t>(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AlternativAdresseAdresseLinie1</w:t>
              <w:br/>
              <w:t/>
              <w:tab/>
              <w:t/>
              <w:tab/>
              <w:t>(AlternativAdresseAdresseLinie2)</w:t>
              <w:br/>
              <w:t/>
              <w:tab/>
              <w:t/>
              <w:tab/>
              <w:t>(AlternativAdresseAdresseLinie3)</w:t>
              <w:br/>
              <w:t/>
              <w:tab/>
              <w:t/>
              <w:tab/>
              <w:t>(AlternativAdresseAdresseLinie4)</w:t>
              <w:br/>
              <w:t/>
              <w:tab/>
              <w:t/>
              <w:tab/>
              <w:t>(AlternativAdresseAdresseLinie5)</w:t>
              <w:br/>
              <w:t/>
              <w:tab/>
              <w:t/>
              <w:tab/>
              <w:t>(AlternativAdresseAdresseLinie6)</w:t>
              <w:br/>
              <w:t/>
              <w:tab/>
              <w:t/>
              <w:tab/>
              <w:t>(AlternativAdresseAdresseLinie7)</w:t>
              <w:br/>
              <w:t/>
              <w:tab/>
              <w:t/>
              <w:tab/>
              <w:t>(LandKode)</w:t>
              <w:br/>
              <w:t/>
              <w:tab/>
              <w:t>]</w:t>
              <w:br/>
              <w:t>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AlternativEmailForholdPrimærMarkering</w:t>
            </w:r>
            <w:bookmarkStart w:name="AlternativEmailForholdPrimæ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et emailadresse er den alternative kontakts primære email eller ej.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AlternativFaxForholdPrimærMarkering</w:t>
            </w:r>
            <w:bookmarkStart w:name="AlternativFaxForholdPrimæ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et faxnummer er den alternative kontakts primære faxnummer eller ej.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AlternativKontaktBemærkning</w:t>
            </w:r>
            <w:bookmarkStart w:name="AlternativKontaktBemærk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Bemærkning som vedrører en alternativ kontakt, fx hvorfor den er blevet oprettet eller lign.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AlternativKontaktGyldigFra</w:t>
            </w:r>
            <w:bookmarkStart w:name="AlternativKontakt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for, hvornår den alternative kontakt er gyldig fra.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AlternativKontaktGyldigTil</w:t>
            </w:r>
            <w:bookmarkStart w:name="AlternativKontakt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for, hvornår den alternative kontakt er gyldig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AlternativKontaktNavn</w:t>
            </w:r>
            <w:bookmarkStart w:name="AlternativKontakt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alternativ kontakt, kan fx være et person-, organisations eller et virksomhedsnavn.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AlternativKontaktOprettetAfFagsystem</w:t>
            </w:r>
            <w:bookmarkStart w:name="AlternativKontaktOprettetAfFagsyste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hvilket fagsystem i SKAT, som har oprettet den alternativ kontakt. Fx DMR eller EFI eller på sigt et tredje 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AlternativKontaktPersonFødselDato</w:t>
            </w:r>
            <w:bookmarkStart w:name="AlternativKontaktPersonFød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hvornår en alternativ kontakt er født for det tilfælde, hvor kontakten er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AlternativKontaktPersonKøn</w:t>
            </w:r>
            <w:bookmarkStart w:name="AlternativKontaktPersonKø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1, 2,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køn - enten</w:t>
              <w:br/>
              <w:t>1 = mand</w:t>
              <w:br/>
              <w:t>2 = kvinde</w:t>
              <w:br/>
              <w:t>3 = ukendt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AlternativKontaktPersonNavnAdresseBeskyttelseMarkering</w:t>
            </w:r>
            <w:bookmarkStart w:name="AlternativKontaktPersonNavnAdresseBeskyttels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AlternativKontaktReferenceTekst</w:t>
            </w:r>
            <w:bookmarkStart w:name="AlternativKontaktReferenc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alternative nøgler, fx pasnummer eller registreringsnummer på.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AlternativKontaktReferenceType</w:t>
            </w:r>
            <w:bookmarkStart w:name="AlternativKontaktReferenc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  <w:br/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alternative nøgle, fx pasnummer, udenlandsk personnummer, kørekortnummer mv.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AlternativKontaktType</w:t>
            </w:r>
            <w:bookmarkStart w:name="AlternativKontak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  <w:br/>
              <w:t>enumeration: Person, Virksomhed, Myndighed, Ukendt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 af alternativ kontakt. Kan enten være virksomhed, person, udenlandsk myndighed eller ukendt.</w:t>
              <w:br/>
              <w:t/>
              <w:br/>
              <w:t>Værdisæt:</w:t>
              <w:br/>
              <w:t>Person</w:t>
              <w:br/>
              <w:t>Virksomhed</w:t>
              <w:br/>
              <w:t>Myndighed</w:t>
              <w:br/>
              <w:t>Ukendt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AlternativTelefonForholdPrimærMarkering</w:t>
            </w:r>
            <w:bookmarkStart w:name="AlternativTelefonForholdPrimæ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et telefonnummer er den alternative kontakts primære telefonnummer eller ej.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CivilstandKode</w:t>
            </w:r>
            <w:bookmarkStart w:name="Civilst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[UGPSFOEL]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en persons civilstand, det vil sige de forhold, der gør sig gældende om en persons ægteskab og samliv.</w:t>
              <w:br/>
              <w:t>I nogle systemer angiver koden i stedet om personen er død eller evt. genoplivet. Her har en død person civilstandkode = D og en genoplivet person har tidligere haft civilstandkode = D.</w:t>
              <w:br/>
              <w:t/>
              <w:br/>
              <w:t>Fra CSR-P:</w:t>
              <w:br/>
              <w:t>U = ugift</w:t>
              <w:br/>
              <w:t>G = gift</w:t>
              <w:br/>
              <w:t>P = i registreret partnerskab</w:t>
              <w:br/>
              <w:t>S = separeret</w:t>
              <w:br/>
              <w:t>F = fraskilt</w:t>
              <w:br/>
              <w:t>O = har fået opløst et registreret partnerskab</w:t>
              <w:br/>
              <w:t>E = enke eller enkemand,</w:t>
              <w:br/>
              <w:t>L = den længstlevende partner</w:t>
              <w:br/>
              <w:t/>
              <w:br/>
              <w:t>(Død er ikke en civilstandskode i CSR-P).</w:t>
              <w:br/>
              <w:t/>
              <w:br/>
              <w:t>Værdisæt:</w:t>
              <w:br/>
              <w:t>E = Enke/enkemand</w:t>
              <w:br/>
              <w:t>F = Fraskilt</w:t>
              <w:br/>
              <w:t>G = Gift</w:t>
              <w:br/>
              <w:t>L = Længstlevende i partnerskab</w:t>
              <w:br/>
              <w:t>O = Ophørt partnerskab</w:t>
              <w:br/>
              <w:t>P = Partnerskab</w:t>
              <w:br/>
              <w:t>S = Separeret</w:t>
              <w:br/>
              <w:t>U = Ugift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FaxUdlandNummer</w:t>
            </w:r>
            <w:bookmarkStart w:name="FaxUdlan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 rumme både udenlandske og danske faxnumre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PersonStatusDødsfaldDato</w:t>
            </w:r>
            <w:bookmarkStart w:name="PersonStatusDødsfald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for, hvornår personen er død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TelefonUdenlandskNummer</w:t>
            </w:r>
            <w:bookmarkStart w:name="TelefonUdenlandsk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Andre telefonnumre end danske.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KFIKundeStamoplysningerÆndr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