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15-11-2010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MFFordringOpret har ansvaret for at oprette alle arter og typer af fordringer inklusiv hæftelsesinformation i EFI og DMI.</w:t>
              <w:br/>
              <w:t>Svaret sendes normalt retur så snart fordringen og evt. hæftelser er oprettet. Undtagelsen herfra er hvis der kaldes fra selvbetjenings portalen og fordringen skal behandles manuelt af en sagsbehandler. I dette tilfælde vil svaret have markeringen MFFordringSagsbehandles sat.</w:t>
              <w:br/>
              <w:t/>
              <w:br/>
              <w:t>Der returneres liste af hæftelser . Denne liste vil også indeholde hæftelsesforhold som MF har beriget fordringen med.</w:t>
              <w:br/>
              <w:t>-</w:t>
              <w:tab/>
              <w:t>Hvis en kunde ejer enkeltmandsvirksomheder vil virksomhederne være påført ved SE nummer</w:t>
              <w:br/>
              <w:t>-</w:t>
              <w:tab/>
              <w:t>Hvis en kunde er en enkeltmandsvirksomhed ved ejeren være påført ved CPR nummer.</w:t>
              <w:br/>
              <w:t>-</w:t>
              <w:tab/>
              <w:t>Hvis en kunde er et interessentskab kan interessenter være påført hvis fordringhaveraftale tillader det.</w:t>
              <w:br/>
              <w:t/>
              <w:br/>
              <w:t>Der er optionelle felter som det er specificeret i fordringhaveraftale om de skal udfyldes og hvis de ikke er udfyldt hvordan de beregnes/beriges. Den beregnede værdi returneres i svaret.</w:t>
              <w:br/>
              <w:t>Berigelses felter:</w:t>
              <w:br/>
              <w:t/>
              <w:br/>
              <w:t>-</w:t>
              <w:tab/>
              <w:t>DMIFordringStiftelseTidspunkt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Transporter kan være godkendte af sagsbehandler eller myndigheder.</w:t>
              <w:br/>
              <w:t/>
              <w:br/>
              <w:t>Hvis fordringshaver ikke er en myndighed skal FordringBeløbStruktur og TransportUdlægAcceptDato udelades, og en manuel sagsbehandling vil blive igangsat.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*FordringArtValg*</w:t>
              <w:br/>
              <w:t>[</w:t>
              <w:br/>
              <w:t/>
              <w:tab/>
              <w:t>*Fordring*</w:t>
              <w:br/>
              <w:t/>
              <w:tab/>
              <w:t>[</w:t>
              <w:br/>
              <w:t/>
              <w:tab/>
              <w:t/>
              <w:tab/>
              <w:t>MFOpretFordringStruktur</w:t>
              <w:br/>
              <w:t/>
              <w:tab/>
              <w:t>]</w:t>
              <w:br/>
              <w:t/>
              <w:tab/>
              <w:t>|</w:t>
              <w:br/>
              <w:t/>
              <w:tab/>
              <w:t>*Transport*</w:t>
              <w:br/>
              <w:t/>
              <w:tab/>
              <w:t>[</w:t>
              <w:br/>
              <w:t/>
              <w:tab/>
              <w:t/>
              <w:tab/>
              <w:t>MFOpretTransportStruktur</w:t>
              <w:br/>
              <w:t/>
              <w:tab/>
              <w:t>]</w:t>
              <w:br/>
              <w:t>]</w:t>
              <w:br/>
              <w:t>(</w:t>
              <w:br/>
              <w:t/>
              <w:tab/>
              <w:t>*SagsbehandlerNote*</w:t>
              <w:br/>
              <w:t/>
              <w:tab/>
              <w:t>[</w:t>
              <w:br/>
              <w:t/>
              <w:tab/>
              <w:t/>
              <w:tab/>
              <w:t>MFNoteTekst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DMIFordringFordringArtKode</w:t>
              <w:br/>
              <w:t>DMIFordringTypeKode</w:t>
              <w:br/>
              <w:t>DMIFordringEFIFordringID</w:t>
              <w:br/>
              <w:t>DMIFordringTypeKategori</w:t>
              <w:br/>
              <w:t>DMIFordringEFIHovedFordringID</w:t>
              <w:br/>
              <w:t>DMIFordringModtagelseDato</w:t>
              <w:br/>
              <w:t>(DMIFordringStiftelseTidspunkt)</w:t>
              <w:br/>
              <w:t>MFFordringSagsbehandles</w:t>
              <w:br/>
              <w:t>DMIIndberetterHentStruktur</w:t>
              <w:br/>
              <w:t>(DMITransaktionLøbenummer)</w:t>
              <w:br/>
              <w:t>(FordringBeløbStruktur)</w:t>
              <w:br/>
              <w:t>*HæftelseSamling*</w:t>
              <w:br/>
              <w:t>0{</w:t>
              <w:br/>
              <w:t/>
              <w:tab/>
              <w:t>*EFIHæftelse*</w:t>
              <w:br/>
              <w:t/>
              <w:tab/>
              <w:t>[</w:t>
              <w:br/>
              <w:t/>
              <w:tab/>
              <w:t/>
              <w:tab/>
              <w:t>KundeStruktur</w:t>
              <w:br/>
              <w:t/>
              <w:tab/>
              <w:t/>
              <w:tab/>
              <w:t>HæftelseForm</w:t>
              <w:br/>
              <w:t/>
              <w:tab/>
              <w:t/>
              <w:tab/>
              <w:t>(HæftelseSubsidiær)</w:t>
              <w:br/>
              <w:t/>
              <w:tab/>
              <w:t/>
              <w:tab/>
              <w:t>HæftelseUnderBobehandling</w:t>
              <w:br/>
              <w:t/>
              <w:tab/>
              <w:t/>
              <w:tab/>
              <w:t>DMIIndberetterHentStruktur</w:t>
              <w:br/>
              <w:t/>
              <w:tab/>
              <w:t/>
              <w:tab/>
              <w:t>HæftelseStartDato</w:t>
              <w:br/>
              <w:t/>
              <w:tab/>
              <w:t/>
              <w:tab/>
              <w:t>(HæftelseSlutDato)</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Dubletkontrol på TransaktionLøbenummer</w:t>
              <w:br/>
              <w:t>Fejlnummer: 001</w:t>
              <w:br/>
              <w:t>Reaktion: FordringSvar med dette transaktionsLøbenummer er allerede modtaget. FordringSvar ignoreres.</w:t>
              <w:br/>
              <w:t>Parameterliste: TransaktionLøbenummer</w:t>
              <w:br/>
              <w:t/>
              <w:br/>
              <w:t>Validering: Eksistencheck på Fordringhaver</w:t>
              <w:br/>
              <w:t>Fejlnummer: 002</w:t>
              <w:br/>
              <w:t>Reaktion: Hvis Fordringhaver ikke findes afvises transaktionen. Når Fordringhaver er oprettet kan fordring sendes igen</w:t>
              <w:br/>
              <w:t>Parameterliste: TransaktionLøbenummer, DMIFordringHaverID</w:t>
              <w:br/>
              <w:t/>
              <w:br/>
              <w:t>Validering: Teknisk fejl ved oprettelse af kunde</w:t>
              <w:br/>
              <w:t>Fejlnummer: 003</w:t>
              <w:br/>
              <w:t>Reaktion: Fordring afvises, men kan sendes igen</w:t>
              <w:br/>
              <w:t>Parameterliste: TransaktionLøbenummer,  KundeNummer,  KundeType</w:t>
              <w:br/>
              <w:t/>
              <w:br/>
              <w:t>Validering: Teknisk fejl ved oprettelse af fordring</w:t>
              <w:br/>
              <w:t>Fejlnummer: 004</w:t>
              <w:br/>
              <w:t>Reaktion: Fordring afvises, men kan sendes igen</w:t>
              <w:br/>
              <w:t>Parameterliste: TransaktionLøbenummer</w:t>
              <w:br/>
              <w:t/>
              <w:br/>
              <w:t>Validering: Kunde der er angivet findes ikke</w:t>
              <w:br/>
              <w:t>Fejlnummer: 005</w:t>
              <w:br/>
              <w:t>Reaktion: Fordring afvises, men kan sendes igen</w:t>
              <w:br/>
              <w:t>Parameterliste: TransaktionLøbenummer, KundeNummer</w:t>
              <w:br/>
              <w:t/>
              <w:br/>
              <w:t>Validering: Transportfordring kan ikke være Hovedfordring for en relateret fordring (f.eks. renter)</w:t>
              <w:br/>
              <w:t>Fejlnummer: 015</w:t>
              <w:br/>
              <w:t>Reaktion: Fordring afvises.</w:t>
              <w:br/>
              <w:t>Parameterliste: TransaktionLøbenummer, DMIFordringHaverID</w:t>
              <w:br/>
              <w:t/>
              <w:br/>
              <w:t>Validering: DMIFordringTypeKode ikke gyldig</w:t>
              <w:br/>
              <w:t>FejlNummer:  150</w:t>
              <w:br/>
              <w:t>Parameterliste: DMIFordringEFIFordringID, DMIFordringTypeKode</w:t>
              <w:br/>
              <w:t/>
              <w:br/>
              <w:t>Validering: Der må ikke indberettes på denne DMIFordringTypeKode ifølge fordringhaveraftale</w:t>
              <w:br/>
              <w:t>FejlNummer:  151</w:t>
              <w:br/>
              <w:t>Parameterliste: DMIFordringEFIFordringID, DMIFordringTypeKode, DMIFordringHaverID</w:t>
              <w:br/>
              <w:t/>
              <w:br/>
              <w:t>Validering: Der må ikke indberettes på denne ValutaKode ifølge fordringhaveraftale</w:t>
              <w:br/>
              <w:t>FejlNummer:  152</w:t>
              <w:br/>
              <w:t>Parameterliste: DMIFordringEFIFordringID,  ValutaKode</w:t>
              <w:br/>
              <w:t/>
              <w:br/>
              <w:t>Validering: Der må ikke indberettes på denne DMIFordringFordringArtKode ifølge fordringhaveraftale</w:t>
              <w:br/>
              <w:t>FejlNummer:  153</w:t>
              <w:br/>
              <w:t>Parameterliste: DMIFordringEFIFordringID,  DMIFordringFordringArtKode</w:t>
              <w:br/>
              <w:t/>
              <w:br/>
              <w:t>Validering: Felt angivet som SKAL på fordringhaveraftale er ikke udfyldt</w:t>
              <w:br/>
              <w:t>FejlNummer:  154</w:t>
              <w:br/>
              <w:t>Parameterliste: DMIFordringEFIFordringID,  MFFordringFeltKode</w:t>
              <w:br/>
              <w:t/>
              <w:br/>
              <w:t>Validering: Felt angivet som EJ på fordringhaveraftale er udfyldt</w:t>
              <w:br/>
              <w:t>FejlNummer:  155</w:t>
              <w:br/>
              <w:t>Parameterliste: DMIFordringEFIFordringID,  MFFordringFeltKode</w:t>
              <w:br/>
              <w:t/>
              <w:br/>
              <w:t>Validering: MFAftaleDeaktiveret på fordringhaveraftalen er sat</w:t>
              <w:br/>
              <w:t>FejlNummer:  157</w:t>
              <w:br/>
              <w:t>Parameterliste: DMIFordringEFIFordringID</w:t>
              <w:br/>
              <w:t/>
              <w:br/>
              <w:t>Validering: Fordring ejes ikke af fordringshaver der indberetter</w:t>
              <w:br/>
              <w:t>FejlNummer: 160</w:t>
              <w:br/>
              <w:t>Parameterliste: DMIFordringEFIFordringID,  DMIFordringHaverID fra indberet, DMIFordringHaverID nr 1 fra fordring , (DMIFordringHaverID nr 2 fra fordring), ....</w:t>
              <w:br/>
              <w:t/>
              <w:br/>
              <w:t>Validering: Hovedfordring der refereres til findes ikke</w:t>
              <w:br/>
              <w:t>FejlNummer: 162</w:t>
              <w:br/>
              <w:t>Parameterliste: DMIFordringEFIFordringID,  DMIFordringEFIHovedFordringID</w:t>
              <w:br/>
              <w:t/>
              <w:br/>
              <w:t>Validering: Fordringshavers egen fordring reference findes allerede</w:t>
              <w:br/>
              <w:t>FejlNummer: 163</w:t>
              <w:br/>
              <w:t>Parameterliste: DMIFordringEFIFordringID,  DMIFordringFordringHaverRef</w:t>
              <w:br/>
              <w:t/>
              <w:br/>
              <w:t>Validering: DokumentFil er større end den tilladte grænse</w:t>
              <w:br/>
              <w:t>FejlNummer: 164</w:t>
              <w:br/>
              <w:t>Parameterliste: DMIFordringEFIFordringID,  aktuel size, MF.DOKUMENT.MAXSIZE, DPDokumentArt, (DPDokumentEksternReference)</w:t>
              <w:br/>
              <w:t/>
              <w:br/>
              <w:t>Validering: Antal dokumenter indsendt per aktion større end parameter tillader</w:t>
              <w:br/>
              <w:t>FejlNummer: 181</w:t>
              <w:br/>
              <w:t>Parameterliste: DMIFordringEFIFordringID,  aktuel antal,  DMIFordringEFIHovedFordringID, MF_DOKUMENT_MAXANTAL_AKTION</w:t>
              <w:br/>
              <w:t/>
              <w:br/>
              <w:t>Validering: Gyldig transport aftale.  Aftalen skal tilhøre en udbetalende myndighed eller være en rettighedshaveraftale</w:t>
              <w:br/>
              <w:t>Fejlnummer: 185</w:t>
              <w:br/>
              <w:t>Reaktion: Opdatering afvises</w:t>
              <w:br/>
              <w:t>Parameterliste:  DMIFordringHaverID</w:t>
              <w:br/>
              <w:t/>
              <w:br/>
              <w:t>Validering: Gyldig fordringhaver angivelse.  Fordringhaver kan ikke oprette fordringer for en anden fordringhaver</w:t>
              <w:br/>
              <w:t>Fejlnummer: 186</w:t>
              <w:br/>
              <w:t>Reaktion: Opdatering afvises</w:t>
              <w:br/>
              <w:t>Parameterliste:  DMIFordringHaverID</w:t>
              <w:br/>
              <w:t/>
              <w:br/>
              <w:t>Validering: Transport har fejl i rettighedshaver fordeling</w:t>
              <w:br/>
              <w:t>Fejlnummer: 192</w:t>
              <w:br/>
              <w:t>Reaktion: Opdatering afvises</w:t>
              <w:br/>
              <w:t>Parameterliste:  DMIFordringEFIFordringID</w:t>
              <w:br/>
              <w:t/>
              <w:br/>
              <w:t>Validering: Transport har ubegrænset beløb med ikke procentvis fordeling</w:t>
              <w:br/>
              <w:t>Fejlnummer: 193</w:t>
              <w:br/>
              <w:t>Reaktion: Opdatering afvises</w:t>
              <w:br/>
              <w:t>Parameterliste:  DMIFordringEFIFordringID</w:t>
              <w:br/>
              <w:t/>
              <w:br/>
              <w:t>Validering : Transport har mere end en ejer</w:t>
              <w:br/>
              <w:t>Fejlnummer: 194</w:t>
              <w:br/>
              <w:t>Reaktion: Opdatering afvises</w:t>
              <w:br/>
              <w:t>Parameterliste:  DMIFordringEFIFordringID</w:t>
              <w:br/>
              <w:t/>
              <w:br/>
              <w:t>Validering: Transport har ingen rettighedshaver med 'modtag penge'-flag</w:t>
              <w:br/>
              <w:t>Fejlnummer: 195</w:t>
              <w:br/>
              <w:t>Reaktion: Opdatering afvises</w:t>
              <w:br/>
              <w:t>Parameterliste:  DMIFordringEFIFordringID</w:t>
              <w:br/>
              <w:t/>
              <w:br/>
              <w:t>Validering: Transport har ingen rettighedshaver med 'modtag besked'-flag</w:t>
              <w:br/>
              <w:t>Fejlnummer: 196</w:t>
              <w:br/>
              <w:t>Reaktion: Opdatering afvises</w:t>
              <w:br/>
              <w:t>Parameterliste:  DMIFordringEFIFordringID</w:t>
              <w:br/>
              <w:t/>
              <w:br/>
              <w:t>Validering: Fordringshaver har aftale om systemintegration og kan ikke oprette/ændre fordringer via selvbetjeningsportal</w:t>
              <w:br/>
              <w:t>Fejlnummer: 199</w:t>
              <w:br/>
              <w:t>Reaktion: Opdatering afvises</w:t>
              <w:br/>
              <w:t>Parameterliste:  DMIFordringHaverID</w:t>
              <w:br/>
              <w:t/>
              <w:br/>
              <w:t>Validering: Den angivne hovedfordring skal have fordringtypekategori HF, ikke selv være en underfordring og ikke være en transport</w:t>
              <w:br/>
              <w:t>MFAktionAfvistNummer: 201</w:t>
              <w:br/>
              <w:t>MFAktionAfvistParamSamling:  DMIFordringEFIFordringID, DMIFordringHovedFordringID</w:t>
              <w:br/>
              <w:t/>
              <w:br/>
              <w:t>Validering: En fordring der refererer til en hovedfordring må ikke have fordringtype med kategorien HF</w:t>
              <w:br/>
              <w:t>MFAktionAfvistNummer: 202</w:t>
              <w:br/>
              <w:t>MFAktionAfvistParamSamling: DMIFordringEFIFordringID, DMIFordringHovedFordringID</w:t>
              <w:br/>
              <w:t/>
              <w:br/>
              <w:t>Validering: Fordringen afvises da hovedfordringen er afvist.</w:t>
              <w:br/>
              <w:t>MFAktionAfvistNummer: 203</w:t>
              <w:br/>
              <w:t>MFAktionAfvistParamSamling: DMIFordringEFIFordringID, DMIFordringHovedFordringID</w:t>
              <w:br/>
              <w:t/>
              <w:br/>
              <w:t/>
              <w:br/>
              <w:t>Validering: Hæftelseform er krævet ved opret af hæftelse forhold</w:t>
              <w:br/>
              <w:t>MFAktionAfvistNummer: 204</w:t>
              <w:br/>
              <w:t>MFAktionAfvistParamSamling: DMIFordringEFIFordringID</w:t>
              <w:br/>
              <w:t/>
              <w:br/>
              <w:t>Validering: Hæftelsestartdato er krævet ved opret af hæftelse forhold</w:t>
              <w:br/>
              <w:t>MFAktionAfvistNummer: 205</w:t>
              <w:br/>
              <w:t>MFAktionAfvistParamSamling: DMIFordringEFIFordringID</w:t>
              <w:br/>
              <w:t/>
              <w:br/>
              <w:t>Validering: Der kan ikke oprettes hæfter med alternativ kontakt type UKENDT eller MYNDIGHED</w:t>
              <w:br/>
              <w:t>Fejlnummer: 211</w:t>
              <w:br/>
              <w:t>Reaktion: Opdatering afvises</w:t>
              <w:br/>
              <w:t>Parameterliste:  DMIFordringEFIFordringID</w:t>
              <w:br/>
              <w:t/>
              <w:br/>
              <w:t>Validering: Fordringbeløb ikke større end nedre grænse</w:t>
              <w:br/>
              <w:t>MFAktionAfvistNummer: 215</w:t>
              <w:br/>
              <w:t>MFAktionAfvistParamSamling: DMIFordringEFIFordringID, DMIFordringBeløb, DMIFordringBeløbNedreGrænse</w:t>
              <w:br/>
              <w:t/>
              <w:br/>
              <w:t>Validering: Fordring indeholder sagsbemærkning(er) uden indhold</w:t>
              <w:br/>
              <w:t>Fejlnummer: 220</w:t>
              <w:br/>
              <w:t>Reaktion: Opdatering afvises</w:t>
              <w:br/>
              <w:t>Parameterliste:  DMIFordringEFIFordringID</w:t>
              <w:br/>
              <w:t/>
              <w:br/>
              <w:t>Validering: Hæfter indeholder sagsbemærkning uden indhold</w:t>
              <w:br/>
              <w:t>Fejlnummer: 221</w:t>
              <w:br/>
              <w:t>Reaktion: Opdatering afvises</w:t>
              <w:br/>
              <w:t>Parameterliste:  DMIFordringEFIFordringID, KundeNummer</w:t>
              <w:br/>
              <w:t/>
              <w:br/>
              <w:t/>
              <w:br/>
              <w:t>Validering: Rettighedshaver skal indsende transport dokument</w:t>
              <w:br/>
              <w:t>Fejlnummer: 222</w:t>
              <w:br/>
              <w:t>Reaktion: Opdatering afvises</w:t>
              <w:br/>
              <w:t>Parameterliste:  DMIFordringEFIFordringID</w:t>
              <w:br/>
              <w:t/>
              <w:br/>
              <w:t>Validering: Sagsbehandler og udbetalende myndighed skal udfylde accept dato</w:t>
              <w:br/>
              <w:t>Fejlnummer: 223</w:t>
              <w:br/>
              <w:t>Reaktion: Opdatering afvises</w:t>
              <w:br/>
              <w:t>Parameterliste:  DMIFordringEFIFordringID</w:t>
              <w:br/>
              <w:t/>
              <w:br/>
              <w:t>Validering: Transport i denne myndighedudbetalingstype skal registreres på en person kunde</w:t>
              <w:br/>
              <w:t>Fejlnummer: 236</w:t>
              <w:br/>
              <w:t>Parameterliste: MFAktionID, DMIFordringEFIFordringId, MyndighedUdbetalingsTypeKode</w:t>
              <w:br/>
              <w:t/>
              <w:br/>
              <w:t>Validering: Transport i denne myndighedudbetalingstype skal registreres på en virksomhed kunde</w:t>
              <w:br/>
              <w:t>Fejlnummer: 237</w:t>
              <w:br/>
              <w:t>Parameterliste: MFAktionID, DMIFordringEFIFordringId, , MyndighedUdbetalingsTypeKode</w:t>
              <w:br/>
              <w:t/>
              <w:br/>
              <w:t>Validering: Der må ikke registreres en transport i den angivne myndighedudbetalingstype.</w:t>
              <w:br/>
              <w:t>Fejlnummer: 238</w:t>
              <w:br/>
              <w:t>Parameterliste: MFAktionID, DMIFordringEFIFordringId, MyndighedUdbetalingsTypeKode</w:t>
              <w:br/>
              <w:t/>
              <w:br/>
              <w:t>Validering:  Den angfivne myndighedudbetalingstype er ukendt..</w:t>
              <w:br/>
              <w:t>Fejlnummer: 239</w:t>
              <w:br/>
              <w:t>Parameterliste: MFAktionID, DMIFordringEFIFordringId, MyndighedUdbetalingsTypeKode</w:t>
              <w:br/>
              <w:t/>
              <w:br/>
              <w:t/>
              <w:br/>
              <w:t>Validering: Ugyldig alternativ kontakt</w:t>
              <w:br/>
              <w:t>Fejlnummer: 269</w:t>
              <w:br/>
              <w:t>Reaktion: Opdatering afvises</w:t>
              <w:br/>
              <w:t>Parameterliste:  Ingen</w:t>
              <w:br/>
              <w:t/>
              <w:br/>
              <w:t>Validering: En underfordring skal have samme fordringart som hovedfordringen</w:t>
              <w:br/>
              <w:t>Fejlnummer: 270</w:t>
              <w:br/>
              <w:t>Reaktion: Opdatering afvises</w:t>
              <w:br/>
              <w:t>Parameterliste: TransaktionLøbenummer, DMIFordringEFIFordringID</w:t>
              <w:br/>
              <w:t/>
              <w:br/>
              <w:t>Validering: Eksistenscheck på diverse elementer f.eks. Fordringart og Fordringtype</w:t>
              <w:br/>
              <w:t>Fejlnummer: 901</w:t>
              <w:br/>
              <w:t>Reaktion: Fordring afvises. Fejlen bør analyseres nærmere af kyndige personer. Er der tale om manglende oprettelse af koder i DMI kan Fordring i princippet sendes igen.</w:t>
              <w:br/>
              <w:t>Parameterliste: TransaktionLøbenummer</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DMIIndberetterHentStruktur</w:t>
            </w:r>
            <w:bookmarkStart w:name="DMIIndberetterH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DMIIndberetterDatoTid</w:t>
              <w:br/>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EFIAlternativKontaktStruktur</w:t>
            </w:r>
            <w:bookmarkStart w:name="EFIAlternativ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AlternativKontaktNavn</w:t>
              <w:br/>
              <w:t>AlternativKontaktType</w:t>
              <w:br/>
              <w:t>(</w:t>
              <w:br/>
              <w:t/>
              <w:tab/>
              <w:t>*Nationalitet*</w:t>
              <w:br/>
              <w:t/>
              <w:tab/>
              <w:t>[</w:t>
              <w:br/>
              <w:t/>
              <w:tab/>
              <w:t/>
              <w:tab/>
              <w:t>LandKode</w:t>
              <w:br/>
              <w:t/>
              <w:tab/>
              <w:t>]</w:t>
              <w:br/>
              <w:t>)</w:t>
              <w:br/>
              <w:t>(AlternativKontaktBemærkning)</w:t>
              <w:br/>
              <w:t>(</w:t>
              <w:br/>
              <w:t/>
              <w:tab/>
              <w:t>*AlternativKontaktHenvisningNummer*</w:t>
              <w:br/>
              <w:t/>
              <w:tab/>
              <w:t>[</w:t>
              <w:br/>
              <w:t/>
              <w:tab/>
              <w:t/>
              <w:tab/>
              <w:t>AlternativKontaktID</w:t>
              <w:br/>
              <w:t/>
              <w:tab/>
              <w:t>]</w:t>
              <w:br/>
              <w:t>)</w:t>
              <w:br/>
              <w:t>(</w:t>
              <w:br/>
              <w:t/>
              <w:tab/>
              <w:t>*PersonOplysninger*</w:t>
              <w:br/>
              <w:t/>
              <w:tab/>
              <w:t>[</w:t>
              <w:br/>
              <w:t/>
              <w:tab/>
              <w:t/>
              <w:tab/>
              <w:t>(CivilstandKode)</w:t>
              <w:br/>
              <w:t/>
              <w:tab/>
              <w:t/>
              <w:tab/>
              <w:t>(AlternativKontaktPersonFødselDato)</w:t>
              <w:br/>
              <w:t/>
              <w:tab/>
              <w:t/>
              <w:tab/>
              <w:t>(AlternativKontaktPersonKøn)</w:t>
              <w:br/>
              <w:t/>
              <w:tab/>
              <w:t/>
              <w:tab/>
              <w:t>AlternativKontaktPersonNavnAdresseBeskyttelseMarkering</w:t>
              <w:br/>
              <w:t/>
              <w:tab/>
              <w:t/>
              <w:tab/>
              <w:t>(PersonStatusDødsfaldDato)</w:t>
              <w:br/>
              <w:t/>
              <w:tab/>
              <w:t>]</w:t>
              <w:br/>
              <w:t>)</w:t>
              <w:br/>
              <w:t>*AlternativKontaktReferenceStrukturListe*</w:t>
              <w:br/>
              <w:t>0{</w:t>
              <w:br/>
              <w:t/>
              <w:tab/>
              <w:t>AlternativKontaktReferenceStruktur</w:t>
              <w:br/>
              <w:t>}</w:t>
              <w:br/>
              <w:t>*EmailListe*</w:t>
              <w:br/>
              <w:t>0{</w:t>
              <w:br/>
              <w:t/>
              <w:tab/>
              <w:t>*Email*</w:t>
              <w:br/>
              <w:t/>
              <w:tab/>
              <w:t>[</w:t>
              <w:br/>
              <w:t/>
              <w:tab/>
              <w:t/>
              <w:tab/>
              <w:t>EmailAdresseEmail</w:t>
              <w:br/>
              <w:t/>
              <w:tab/>
              <w:t/>
              <w:tab/>
              <w:t>AlternativEmailForholdPrimærMarkering</w:t>
              <w:br/>
              <w:t/>
              <w:tab/>
              <w:t>]</w:t>
              <w:br/>
              <w:t>}</w:t>
              <w:br/>
              <w:t>*TelefonListe*</w:t>
              <w:br/>
              <w:t>0{</w:t>
              <w:br/>
              <w:t/>
              <w:tab/>
              <w:t>*Telefon*</w:t>
              <w:br/>
              <w:t/>
              <w:tab/>
              <w:t>[</w:t>
              <w:br/>
              <w:t/>
              <w:tab/>
              <w:t/>
              <w:tab/>
              <w:t>TelefonUdenlandskNummer</w:t>
              <w:br/>
              <w:t/>
              <w:tab/>
              <w:t/>
              <w:tab/>
              <w:t>AlternativTelefonForholdPrimærMarkering</w:t>
              <w:br/>
              <w:t/>
              <w:tab/>
              <w:t>]</w:t>
              <w:br/>
              <w:t>}</w:t>
              <w:br/>
              <w:t>*FaxListe*</w:t>
              <w:br/>
              <w:t>0{</w:t>
              <w:br/>
              <w:t/>
              <w:tab/>
              <w:t>*Fax*</w:t>
              <w:br/>
              <w:t/>
              <w:tab/>
              <w:t>[</w:t>
              <w:br/>
              <w:t/>
              <w:tab/>
              <w:t/>
              <w:tab/>
              <w:t>FaxUdlandNummer</w:t>
              <w:br/>
              <w:t/>
              <w:tab/>
              <w:t/>
              <w:tab/>
              <w:t>AlternativFaxForholdPrimærMarkering</w:t>
              <w:br/>
              <w:t/>
              <w:tab/>
              <w:t>]</w:t>
              <w:br/>
              <w:t>}</w:t>
              <w:br/>
              <w:t>(</w:t>
              <w:br/>
              <w:t/>
              <w:tab/>
              <w:t>*Adresse*</w:t>
              <w:br/>
              <w:t/>
              <w:tab/>
              <w:t>[</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EFIAlternativKontaktStruktur anvendes af fordringhaver til at identificere eller oprette en udenlandsk kunde (en alternativ kontakt), når fordringhaver ikke kender et eksisterende AlternativKontaktID.</w:t>
              <w:br/>
              <w:t/>
              <w:br/>
              <w:t>Der er tre mulige udfald af at indberette en fordring med en hæfter angivet med EFIAlternativKontaktStruktur:</w:t>
              <w:br/>
              <w:t/>
              <w:br/>
              <w:t>1) Eksisterende kunde identificeret</w:t>
              <w:br/>
              <w:t>Der er et unikt match mellem de indsendte oplysninger og en eksisterende kunde.</w:t>
              <w:br/>
              <w:t>Unikt match kræver at der indsendes mindst en AlternativKontaktReference og at den første AlternativKontaktReference samt de øvrige indsendte oplysninger matcher en AlternativKontakt.</w:t>
              <w:br/>
              <w:t>Kunden vil nu være identificeret som en AKR kunde medmindre AKR har en henvisning til et CPR eller SE nummer.</w:t>
              <w:br/>
              <w:t>Den identificerede kunde kan hentes med MFFordringKvittering service.</w:t>
              <w:br/>
              <w:t/>
              <w:br/>
              <w:t>2) AlternativKontakt oprettet på baggrund af de indsendte oplysninger</w:t>
              <w:br/>
              <w:t>Der er ingen potentielle match mellem de indsendte oplysninger (udover alternativ kontakt referencer) og en eksisterende kunde. Oprettelse kræver at der indsendes mindst en AlternativKontaktReference.</w:t>
              <w:br/>
              <w:t>Kunden vil blive oprettet som en AlternativKontakt i AKR.</w:t>
              <w:br/>
              <w:t>Den identificerede kunde kan hentes med MFFordringKvittering service.</w:t>
              <w:br/>
              <w:t/>
              <w:br/>
              <w:t>3) Sagsbehandling</w:t>
              <w:b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br/>
              <w:t>Den identificerede kunde eller afvisningen kan hentes med MFFordringKvittering service.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FordringBeløbStruktur</w:t>
            </w:r>
            <w:bookmarkStart w:name="Fordr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DMIFordringBeløb</w:t>
              <w:br/>
              <w:t>(DMIFordringBeløbDKK)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FordringOprindeligBeløbStruktur</w:t>
            </w:r>
            <w:bookmarkStart w:name="FordringOprindeli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EFIFordringOprindeligBeløb</w:t>
              <w:br/>
              <w:t>(EFIFordringOprindeligBeløbDKK)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Fordringens oprindelige beløb, også kaldet hovedstolen. Ved indberetning skal det beregnede felt EFIFordringOprindeligBeløbDKK ikke angives.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MFDokumentStruktur</w:t>
            </w:r>
            <w:bookmarkStart w:name="MFDoku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DPDokumentArt</w:t>
              <w:br/>
              <w:t>(DPDokumentEksternReference)</w:t>
              <w:br/>
              <w:t>*DokumentFormatValg*</w:t>
              <w:br/>
              <w:t>[</w:t>
              <w:br/>
              <w:t/>
              <w:tab/>
              <w:t>*DokumentFil*</w:t>
              <w:br/>
              <w:t/>
              <w:tab/>
              <w:t>[</w:t>
              <w:br/>
              <w:t/>
              <w:tab/>
              <w:t/>
              <w:tab/>
              <w:t>DokumentFilType</w:t>
              <w:br/>
              <w:t/>
              <w:tab/>
              <w:t/>
              <w:tab/>
              <w:t>DokumentFilIndhold</w:t>
              <w:br/>
              <w:t/>
              <w:tab/>
              <w:t>]</w:t>
              <w:br/>
              <w:t/>
              <w:tab/>
              <w:t>|</w:t>
              <w:br/>
              <w:t/>
              <w:tab/>
              <w:t>DokumentNummer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MFHæftelseStruktur</w:t>
            </w:r>
            <w:bookmarkStart w:name="MFHæft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MFKundeStruktur</w:t>
              <w:br/>
              <w:t>(LæsDatoTid)</w:t>
              <w:br/>
              <w:t>(HæftelseForm)</w:t>
              <w:br/>
              <w:t>(HæftelseSubsidiær)</w:t>
              <w:br/>
              <w:t>(HæftelseSubsiAutoAfskriv)</w:t>
              <w:br/>
              <w:t>(HæftelseBegrænsetProcent)</w:t>
              <w:br/>
              <w:t>(HæftelseForældelseDato)</w:t>
              <w:br/>
              <w:t>(HæftelseUnderBobehandling)</w:t>
              <w:br/>
              <w:t>(HæftelseOpkMyndRykkerDato1)</w:t>
              <w:br/>
              <w:t>(HæftelseOpkMyndRykkerDato2)</w:t>
              <w:br/>
              <w:t>(</w:t>
              <w:br/>
              <w:t/>
              <w:tab/>
              <w:t>*HæftelseKommentar*</w:t>
              <w:br/>
              <w:t/>
              <w:tab/>
              <w:t>[</w:t>
              <w:br/>
              <w:t/>
              <w:tab/>
              <w:t/>
              <w:tab/>
              <w:t>MFNoteStruktur</w:t>
              <w:br/>
              <w:t/>
              <w:tab/>
              <w:t>]</w:t>
              <w:br/>
              <w:t>)</w:t>
              <w:br/>
              <w:t>HæftelseDom</w:t>
              <w:br/>
              <w:t>(HæftelseDomDato)</w:t>
              <w:br/>
              <w:t>(HæftelseForlig)</w:t>
              <w:br/>
              <w:t>(HæftelseForligDato)</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Hæftelseforhold modtaget fra fordringhaver.</w:t>
              <w:br/>
              <w:t/>
              <w:br/>
              <w:t>Intern kommentar:</w:t>
              <w:br/>
              <w:t>Det adskiller sig i det væsentlige fra DMI hæftelsesforhold ved at kunden kan være angivet som en EFIAlternativKontaktStruktur i en MFKundeStruktur. Se yderligere dokumentation på disse strukturer.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MFKundeStruktur</w:t>
            </w:r>
            <w:bookmarkStart w:name="MF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*Valg*</w:t>
              <w:br/>
              <w:t>[</w:t>
              <w:br/>
              <w:t/>
              <w:tab/>
              <w:t>VirksomhedSENummer</w:t>
              <w:br/>
              <w:t/>
              <w:tab/>
              <w:t>|</w:t>
              <w:br/>
              <w:t/>
              <w:tab/>
              <w:t>PersonCPRNummer</w:t>
              <w:br/>
              <w:t/>
              <w:tab/>
              <w:t>|</w:t>
              <w:br/>
              <w:t/>
              <w:tab/>
              <w:t>AlternativKontaktID</w:t>
              <w:br/>
              <w:t/>
              <w:tab/>
              <w:t>|</w:t>
              <w:br/>
              <w:t/>
              <w:tab/>
              <w:t>EFIAlternativKontaktStruktur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MFNoteStruktur</w:t>
            </w:r>
            <w:bookmarkStart w:name="MFNot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(MFNoteOprettetTidspunkt)</w:t>
              <w:br/>
              <w:t>(MFNoteOprettetAf)</w:t>
              <w:br/>
              <w:t>(MFFordringEksternReference)</w:t>
              <w:br/>
              <w:t>MFNoteTekst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note indberettet af fordringshaver sammen med fordringen. Et sagsbehandler opgave vil blive startet efter oprettelse i EFI til at kigge på noten.</w:t>
              <w:br/>
              <w:t/>
              <w:br/>
              <w:t>MFNoteOprettetAf kan optionelt angive en medarbejder hos fordringhaveren og er til kontakt information.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MFOpretFordringStruktur</w:t>
            </w:r>
            <w:bookmarkStart w:name="MFOpret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DMIFordringFordringArtKode</w:t>
              <w:br/>
              <w:t>DMIFordringTypeKode</w:t>
              <w:br/>
              <w:t>(DMIFordringEFIFordringID)</w:t>
              <w:br/>
              <w:t>(DMIFordringFordringHaverRef)</w:t>
              <w:br/>
              <w:t>(DMIFordringPEnhedNummer)</w:t>
              <w:br/>
              <w:t>(DMIFordringEFIHovedFordringID)</w:t>
              <w:br/>
              <w:t>(DMIFordringFordringHaverBeskr)</w:t>
              <w:br/>
              <w:t>(DMIFordringModtagelseDato)</w:t>
              <w:br/>
              <w:t>(DMIFordringStiftelseTidspunkt)</w:t>
              <w:br/>
              <w:t>DMIFordringForfaldDato</w:t>
              <w:br/>
              <w:t>DMIFordringSRBDato</w:t>
              <w:br/>
              <w:t>FordringBeløbStruktur</w:t>
              <w:br/>
              <w:t>FordringPeriodeStruktur</w:t>
              <w:br/>
              <w:t>DMIFordringForeløbigFastsat</w:t>
              <w:br/>
              <w:t>(MFFordringPåklaget)</w:t>
              <w:br/>
              <w:t>EFIKundeArrest</w:t>
              <w:br/>
              <w:t>FordringOprindeligBeløbStruktur</w:t>
              <w:br/>
              <w:t>*SagsbemærkningSamling*</w:t>
              <w:br/>
              <w:t>0{</w:t>
              <w:br/>
              <w:t/>
              <w:tab/>
              <w:t>MFNoteStruktur</w:t>
              <w:br/>
              <w:t>}</w:t>
              <w:br/>
              <w:t>*DokumentSamling*</w:t>
              <w:br/>
              <w:t>0{</w:t>
              <w:br/>
              <w:t/>
              <w:tab/>
              <w:t>MFDokumentStruktur</w:t>
              <w:br/>
              <w:t>}</w:t>
              <w:br/>
              <w:t>(</w:t>
              <w:br/>
              <w:t/>
              <w:tab/>
              <w:t>RenteValgStruktur</w:t>
              <w:br/>
              <w:t>)</w:t>
              <w:br/>
              <w:t>DMIFordringHaverID</w:t>
              <w:br/>
              <w:t>*FordringHæftelseSamling*</w:t>
              <w:br/>
              <w:t>1{</w:t>
              <w:br/>
              <w:t/>
              <w:tab/>
              <w:t>MFHæftelseStruktur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Oplysninger til oprettelse af en fordring og dens hæftelsesesforhold. Fordringen oprettes i EFI og DMI.</w:t>
              <w:br/>
              <w:t/>
              <w:br/>
              <w:t>Strukturen benyttes for  fordringarterne inddrivelse (INDR), opkrævning (OPKR) og modregning (MODR). Strukturen MFOpretTransportStruktur benyttes for fordringarten transport (TRAN).</w:t>
              <w:br/>
              <w:t/>
              <w:br/>
              <w:t>Den indberettede fordring kan have en eller flere fordringshavere, som angives med FordringHaverRelationStruktur. Hvis der er flere fordringshavere angives fordelingen af indbetalinger med en fordelingsprocent.</w:t>
              <w:br/>
              <w:t/>
              <w:br/>
              <w:t>Fordringer kan modtages i fremmed valuta. Ved modtagelse i DMI omregnes DMIFordringBeløb til danske kroner efter dagens kurs.</w:t>
              <w:br/>
              <w:t/>
              <w:br/>
              <w:t>DMI har ansvaret for at tilskrive oprettelsesgebyr til kundens konto.</w:t>
              <w:br/>
              <w:t/>
              <w:br/>
              <w:t>De hæftelsesforhold der angives i HæftelseSamling bliver oprettet på fordringen. Den generelle MFHæftelseStruktur indeholder en HæftelseOphørÅrsagStruktur, der ikke kan benyttes ved oprettelse men kun ved ændringer.</w:t>
              <w:br/>
              <w:t/>
              <w:br/>
              <w:t>Intern kommentar:</w:t>
              <w:br/>
              <w:t>DMI har ansvaret for at oprette kundernes konti (hæfterne) i DMI hvis kunden eller kundens konto ikke eksisterer. EFI har ansvaret for at oprette kunderne i EFI og kundernes sag i Captia hvis de ikke eksisterer.</w:t>
              <w:br/>
              <w:t/>
              <w:br/>
              <w:t>SagsbemærkningSamling og DokumentSamling behandles kun i EFI.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MFOpretTransportStruktur</w:t>
            </w:r>
            <w:bookmarkStart w:name="MFOpretTranspo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DMIFordringFordringArtKode</w:t>
              <w:br/>
              <w:t>DMIFordringTypeKode</w:t>
              <w:br/>
              <w:t>(DMIFordringModtagelseDato)</w:t>
              <w:br/>
              <w:t>(DMIFordringFordringHaverRef)</w:t>
              <w:br/>
              <w:t>EFIKundeIdentStruktur</w:t>
              <w:br/>
              <w:t>(</w:t>
              <w:br/>
              <w:t/>
              <w:tab/>
              <w:t>FordringBeløbStruktur</w:t>
              <w:br/>
              <w:t>)</w:t>
              <w:br/>
              <w:t>TransportUdlægUbegrænset</w:t>
              <w:br/>
              <w:t>MyndighedUdbetalingNKSNr</w:t>
              <w:br/>
              <w:t>MyndighedUdbetalingTypeKode</w:t>
              <w:br/>
              <w:t>MyndighedUdbetalingPeriodeStruktur</w:t>
              <w:br/>
              <w:t>(TransportUdlægAcceptDato)</w:t>
              <w:br/>
              <w:t>(</w:t>
              <w:br/>
              <w:t/>
              <w:tab/>
              <w:t>*TransportDokument*</w:t>
              <w:br/>
              <w:t/>
              <w:tab/>
              <w:t>[</w:t>
              <w:br/>
              <w:t/>
              <w:tab/>
              <w:t/>
              <w:tab/>
              <w:t>MFDokumentStruktur</w:t>
              <w:br/>
              <w:t/>
              <w:tab/>
              <w:t>]</w:t>
              <w:br/>
              <w:t>)</w:t>
              <w:br/>
              <w:t>*TransportRettighedshaverListe*</w:t>
              <w:br/>
              <w:t>1{</w:t>
              <w:br/>
              <w:t/>
              <w:tab/>
              <w:t>MFTransportRettighedshaverStruktur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Oplysninger til oprettelse af en transport fordring, dvs. fordringarten transport (TRAN).</w:t>
              <w:br/>
              <w:t/>
              <w:br/>
              <w:t>DMIFordringFordringArtKode skal sættes til transport (TRAN).</w:t>
              <w:br/>
              <w:t/>
              <w:br/>
              <w:t>Transporter kan være godkendte af sagsbehandler eller myndigheder.</w:t>
              <w:br/>
              <w:t/>
              <w:br/>
              <w:t>Hvis fordringshaver ikke er en myndighed skal FordringBeløbStruktur og TransportUdlægAcceptDato udelades, og en manuel sagsbehandling vil blive igangsat baseret på TransportDokumentet.</w:t>
              <w:br/>
              <w:t/>
              <w:br/>
              <w:t>Intern kommentar:</w:t>
              <w:br/>
              <w:t>Fordringen oprettes i EFI og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MFTransportRettighedshaverStruktur</w:t>
            </w:r>
            <w:bookmarkStart w:name="MFTransportRettigheds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(DMIFordringHaverID)</w:t>
              <w:br/>
              <w:t>(TransportUdlægRettighedStruktur)</w:t>
              <w:br/>
              <w:t>TransportRettighedHaverBesked</w:t>
              <w:br/>
              <w:t>TransportRettighedHaverEjer</w:t>
              <w:br/>
              <w:t>TransportRettighedHaverModtPen</w:t>
              <w:br/>
              <w:t>TransportRettighedHaverForPrio</w:t>
              <w:br/>
              <w:t>(</w:t>
              <w:br/>
              <w:t/>
              <w:tab/>
              <w:t>*TransportRettighedhaverUdbetalingFordeling*</w:t>
              <w:br/>
              <w:t/>
              <w:tab/>
              <w:t>[</w:t>
              <w:br/>
              <w:t/>
              <w:tab/>
              <w:t/>
              <w:tab/>
              <w:t>TransportRettighedHaverProcent</w:t>
              <w:br/>
              <w:t/>
              <w:tab/>
              <w:t/>
              <w:tab/>
              <w:t>|</w:t>
              <w:br/>
              <w:t/>
              <w:tab/>
              <w:t/>
              <w:tab/>
              <w:t>TransportRettighedHaverBeløbStruktur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RenteValgStruktur</w:t>
            </w:r>
            <w:bookmarkStart w:name="RenteVal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RenteRegelNummer</w:t>
              <w:br/>
              <w:t>RenteSatsKode</w:t>
              <w:br/>
              <w:t>(RenteSats)</w:t>
              <w:br/>
              <w:t>(DMIFordringRenteSatsAnvendt)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har skiftet form og der foretages ikke længere noget valg selvom det antydes i navnet.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TransportRettighedHaverBeløbStruktur</w:t>
            </w:r>
            <w:bookmarkStart w:name="TransportRettighedHaver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TransportRettighedHaverBlb</w:t>
              <w:br/>
              <w:t>TransportRettighedHaverBlbDKK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TransportUdlægRettighedStruktur</w:t>
            </w:r>
            <w:bookmarkStart w:name="TransportUdlægRettig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TransportUdlægRettighedStart</w:t>
              <w:br/>
              <w:t>TransportUdlægRettighedSlut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AlternativEmailForholdPrimærMarkering</w:t>
            </w:r>
            <w:bookmarkStart w:name="AlternativEmail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emailadresse er den alternative kontakts primære email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AlternativFaxForholdPrimærMarkering</w:t>
            </w:r>
            <w:bookmarkStart w:name="AlternativFax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faxnummer er den alternative kontakts primære faxnummer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AlternativKontaktBemærkning</w:t>
            </w:r>
            <w:bookmarkStart w:name="AlternativKontak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Bemærkning som vedrører en alternativ kontakt, fx hvorfor den er blevet oprettet eller lign.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AlternativKontaktNavn</w:t>
            </w:r>
            <w:bookmarkStart w:name="AlternativKontak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 på den alternativ kontakt, kan fx være et person-, organisations eller et virksomhedsnavn.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AlternativKontaktPersonFødselDato</w:t>
            </w:r>
            <w:bookmarkStart w:name="AlternativKontakt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alternativ kontakt er født for det tilfælde, hvor kontakten er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AlternativKontaktPersonKøn</w:t>
            </w:r>
            <w:bookmarkStart w:name="AlternativKontaktPerson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Beskrivelse af køn - enten</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AlternativKontaktPersonNavnAdresseBeskyttelseMarkering</w:t>
            </w:r>
            <w:bookmarkStart w:name="AlternativKontaktPersonNavnAdresseBeskytt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en alternativ kontaktpersons navn og adresse er beskyttet for offentligheden. Det er således kun myndigheder med lovmæssigt grundlag, som har adgang til disse data (fx i forbindelse med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AlternativKontaktType</w:t>
            </w:r>
            <w:bookmarkStart w:name="AlternativKontak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Person, Virksomhed, Myndighed, Ukendt</w:t>
            </w:r>
          </w:p>
        </w:tc>
        <w:tc>
          <w:tcPr>
            <w:tcW w:type="dxa" w:w="4391"/>
            <w:tcMar>
              <w:top w:type="dxa" w:w="57"/>
              <w:bottom w:type="dxa" w:w="57"/>
            </w:tcMar>
          </w:tcPr>
          <w:p>
            <w:pPr>
              <w:rPr>
                <w:rFonts w:ascii="Arial" w:cs="Arial" w:hAnsi="Arial"/>
                <w:sz w:val="18"/>
              </w:rPr>
            </w:pPr>
            <w:r>
              <w:rPr>
                <w:rFonts w:ascii="Arial" w:cs="Arial" w:hAnsi="Arial"/>
                <w:sz w:val="18"/>
              </w:rPr>
              <w:t/>
              <w:t>Type af alternativ kontakt. Kan enten være virksomhed, person, udenlandsk myndighed eller ukendt.</w:t>
              <w:br/>
              <w:t/>
              <w:br/>
              <w:t>Værdisæt:</w:t>
              <w:br/>
              <w:t>Person</w:t>
              <w:br/>
              <w:t>Virksomhed</w:t>
              <w:br/>
              <w:t>Myndighed</w:t>
              <w:br/>
              <w:t>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AlternativTelefonForholdPrimærMarkering</w:t>
            </w:r>
            <w:bookmarkStart w:name="AlternativTelefon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telefonnummer er den alternative kontakts primære telefonnummer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w:t>
            </w:r>
            <w:bookmarkStart w:name="DMI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den til inddrivelse/ opkrævning/ modregning/ transport i DMI i den indrapporterede valuta</w:t>
              <w:br/>
              <w:t/>
              <w:br/>
              <w:t>Påløbne renter og påhæftede gebyrer bliver oprettet som deres egne fordringer med reference til den oprindelige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DMIFordringBeløbDKK</w:t>
            </w:r>
            <w:bookmarkStart w:name="DMIFordr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FordringBeløb indrapporteret eller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DMIFordringFordringHaverBeskr</w:t>
            </w:r>
            <w:bookmarkStart w:name="DMIFordringFordringHaverBesk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Supplerende beskrivelse (fritekst) til Fordringen.</w:t>
              <w:br/>
              <w:t>F.eks. "Brandstøvler er ikke afleveret retur."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DMIFordringForeløbigFastsat</w:t>
            </w:r>
            <w:bookmarkStart w:name="DMIFordringForeløbigFasts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fordringen er en foreløbig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DMIFordringForfaldDato</w:t>
            </w:r>
            <w:bookmarkStart w:name="DMIFordringFor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Tidspunktet hvor en fordring forfalder til betaling.</w:t>
              <w:br/>
              <w:t>Eksempelvis kan forfaldsdatoen være den 1. i en kalendermåned, mens sidste rettidig betalingsdato kan være 10. i forfaldsmåneden.</w:t>
              <w:br/>
              <w:t/>
              <w:br/>
              <w:t>Opkrævningsmyndigheden: Vil være den dato, hvor en angivelse kan indgå i kontoens saldo, hvis virksomheden betaler fordringen (f.eks. skatten/afgiften) før SRB.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DMIFordringRenteSatsAnvendt</w:t>
            </w:r>
            <w:bookmarkStart w:name="DMIFordringRenteSatsAnvend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Summen af rente udpeget af RenteSatsKode (gældende dags dato) og RenteSats.</w:t>
              <w:br/>
              <w:t>(Der tages ikke hensyn til værdien af dette felt i en opdaterende 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DMIIndberetterDatoTid</w:t>
            </w:r>
            <w:bookmarkStart w:name="DMIIndberetter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 indberetningen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DokumentFilIndhold</w:t>
            </w:r>
            <w:bookmarkStart w:name="Dokument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En elektronisk fil. Kan være modtaget elektronisk eller indskannet fra papirdokument.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DokumentFilType</w:t>
            </w:r>
            <w:bookmarkStart w:name="DokumentFil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Dokuments filtype, f.eks. TIFF, doc, pdf, txt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DokumentNummer</w:t>
            </w:r>
            <w:bookmarkStart w:name="Dokumen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Unikt dokument ID allokeret af Captia.</w:t>
              <w:br/>
              <w:t>(Er begrænset til 12 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DPDokumentArt</w:t>
            </w:r>
            <w:bookmarkStart w:name="DPDokument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ANDET, BETALINGEVNE, BIDRAGSRESOLUTION, BUDGET, DOM, FRIVILLIGTFORLIG, MODREGNING, OMPOSTERING, SAGSFREMSTILLING, TRANSPORT</w:t>
            </w:r>
          </w:p>
        </w:tc>
        <w:tc>
          <w:tcPr>
            <w:tcW w:type="dxa" w:w="4391"/>
            <w:tcMar>
              <w:top w:type="dxa" w:w="57"/>
              <w:bottom w:type="dxa" w:w="57"/>
            </w:tcMar>
          </w:tcPr>
          <w:p>
            <w:pPr>
              <w:rPr>
                <w:rFonts w:ascii="Arial" w:cs="Arial" w:hAnsi="Arial"/>
                <w:sz w:val="18"/>
              </w:rPr>
            </w:pPr>
            <w:r>
              <w:rPr>
                <w:rFonts w:ascii="Arial" w:cs="Arial" w:hAnsi="Arial"/>
                <w:sz w:val="18"/>
              </w:rPr>
              <w:t/>
              <w:t>Dokument arten karakteriserer dokumentets indhold. Det vil være angivet, f.eks. når ModtagFordring modtager et transport dokument.</w:t>
              <w:br/>
              <w:t/>
              <w:br/>
              <w:t>OMPOSTERING og MODREGNING benyttes af DMI til KundeNoter vedrørende disse.</w:t>
              <w:br/>
              <w:t/>
              <w:br/>
              <w:t>Anvender fast enumeration.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DPDokumentEksternReference</w:t>
            </w:r>
            <w:bookmarkStart w:name="DPDokument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egen reference til indberettet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EFIFordringOprindeligBeløb</w:t>
            </w:r>
            <w:bookmarkStart w:name="EFIFordringOprindeli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Fordringens oprindelige beløb også kaldet hovedstolen.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EFIFordringOprindeligBeløbDKK</w:t>
            </w:r>
            <w:bookmarkStart w:name="EFIFordringOprindeli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EFIKundeArrest</w:t>
            </w:r>
            <w:bookmarkStart w:name="EFIKundeArres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om hvorvidt er indberettet til "arrest".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FaxUdlandNummer</w:t>
            </w:r>
            <w:bookmarkStart w:name="FaxUdlan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Kan rumme både udenlandske og danske faxnumre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HæftelseBegrænsetProcent</w:t>
            </w:r>
            <w:bookmarkStart w:name="HæftelseBegrænse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Indikerer begrænset hæftelse, hvis procenten er mindre end 100, begrænses hæftelsen til den angivne procent af fordringbeløb.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w:t>
            </w:r>
            <w:bookmarkStart w:name="HæftelseDo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der er en dom tilknyttet hæftelsen.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HæftelseDomDato</w:t>
            </w:r>
            <w:bookmarkStart w:name="HæftelseDom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domsdato.</w:t>
              <w:br/>
              <w:t>Feltet udfyldes kun hvis HæftelseDom = Ja og i så fald med med en dato for 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w:t>
            </w:r>
            <w:bookmarkStart w:name="HæftelseForl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der er indgået forlig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HæftelseForligDato</w:t>
            </w:r>
            <w:bookmarkStart w:name="HæftelseForli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forlig. Kun relevant hvis HæftelseForlig =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HæftelseForældelseDato</w:t>
            </w:r>
            <w:bookmarkStart w:name="Hæftelse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aktive dato for hvornår forældelse sker. Fordringhaver kan indmelde den første gældende dato, men i forbindelse med f.eks. betalingsordninger og lønindeholdelser vil den blive genberegnet.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HæftelseOpkMyndRykkerDato1</w:t>
            </w:r>
            <w:bookmarkStart w:name="HæftelseOpkMyndRykkerDato1"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1.gang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HæftelseOpkMyndRykkerDato2</w:t>
            </w:r>
            <w:bookmarkStart w:name="HæftelseOpkMyndRykkerDato2"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2.gang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HæftelseSlutDato</w:t>
            </w:r>
            <w:bookmarkStart w:name="Hæftels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ophører.</w:t>
              <w:br/>
              <w:t>Dato kendes ikke altid, hvorfor elementet er optionelt.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HæftelseStartDato</w:t>
            </w:r>
            <w:bookmarkStart w:name="Hæftels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HæftelseSubsiAutoAfskriv</w:t>
            </w:r>
            <w:bookmarkStart w:name="HæftelseSubsiAutoAfskri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om et subsidiært hæftelsesforhold må afskrives automatisk ved samlivsophævelse (true=Ja). Default værdi: falsk=Nej</w:t>
              <w:br/>
              <w:t>Når EFI modtager hændelser fra CSR-P ved samlivsophævelse, må det subsidiære hæftelsesforhold kun afskrives automatisk i de tilfælde, hvor kunden er på et spor, der tillader dette, dvs. når flaget er sat til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HæftelseUnderBobehandling</w:t>
            </w:r>
            <w:bookmarkStart w:name="HæftelseUnderBobehandl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Hæftelse omfattet af bobehandling.</w:t>
              <w:br/>
              <w:t>Nej: Hæftelse ikke omfattet af bobehandling.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LæsDatoTid</w:t>
            </w:r>
            <w:bookmarkStart w:name="Læs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datotid hvor data er blevet læst. Anvendes ifm. optimistisk låsning.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MFFordringEksternReference</w:t>
            </w:r>
            <w:bookmarkStart w:name="MFFordring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(eksterne) reference, der  kan indeholde UUID eller anden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MFFordringPåklaget</w:t>
            </w:r>
            <w:bookmarkStart w:name="MFFordringPå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fordringen er påklaget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MFFordringSagsbehandles</w:t>
            </w:r>
            <w:bookmarkStart w:name="MFFordringSagsbehandl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Fordring oprettelse er gået til manuelt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MFNoteOprettetAf</w:t>
            </w:r>
            <w:bookmarkStart w:name="MFNot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Fordringhaveren identifikation af deres medarbejder, som har oprettet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MFNoteOprettetTidspunkt</w:t>
            </w:r>
            <w:bookmarkStart w:name="MFNoteOprettet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oprettelse af en "Modtag Fordring"-note.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MFNoteTekst</w:t>
            </w:r>
            <w:bookmarkStart w:name="MF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Selve indholdet af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MyndighedUdbetalingNKSNr</w:t>
            </w:r>
            <w:bookmarkStart w:name="MyndighedUdbetalingNKSN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r>
          </w:p>
        </w:tc>
        <w:tc>
          <w:tcPr>
            <w:tcW w:type="dxa" w:w="4391"/>
            <w:tcMar>
              <w:top w:type="dxa" w:w="57"/>
              <w:bottom w:type="dxa" w:w="57"/>
            </w:tcMar>
          </w:tcPr>
          <w:p>
            <w:pPr>
              <w:rPr>
                <w:rFonts w:ascii="Arial" w:cs="Arial" w:hAnsi="Arial"/>
                <w:sz w:val="18"/>
              </w:rPr>
            </w:pPr>
            <w:r>
              <w:rPr>
                <w:rFonts w:ascii="Arial" w:cs="Arial" w:hAnsi="Arial"/>
                <w:sz w:val="18"/>
              </w:rPr>
              <w:t/>
              <w:t>Udbetalende myndigheds nksnummer.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RenteRegelNummer</w:t>
            </w:r>
            <w:bookmarkStart w:name="RenteReg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på en renteregel. Reglen beskriver hvorledes renten skal beregnes f.eks. dag til dag.</w:t>
              <w:br/>
              <w:t/>
              <w:br/>
              <w:t>Værdisæt:</w:t>
              <w:br/>
              <w:t>001 = Dag til dag rente uden renters rente.</w:t>
              <w:br/>
              <w:t>002 = Pr. påbegyndt måned uden renters rente.</w:t>
              <w:br/>
              <w:t>(Blank = Ingen RenteRegel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w:t>
            </w:r>
            <w:bookmarkStart w:name="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br/>
              <w:t/>
              <w:br/>
              <w:t>Er RenteSatsKoden ikke 02 eller 03 vil den resulterende renteberegning være summen af rentesatskoden(som vedligeholdes i DMI) og den angivne RenteSats</w:t>
              <w:br/>
              <w:t/>
              <w:br/>
              <w:t>RenteSats = 00 eller blank &lt;=&gt; ingen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RenteSatsKode</w:t>
            </w:r>
            <w:bookmarkStart w:name="RenteSats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Kode der anvendes til at fortolke rentesatsen og den bagvedliggende beregningsalgoritme.</w:t>
              <w:br/>
              <w:t/>
              <w:br/>
              <w:t>X procent = (MerRenteSats), jf ovenfor</w:t>
              <w:br/>
              <w:t/>
              <w:br/>
              <w:t>Værdisæt</w:t>
              <w:br/>
              <w:t>01 Inddrivelsesrenten (= Nationalbankens officielle udlånsrente plus et tillæg) + x procent (MerRenteSats)</w:t>
              <w:br/>
              <w:t>02 Ren rentesats per mdr. (MerRenteSats)</w:t>
              <w:br/>
              <w:t>03 Ren rentesats p.a. (MerRenteSats)</w:t>
              <w:br/>
              <w:t>04 Diskonto + x procent (MerRenteSats)</w:t>
              <w:br/>
              <w:t>05 DMO rentesats + x procent (MerRenteSats)</w:t>
              <w:br/>
              <w:t>06 KOBRA rentesats + x procent (MerRenteSats)</w:t>
              <w:br/>
              <w:t>07 Nationalbankens officielle udlånsrente + x procent (MerRenteSats)</w:t>
              <w:br/>
              <w:t>08 Misligholdte studielån, slutlån og statslån (= Diskonto plus et tillæg 2 %)</w:t>
              <w:br/>
              <w:t>09 Misligholdte statsgaranterede studielån( = Variabel rente fastsat i bekendtgørelse)</w:t>
              <w:br/>
              <w:t>10 Morarente før 1.8.2002 (= Diskonto plus tillæg 5 %) + x procent p.a. (MerRenteSats)</w:t>
              <w:br/>
              <w:t>11 Pantebreve på fiskerilån (= Diskonto plus et tillæg 5 %) - dog mindst x procent p.a. (MerRenteSats)</w:t>
              <w:br/>
              <w:t>12 Pantebreve på fiskerilån (= Nationalbankens officielle udlånsrente plus et tillæg p.t. 7 %) - dog mindst x procent p.a.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TelefonUdenlandskNummer</w:t>
            </w:r>
            <w:bookmarkStart w:name="TelefonUdenlandsk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Andre telefonnumre end danske.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TransportRettighedHaverBesked</w:t>
            </w:r>
            <w:bookmarkStart w:name="TransportRettighedHaverBesk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hvem der skal have underretning tilsendt om modregning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w:t>
            </w:r>
            <w:bookmarkStart w:name="TransportRettighedHaver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TransportRettighedHaverBlbDKK</w:t>
            </w:r>
            <w:bookmarkStart w:name="TransportRettighedHaver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TransportRettighedHaverEjer</w:t>
            </w:r>
            <w:bookmarkStart w:name="TransportRettighedHav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TransportRettighedHaverForPrio</w:t>
            </w:r>
            <w:bookmarkStart w:name="TransportRettighedHaverForPrio"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Prioritet af fordeling af tansportbeløb mellem flere TransportRettighedhavere.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TransportRettighedHaverModtPen</w:t>
            </w:r>
            <w:bookmarkStart w:name="TransportRettighedHaverModtP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Den TransportRettighedshaver der skal modtage pengene.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TransportRettighedHaverProcent</w:t>
            </w:r>
            <w:bookmarkStart w:name="TransportRettighedHaver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En transport/udlæg kan have flere TranportRettighedshavere. Fordelingen af transporten angives i procent. Denne procent anvendes også som fordelingen af TranportRettighedshavererne andel i en evt.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TransportUdlægRettighedSlut</w:t>
            </w:r>
            <w:bookmarkStart w:name="TransportUdlægRettighe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slutdatoen som rettigheden til en transport/udlægvedrører.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TransportUdlægRettighedStart</w:t>
            </w:r>
            <w:bookmarkStart w:name="TransportUdlægRettighe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startdatoen som rettigheden til en transport/udlæg 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TransportUdlægUbegrænset</w:t>
            </w:r>
            <w:bookmarkStart w:name="TransportUdlægUbegræn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er ingen beløbsbegrænsning på transporten/Udlægget.</w:t>
              <w:br/>
              <w:t/>
              <w:br/>
              <w:t>Ved Ja:</w:t>
              <w:br/>
              <w:t>DMIFordringBeløb er 9.999.999.999,- ved oprettelse af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