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AlternativKontaktSøg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AKR</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11-08-2014</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et fagsystem kan søge og fremfinde alternative kontaktoplysninger (på fx kunder), som ikke i forvejen kan identificeres via stamregistrerne ES (for virksomheder) og CSRP (for personer). Det gælder fx for udenlandske virksomheder og personer.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 denne service kan man - uden at kende AlternativKontaktID - søge efter en liste af alternative kontaktoplysninger (på fx kunder), som ikke i forvejen kan identificeres via stamregistrerne ES (for virksomheder) og CSRP (for personer).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Uddybning af udvalgte strukturer og felter:</w:t>
              <w:br/>
              <w:t/>
              <w:br/>
              <w:t>- AlternativKontaktSkalVæreGyldigMarkering: Ved "true" returnes KUN de gyldige alternative kontakter. Ved "false" (default) returneres både gyldige og ikke-gyldige alternative kontakter.</w:t>
              <w:br/>
              <w:t/>
              <w:br/>
              <w:t>Data adskillelse:</w:t>
              <w:br/>
              <w:t>- DMR kan ikke tilgå kontakter oprettet af fagsystem EFI</w:t>
              <w:br/>
              <w:t>- EFI kan se, men ikke rette, kontakter oprettet af fagsystem DMR.</w:t>
              <w:br/>
              <w:t/>
              <w:br/>
              <w:t>Paging (teknisk konstruktion til at levere data i mindre portioner):</w:t>
              <w:br/>
              <w:t>Servicen indeholder muligheden for at anvende paging.</w:t>
              <w:br/>
              <w:t>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w:t>
              <w:br/>
              <w:t>Default for servicen er 'BatchAntal'=50 og indeks=1.</w:t>
              <w:br/>
              <w:t>I output returneres 'BatchResultatTotalStørrelse', der angiver det totale antal forekomster i resultatet af forespørgslen.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AlternativKontaktSøg_I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(AlternativKontaktNavn)</w:t>
              <w:br/>
              <w:t>(AlternativKontaktType)</w:t>
              <w:br/>
              <w:t>AlternativKontaktSkalVæreGyldigMarkering</w:t>
              <w:br/>
              <w:t>(</w:t>
              <w:br/>
              <w:t/>
              <w:tab/>
              <w:t>*OprettetDatoFra*</w:t>
              <w:br/>
              <w:t/>
              <w:tab/>
              <w:t>[</w:t>
              <w:br/>
              <w:t/>
              <w:tab/>
              <w:t/>
              <w:tab/>
              <w:t>AlternativKontaktOprettetDato</w:t>
              <w:br/>
              <w:t/>
              <w:tab/>
              <w:t>]</w:t>
              <w:br/>
              <w:t>)</w:t>
              <w:br/>
              <w:t>(</w:t>
              <w:br/>
              <w:t/>
              <w:tab/>
              <w:t>*OprettetDatoTil*</w:t>
              <w:br/>
              <w:t/>
              <w:tab/>
              <w:t>[</w:t>
              <w:br/>
              <w:t/>
              <w:tab/>
              <w:t/>
              <w:tab/>
              <w:t>AlternativKontaktOprettetDato</w:t>
              <w:br/>
              <w:t/>
              <w:tab/>
              <w:t>]</w:t>
              <w:br/>
              <w:t>)</w:t>
              <w:br/>
              <w:t>(</w:t>
              <w:br/>
              <w:t/>
              <w:tab/>
              <w:t>*SenestÆndretDatoFra*</w:t>
              <w:br/>
              <w:t/>
              <w:tab/>
              <w:t>[</w:t>
              <w:br/>
              <w:t/>
              <w:tab/>
              <w:t/>
              <w:tab/>
              <w:t>AlternativKontaktÆndretDato</w:t>
              <w:br/>
              <w:t/>
              <w:tab/>
              <w:t>]</w:t>
              <w:br/>
              <w:t>)</w:t>
              <w:br/>
              <w:t>(</w:t>
              <w:br/>
              <w:t/>
              <w:tab/>
              <w:t>*SenestÆndretDatoTil*</w:t>
              <w:br/>
              <w:t/>
              <w:tab/>
              <w:t>[</w:t>
              <w:br/>
              <w:t/>
              <w:tab/>
              <w:t/>
              <w:tab/>
              <w:t>AlternativKontaktÆndretDato</w:t>
              <w:br/>
              <w:t/>
              <w:tab/>
              <w:t>]</w:t>
              <w:br/>
              <w:t>)</w:t>
              <w:br/>
              <w:t>*ForespørgendeFagsystem*</w:t>
              <w:br/>
              <w:t>[</w:t>
              <w:br/>
              <w:t/>
              <w:tab/>
              <w:t>AlternativKontaktOprettetAfFagsystem</w:t>
              <w:br/>
              <w:t>]</w:t>
              <w:br/>
              <w:t>(AlternativKontaktErstatningNummerStruktur)</w:t>
              <w:br/>
              <w:t>(</w:t>
              <w:br/>
              <w:t/>
              <w:tab/>
              <w:t>*Nationalitet*</w:t>
              <w:br/>
              <w:t/>
              <w:tab/>
              <w:t>[</w:t>
              <w:br/>
              <w:t/>
              <w:tab/>
              <w:t/>
              <w:tab/>
              <w:t>LandKode</w:t>
              <w:br/>
              <w:t/>
              <w:tab/>
              <w:t>]</w:t>
              <w:br/>
              <w:t>)</w:t>
              <w:br/>
              <w:t>(AlternativKontaktPersonKøn)</w:t>
              <w:br/>
              <w:t>(</w:t>
              <w:br/>
              <w:t/>
              <w:tab/>
              <w:t>*Personoplysninger*</w:t>
              <w:br/>
              <w:t/>
              <w:tab/>
              <w:t>[</w:t>
              <w:br/>
              <w:t/>
              <w:tab/>
              <w:t/>
              <w:tab/>
              <w:t>(CivilstandKode)</w:t>
              <w:br/>
              <w:t/>
              <w:tab/>
              <w:t/>
              <w:tab/>
              <w:t>(</w:t>
              <w:br/>
              <w:t/>
              <w:tab/>
              <w:t/>
              <w:tab/>
              <w:t/>
              <w:tab/>
              <w:t>*FødselDatoFra*</w:t>
              <w:br/>
              <w:t/>
              <w:tab/>
              <w:t/>
              <w:tab/>
              <w:t/>
              <w:tab/>
              <w:t>[</w:t>
              <w:br/>
              <w:t/>
              <w:tab/>
              <w:t/>
              <w:tab/>
              <w:t/>
              <w:tab/>
              <w:t/>
              <w:tab/>
              <w:t>AlternativKontaktPersonFødselDato</w:t>
              <w:br/>
              <w:t/>
              <w:tab/>
              <w:t/>
              <w:tab/>
              <w:t/>
              <w:tab/>
              <w:t>]</w:t>
              <w:br/>
              <w:t/>
              <w:tab/>
              <w:t/>
              <w:tab/>
              <w:t>)</w:t>
              <w:br/>
              <w:t/>
              <w:tab/>
              <w:t/>
              <w:tab/>
              <w:t>(</w:t>
              <w:br/>
              <w:t/>
              <w:tab/>
              <w:t/>
              <w:tab/>
              <w:t/>
              <w:tab/>
              <w:t>*FødselDatoTil*</w:t>
              <w:br/>
              <w:t/>
              <w:tab/>
              <w:t/>
              <w:tab/>
              <w:t/>
              <w:tab/>
              <w:t>[</w:t>
              <w:br/>
              <w:t/>
              <w:tab/>
              <w:t/>
              <w:tab/>
              <w:t/>
              <w:tab/>
              <w:t/>
              <w:tab/>
              <w:t>AlternativKontaktPersonFødselDato</w:t>
              <w:br/>
              <w:t/>
              <w:tab/>
              <w:t/>
              <w:tab/>
              <w:t/>
              <w:tab/>
              <w:t>]</w:t>
              <w:br/>
              <w:t/>
              <w:tab/>
              <w:t/>
              <w:tab/>
              <w:t>)</w:t>
              <w:br/>
              <w:t/>
              <w:tab/>
              <w:t>]</w:t>
              <w:br/>
              <w:t>)</w:t>
              <w:br/>
              <w:t>(AlternativKontaktReferenceStruktur)</w:t>
              <w:br/>
              <w:t>(EmailAdresseEmail)</w:t>
              <w:br/>
              <w:t>(TelefonUdenlandskNummer)</w:t>
              <w:br/>
              <w:t>(AlternativAdresseAdresseLinie1)</w:t>
              <w:br/>
              <w:t>(AlternativAdresseAdresseLinie2)</w:t>
              <w:br/>
              <w:t>(AlternativAdresseAdresseLinie3)</w:t>
              <w:br/>
              <w:t>(AlternativAdresseAdresseLinie4)</w:t>
              <w:br/>
              <w:t>(AlternativAdresseAdresseLinie5)</w:t>
              <w:br/>
              <w:t>(AlternativAdresseAdresseLinie6)</w:t>
              <w:br/>
              <w:t>(AlternativAdresseAdresseLinie7)</w:t>
              <w:br/>
              <w:t>(AdressePostNummer)</w:t>
              <w:br/>
              <w:t>(LandKode)</w:t>
              <w:br/>
              <w:t>(PagingStruktur)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AlternativKontaktSøg_O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*AlternativKontaktListe*</w:t>
              <w:br/>
              <w:t>0{</w:t>
              <w:br/>
              <w:t/>
              <w:tab/>
              <w:t>*AlternativKontakt*</w:t>
              <w:br/>
              <w:t/>
              <w:tab/>
              <w:t>[</w:t>
              <w:br/>
              <w:t/>
              <w:tab/>
              <w:t/>
              <w:tab/>
              <w:t>AlternativKontaktID</w:t>
              <w:br/>
              <w:t/>
              <w:tab/>
              <w:t/>
              <w:tab/>
              <w:t>AlternativKontaktStruktur</w:t>
              <w:br/>
              <w:t/>
              <w:tab/>
              <w:t/>
              <w:tab/>
              <w:t>(PersonFødselDato)</w:t>
              <w:br/>
              <w:t/>
              <w:tab/>
              <w:t/>
              <w:tab/>
              <w:t>(</w:t>
              <w:br/>
              <w:t/>
              <w:tab/>
              <w:t/>
              <w:tab/>
              <w:t/>
              <w:tab/>
              <w:t>*PrimærEmail*</w:t>
              <w:br/>
              <w:t/>
              <w:tab/>
              <w:t/>
              <w:tab/>
              <w:t/>
              <w:tab/>
              <w:t>[</w:t>
              <w:br/>
              <w:t/>
              <w:tab/>
              <w:t/>
              <w:tab/>
              <w:t/>
              <w:tab/>
              <w:t/>
              <w:tab/>
              <w:t>EmailAdresseEmail</w:t>
              <w:br/>
              <w:t/>
              <w:tab/>
              <w:t/>
              <w:tab/>
              <w:t/>
              <w:tab/>
              <w:t>]</w:t>
              <w:br/>
              <w:t/>
              <w:tab/>
              <w:t/>
              <w:tab/>
              <w:t>)</w:t>
              <w:br/>
              <w:t/>
              <w:tab/>
              <w:t/>
              <w:tab/>
              <w:t>(</w:t>
              <w:br/>
              <w:t/>
              <w:tab/>
              <w:t/>
              <w:tab/>
              <w:t/>
              <w:tab/>
              <w:t>*PrimærTelefonNummer*</w:t>
              <w:br/>
              <w:t/>
              <w:tab/>
              <w:t/>
              <w:tab/>
              <w:t/>
              <w:tab/>
              <w:t>[</w:t>
              <w:br/>
              <w:t/>
              <w:tab/>
              <w:t/>
              <w:tab/>
              <w:t/>
              <w:tab/>
              <w:t/>
              <w:tab/>
              <w:t>TelefonUdenlandskNummer</w:t>
              <w:br/>
              <w:t/>
              <w:tab/>
              <w:t/>
              <w:tab/>
              <w:t/>
              <w:tab/>
              <w:t>]</w:t>
              <w:br/>
              <w:t/>
              <w:tab/>
              <w:t/>
              <w:tab/>
              <w:t>)</w:t>
              <w:br/>
              <w:t/>
              <w:tab/>
              <w:t/>
              <w:tab/>
              <w:t>(</w:t>
              <w:br/>
              <w:t/>
              <w:tab/>
              <w:t/>
              <w:tab/>
              <w:t/>
              <w:tab/>
              <w:t>*PrimærFaxNummer*</w:t>
              <w:br/>
              <w:t/>
              <w:tab/>
              <w:t/>
              <w:tab/>
              <w:t/>
              <w:tab/>
              <w:t>[</w:t>
              <w:br/>
              <w:t/>
              <w:tab/>
              <w:t/>
              <w:tab/>
              <w:t/>
              <w:tab/>
              <w:t/>
              <w:tab/>
              <w:t>FaxUdlandNummer</w:t>
              <w:br/>
              <w:t/>
              <w:tab/>
              <w:t/>
              <w:tab/>
              <w:t/>
              <w:tab/>
              <w:t>]</w:t>
              <w:br/>
              <w:t/>
              <w:tab/>
              <w:t/>
              <w:tab/>
              <w:t>)</w:t>
              <w:br/>
              <w:t/>
              <w:tab/>
              <w:t/>
              <w:tab/>
              <w:t>(AlternativAdresseAdresseLinie1)</w:t>
              <w:br/>
              <w:t/>
              <w:tab/>
              <w:t/>
              <w:tab/>
              <w:t>(LandKode)</w:t>
              <w:br/>
              <w:t/>
              <w:tab/>
              <w:t>]</w:t>
              <w:br/>
              <w:t>}</w:t>
              <w:br/>
              <w:t>BatchTotalResultatStørrelse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Fejlkoder:</w:t>
              <w:br/>
              <w:t>33: SystemFejlException: Der er opstået en systemfejl. Vi beklager. Fejlen vil blive håndteret manuelt.</w:t>
              <w:br/>
              <w:t>225: OptimistiskLaasningFejlException: Optimistisk låsning fejl. Opdatering af [tabel] fejlede fordi den er blevet opdateret af en anden bruger. Prøv at starte forfra.</w:t>
              <w:br/>
              <w:t>269: SøgeKriterieUgyldigt: Der er angivet et ugyldigt søgekriterie.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AlternativKontaktErstatningNummerStruktur</w:t>
            </w:r>
            <w:bookmarkStart w:name="AlternativKontaktErstatningNumm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*ErstatningNummerValg*</w:t>
              <w:br/>
              <w:t>[</w:t>
              <w:br/>
              <w:t/>
              <w:tab/>
              <w:t>VirksomhedSENummer</w:t>
              <w:br/>
              <w:t/>
              <w:tab/>
              <w:t>|</w:t>
              <w:br/>
              <w:t/>
              <w:tab/>
              <w:t>VirksomhedCVRNummer</w:t>
              <w:br/>
              <w:t/>
              <w:tab/>
              <w:t>|</w:t>
              <w:br/>
              <w:t/>
              <w:tab/>
              <w:t>PersonCPRNummer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AlternativKontaktStruktur</w:t>
            </w:r>
            <w:bookmarkStart w:name="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AlternativKontaktNavn</w:t>
              <w:br/>
              <w:t>AlternativKontaktType</w:t>
              <w:br/>
              <w:t>AlternativKontaktGyldigFra</w:t>
              <w:br/>
              <w:t>(AlternativKontaktGyldigTil)</w:t>
              <w:br/>
              <w:t>(</w:t>
              <w:br/>
              <w:t/>
              <w:tab/>
              <w:t>*Nationalitet*</w:t>
              <w:br/>
              <w:t/>
              <w:tab/>
              <w:t>[</w:t>
              <w:br/>
              <w:t/>
              <w:tab/>
              <w:t/>
              <w:tab/>
              <w:t>LandKode</w:t>
              <w:br/>
              <w:t/>
              <w:tab/>
              <w:t>]</w:t>
              <w:br/>
              <w:t>)</w:t>
              <w:br/>
              <w:t>AlternativKontaktOprettetAfFagsystem</w:t>
              <w:br/>
              <w:t>(AlternativKontaktBemærkning)</w:t>
              <w:br/>
              <w:t>(AlternativKontaktErstatningNummerStruktur)</w:t>
              <w:br/>
              <w:t>(</w:t>
              <w:br/>
              <w:t/>
              <w:tab/>
              <w:t>*AlternativKontaktHenvisningNummer*</w:t>
              <w:br/>
              <w:t/>
              <w:tab/>
              <w:t>[</w:t>
              <w:br/>
              <w:t/>
              <w:tab/>
              <w:t/>
              <w:tab/>
              <w:t>AlternativKontaktID</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PagingStruktur</w:t>
            </w:r>
            <w:bookmarkStart w:name="Pag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BatchAntal</w:t>
              <w:br/>
              <w:t>BatchStartIndeks</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AlternativKontaktGyldigFra</w:t>
            </w:r>
            <w:bookmarkStart w:name="AlternativKontakt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AlternativKontaktGyldigTil</w:t>
            </w:r>
            <w:bookmarkStart w:name="AlternativKontakt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AlternativKontaktOprettetAfFagsystem</w:t>
            </w:r>
            <w:bookmarkStart w:name="AlternativKontaktOprettetAfFagsyste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Angivelse af, hvilket fagsystem i SKAT, som har oprettet den alternativ kontakt. Fx DMR eller EFI eller på sigt et tredje system.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AlternativKontaktOprettetDato</w:t>
            </w:r>
            <w:bookmarkStart w:name="AlternativKontaktOprett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AlternativKontaktPersonFødselDato</w:t>
            </w:r>
            <w:bookmarkStart w:name="AlternativKontakt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alternativ kontakt er født for det tilfælde, hvor kontakten er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AlternativKontaktSkalVæreGyldigMarkering</w:t>
            </w:r>
            <w:bookmarkStart w:name="AlternativKontaktSkalVæreGyldi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servicekalder ønsker kun at returnere de alternative kontakter, som er gyldige.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AlternativKontaktÆndretDato</w:t>
            </w:r>
            <w:bookmarkStart w:name="AlternativKontaktÆnd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sidst er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BatchAntal</w:t>
            </w:r>
            <w:bookmarkStart w:name="Batch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BatchStartIndeks</w:t>
            </w:r>
            <w:bookmarkStart w:name="BatchStart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BatchTotalResultatStørrelse</w:t>
            </w:r>
            <w:bookmarkStart w:name="BatchTotalResultatStørrels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AlternativKontaktSøg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