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EFIBetalingEvneBFYModtag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1.3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04-09-2014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BFY hændelser underretter EFI om BFY udbetalinger til kunder i EFI. Der udbetales kun BFY ydelser til den ene af barnets forældre. Børneydelsessystemet, BYS, er stamdatasystem til disse hændelser.</w:t>
              <w:br/>
              <w:t/>
              <w:br/>
              <w:t>Der håndteres kun hændelser vedr. aktive kunder i EFI.</w:t>
              <w:br/>
              <w:t/>
              <w:br/>
              <w:t>Det forventes, at SKAT DW producerer hændelserne.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EFIBetalingEvneBFYModtag_I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TilskudsmodtagerListeStruktur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EFIBetalingEvneBFYModtag_O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Valideringen foretages i EFI og sendes ikke tilbage til producenten. EFI foretager ikke valideringer af udbetalingsperioder, beløbsstørrelser eller børns CPR numre</w:t>
              <w:br/>
              <w:t>________________________</w:t>
              <w:br/>
              <w:t/>
              <w:br/>
              <w:t>Validering: Kunden der forespørges på findes ikke</w:t>
              <w:br/>
              <w:t>Fejlnummer: 005</w:t>
              <w:br/>
              <w:t>Reaktion: Kald kan ikke behandles da kunden der spørges på ikke findes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  <w:br/>
              <w:t/>
              <w:br/>
              <w:t>Validering: Dubletkontrol på hovedoplysninger TransaktionsID</w:t>
              <w:br/>
              <w:t>Advisnummer: 990</w:t>
              <w:br/>
              <w:t>Reaktion: Kald behandles ikke da kald med angivet TransaktionsID allerede er behandlet</w:t>
              <w:br/>
              <w:t>Parameterliste: TransaktionsID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Service: synkron</w:t>
              <w:br/>
              <w:t>Frekvens: periodisk i forbindelse med udbetalinger</w:t>
              <w:br/>
              <w:t>Volumen: høj</w:t>
              <w:br/>
              <w:t>Leverancesikkerhed: høj</w:t>
              <w:br/>
              <w:t>Kompencerende transaktion: ingen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TilskudsmodtagerListeStruktur</w:t>
            </w:r>
            <w:bookmarkStart w:name="TilskudsmodtagerList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*TilskudsmodtagerListe*</w:t>
              <w:br/>
              <w:t>0{</w:t>
              <w:br/>
              <w:t/>
              <w:tab/>
              <w:t>*Tilskudsmodtager*</w:t>
              <w:br/>
              <w:t/>
              <w:tab/>
              <w:t>[</w:t>
              <w:br/>
              <w:t/>
              <w:tab/>
              <w:t/>
              <w:tab/>
              <w:t>PersonCPRNummer</w:t>
              <w:br/>
              <w:t/>
              <w:tab/>
              <w:t/>
              <w:tab/>
              <w:t>*UdbetalingListe*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*Udbetaling*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BFYUdbetalingForventetDato</w:t>
              <w:br/>
              <w:t/>
              <w:tab/>
              <w:t/>
              <w:tab/>
              <w:t/>
              <w:tab/>
              <w:t/>
              <w:tab/>
              <w:t>BFYUdbetalingForventetBeløb</w:t>
              <w:br/>
              <w:t/>
              <w:tab/>
              <w:t/>
              <w:tab/>
              <w:t/>
              <w:tab/>
              <w:t/>
              <w:tab/>
              <w:t>*YdelseListe*</w:t>
              <w:br/>
              <w:t/>
              <w:tab/>
              <w:t/>
              <w:tab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/>
              <w:tab/>
              <w:t/>
              <w:tab/>
              <w:t>*Ydelse*</w:t>
              <w:br/>
              <w:t/>
              <w:tab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PersonCPRNummer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BFYYdelsePeriodeFra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BFYYdelsePeriodeTil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BFYYdelseType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BFYYdelseBeløb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BFYYdelseKorrektionBeløb</w:t>
              <w:br/>
              <w:t/>
              <w:tab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}</w:t>
              <w:br/>
              <w:t/>
              <w:tab/>
              <w:t>]</w:t>
              <w:br/>
              <w:t>}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BFYUdbetalingForventetBeløb</w:t>
            </w:r>
            <w:bookmarkStart w:name="BFYUdbetalingForventet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beløb som forventes udbetalt for perioden for et givent barn. Mapning af OIO-elementet UdbetalingForventetBeloeb.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BFYUdbetalingForventetDato</w:t>
            </w:r>
            <w:bookmarkStart w:name="BFYUdbetalingForvente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hvornår ydelsen forventes udbetalt. Mapning af OIO-elementet UdbetalingForventetDato.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BFYYdelseBeløb</w:t>
            </w:r>
            <w:bookmarkStart w:name="BFYYdelse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Ydelsens udbetalingsbeløb for en given periode og et givent barn.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BFYYdelseKorrektionBeløb</w:t>
            </w:r>
            <w:bookmarkStart w:name="BFYYdelseKorrektion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som ydelsen er korrigeret med.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BFYYdelsePeriodeFra</w:t>
            </w:r>
            <w:bookmarkStart w:name="BFYYdelsePeriode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 for BFY ydelsesperiode.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BFYYdelsePeriodeTil</w:t>
            </w:r>
            <w:bookmarkStart w:name="BFYYdelsePeriode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 for BFY ydelsesperiode.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BFYYdelseType</w:t>
            </w:r>
            <w:bookmarkStart w:name="BFYYdels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Hvilken Børne Familie Ydelse der er tale om (børn eller unge).</w:t>
              <w:br/>
              <w:t/>
              <w:br/>
              <w:t>Værdisæt:</w:t>
              <w:br/>
              <w:t>boernefamilieydelse</w:t>
              <w:br/>
              <w:t>ungeydelse</w:t>
              <w:br/>
              <w:t>uoplyst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EFIBetalingEvneBFYModtag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