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EFIBetalingEvneForsørgerpligtGenberegn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Graensesnit_1_8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1.3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17-07-2013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04-09-2014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At underrette EFI om, at en kundes forsøgerpligt  kan genberegnes.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SKAT DW udsøger EFI kunder, hvis forsørgerpligt kan genberegnes af betalingsevneberegningen.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Betalingsevneberegningen implementerer SKAT's regler for, hvornår en kunde har forsøgerpligt. Når EFI modtager underretning om at genberegne en kundes forsøgerpligt, foretages denne beregningen og forsøgermarkeringen i betalingsevneberegningen opdateres eventuelt.</w:t>
              <w:br/>
              <w:t>Når den forventede forsøgermarkering i DW og forsøgermarkering i Betalingsevneberegning har samme værdi, kan EFI vælge ikke at genberegne forsøgerpligten.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EFIBetalingEvneForsørgerpligtGenberegn_I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*EFIKundeListe*</w:t>
              <w:br/>
              <w:t>0{</w:t>
              <w:br/>
              <w:t/>
              <w:tab/>
              <w:t>*EFIKunde*</w:t>
              <w:br/>
              <w:t/>
              <w:tab/>
              <w:t>[</w:t>
              <w:br/>
              <w:t/>
              <w:tab/>
              <w:t/>
              <w:tab/>
              <w:t>PersonCPRNummer</w:t>
              <w:br/>
              <w:t/>
              <w:tab/>
              <w:t/>
              <w:tab/>
              <w:t>ForventetForsøgerpligtMarkering</w:t>
              <w:br/>
              <w:t/>
              <w:tab/>
              <w:t>]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EFIBetalingEvneForsørgerpligtGenberegn_O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Følgende valideringer foretages i EFI:</w:t>
              <w:br/>
              <w:t>_____________________________________________</w:t>
              <w:br/>
              <w:t>Generel fejl der kræver analyse af Systemadministrator</w:t>
              <w:br/>
              <w:t>Fejlnummer: 900</w:t>
              <w:br/>
              <w:t>Reaktion: Kald kan ikke behandles pga. uforudset teknisk fejl.</w:t>
              <w:br/>
              <w:t>Parameterliste:</w:t>
              <w:br/>
              <w:t/>
              <w:br/>
              <w:t>Validering: Dubletkontrol på hovedoplysninger TransaktionsID</w:t>
              <w:br/>
              <w:t>Advisnummer: 990</w:t>
              <w:br/>
              <w:t>Reaktion: Kald behandles ikke da kald med angivet TransaktionsID allerede er behandlet</w:t>
              <w:br/>
              <w:t>Parameterliste: TransaktionsID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Noter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Der foretages kun skemavalidering og returneres kun systemfejl til kalderen.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ForventetForsøgerpligtMarkering</w:t>
            </w:r>
            <w:bookmarkStart w:name="ForventetForsøgerpligtMarker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forsøgerpligt som kalderen forventer at kunden har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</w:r>
            <w:bookmarkStart w:name="PersonCP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CPR-nummer er et 10 cifret personnummer der entydigt identificerer en dansk person.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14-12-2017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Graensesnit_1_8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EFIBetalingEvneForsørgerpligtGenberegn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