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KortBetalingOpret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Kundeservice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25-04-2017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KortBetalingOpret_I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ProfileID</w:t>
              <w:br/>
              <w:t>ServerID</w:t>
              <w:br/>
              <w:t>ResponseUrl</w:t>
              <w:br/>
              <w:t>(OrderNumber)</w:t>
              <w:br/>
              <w:t>(OrderType)</w:t>
              <w:br/>
              <w:t>Beløb</w:t>
              <w:br/>
              <w:t>(AngivelseValuta)</w:t>
              <w:br/>
              <w:t>(OrderTekst)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KortBetalingOpret_O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*KortBetalingsIdentifikation*</w:t>
              <w:br/>
              <w:t>[</w:t>
              <w:br/>
              <w:t/>
              <w:tab/>
              <w:t>UnikNøgle</w:t>
              <w:br/>
              <w:t/>
              <w:tab/>
              <w:t>OrderNumber</w:t>
              <w:br/>
              <w:t>]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AngivelseValuta</w:t>
            </w:r>
            <w:bookmarkStart w:name="AngivelseValuta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</w:t>
              <w:br/>
              <w:t>pattern: [A-Z]{2,3}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den valuta (ISO-møntkoden) som angivelsen er indberettet i, hvis der er tale om en angivelsestype med beløb.</w:t>
              <w:br/>
              <w:t/>
              <w:br/>
              <w:t>På nuværende tidspunkt kan ToldSkat kun modtage angivelser i danske kroner.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</w:t>
            </w:r>
            <w:bookmarkStart w:name="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angivet som decimaltal, fx. 1500,00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OrderNumber</w:t>
            </w:r>
            <w:bookmarkStart w:name="OrderNumb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OrderTekst</w:t>
            </w:r>
            <w:bookmarkStart w:name="OrderTekst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300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En tekststreng på 300 chars.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OrderType</w:t>
            </w:r>
            <w:bookmarkStart w:name="OrderTyp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ProfileID</w:t>
            </w:r>
            <w:bookmarkStart w:name="Profil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ResponseUrl</w:t>
            </w:r>
            <w:bookmarkStart w:name="ResponseUrl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Angiver en tekststreng på op til 2000 karakterer.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ServerID</w:t>
            </w:r>
            <w:bookmarkStart w:name="Serve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Vilkårligt unikt identifikationsnummer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UnikNøgle</w:t>
            </w:r>
            <w:bookmarkStart w:name="UnikNøgl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45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 tekst på 45 karakterer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KortBetalingOpret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