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MeddelelseStatusMultiHent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AogD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08-07-2016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Giver de afsendende fagsystemer mulighed for at forespørge status på afsendte meddelelser. Samtidig returneres detailoplysninger om meddelelserne og deres forsendelser.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Typisk vil man forespørge på status for alle meddelelser i et batch på een gang, og efterfølgende vil man kun forespørge status på meddelelser som har ændret status siden sidste forespørgsel.</w:t>
              <w:br/>
              <w:t/>
              <w:br/>
              <w:t>Man bør kalde denne service så lidt som muligt for ikke at belaste systemet mere end højest nødvendigt.</w:t>
              <w:br/>
              <w:t/>
              <w:br/>
              <w:t>Servicen giver flere muligheder for at forespørge på status:</w:t>
              <w:br/>
              <w:t>1. For et hellt batch</w:t>
              <w:br/>
              <w:t>2. For en fortløbende række af meddelelser i samme batch ud fra MeddelelseAfsenderReference.</w:t>
              <w:br/>
              <w:t>3. Meddelelser i samme batch som har ændret status indenfor den angivne start- og slutdato.</w:t>
              <w:br/>
              <w:t>4. For en enkelt meddelelse angivet ved MeddelelseID</w:t>
              <w:br/>
              <w:t>5. For en enkelt formatteret meddelelse angivet ved FormateretMeddelelseID.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MeddelelseStatusMultiHent_I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*SøgeValg*</w:t>
              <w:br/>
              <w:t>[</w:t>
              <w:br/>
              <w:t/>
              <w:tab/>
              <w:t>*BatchValg*</w:t>
              <w:br/>
              <w:t/>
              <w:tab/>
              <w:t>[</w:t>
              <w:br/>
              <w:t/>
              <w:tab/>
              <w:t/>
              <w:tab/>
              <w:t>FagsystemNavn</w:t>
              <w:br/>
              <w:t/>
              <w:tab/>
              <w:t/>
              <w:tab/>
              <w:t>MeddelelseBatchID</w:t>
              <w:br/>
              <w:t/>
              <w:tab/>
              <w:t>]</w:t>
              <w:br/>
              <w:t/>
              <w:tab/>
              <w:t>|</w:t>
              <w:br/>
              <w:t/>
              <w:tab/>
              <w:t>*PartielBatchValg*</w:t>
              <w:br/>
              <w:t/>
              <w:tab/>
              <w:t>[</w:t>
              <w:br/>
              <w:t/>
              <w:tab/>
              <w:t/>
              <w:tab/>
              <w:t>FagsystemNavn</w:t>
              <w:br/>
              <w:t/>
              <w:tab/>
              <w:t/>
              <w:tab/>
              <w:t>MeddelelseBatchID</w:t>
              <w:br/>
              <w:t/>
              <w:tab/>
              <w:t/>
              <w:tab/>
              <w:t>*MeddelelseStart*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MeddelelseAfsenderReference</w:t>
              <w:br/>
              <w:t/>
              <w:tab/>
              <w:t/>
              <w:tab/>
              <w:t>]</w:t>
              <w:br/>
              <w:t/>
              <w:tab/>
              <w:t/>
              <w:tab/>
              <w:t>*MeddelelseSlut*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MeddelelseAfsenderReference</w:t>
              <w:br/>
              <w:t/>
              <w:tab/>
              <w:t/>
              <w:tab/>
              <w:t>]</w:t>
              <w:br/>
              <w:t/>
              <w:tab/>
              <w:t>]</w:t>
              <w:br/>
              <w:t/>
              <w:tab/>
              <w:t>|</w:t>
              <w:br/>
              <w:t/>
              <w:tab/>
              <w:t>*ÆndretStatusValg*</w:t>
              <w:br/>
              <w:t/>
              <w:tab/>
              <w:t>[</w:t>
              <w:br/>
              <w:t/>
              <w:tab/>
              <w:t/>
              <w:tab/>
              <w:t>FagsystemNavn</w:t>
              <w:br/>
              <w:t/>
              <w:tab/>
              <w:t/>
              <w:tab/>
              <w:t>MeddelelseBatchID</w:t>
              <w:br/>
              <w:t/>
              <w:tab/>
              <w:t/>
              <w:tab/>
              <w:t>DatoTidSøgFra</w:t>
              <w:br/>
              <w:t/>
              <w:tab/>
              <w:t/>
              <w:tab/>
              <w:t>(DatoTidSøgTil)</w:t>
              <w:br/>
              <w:t/>
              <w:tab/>
              <w:t>]</w:t>
              <w:br/>
              <w:t/>
              <w:tab/>
              <w:t>|</w:t>
              <w:br/>
              <w:t/>
              <w:tab/>
              <w:t>*EnkeltMeddelelseValg*</w:t>
              <w:br/>
              <w:t/>
              <w:tab/>
              <w:t>[</w:t>
              <w:br/>
              <w:t/>
              <w:tab/>
              <w:t/>
              <w:tab/>
              <w:t>FagsystemNavn</w:t>
              <w:br/>
              <w:t/>
              <w:tab/>
              <w:t/>
              <w:tab/>
              <w:t>MeddelelseBatchID</w:t>
              <w:br/>
              <w:t/>
              <w:tab/>
              <w:t/>
              <w:tab/>
              <w:t>MeddelelseID</w:t>
              <w:br/>
              <w:t/>
              <w:tab/>
              <w:t>]</w:t>
              <w:br/>
              <w:t/>
              <w:tab/>
              <w:t>|</w:t>
              <w:br/>
              <w:t/>
              <w:tab/>
              <w:t>*EnkeltFormatteretMeddelelseValg*</w:t>
              <w:br/>
              <w:t/>
              <w:tab/>
              <w:t>[</w:t>
              <w:br/>
              <w:t/>
              <w:tab/>
              <w:t/>
              <w:tab/>
              <w:t>FagsystemNavn</w:t>
              <w:br/>
              <w:t/>
              <w:tab/>
              <w:t/>
              <w:tab/>
              <w:t>MeddelelseBatchID</w:t>
              <w:br/>
              <w:t/>
              <w:tab/>
              <w:t/>
              <w:tab/>
              <w:t>FormateretMeddelelseID</w:t>
              <w:br/>
              <w:t/>
              <w:tab/>
              <w:t>]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MeddelelseStatusMultiHent_O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FagsystemNavn</w:t>
              <w:br/>
              <w:t>MeddelelseBatchID</w:t>
              <w:br/>
              <w:t>*MeddelelseListe*</w:t>
              <w:br/>
              <w:t>0{</w:t>
              <w:br/>
              <w:t/>
              <w:tab/>
              <w:t>*Meddelelse*</w:t>
              <w:br/>
              <w:t/>
              <w:tab/>
              <w:t>[</w:t>
              <w:br/>
              <w:t/>
              <w:tab/>
              <w:t/>
              <w:tab/>
              <w:t>MeddelelseAfsenderReference</w:t>
              <w:br/>
              <w:t/>
              <w:tab/>
              <w:t/>
              <w:tab/>
              <w:t>MeddelelseID</w:t>
              <w:br/>
              <w:t/>
              <w:tab/>
              <w:t/>
              <w:tab/>
              <w:t>(MeddelelseTypeNummer)</w:t>
              <w:br/>
              <w:t/>
              <w:tab/>
              <w:t/>
              <w:tab/>
              <w:t>MeddelelseProduktionStatus</w:t>
              <w:br/>
              <w:t/>
              <w:tab/>
              <w:t/>
              <w:tab/>
              <w:t>(KundeNummer)</w:t>
              <w:br/>
              <w:t/>
              <w:tab/>
              <w:t/>
              <w:tab/>
              <w:t>MeddelelseOprettetDatoTid</w:t>
              <w:br/>
              <w:t/>
              <w:tab/>
              <w:t/>
              <w:tab/>
              <w:t>(MeddelelseFejlKode)</w:t>
              <w:br/>
              <w:t/>
              <w:tab/>
              <w:t/>
              <w:tab/>
              <w:t>(MeddelelseFejlTekst)</w:t>
              <w:br/>
              <w:t/>
              <w:tab/>
              <w:t/>
              <w:tab/>
              <w:t>*FormatteretMeddelelseListe*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*FormatteretMeddelelse*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FormateretMeddelelseID</w:t>
              <w:br/>
              <w:t/>
              <w:tab/>
              <w:t/>
              <w:tab/>
              <w:t/>
              <w:tab/>
              <w:t/>
              <w:tab/>
              <w:t>ForsendelseStatus</w:t>
              <w:br/>
              <w:t/>
              <w:tab/>
              <w:t/>
              <w:tab/>
              <w:t/>
              <w:tab/>
              <w:t/>
              <w:tab/>
              <w:t>ForsendelseAfsendelseDatoTid</w:t>
              <w:br/>
              <w:t/>
              <w:tab/>
              <w:t/>
              <w:tab/>
              <w:t/>
              <w:tab/>
              <w:t/>
              <w:tab/>
              <w:t>(ForsendelseKvitteringDatoTid)</w:t>
              <w:br/>
              <w:t/>
              <w:tab/>
              <w:t/>
              <w:tab/>
              <w:t/>
              <w:tab/>
              <w:t/>
              <w:tab/>
              <w:t>(ForsendelseGensendDatoTid)</w:t>
              <w:br/>
              <w:t/>
              <w:tab/>
              <w:t/>
              <w:tab/>
              <w:t/>
              <w:tab/>
              <w:t/>
              <w:tab/>
              <w:t>(KanalTypeNummer)</w:t>
              <w:br/>
              <w:t/>
              <w:tab/>
              <w:t/>
              <w:tab/>
              <w:t/>
              <w:tab/>
              <w:t/>
              <w:tab/>
              <w:t>(KanalAdresseStruktur)</w:t>
              <w:br/>
              <w:t/>
              <w:tab/>
              <w:t/>
              <w:tab/>
              <w:t/>
              <w:tab/>
              <w:t/>
              <w:tab/>
              <w:t>(ForsendelseFejlKode)</w:t>
              <w:br/>
              <w:t/>
              <w:tab/>
              <w:t/>
              <w:tab/>
              <w:t/>
              <w:tab/>
              <w:t/>
              <w:tab/>
              <w:t>(ForsendelseFejlTekst)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MeddelelseStatusMultiHent returnerer ved fejl i input blot en liste - ingen fejlkoder.</w:t>
              <w:br/>
              <w:t/>
              <w:br/>
              <w:t>Da servicene MeddelelseMultiSend og MeddelelseMultiSendEkspres fungerer asynkront, sker det meste af valideringen først efter kaldet af servicen. Information om fejl får man ved efterfølgende at kalde servicen MeddelelseStatusMultiHent.</w:t>
              <w:br/>
              <w:t/>
              <w:br/>
              <w:t>Den samlede oversigt med AogD's fejlkoder og status'er kan ses i dokumentet "OversigtFejlogStatusWebservice", som snarest vil kunne ses i Systemoverblik. Indtil da vil dokumentet kunne fås ved henvendelse til system- og platformsejere for AogD.</w:t>
              <w:br/>
              <w:t/>
              <w:br/>
              <w:t>Service MeddelelseStatusMultiHent kan returnere 2 grupper af status'er og fejl til fagsystemerne, henholdsvis en MeddelelseProduktionStatus og en ForsendelseStatus:</w:t>
              <w:br/>
              <w:t>1. MeddelelseProduktionStatus</w:t>
              <w:br/>
              <w:t>- Alle fejl der opstår under validering, berigelse og produktion.</w:t>
              <w:br/>
              <w:t>2. ForsendelseStatus</w:t>
              <w:br/>
              <w:t>- Alle fejl der opstår under forsendelse af meddelelser (efter produktion i PrintNet).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AdresseStruktur</w:t>
            </w:r>
            <w:bookmarkStart w:name="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*Adresse*</w:t>
              <w:br/>
              <w:t>[</w:t>
              <w:br/>
              <w:t/>
              <w:tab/>
              <w:t>(AdresseFortløbendeNummer)</w:t>
              <w:br/>
              <w:t/>
              <w:tab/>
              <w:t>(AdresseAnvendelseKode)</w:t>
              <w:br/>
              <w:t/>
              <w:tab/>
              <w:t>(AdresseVejNavn)</w:t>
              <w:br/>
              <w:t/>
              <w:tab/>
              <w:t>(AdresseVejKode)</w:t>
              <w:br/>
              <w:t/>
              <w:tab/>
              <w:t>(AdresseFraHusNummer)</w:t>
              <w:br/>
              <w:t/>
              <w:tab/>
              <w:t>(AdresseTilHusNummer)</w:t>
              <w:br/>
              <w:t/>
              <w:tab/>
              <w:t>(AdresseFraHusBogstav)</w:t>
              <w:br/>
              <w:t/>
              <w:tab/>
              <w:t>(AdresseTilHusBogstav)</w:t>
              <w:br/>
              <w:t/>
              <w:tab/>
              <w:t>(AdresseLigeUlige)</w:t>
              <w:br/>
              <w:t/>
              <w:tab/>
              <w:t>(AdresseEtageTekst)</w:t>
              <w:br/>
              <w:t/>
              <w:tab/>
              <w:t>(AdresseSideDørTekst)</w:t>
              <w:br/>
              <w:t/>
              <w:tab/>
              <w:t>(AdresseCONavn)</w:t>
              <w:br/>
              <w:t/>
              <w:tab/>
              <w:t>(AdressePostNummer)</w:t>
              <w:br/>
              <w:t/>
              <w:tab/>
              <w:t>(AdressePostDistrikt)</w:t>
              <w:br/>
              <w:t/>
              <w:tab/>
              <w:t>(AdresseByNavn)</w:t>
              <w:br/>
              <w:t/>
              <w:tab/>
              <w:t>(AdressePostBox)</w:t>
              <w:br/>
              <w:t/>
              <w:tab/>
              <w:t>(AdresseGyldigFra)</w:t>
              <w:br/>
              <w:t/>
              <w:tab/>
              <w:t>(AdresseGyldigTil)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AlternativAdresseStruktur</w:t>
            </w:r>
            <w:bookmarkStart w:name="Alternativ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*AlternativAdresse*</w:t>
              <w:br/>
              <w:t>[</w:t>
              <w:br/>
              <w:t/>
              <w:tab/>
              <w:t>(AlternativAdresseFortløbendeNummer)</w:t>
              <w:br/>
              <w:t/>
              <w:tab/>
              <w:t>(AlternativAdresseAnvendelseKode)</w:t>
              <w:br/>
              <w:t/>
              <w:tab/>
              <w:t>(AlternativAdresseAdresseLinie1)</w:t>
              <w:br/>
              <w:t/>
              <w:tab/>
              <w:t>(AlternativAdresseAdresseLinie2)</w:t>
              <w:br/>
              <w:t/>
              <w:tab/>
              <w:t>(AlternativAdresseAdresseLinie3)</w:t>
              <w:br/>
              <w:t/>
              <w:tab/>
              <w:t>(AlternativAdresseAdresseLinie4)</w:t>
              <w:br/>
              <w:t/>
              <w:tab/>
              <w:t>(AlternativAdresseAdresseLinie5)</w:t>
              <w:br/>
              <w:t/>
              <w:tab/>
              <w:t>(AlternativAdresseAdresseLinie6)</w:t>
              <w:br/>
              <w:t/>
              <w:tab/>
              <w:t>(AlternativAdresseAdresseLinie7)</w:t>
              <w:br/>
              <w:t/>
              <w:tab/>
              <w:t>(AlternativAdresseGyldigFra)</w:t>
              <w:br/>
              <w:t/>
              <w:tab/>
              <w:t>(AlternativAdresseGyldigTil)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EmailAdresseStruktur</w:t>
            </w:r>
            <w:bookmarkStart w:name="Email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*EmailAdresse*</w:t>
              <w:br/>
              <w:t>[</w:t>
              <w:br/>
              <w:t/>
              <w:tab/>
              <w:t>(EmailAdresseEmail)</w:t>
              <w:br/>
              <w:t/>
              <w:tab/>
              <w:t>(EmailAdresseGyldigFra)</w:t>
              <w:br/>
              <w:t/>
              <w:tab/>
              <w:t>(EmailAdresseGyldigTil)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FaxNummerStruktur</w:t>
            </w:r>
            <w:bookmarkStart w:name="Fax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*FaxNummer*</w:t>
              <w:br/>
              <w:t>[</w:t>
              <w:br/>
              <w:t/>
              <w:tab/>
              <w:t>(FaxNummer)</w:t>
              <w:br/>
              <w:t/>
              <w:tab/>
              <w:t>(FaxLandeKode)</w:t>
              <w:br/>
              <w:t/>
              <w:tab/>
              <w:t>(FaxGyldigFra)</w:t>
              <w:br/>
              <w:t/>
              <w:tab/>
              <w:t>(FaxGyldigTil)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KanalAdresseStruktur</w:t>
            </w:r>
            <w:bookmarkStart w:name="Kanal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*AdresseValg*</w:t>
              <w:br/>
              <w:t>[</w:t>
              <w:br/>
              <w:t/>
              <w:tab/>
              <w:t>AdresseStruktur</w:t>
              <w:br/>
              <w:t/>
              <w:tab/>
              <w:t>|</w:t>
              <w:br/>
              <w:t/>
              <w:tab/>
              <w:t>AlternativAdresseStruktur</w:t>
              <w:br/>
              <w:t/>
              <w:tab/>
              <w:t>|</w:t>
              <w:br/>
              <w:t/>
              <w:tab/>
              <w:t>TelefonNummerStruktur</w:t>
              <w:br/>
              <w:t/>
              <w:tab/>
              <w:t>|</w:t>
              <w:br/>
              <w:t/>
              <w:tab/>
              <w:t>EmailAdresseStruktur</w:t>
              <w:br/>
              <w:t/>
              <w:tab/>
              <w:t>|</w:t>
              <w:br/>
              <w:t/>
              <w:tab/>
              <w:t>FaxNummerStruktur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TelefonNummerStruktur</w:t>
            </w:r>
            <w:bookmarkStart w:name="Telefon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*TelefonNummerStruktur*</w:t>
              <w:br/>
              <w:t>[</w:t>
              <w:br/>
              <w:t/>
              <w:tab/>
              <w:t>(TelefonNummer)</w:t>
              <w:br/>
              <w:t/>
              <w:tab/>
              <w:t>(TelefonLandeKode)</w:t>
              <w:br/>
              <w:t/>
              <w:tab/>
              <w:t>(TelefonGyldigFra)</w:t>
              <w:br/>
              <w:t/>
              <w:tab/>
              <w:t>(TelefonGyldigTil)</w:t>
              <w:br/>
              <w:t/>
              <w:tab/>
              <w:t>(TelefonTypeKode)</w:t>
              <w:br/>
              <w:t/>
              <w:tab/>
              <w:t>(TelefonTypeTekst)</w:t>
              <w:br/>
              <w:t/>
              <w:tab/>
              <w:t>(TelefonTypeGyldigFra)</w:t>
              <w:br/>
              <w:t/>
              <w:tab/>
              <w:t>(TelefonTypeGyldigTil)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AdresseAnvendelseKode</w:t>
            </w:r>
            <w:bookmarkStart w:name="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adresseringsmuligheder.</w:t>
              <w:br/>
              <w:t>0 = Adressen kan anvendes til direkte adressering</w:t>
              <w:br/>
              <w:t>1 = Adressen kan ikke anvendes til direkte adressering</w:t>
              <w:br/>
              <w:t>8 = Adressen består kun af navn</w:t>
              <w:br/>
              <w:t>9 = Ingen adresse pga. nyt personnummer</w:t>
              <w:br/>
              <w:t/>
              <w:br/>
              <w:t>Værdisæt:</w:t>
              <w:br/>
              <w:t>0</w:t>
              <w:br/>
              <w:t>1</w:t>
              <w:br/>
              <w:t>8</w:t>
              <w:br/>
              <w:t>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AdresseGyldigTil</w:t>
            </w:r>
            <w:bookmarkStart w:name="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adressen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AdresseLigeUlige</w:t>
            </w:r>
            <w:bookmarkStart w:name="AdresseLigeUli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[a-zA-ZøæåØÆÅ]*</w:t>
              <w:br/>
              <w:t>enumeration: Lige, Ulige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om tal er lige eller ulige.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DatoTidSøgFra</w:t>
            </w:r>
            <w:bookmarkStart w:name="DatoTidSø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 fra-dato og tidspunkt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DatoTidSøgTil</w:t>
            </w:r>
            <w:bookmarkStart w:name="DatoTidSø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 Til-dato og tidspunkt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EmailAdresseEmail</w:t>
            </w:r>
            <w:bookmarkStart w:name="EmailAdresse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generisk email adresse, som kan være indeholde en vilkårlig emailadresse, fx. en.person@skat.dk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EmailAdresseGyldigFra</w:t>
            </w:r>
            <w:bookmarkStart w:name="Email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hvorfra emailadressen er gyldig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EmailAdresseGyldigTil</w:t>
            </w:r>
            <w:bookmarkStart w:name="Email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hvortil emailadressen er gyldig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FagsystemNavn</w:t>
            </w:r>
            <w:bookmarkStart w:name="Fagsystem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fagsystem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FaxGyldigFra</w:t>
            </w:r>
            <w:bookmarkStart w:name="Fax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hvorfra faxnummeret er gyldigt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FaxGyldigTil</w:t>
            </w:r>
            <w:bookmarkStart w:name="Fax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hvortil faxnummeret er gyldigt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FaxLandeKode</w:t>
            </w:r>
            <w:bookmarkStart w:name="FaxLand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</w:t>
              <w:br/>
              <w:t>pattern: [+][0-9]{2}|[+][0-9]{3}|[0][0][0-9]{2}|[0][0][0-9]{3}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Telefon- og faxnummer landekode. Fx +45 eller 0045. Selve telefonnummeret indgår ikke.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FaxNummer</w:t>
            </w:r>
            <w:bookmarkStart w:name="Fax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faxnummer som opfylder gyldige formater for danske og udenlandske telefonnumre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FormateretMeddelelseID</w:t>
            </w:r>
            <w:bookmarkStart w:name="FormateretMeddel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 for den formaterede meddelelse. Tildeles autoamatisk af A&amp;D i forbindelse med oprettelse. Kan ikke ændres efterfølgende.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ForsendelseAfsendelseDatoTid</w:t>
            </w:r>
            <w:bookmarkStart w:name="ForsendelseAfsendelse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Tidstempel for afsendelse af meddelelse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ForsendelseFejlKode</w:t>
            </w:r>
            <w:bookmarkStart w:name="ForsendelseFejl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Fejlkode for A&amp;D forsendelse (transient element)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ForsendelseFejlTekst</w:t>
            </w:r>
            <w:bookmarkStart w:name="ForsendelseFejl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Fejltekst for A&amp;D forsendelse (transient element)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ForsendelseGensendDatoTid</w:t>
            </w:r>
            <w:bookmarkStart w:name="ForsendelseGensend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Datotid for gensenselse af meddelelse. Overskrives hvis den samme meddelelse gensendes igen.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ForsendelseKvitteringDatoTid</w:t>
            </w:r>
            <w:bookmarkStart w:name="ForsendelseKvittering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Tidstempel for kvittering for afsendelse. Muligvis tom.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ForsendelseStatus</w:t>
            </w:r>
            <w:bookmarkStart w:name="ForsendelseStatu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Status for afsendelse</w:t>
              <w:br/>
              <w:t/>
              <w:br/>
              <w:t>Værdiset:</w:t>
              <w:br/>
              <w:t>Formodet afsendt</w:t>
              <w:br/>
              <w:t>Ikke kvitteret</w:t>
              <w:br/>
              <w:t>Positivt kvitteret</w:t>
              <w:br/>
              <w:t>Fejlet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KanalTypeNummer</w:t>
            </w:r>
            <w:bookmarkStart w:name="KanalTyp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nummer som identificerer typen af kommunikationskanal</w:t>
              <w:br/>
              <w:t/>
              <w:br/>
              <w:t>Værdisæt:</w:t>
              <w:br/>
              <w:t>1 = Mail</w:t>
              <w:br/>
              <w:t>2 = Sms</w:t>
              <w:br/>
              <w:t>3 = Kun kommunikationsmappe</w:t>
              <w:br/>
              <w:t>4 = Brev (post)</w:t>
              <w:br/>
              <w:t>5 = Dokumentboks (ikke implementeret)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MeddelelseAfsenderReference</w:t>
            </w:r>
            <w:bookmarkStart w:name="MeddelelseAfsender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af afsenderen tildelt ident til brug for reference</w:t>
              <w:br/>
              <w:t>(Maksimum 35 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MeddelelseBatchID</w:t>
            </w:r>
            <w:bookmarkStart w:name="MeddelelseBatch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et meddelelsebatch - defineres af afsender.</w:t>
              <w:br/>
              <w:t>(Maksimum 35 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MeddelelseFejlKode</w:t>
            </w:r>
            <w:bookmarkStart w:name="MeddelelseFejl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Fejlkode for A&amp;D meddelelse (transient element)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MeddelelseFejlTekst</w:t>
            </w:r>
            <w:bookmarkStart w:name="MeddelelseFejl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Fejltekst for A&amp;D meddelelse (transient element)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MeddelelseID</w:t>
            </w:r>
            <w:bookmarkStart w:name="Meddel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meddelelsen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MeddelelseOprettetDatoTid</w:t>
            </w:r>
            <w:bookmarkStart w:name="MeddelelseOprettet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Tidstempel for oprettelse.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MeddelelseProduktionStatus</w:t>
            </w:r>
            <w:bookmarkStart w:name="MeddelelseProduktionStatu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Meddelelsens produktionsstatus</w:t>
              <w:br/>
              <w:t/>
              <w:br/>
              <w:t>Værdiset:</w:t>
              <w:br/>
              <w:t>Oprettet</w:t>
              <w:br/>
              <w:t>Berigelse fejl</w:t>
              <w:br/>
              <w:t>Afventer CSRP</w:t>
              <w:br/>
              <w:t>Afventer ES</w:t>
              <w:br/>
              <w:t>Afventer CVR</w:t>
              <w:br/>
              <w:t>Meddelelse opgivet</w:t>
              <w:br/>
              <w:t>Service opgivet</w:t>
              <w:br/>
              <w:t>Sendt til produktion</w:t>
              <w:br/>
              <w:t>Produktion fejl</w:t>
              <w:br/>
              <w:t>Produktion Ok</w:t>
              <w:br/>
              <w:t>Distribution fejl</w:t>
              <w:br/>
              <w:t>Formodet afsendt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MeddelelseTypeNummer</w:t>
            </w:r>
            <w:bookmarkStart w:name="MeddelelseTyp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ID af den enkelte meddelelsestype.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TelefonGyldigFra</w:t>
            </w:r>
            <w:bookmarkStart w:name="Telefon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TelefonGyldigTil</w:t>
            </w:r>
            <w:bookmarkStart w:name="Telefon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TelefonLandeKode</w:t>
            </w:r>
            <w:bookmarkStart w:name="TelefonLand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</w:t>
              <w:br/>
              <w:t>pattern: [+][0-9]{2}|[+][0-9]{3}|[0][0][0-9]{2}|[0][0][0-9]{3}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Telefon- og faxnummer landekode. Fx +45 eller 0045. Selve telefonnummeret indgår ikke.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TelefonNummer</w:t>
            </w:r>
            <w:bookmarkStart w:name="Telef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telefonnummer svarende til eks: 23232323.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TelefonTypeGyldigFra</w:t>
            </w:r>
            <w:bookmarkStart w:name="Telefon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TelefonTypeGyldigTil</w:t>
            </w:r>
            <w:bookmarkStart w:name="Telefon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TelefonTypeKode</w:t>
            </w:r>
            <w:bookmarkStart w:name="Telefon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kode som beskriver telefonnummeret.</w:t>
              <w:br/>
              <w:t>Der findes pt. disse i Erhvervssystemet:</w:t>
              <w:br/>
              <w:t>1 = Telefon</w:t>
              <w:br/>
              <w:t>2 = Telefax</w:t>
              <w:br/>
              <w:t>3 = Mobil</w:t>
              <w:br/>
              <w:t>4 = Elektronisk post</w:t>
              <w:br/>
              <w:t>5 = Udenlandsk telefon</w:t>
              <w:br/>
              <w:t>6 = Udenlandsk telefax</w:t>
              <w:br/>
              <w:t>7 = Udenlandsk mobil</w:t>
              <w:br/>
              <w:t/>
              <w:br/>
              <w:t>Værdisæt:</w:t>
              <w:br/>
              <w:t>1 = Telefon</w:t>
              <w:br/>
              <w:t>2 = Telefax</w:t>
              <w:br/>
              <w:t>3 = Mobil</w:t>
              <w:br/>
              <w:t>4 = Elektronisk post</w:t>
              <w:br/>
              <w:t>5 = Udenlandsk telefon</w:t>
              <w:br/>
              <w:t>6 = Udenlandsk telefax</w:t>
              <w:br/>
              <w:t>7 = Udenlandsk mobil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TelefonTypeTekst</w:t>
            </w:r>
            <w:bookmarkStart w:name="Telefon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Kort beskrivelse af koden. Se dokumentation på koden.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MeddelelseStatusMultiHent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