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EFIAkteringNoteSamlingContainer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22-11-2013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pseudo service som definerer det eksterne format for EFi akteringsnoter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EFIAkteringNoteSamlingContainer_I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EFIAkteringNoteSamlingStruktur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EFIAkteringNoteSamlingContainer_O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EFIAkteringNoteSamlingStruktur</w:t>
            </w:r>
            <w:bookmarkStart w:name="EFIAkteringNoteSaml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*GenerelSkabelonSamling*</w:t>
              <w:br/>
              <w:t/>
              <w:tab/>
              <w:t>{</w:t>
              <w:br/>
              <w:t/>
              <w:tab/>
              <w:t/>
              <w:tab/>
              <w:t>*Skabelon*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AkteringSkabelonNavn</w:t>
              <w:br/>
              <w:t/>
              <w:tab/>
              <w:t/>
              <w:tab/>
              <w:t/>
              <w:tab/>
              <w:t>AkteringSkabelonIndhold</w:t>
              <w:br/>
              <w:t/>
              <w:tab/>
              <w:t/>
              <w:tab/>
              <w:t/>
              <w:tab/>
              <w:t>(AkteringKommentar)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  <w:br/>
              <w:t>*AkteringNoteSamling*</w:t>
              <w:br/>
              <w:t>{</w:t>
              <w:br/>
              <w:t/>
              <w:tab/>
              <w:t>*AkteringNote*</w:t>
              <w:br/>
              <w:t/>
              <w:tab/>
              <w:t>[</w:t>
              <w:br/>
              <w:t/>
              <w:tab/>
              <w:t/>
              <w:tab/>
              <w:t>AkteringNoteId</w:t>
              <w:br/>
              <w:t/>
              <w:tab/>
              <w:t/>
              <w:tab/>
              <w:t>DPDokumentType</w:t>
              <w:br/>
              <w:t/>
              <w:tab/>
              <w:t/>
              <w:tab/>
              <w:t>(DPDokumentArt)</w:t>
              <w:br/>
              <w:t/>
              <w:tab/>
              <w:t/>
              <w:tab/>
              <w:t>DPDokumentPrioritet</w:t>
              <w:br/>
              <w:t/>
              <w:tab/>
              <w:t/>
              <w:tab/>
              <w:t>AkteringNoteTitel</w:t>
              <w:br/>
              <w:t/>
              <w:tab/>
              <w:t/>
              <w:tab/>
              <w:t>AkteringNoteIndhold</w:t>
              <w:br/>
              <w:t/>
              <w:tab/>
              <w:t/>
              <w:tab/>
              <w:t>(AkteringKommentar)</w:t>
              <w:br/>
              <w:t/>
              <w:tab/>
              <w:t>]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AkteringKommentar</w:t>
            </w:r>
            <w:bookmarkStart w:name="AkteringKommenta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Fritekstfelt ekstra langt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AkteringNoteId</w:t>
            </w:r>
            <w:bookmarkStart w:name="AkteringNot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akteringnote id, f.eks. MF-345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AkteringNoteIndhold</w:t>
            </w:r>
            <w:bookmarkStart w:name="AkteringNote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Akteringsnote indhold skabelon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AkteringNoteTitel</w:t>
            </w:r>
            <w:bookmarkStart w:name="AkteringNoteTite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Akteringsnote titel skabelon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AkteringSkabelonIndhold</w:t>
            </w:r>
            <w:bookmarkStart w:name="AkteringSkabelon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General tekst skabelon der kan anvendes i flere akteringsnoter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AkteringSkabelonNavn</w:t>
            </w:r>
            <w:bookmarkStart w:name="AkteringSkabel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generel tekst skabelon der kan anvendes i flere akteringsnoter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DPDokumentArt</w:t>
            </w:r>
            <w:bookmarkStart w:name="DPDokumen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ANDET, BETALINGEVNE, BIDRAGSRESOLUTION, BUDGET, DOM, FRIVILLIGTFORLIG, MODREGNING, OMPOSTERING, SAGSFREMSTILLING, TRANSPORT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Dokument arten karakteriserer dokumentets indhold. Det vil være angivet, f.eks. når ModtagFordring modtager et transport dokument.</w:t>
              <w:br/>
              <w:t/>
              <w:br/>
              <w:t>OMPOSTERING og MODREGNING benyttes af DMI til KundeNoter vedrørende disse.</w:t>
              <w:br/>
              <w:t/>
              <w:br/>
              <w:t>Anvender fast enumeration.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DPDokumentPrioritet</w:t>
            </w:r>
            <w:bookmarkStart w:name="DPDokument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5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Visningsprioritet 1-5 for visning i brugerinterface. Hvis der ikke angives en værdi, bruges værdien 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DPDokumentType</w:t>
            </w:r>
            <w:bookmarkStart w:name="DPDokumen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KundeNote, FordringNote, IndsatsNote, FordringHaverNote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DP-dokumenttypen.</w:t>
              <w:br/>
              <w:t/>
              <w:br/>
              <w:t>Enumeration:</w:t>
              <w:br/>
              <w:t/>
              <w:br/>
              <w:t>KundeNote</w:t>
              <w:br/>
              <w:t>FordringNote</w:t>
              <w:br/>
              <w:t>IndsatsNote</w:t>
              <w:br/>
              <w:t>FordringHaverNote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EFIAkteringNoteSamlingContainer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