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IAIndsatsLønindeholdelseHent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30-05-2011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02-06-2016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returnere al indsatsdata for en given indsats af typen lønindeholdelse.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ansvarlig for at returnere indsatsdata for indsatser af typen lønindeholdelse.</w:t>
              <w:br/>
              <w:t/>
              <w:br/>
              <w:t>Servicen modtager et:IndsatsID  Servicen fremfinder indsatsen med det givne IndsatsID, henter al dens data og returnerer det til forespørgeren.</w:t>
              <w:br/>
              <w:t/>
              <w:br/>
              <w:t>Outputdata er defineret i Indsats ODSB'en (de generelle indsatsdata) samt i lønindeholdelse ODSB'en (de specifikke data).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hver indsats er knyttet en række generelle data samt en række indsatstype specifikke data. Servicen returnerer alle data, dvs. både de generelle og de specifikke data.</w:t>
              <w:br/>
              <w:t/>
              <w:br/>
              <w:t>Der kan opstå en række fejl i forbindelse med kald af servicen.</w:t>
              <w:br/>
              <w:t>- IndsatsID’et kan pege på en ikke-eksisterende indsats.</w:t>
              <w:br/>
              <w:t>- IndsatsID’et kan pege på en indsats af en anden type end den servicen er beregnet til at returnere data for.</w:t>
              <w:br/>
              <w:t>- Andre fejl, så som DAO lag nede.</w:t>
              <w:br/>
              <w:t>Alle fejl håndteres ved at tilføje oplysninger til hovedoplysninger returfeltet.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IAIndsatsLønindeholdelseHent_I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IAIndsatsLønindeholdelseHent_O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  <w:br/>
              <w:t>*IndsatsOprettetAf*</w:t>
              <w:br/>
              <w:t>[</w:t>
              <w:br/>
              <w:t/>
              <w:tab/>
              <w:t>RessourceNummer</w:t>
              <w:br/>
              <w:t>]</w:t>
              <w:br/>
              <w:t>(IndsatsSlutdato)</w:t>
              <w:br/>
              <w:t>IndsatsTypeKode</w:t>
              <w:br/>
              <w:t>IndsatsUnderTypeKode</w:t>
              <w:br/>
              <w:t>TilstandID</w:t>
              <w:br/>
              <w:t>TilstandNavn</w:t>
              <w:br/>
              <w:t>TilstandType</w:t>
              <w:br/>
              <w:t>(EFILønBeregnetProcent)</w:t>
              <w:br/>
              <w:t>(EFILønBeregnetDato)</w:t>
              <w:br/>
              <w:t>(EFILønBeregnetBeløbDKK)</w:t>
              <w:br/>
              <w:t>(</w:t>
              <w:br/>
              <w:t/>
              <w:tab/>
              <w:t>*BeregnetBetalingEvneBeregningGrundlagStruktur*</w:t>
              <w:br/>
              <w:t/>
              <w:tab/>
              <w:t>[</w:t>
              <w:br/>
              <w:t/>
              <w:tab/>
              <w:t/>
              <w:tab/>
              <w:t>BetalingEvneBeregningGrundlagKode</w:t>
              <w:br/>
              <w:t/>
              <w:tab/>
              <w:t/>
              <w:tab/>
              <w:t>BetalingEvneBeregningGrundlag</w:t>
              <w:br/>
              <w:t/>
              <w:tab/>
              <w:t>]</w:t>
              <w:br/>
              <w:t>)</w:t>
              <w:br/>
              <w:t>(EFILønVarsletProcent)</w:t>
              <w:br/>
              <w:t>(EFILønVarselDato)</w:t>
              <w:br/>
              <w:t>(EFILønVarsletBeløbDKK)</w:t>
              <w:br/>
              <w:t>(</w:t>
              <w:br/>
              <w:t/>
              <w:tab/>
              <w:t>*VarsletBetalingEvneBeregningGrundlagStruktur*</w:t>
              <w:br/>
              <w:t/>
              <w:tab/>
              <w:t>[</w:t>
              <w:br/>
              <w:t/>
              <w:tab/>
              <w:t/>
              <w:tab/>
              <w:t>BetalingEvneBeregningGrundlagKode</w:t>
              <w:br/>
              <w:t/>
              <w:tab/>
              <w:t/>
              <w:tab/>
              <w:t>BetalingEvneBeregningGrundlag</w:t>
              <w:br/>
              <w:t/>
              <w:tab/>
              <w:t>]</w:t>
              <w:br/>
              <w:t>)</w:t>
              <w:br/>
              <w:t>(EFILønIværksatProcent)</w:t>
              <w:br/>
              <w:t>(EFILønIværksatDato)</w:t>
              <w:br/>
              <w:t>(EFILønIværksatBeløbDKK)</w:t>
              <w:br/>
              <w:t>(EFILønIndeholdelseBerostilStartDato)</w:t>
              <w:br/>
              <w:t>(EFILønIndeholdelseBerostilSlutDato)</w:t>
              <w:br/>
              <w:t>(EFILønIndeholdelseNyProcent)</w:t>
              <w:br/>
              <w:t>(EFILønIndeholdelseBegrTekst)</w:t>
              <w:br/>
              <w:t>(</w:t>
              <w:br/>
              <w:t/>
              <w:tab/>
              <w:t>*IværksatBetalingEvneBeregningGrundlagStruktur*</w:t>
              <w:br/>
              <w:t/>
              <w:tab/>
              <w:t>[</w:t>
              <w:br/>
              <w:t/>
              <w:tab/>
              <w:t/>
              <w:tab/>
              <w:t>BetalingEvneBeregningGrundlagKode</w:t>
              <w:br/>
              <w:t/>
              <w:tab/>
              <w:t/>
              <w:tab/>
              <w:t>BetalingEvneBeregningGrundlag</w:t>
              <w:br/>
              <w:t/>
              <w:tab/>
              <w:t>]</w:t>
              <w:br/>
              <w:t>)</w:t>
              <w:br/>
              <w:t>(EFILønOprindeligIværksatProcent)</w:t>
              <w:br/>
              <w:t>(EFILønOprindeligIværksatLønBeløb)</w:t>
              <w:br/>
              <w:t>(EFILønIværksatLønBeløb)</w:t>
              <w:br/>
              <w:t>(EFILønPotentieltNyeFordringer)</w:t>
              <w:br/>
              <w:t>(EFILønBerostillingBegrundelse)</w:t>
              <w:br/>
              <w:t>*AfgørelseOmfattetSamling*</w:t>
              <w:br/>
              <w:t>0{</w:t>
              <w:br/>
              <w:t/>
              <w:tab/>
              <w:t>*AfgørelseOmfattet*</w:t>
              <w:br/>
              <w:t/>
              <w:tab/>
              <w:t>[</w:t>
              <w:br/>
              <w:t/>
              <w:tab/>
              <w:t/>
              <w:tab/>
              <w:t>EFILønAfgørelseType</w:t>
              <w:br/>
              <w:t/>
              <w:tab/>
              <w:t/>
              <w:tab/>
              <w:t>EFILønAfgørelseDatoForIgangværende</w:t>
              <w:br/>
              <w:t/>
              <w:tab/>
              <w:t/>
              <w:tab/>
              <w:t>EFILønBeregnetProcent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*Meddelelse*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EFILønMeddelelseID</w:t>
              <w:br/>
              <w:t/>
              <w:tab/>
              <w:t/>
              <w:tab/>
              <w:t/>
              <w:tab/>
              <w:t/>
              <w:tab/>
              <w:t>EFILønMeddelelseTypeID</w:t>
              <w:br/>
              <w:t/>
              <w:tab/>
              <w:t/>
              <w:tab/>
              <w:t/>
              <w:tab/>
              <w:t/>
              <w:tab/>
              <w:t>EFILønMeddelelseStatus</w:t>
              <w:br/>
              <w:t/>
              <w:tab/>
              <w:t/>
              <w:tab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/>
              <w:tab/>
              <w:t/>
              <w:tab/>
              <w:t>*GensendHændelse*</w:t>
              <w:br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EFIHændelseType</w:t>
              <w:br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)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*FordringAfgørelseSamling*</w:t>
              <w:br/>
              <w:t/>
              <w:tab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/>
              <w:tab/>
              <w:t>*FordringAfgørelse*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(DMIFordringKlasse)</w:t>
              <w:br/>
              <w:t/>
              <w:tab/>
              <w:t/>
              <w:tab/>
              <w:t/>
              <w:tab/>
              <w:t/>
              <w:tab/>
              <w:t/>
              <w:tab/>
              <w:t>(EFILønVarselDato)</w:t>
              <w:br/>
              <w:t/>
              <w:tab/>
              <w:t/>
              <w:tab/>
              <w:t/>
              <w:tab/>
              <w:t/>
              <w:tab/>
              <w:t/>
              <w:tab/>
              <w:t>(EFILønIværksatDato)</w:t>
              <w:br/>
              <w:t/>
              <w:tab/>
              <w:t/>
              <w:tab/>
              <w:t/>
              <w:tab/>
              <w:t/>
              <w:tab/>
              <w:t/>
              <w:tab/>
              <w:t>(EFILønBeregnetDato)</w:t>
              <w:br/>
              <w:t/>
              <w:tab/>
              <w:t/>
              <w:tab/>
              <w:t/>
              <w:tab/>
              <w:t/>
              <w:tab/>
              <w:t/>
              <w:tab/>
              <w:t>(DMIFordringTypeKode)</w:t>
              <w:br/>
              <w:t/>
              <w:tab/>
              <w:t/>
              <w:tab/>
              <w:t/>
              <w:tab/>
              <w:t/>
              <w:tab/>
              <w:t/>
              <w:tab/>
              <w:t>(EFILønFordringPeriodeFra)</w:t>
              <w:br/>
              <w:t/>
              <w:tab/>
              <w:t/>
              <w:tab/>
              <w:t/>
              <w:tab/>
              <w:t/>
              <w:tab/>
              <w:t/>
              <w:tab/>
              <w:t>(EFILønFordringPeriodeTil)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</w:t>
              <w:br/>
              <w:t>- IndsatsID'et kan pege på en ikke eksisterende indsats.</w:t>
              <w:br/>
              <w:t/>
              <w:br/>
              <w:t>Validering: Entitet findes ikke</w:t>
              <w:br/>
              <w:t>Fejlnummer: 100</w:t>
              <w:br/>
              <w:t>Reaktion: Indsats eller kunde  findes ikke</w:t>
              <w:br/>
              <w:t>Parameterliste: ID på ikke funden entitet</w:t>
              <w:br/>
              <w:t/>
              <w:br/>
              <w:t/>
              <w:br/>
              <w:t>- IndsatsID'et kan pege på en indsats af en anden type end den servicen er beregnet til at returnere data for.</w:t>
              <w:br/>
              <w:t>- Systemfejl, såsom databasen er nede.</w:t>
              <w:br/>
              <w:t/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BetalingEvneBeregningGrundlag</w:t>
            </w:r>
            <w:bookmarkStart w:name="BetalingEvneBeregningGrundl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Oplysninger om hvor kundens indkomstoplysninger stammer fra.</w:t>
              <w:br/>
              <w:t/>
              <w:br/>
              <w:t>Mulige værdier:</w:t>
              <w:br/>
              <w:t>- eIndkomst (måned og år eller periode, hvis udbetalingen ikke er månedlig)</w:t>
              <w:br/>
              <w:t>- årsopgørelse (år og opgørelsenummer) og/eller</w:t>
              <w:br/>
              <w:t>- lønseddel (måned og år)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BetalingEvneBeregningGrundlagKode</w:t>
            </w:r>
            <w:bookmarkStart w:name="BetalingEvneBeregningGrundla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A, E, 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  <w:br/>
              <w:t/>
              <w:br/>
              <w:t>Værdisæt:</w:t>
              <w:br/>
              <w:t>E = eIndkomst (måned og år eller periode, hvis udbetalingen ikke er månedlig</w:t>
              <w:br/>
              <w:t>A = Årsopgørelse (år og opgørelsesnummer)</w:t>
              <w:br/>
              <w:t>L  =  Lønseddel (måned og år)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DMIFordringKlasse</w:t>
            </w:r>
            <w:bookmarkStart w:name="DMIFordringKlas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dækningsrækkefølgen for fordringer.</w:t>
              <w:br/>
              <w:t/>
              <w:br/>
              <w:t>Værdisæt:</w:t>
              <w:br/>
              <w:t>1. Bøder der er tillagt afsoning</w:t>
              <w:br/>
              <w:t>2. Underholdsbidrag omfattet af lov om opkrævning af underholdsbidrag.</w:t>
              <w:br/>
              <w:t>3. Andre fordringer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DMIFordringTypeKode</w:t>
            </w:r>
            <w:bookmarkStart w:name="DMIFordr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på 7 karakter som må bestå af tal og/eller bogstaver som modsvarer en fordringstype.</w:t>
              <w:br/>
              <w:t/>
              <w:br/>
              <w:t>Eksempler:</w:t>
              <w:br/>
              <w:t>DAAEOGS (Adfærdsregulerende afgifter til Erhvervs-og Selskabsstyrelsen)</w:t>
              <w:br/>
              <w:t>DOADVOM  (Advokatomkostninger)</w:t>
              <w:br/>
              <w:t>PAGLØDL (Afgift af glødelamper mv.)</w:t>
              <w:br/>
              <w:t/>
              <w:br/>
              <w:t>Se fordringstype regneark med værdier og beskrivelse.  Der skal indsættes reference i SA til Dokumentet.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EFIHændelseType</w:t>
            </w:r>
            <w:bookmarkStart w:name="EFIHænd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AktivAndlBoAdkomstErklModtagUdl, AktivAndlBoSendRykkerUdl, AktivAndlBoTLFristAenUdl, AktivForaeldelseDatoAenUdl, AktivTinglysUdl, AnbSprSkbln, AngivLoenIndeholdBeloebModtaget, AnmdlAndlBoSvarETL, AnmdlFastEjenSvarETL, AnmdlFejlETL, AnmdlKoereTSvarETL, AnmeldelseChkStatusETL, BetalEvneFaldet, BetalEvneFaldetVarigt, BetalEvneNul, BetalEvneSLFaldet, BetalEvneSLSteget, BetalEvneSBetalEvneAendret, BetalEvneSteget, BetalEvneStegetVarigt, BetalEvneAenMidlertidigt, BetalEvneAenVarigt, BetalEvneSLAendret, IndkomsttypeAendret, BetOrdMislighol, BetOrdOprettet, BladAenUdl, BobKontaktGem, BobKontaktSlet, BookingSvar, CSRPAdresseHaendelse, CSRPCivilstandHaendelse, CSRPDoedsfaldHaendelse, EjGenfoertUdl, FOHSUdloeb, FOKOBIndberet, FOKOBVarsl, FordOprettet, FordSaldoAen, ForkyndlDatoAenUdl, FORYKBetFrist, FOUdlModtaglAdkomstErk, GemKladdeUdl, GnptgSprSkft, HaeftelseAen, HenstandAendret, IAktivFjern, IFordFjern, IFordTilfoej, IGenoptag, IStart, IStop, LoenAnmodOmLoenoplysning, LoenBeroStil, LoenFOAfslutVentetilstand, LoenFOAngivelseIkkeModtaget, LoenFOBerostillingSluttes, LoenFOCheckForEskatteKort, LoenForhoejProcent, LoenFOVarselForhoejLoenIndeholdProcent, LoenFOVarselGyldighedsperiodeLoenUdloebet, LoenFOVarselPeriodeUdloebet, LoenGensendAnmodningLoenoplysning, LoenGensendForhoej, LoenGensendGenoptag, LoenGensendIvaerksaet, LoenGensendIvaerksaetMedYderligereFordringer, LoenGensendNedsaet, LoenGensendStigningProcent, LoenGensendVarsel, LoenGensendVarselStigning, LoenIvaerksaet, LoenNedsaetProcent, LoenOphaevBeroStil, ManMeddSend, ManOpgOpret, MeddIkModtaget, MeddIkSendt, MoedeAenUdl, OmfAktiverFjernet, OmfFordFjernet, PolitiEftersoegAnmodSend, RYKBetFristAen, Scrng, StpSprSkft, TilsigSend, VarslFristAenKOB, HaeftelseForaeld, FOAfslutMan, BEOFristOverskredSidsteRateBetalt, BEODaekningAendret, BEORateAendret, BobMeddSend, BobOpgOpret, BOBBosagAendr, BOBBosagAendrAutomatisk, UdlaegAlleAktiverFjernet, UdlaegPolitiAnnuller, UdlaegPolitifremstillingGensend, BFSAfsoningAflys, BFSOpdaterAfson, BFSAflysAfson, BFSSendAnmod, BFSGensendVarsel, BFSGensendAfson, BFSSendAflys, BFSSendKor, BFSSendOpfoel, BFSVarselAendret, BFSFOForaeldet, BFSFOOpfoelg, BFSFOVarselUdloeb, EFSagEr, EFFristOS, EFRykkerFristOS, EFBookRKH, EFBookRKHRyk, EFGenStart, KUMAendr, KUMFOPaamind, KUMGennemfoert, BFSPolitiKreds, KUMBook, PolitiStatusCheck, BFSSendVarsel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hændelsestypen som hændelsen valideres og distribueres udfra (bemærk at dokumentation ikke er fuldstændig grundet længde begrænsning i System Architect!)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EFILønAfgørelseDatoForIgangværende</w:t>
            </w:r>
            <w:bookmarkStart w:name="EFILønAfgørelseDatoForIgangvære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EFILønAfgørelseType</w:t>
            </w:r>
            <w:bookmarkStart w:name="EFILønAfgør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Varsel, Iværksættelse, Genoptag, YderligereFordringer, AnmodOmLønoplysninger, Slet, Berostil, NedsatPct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EFILønBeregnetBeløbDKK</w:t>
            </w:r>
            <w:bookmarkStart w:name="EFILønBeregnet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beregnede lønindholdelses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EFILønBeregnetDato</w:t>
            </w:r>
            <w:bookmarkStart w:name="EFILønBeregn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EFILønBeregnetProcent</w:t>
            </w:r>
            <w:bookmarkStart w:name="EFILønBeregnet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Procentuel angivelse.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EFILønBerostillingBegrundelse</w:t>
            </w:r>
            <w:bookmarkStart w:name="EFILønBerostillingBegru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Begrundelse for berostilling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EFILønFordringPeriodeFra</w:t>
            </w:r>
            <w:bookmarkStart w:name="EFILønFordringPeriode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EFILønFordringPeriodeTil</w:t>
            </w:r>
            <w:bookmarkStart w:name="EFILønFordringPeriode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EFILønIndeholdelseBegrTekst</w:t>
            </w:r>
            <w:bookmarkStart w:name="EFILønIndeholdelseBeg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begrundelse for ændring af henvendelsesfristen.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EFILønIndeholdelseBerostilSlutDato</w:t>
            </w:r>
            <w:bookmarkStart w:name="EFILønIndeholdelseBerostil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EFILønIndeholdelseBerostilStartDato</w:t>
            </w:r>
            <w:bookmarkStart w:name="EFILønIndeholdelseBerostil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EFILønIndeholdelseNyProcent</w:t>
            </w:r>
            <w:bookmarkStart w:name="EFILønIndeholdelseNy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Procentuel angivelse.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EFILønIværksatBeløbDKK</w:t>
            </w:r>
            <w:bookmarkStart w:name="EFILønIværksat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EFILønIværksatDato</w:t>
            </w:r>
            <w:bookmarkStart w:name="EFILønIværksa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EFILønIværksatLønBeløb</w:t>
            </w:r>
            <w:bookmarkStart w:name="EFILønIværksatLøn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EFILønIværksatProcent</w:t>
            </w:r>
            <w:bookmarkStart w:name="EFILønIværksat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Procentuel angivelse.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EFILønMeddelelseID</w:t>
            </w:r>
            <w:bookmarkStart w:name="EFILønMeddel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MeddelelseID på løn afgørelse meddelelsen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EFILønMeddelelseStatus</w:t>
            </w:r>
            <w:bookmarkStart w:name="EFILønMeddelelseStatu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16</w:t>
              <w:br/>
              <w:t>enumeration: SENDT, RETURNERET, IKKESENDT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Information om meddelelse er sendt.</w:t>
              <w:br/>
              <w:t/>
              <w:br/>
              <w:t>Enumeration omfatter:</w:t>
              <w:br/>
              <w:t/>
              <w:br/>
              <w:t>SENDT</w:t>
              <w:br/>
              <w:t>RETURNERET</w:t>
              <w:br/>
              <w:t>IKKESENDT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EFILønMeddelelseTypeID</w:t>
            </w:r>
            <w:bookmarkStart w:name="EFILønMeddelels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Identifikatorer er ISO/IEC 11578:1996 UUID'er, type 4, random 128-bit, normalt beskrevet ved 32 hex-cifre og fire bindestreger på formen 8-4-4-4-12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EFILønOprindeligIværksatLønBeløb</w:t>
            </w:r>
            <w:bookmarkStart w:name="EFILønOprindeligIværksatLøn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EFILønOprindeligIværksatProcent</w:t>
            </w:r>
            <w:bookmarkStart w:name="EFILønOprindeligIværksat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Procentuel angivelse.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EFILønPotentieltNyeFordringer</w:t>
            </w:r>
            <w:bookmarkStart w:name="EFILønPotentieltNyeFordring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EFILønVarselDato</w:t>
            </w:r>
            <w:bookmarkStart w:name="EFILønVar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EFILønVarsletBeløbDKK</w:t>
            </w:r>
            <w:bookmarkStart w:name="EFILønVarslet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EFILønVarsletProcent</w:t>
            </w:r>
            <w:bookmarkStart w:name="EFILønVarslet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varslede lønindeholdelsesprocent fra BetalingEvneKomponenten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IAIndsatsLønindeholdelseHent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