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IAIndsatsPåkravsSkrivelseHent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07-12-2010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ER UDGÅET OG SLETTES PÅ SIGT</w:t>
              <w:br/>
              <w:t/>
              <w:br/>
              <w:t>Servicen PåkravsskrivelseHent har til formål at returnere al indsatsdata for en given indsats af typen påkravsskrivelse.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udstilles af KFI (men er lavet af IA) og er ansvarlig for at returnere indsatsdata for indsatser af typen påkravsskrivelse.</w:t>
              <w:br/>
              <w:t/>
              <w:br/>
              <w:t>Servicen modtager et:IndsatsID.</w:t>
              <w:br/>
              <w:t/>
              <w:br/>
              <w:t>Servicen fremfinder indsatsen med det givne IndsatsID, henter al dens data og returnerer det til forespørgeren.</w:t>
              <w:br/>
              <w:t/>
              <w:br/>
              <w:t>Outputdata er defineret i Indsats ODSB'en (de generelle indsatsdata) samt i påkravsskrivelse ODSB'en (de specifikke data).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 hver indsats er knyttet en række generelle data samt en række indsatstype specifikke data. Servicen returnerer alle data, dvs. både de generelle og de specifikke data.</w:t>
              <w:br/>
              <w:t/>
              <w:br/>
              <w:t>Der kan en række fejl i forbindelse med kald af servicen.</w:t>
              <w:br/>
              <w:t>"</w:t>
              <w:tab/>
              <w:t>IndsatsID'et kan pege på en ikke eksisterende indsats.</w:t>
              <w:br/>
              <w:t>"</w:t>
              <w:tab/>
              <w:t>IndsatsID'et kan pege på en indsats af en anden type end den servicen er beregnet til at returnere data for.</w:t>
              <w:br/>
              <w:t>"</w:t>
              <w:tab/>
              <w:t>Andre fejl, så som DAO lag nede.</w:t>
              <w:br/>
              <w:t>Alle fejl håndteres ved at tilføje oplysninger til hovedoplysninger returfeltet.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IAIndsatsPåkravsSkrivelseHent_I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IAIndsatsPåkravsSkrivelseHent_O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  <w:br/>
              <w:t>IndsatsStartdato</w:t>
              <w:br/>
              <w:t>*IndsatsOprettetAf*</w:t>
              <w:br/>
              <w:t>[</w:t>
              <w:br/>
              <w:t/>
              <w:tab/>
              <w:t>RessourceNummer</w:t>
              <w:br/>
              <w:t>]</w:t>
              <w:br/>
              <w:t>(IndsatsSlutdato)</w:t>
              <w:br/>
              <w:t>IndsatsTypeKode</w:t>
              <w:br/>
              <w:t>TilstandID</w:t>
              <w:br/>
              <w:t>TilstandNavn</w:t>
              <w:br/>
              <w:t>TilstandType</w:t>
              <w:br/>
              <w:t>(BetalingRykkerAfsendtDato)</w:t>
              <w:br/>
              <w:t>(BetalingRykkerAnnulleretDato)</w:t>
              <w:br/>
              <w:t>(BetalingRykkerSRBDato)</w:t>
              <w:br/>
              <w:t>(</w:t>
              <w:br/>
              <w:t/>
              <w:tab/>
              <w:t>*RessourceTilTelefon*</w:t>
              <w:br/>
              <w:t/>
              <w:tab/>
              <w:t>[</w:t>
              <w:br/>
              <w:t/>
              <w:tab/>
              <w:t/>
              <w:tab/>
              <w:t>RessourceNummer</w:t>
              <w:br/>
              <w:t/>
              <w:tab/>
              <w:t>]</w:t>
              <w:br/>
              <w:t>)</w:t>
              <w:br/>
              <w:t>(EFIRessourceOpgaveUdførStraks)</w:t>
              <w:br/>
              <w:t>(BetalingRykkerFristÆndrÅrsag)</w:t>
              <w:br/>
              <w:t>(BetalingRykkerFristÆndrAntal)</w:t>
              <w:br/>
              <w:t>(BetalingRykkerBeløb)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b) BetalingRykkerFristÆndrÅrsag mangler enums</w:t>
              <w:br/>
              <w:t>c) Mangler dok</w:t>
              <w:br/>
              <w:t>d) FordringSaldoRykkerSum hedder nu BetalingRykkerBeløb. Er dette ok ?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BetalingRykkerAfsendtDato</w:t>
            </w:r>
            <w:bookmarkStart w:name="BetalingRykkerAfsend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afsendelse af betalingsrykker.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BetalingRykkerAnnulleretDato</w:t>
            </w:r>
            <w:bookmarkStart w:name="BetalingRykkerAnnuller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annullering af afsendelse af betalingsrykkeren.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BetalingRykkerBeløb</w:t>
            </w:r>
            <w:bookmarkStart w:name="BetalingRykker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skyldige beløb der rykkes for. Det kan være en betalingsordning rate, en eller flere fordringer,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BetalingRykkerFristÆndrAntal</w:t>
            </w:r>
            <w:bookmarkStart w:name="BetalingRykkerFristÆndrAnt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antal gange en betalingsfrist er udskudt.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BetalingRykkerFristÆndrÅrsag</w:t>
            </w:r>
            <w:bookmarkStart w:name="BetalingRykkerFristÆndrÅr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en foruddefineret årsag til at forlænge betalingsfristen.</w:t>
              <w:br/>
              <w:t/>
              <w:br/>
              <w:t>MANGLER ENUMS</w:t>
              <w:br/>
              <w:t/>
              <w:br/>
              <w:t>Værdisæt:</w:t>
              <w:br/>
              <w:t>MANGLER ENUMS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BetalingRykkerSRBDato</w:t>
            </w:r>
            <w:bookmarkStart w:name="BetalingRykkerSRB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sidste rettidige betaling af betalingsrykkeren.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EFIRessourceOpgaveUdførStraks</w:t>
            </w:r>
            <w:bookmarkStart w:name="EFIRessourceOpgaveUdførStrak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opgaven, der bliver ressourcebooket til telefonopkald på baggrund af meddelelsen, skal afvente booking af ressourcer i ressourcesystemet eller opgaven skal udføres straks.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IAIndsatsPåkravsSkrivelseHent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