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KFIKundeFordringList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1.15</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Denne webservice returnerer en liste af kundens fordringer med fhv. få outputparametre for hver fordring. Desuden beregner servicen restgælden for hver fordringstype og for hver fordringsart, samt returnerer listen af transaktioner på kundens konto i den ønskede periode.</w:t>
              <w:br/>
              <w:t>Ønskes flere detaljer på den enkelte fordring, kaldes KFIFordringHent-webservicen.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Denne service kalder DMI-webservicen DMIFordringList og returnerer de fordringer i DMI, som matcher input-parametrene. Desuden kaldes DMIKontoSpecifikationHent for at hente oplysninger om transaktioner på kundens konto, når UdeladTransaktionDækningElementListe og UdeladTransaktionListe er udfyldt med FALSE</w:t>
              <w:br/>
              <w:t/>
              <w:br/>
              <w:t>KFIKundeFordringList-webservicen henter yderligere oplysninger om fordringshavers referencenummer i EFI-databasen.</w:t>
              <w:br/>
              <w:t>Fordringens oprindelige beløb (hovedstol) findes i feltet FordringBeløbStruktur, såfremt det returneres af DMIFordringList.</w:t>
              <w:br/>
              <w:t>Samlingen af Fordring-objekter opdateres med disse oplysninger, inden samlingen returneres til klienten.</w:t>
              <w:br/>
              <w:t/>
              <w:br/>
              <w:t>BogføringDatoSøgFra, BogføringDatoSøgTil, VirkningDatoSøgFra og VirkningDatoSøgTil  angiver hvilke transaktioner på kundens konto, servicen skal returnere. Servicen returnerer en KontoStartSaldo, som af DMI er beregnet ud fra alle transaktioner, der er foregået før BogføringDatoSøgFra og VirkningDatoSøgFra. Hvis der ikke er angivet en periode, vil servicen returnere transaktioner med BogføringDato 1 år tilbage i tiden.</w:t>
              <w:br/>
              <w:t/>
              <w:br/>
              <w:t>Servicen returnerer en FordringSamling, som indeholder alle kundens fordringer, eller kundens hovedfordringer hvisUdeladRelateredeFordringer er TRUE.</w:t>
              <w:br/>
              <w:t>Hvis der angives DMIFordringEFIFordringID i input, returneres kun den aktuelle fordring samt eventuelle underfordringer.</w:t>
              <w:br/>
              <w:t>Hvis der angives et IndsatsID i input, returneres kun de fordringer, som er omfattet af indsatsen. Hvis der angives en enkeltmandsvirksomheds VirksomhedSENummer i input, så returneres kun de fordringer, som har enkeltmandsvirksomheden som hæfter.</w:t>
              <w:br/>
              <w:t/>
              <w:br/>
              <w:t>SamletGæld er beregnet som summen af restgæld på alle kundens inddrivelsesfordringer og opkrævningsfordringer - uanset at der angivet et IndsatsID eller et EnkeltmandsVirksomhed.VirksomhedSENummer i inputtet. SamletGæld inkluderer skyldige renter og gebyrer på fordringerne. SamletGæld omfatter ikke udækkede indbetalinger og udbetalinger.</w:t>
              <w:br/>
              <w:t/>
              <w:br/>
              <w:t>Endelig beregner servicen summer af fordringrestbeløb for hver fordringsart og for hver fordringstype. Summerne beregnes både inkl. og eksl. underfordringer. Der beregnes altid en sum for hver fordringsart, uanset om kunden har fordringer af hver fordringsart. Summerne omfatter kun de fordringer, som servicen returnerer i FordringSamling .</w:t>
              <w:br/>
              <w:t/>
              <w:br/>
              <w:t>UdeladTransaktionListe:</w:t>
              <w:br/>
              <w:t>Er default Ja, så TranskationListe er tom.</w:t>
              <w:br/>
              <w:t>Hvis den sættes til Nej, bliver TransaktionListe udfyldt.</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KFIKundeFordringList_I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*Søgekriterier*</w:t>
              <w:br/>
              <w:t>[</w:t>
              <w:br/>
              <w:t/>
              <w:tab/>
              <w:t>EFIKundeIdentStruktur</w:t>
              <w:br/>
              <w:t/>
              <w:tab/>
              <w:t>(DMIFordringEFIFordringID)</w:t>
              <w:br/>
              <w:t/>
              <w:tab/>
              <w:t>(IndsatsID)</w:t>
              <w:br/>
              <w:t/>
              <w:tab/>
              <w:t>(NulBeløbMarkering)</w:t>
              <w:br/>
              <w:t/>
              <w:tab/>
              <w:t>(</w:t>
              <w:br/>
              <w:t/>
              <w:tab/>
              <w:t/>
              <w:tab/>
              <w:t>*EnkeltmandsVirksomhed*</w:t>
              <w:br/>
              <w:t/>
              <w:tab/>
              <w:t/>
              <w:tab/>
              <w:t>[</w:t>
              <w:br/>
              <w:t/>
              <w:tab/>
              <w:t/>
              <w:tab/>
              <w:t/>
              <w:tab/>
              <w:t>VirksomhedSENummer</w:t>
              <w:br/>
              <w:t/>
              <w:tab/>
              <w:t/>
              <w:tab/>
              <w:t>]</w:t>
              <w:br/>
              <w:t/>
              <w:tab/>
              <w:t>)</w:t>
              <w:br/>
              <w:t/>
              <w:tab/>
              <w:t>(RenterTilDato)</w:t>
              <w:br/>
              <w:t/>
              <w:tab/>
              <w:t>(BogføringDatoSøgFra)</w:t>
              <w:br/>
              <w:t/>
              <w:tab/>
              <w:t>(BogføringDatoSøgTil)</w:t>
              <w:br/>
              <w:t/>
              <w:tab/>
              <w:t>(VirkningDatoSøgFra)</w:t>
              <w:br/>
              <w:t/>
              <w:tab/>
              <w:t>(VirkningDatoSøgTil)</w:t>
              <w:br/>
              <w:t/>
              <w:tab/>
              <w:t>(UdeladTransaktionListe)</w:t>
              <w:br/>
              <w:t/>
              <w:tab/>
              <w:t>(UdeladRelateredeFordringer)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KFIKundeFordringList_O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*FordringSamling*</w:t>
              <w:br/>
              <w:t>0{</w:t>
              <w:br/>
              <w:t/>
              <w:tab/>
              <w:t>*Fordring*</w:t>
              <w:br/>
              <w:t/>
              <w:tab/>
              <w:t>[</w:t>
              <w:br/>
              <w:t/>
              <w:tab/>
              <w:t/>
              <w:tab/>
              <w:t>DMIFordringEFIFordringID</w:t>
              <w:br/>
              <w:t/>
              <w:tab/>
              <w:t/>
              <w:tab/>
              <w:t>DMIFordringFordringArtKode</w:t>
              <w:br/>
              <w:t/>
              <w:tab/>
              <w:t/>
              <w:tab/>
              <w:t>DMIFordringTypeKode</w:t>
              <w:br/>
              <w:t/>
              <w:tab/>
              <w:t/>
              <w:tab/>
              <w:t>(DMIFordringTypeKategori)</w:t>
              <w:br/>
              <w:t/>
              <w:tab/>
              <w:t/>
              <w:tab/>
              <w:t>DMIFordringEFIHovedFordringID</w:t>
              <w:br/>
              <w:t/>
              <w:tab/>
              <w:t/>
              <w:tab/>
              <w:t>(DMIFordringFordringHaverRef)</w:t>
              <w:br/>
              <w:t/>
              <w:tab/>
              <w:t/>
              <w:tab/>
              <w:t>(DMIFordringHaverID)</w:t>
              <w:br/>
              <w:t/>
              <w:tab/>
              <w:t/>
              <w:tab/>
              <w:t>(FordringHaverNavn)</w:t>
              <w:br/>
              <w:t/>
              <w:tab/>
              <w:t/>
              <w:tab/>
              <w:t>(DMIFordringFordringHaverBeskr)</w:t>
              <w:br/>
              <w:t/>
              <w:tab/>
              <w:t/>
              <w:tab/>
              <w:t>EFIKundeStruktur</w:t>
              <w:br/>
              <w:t/>
              <w:tab/>
              <w:t/>
              <w:tab/>
              <w:t>(FordringPeriodeStruktur)</w:t>
              <w:br/>
              <w:t/>
              <w:tab/>
              <w:t/>
              <w:tab/>
              <w:t>(DMIFordringSRBDato)</w:t>
              <w:br/>
              <w:t/>
              <w:tab/>
              <w:t/>
              <w:tab/>
              <w:t>(DMIFordringForfaldDato)</w:t>
              <w:br/>
              <w:t/>
              <w:tab/>
              <w:t/>
              <w:tab/>
              <w:t>(FordringBeløbStruktur)</w:t>
              <w:br/>
              <w:t/>
              <w:tab/>
              <w:t/>
              <w:tab/>
              <w:t>FordringRestBeløbStruktur</w:t>
              <w:br/>
              <w:t/>
              <w:tab/>
              <w:t/>
              <w:tab/>
              <w:t>(AkkumulOpkraevningGebyrRestBeløbStruktur)</w:t>
              <w:br/>
              <w:t/>
              <w:tab/>
              <w:t/>
              <w:tab/>
              <w:t>(AkkumulOpkraevningRenteRestBeløbStruktur)</w:t>
              <w:br/>
              <w:t/>
              <w:tab/>
              <w:t/>
              <w:tab/>
              <w:t>(AkkumulInddrivelseRenteRestBeløbStruktur)</w:t>
              <w:br/>
              <w:t/>
              <w:tab/>
              <w:t/>
              <w:tab/>
              <w:t>(AkkumulInddrivelseGebyrRestBeløbStruktur)</w:t>
              <w:br/>
              <w:t/>
              <w:tab/>
              <w:t/>
              <w:tab/>
              <w:t>(IndbetalingBeløbStruktur)</w:t>
              <w:br/>
              <w:t/>
              <w:tab/>
              <w:t/>
              <w:tab/>
              <w:t>(TransportUdlægUbegrænset)</w:t>
              <w:br/>
              <w:t/>
              <w:tab/>
              <w:t/>
              <w:tab/>
              <w:t>DMIIndberetterRolle</w:t>
              <w:br/>
              <w:t/>
              <w:tab/>
              <w:t/>
              <w:tab/>
              <w:t>*FordringIndsatsSamling*</w:t>
              <w:br/>
              <w:t/>
              <w:tab/>
              <w:t/>
              <w:tab/>
              <w:t>0{</w:t>
              <w:br/>
              <w:t/>
              <w:tab/>
              <w:t/>
              <w:tab/>
              <w:t/>
              <w:tab/>
              <w:t>*FordringIndsats*</w:t>
              <w:br/>
              <w:t/>
              <w:tab/>
              <w:t/>
              <w:tab/>
              <w:t/>
              <w:tab/>
              <w:t>[</w:t>
              <w:br/>
              <w:t/>
              <w:tab/>
              <w:t/>
              <w:tab/>
              <w:t/>
              <w:tab/>
              <w:t/>
              <w:tab/>
              <w:t>IndsatsID</w:t>
              <w:br/>
              <w:t/>
              <w:tab/>
              <w:t/>
              <w:tab/>
              <w:t/>
              <w:tab/>
              <w:t/>
              <w:tab/>
              <w:t>IndsatsTypeKode</w:t>
              <w:br/>
              <w:t/>
              <w:tab/>
              <w:t/>
              <w:tab/>
              <w:t/>
              <w:tab/>
              <w:t>]</w:t>
              <w:br/>
              <w:t/>
              <w:tab/>
              <w:t/>
              <w:tab/>
              <w:t>}</w:t>
              <w:br/>
              <w:t/>
              <w:tab/>
              <w:t>]</w:t>
              <w:br/>
              <w:t>}</w:t>
              <w:br/>
              <w:t>FordringSumSamlingStruktur</w:t>
              <w:br/>
              <w:t>*TransaktionSamling*</w:t>
              <w:br/>
              <w:t>[</w:t>
              <w:br/>
              <w:t/>
              <w:tab/>
              <w:t>*KontoSaldo*</w:t>
              <w:br/>
              <w:t/>
              <w:tab/>
              <w:t>[</w:t>
              <w:br/>
              <w:t/>
              <w:tab/>
              <w:t/>
              <w:tab/>
              <w:t>KontoStartSaldo</w:t>
              <w:br/>
              <w:t/>
              <w:tab/>
              <w:t>]</w:t>
              <w:br/>
              <w:t/>
              <w:tab/>
              <w:t>*TransaktionListe*</w:t>
              <w:br/>
              <w:t/>
              <w:tab/>
              <w:t>0{</w:t>
              <w:br/>
              <w:t/>
              <w:tab/>
              <w:t/>
              <w:tab/>
              <w:t>*Transaktion*</w:t>
              <w:br/>
              <w:t/>
              <w:tab/>
              <w:t/>
              <w:tab/>
              <w:t>[</w:t>
              <w:br/>
              <w:t/>
              <w:tab/>
              <w:t/>
              <w:tab/>
              <w:t/>
              <w:tab/>
              <w:t>DMITransaktionLøbenummer</w:t>
              <w:br/>
              <w:t/>
              <w:tab/>
              <w:t/>
              <w:tab/>
              <w:t/>
              <w:tab/>
              <w:t>DMITransaktionType</w:t>
              <w:br/>
              <w:t/>
              <w:tab/>
              <w:t/>
              <w:tab/>
              <w:t/>
              <w:tab/>
              <w:t>DMITransaktionID</w:t>
              <w:br/>
              <w:t/>
              <w:tab/>
              <w:t/>
              <w:tab/>
              <w:t/>
              <w:tab/>
              <w:t>DMITransaktionBeløbStruktur</w:t>
              <w:br/>
              <w:t/>
              <w:tab/>
              <w:t/>
              <w:tab/>
              <w:t/>
              <w:tab/>
              <w:t>(DMITransaktionVirkningDato)</w:t>
              <w:br/>
              <w:t/>
              <w:tab/>
              <w:t/>
              <w:tab/>
              <w:t/>
              <w:tab/>
              <w:t>DMITransaktionBogføringDato</w:t>
              <w:br/>
              <w:t/>
              <w:tab/>
              <w:t/>
              <w:tab/>
              <w:t/>
              <w:tab/>
              <w:t>(DMITransaktionÅrsagKode)</w:t>
              <w:br/>
              <w:t/>
              <w:tab/>
              <w:t/>
              <w:tab/>
              <w:t/>
              <w:tab/>
              <w:t>(DMITransaktionÅrsagBegr)</w:t>
              <w:br/>
              <w:t/>
              <w:tab/>
              <w:t/>
              <w:tab/>
              <w:t/>
              <w:tab/>
              <w:t>(DMITransaktionÅrsagTekst)</w:t>
              <w:br/>
              <w:t/>
              <w:tab/>
              <w:t/>
              <w:tab/>
              <w:t/>
              <w:tab/>
              <w:t>(DMIUdbetalingStatus)</w:t>
              <w:br/>
              <w:t/>
              <w:tab/>
              <w:t/>
              <w:tab/>
              <w:t/>
              <w:tab/>
              <w:t>(DMIKontoSaldo)</w:t>
              <w:br/>
              <w:t/>
              <w:tab/>
              <w:t/>
              <w:tab/>
              <w:t/>
              <w:tab/>
              <w:t>(</w:t>
              <w:br/>
              <w:t/>
              <w:tab/>
              <w:t/>
              <w:tab/>
              <w:t/>
              <w:tab/>
              <w:t/>
              <w:tab/>
              <w:t>*Indsatser*</w:t>
              <w:br/>
              <w:t/>
              <w:tab/>
              <w:t/>
              <w:tab/>
              <w:t/>
              <w:tab/>
              <w:t/>
              <w:tab/>
              <w:t>1{</w:t>
              <w:br/>
              <w:t/>
              <w:tab/>
              <w:t/>
              <w:tab/>
              <w:t/>
              <w:tab/>
              <w:t/>
              <w:tab/>
              <w:t/>
              <w:tab/>
              <w:t>*IndsatsInfo*</w:t>
              <w:br/>
              <w:t/>
              <w:tab/>
              <w:t/>
              <w:tab/>
              <w:t/>
              <w:tab/>
              <w:t/>
              <w:tab/>
              <w:t/>
              <w:tab/>
              <w:t>[</w:t>
              <w:br/>
              <w:t/>
              <w:tab/>
              <w:t/>
              <w:tab/>
              <w:t/>
              <w:tab/>
              <w:t/>
              <w:tab/>
              <w:t/>
              <w:tab/>
              <w:t/>
              <w:tab/>
              <w:t>IndsatsID</w:t>
              <w:br/>
              <w:t/>
              <w:tab/>
              <w:t/>
              <w:tab/>
              <w:t/>
              <w:tab/>
              <w:t/>
              <w:tab/>
              <w:t/>
              <w:tab/>
              <w:t/>
              <w:tab/>
              <w:t>IndsatsTypeKode</w:t>
              <w:br/>
              <w:t/>
              <w:tab/>
              <w:t/>
              <w:tab/>
              <w:t/>
              <w:tab/>
              <w:t/>
              <w:tab/>
              <w:t/>
              <w:tab/>
              <w:t>]</w:t>
              <w:br/>
              <w:t/>
              <w:tab/>
              <w:t/>
              <w:tab/>
              <w:t/>
              <w:tab/>
              <w:t/>
              <w:tab/>
              <w:t>}</w:t>
              <w:br/>
              <w:t/>
              <w:tab/>
              <w:t/>
              <w:tab/>
              <w:t/>
              <w:tab/>
              <w:t>)</w:t>
              <w:br/>
              <w:t/>
              <w:tab/>
              <w:t/>
              <w:tab/>
              <w:t/>
              <w:tab/>
              <w:t>(</w:t>
              <w:br/>
              <w:t/>
              <w:tab/>
              <w:t/>
              <w:tab/>
              <w:t/>
              <w:tab/>
              <w:t/>
              <w:tab/>
              <w:t>*FordringInfo*</w:t>
              <w:br/>
              <w:t/>
              <w:tab/>
              <w:t/>
              <w:tab/>
              <w:t/>
              <w:tab/>
              <w:t/>
              <w:tab/>
              <w:t>[</w:t>
              <w:br/>
              <w:t/>
              <w:tab/>
              <w:t/>
              <w:tab/>
              <w:t/>
              <w:tab/>
              <w:t/>
              <w:tab/>
              <w:t/>
              <w:tab/>
              <w:t>DMIFordringFordringArtKode</w:t>
              <w:br/>
              <w:t/>
              <w:tab/>
              <w:t/>
              <w:tab/>
              <w:t/>
              <w:tab/>
              <w:t/>
              <w:tab/>
              <w:t/>
              <w:tab/>
              <w:t>DMIFordringTypeKode</w:t>
              <w:br/>
              <w:t/>
              <w:tab/>
              <w:t/>
              <w:tab/>
              <w:t/>
              <w:tab/>
              <w:t/>
              <w:tab/>
              <w:t/>
              <w:tab/>
              <w:t>DMIFordringKlasse</w:t>
              <w:br/>
              <w:t/>
              <w:tab/>
              <w:t/>
              <w:tab/>
              <w:t/>
              <w:tab/>
              <w:t/>
              <w:tab/>
              <w:t/>
              <w:tab/>
              <w:t>DMIFordringTypeKategori</w:t>
              <w:br/>
              <w:t/>
              <w:tab/>
              <w:t/>
              <w:tab/>
              <w:t/>
              <w:tab/>
              <w:t/>
              <w:tab/>
              <w:t/>
              <w:tab/>
              <w:t>DMIFordringModtagelseDato</w:t>
              <w:br/>
              <w:t/>
              <w:tab/>
              <w:t/>
              <w:tab/>
              <w:t/>
              <w:tab/>
              <w:t/>
              <w:tab/>
              <w:t>]</w:t>
              <w:br/>
              <w:t/>
              <w:tab/>
              <w:t/>
              <w:tab/>
              <w:t/>
              <w:tab/>
              <w:t>)</w:t>
              <w:br/>
              <w:t/>
              <w:tab/>
              <w:t/>
              <w:tab/>
              <w:t/>
              <w:tab/>
              <w:t>(</w:t>
              <w:br/>
              <w:t/>
              <w:tab/>
              <w:t/>
              <w:tab/>
              <w:t/>
              <w:tab/>
              <w:t/>
              <w:tab/>
              <w:t>*IndbetalingInfo*</w:t>
              <w:br/>
              <w:t/>
              <w:tab/>
              <w:t/>
              <w:tab/>
              <w:t/>
              <w:tab/>
              <w:t/>
              <w:tab/>
              <w:t>[</w:t>
              <w:br/>
              <w:t/>
              <w:tab/>
              <w:t/>
              <w:tab/>
              <w:t/>
              <w:tab/>
              <w:t/>
              <w:tab/>
              <w:t/>
              <w:tab/>
              <w:t>DMIIndbetalingArt</w:t>
              <w:br/>
              <w:t/>
              <w:tab/>
              <w:t/>
              <w:tab/>
              <w:t/>
              <w:tab/>
              <w:t/>
              <w:tab/>
              <w:t/>
              <w:tab/>
              <w:t>IndbetalingRestBeløbStruktur</w:t>
              <w:br/>
              <w:t/>
              <w:tab/>
              <w:t/>
              <w:tab/>
              <w:t/>
              <w:tab/>
              <w:t/>
              <w:tab/>
              <w:t/>
              <w:tab/>
              <w:t>(BetalingOrdningID)</w:t>
              <w:br/>
              <w:t/>
              <w:tab/>
              <w:t/>
              <w:tab/>
              <w:t/>
              <w:tab/>
              <w:t/>
              <w:tab/>
              <w:t/>
              <w:tab/>
              <w:t>(BetalingOrdningRateID)</w:t>
              <w:br/>
              <w:t/>
              <w:tab/>
              <w:t/>
              <w:tab/>
              <w:t/>
              <w:tab/>
              <w:t/>
              <w:tab/>
              <w:t/>
              <w:tab/>
              <w:t>*IndbetalingKunde*</w:t>
              <w:br/>
              <w:t/>
              <w:tab/>
              <w:t/>
              <w:tab/>
              <w:t/>
              <w:tab/>
              <w:t/>
              <w:tab/>
              <w:t/>
              <w:tab/>
              <w:t>[</w:t>
              <w:br/>
              <w:t/>
              <w:tab/>
              <w:t/>
              <w:tab/>
              <w:t/>
              <w:tab/>
              <w:t/>
              <w:tab/>
              <w:t/>
              <w:tab/>
              <w:t/>
              <w:tab/>
              <w:t>KundeNummer</w:t>
              <w:br/>
              <w:t/>
              <w:tab/>
              <w:t/>
              <w:tab/>
              <w:t/>
              <w:tab/>
              <w:t/>
              <w:tab/>
              <w:t/>
              <w:tab/>
              <w:t/>
              <w:tab/>
              <w:t>KundeType</w:t>
              <w:br/>
              <w:t/>
              <w:tab/>
              <w:t/>
              <w:tab/>
              <w:t/>
              <w:tab/>
              <w:t/>
              <w:tab/>
              <w:t/>
              <w:tab/>
              <w:t>]</w:t>
              <w:br/>
              <w:t/>
              <w:tab/>
              <w:t/>
              <w:tab/>
              <w:t/>
              <w:tab/>
              <w:t/>
              <w:tab/>
              <w:t>]</w:t>
              <w:br/>
              <w:t/>
              <w:tab/>
              <w:t/>
              <w:tab/>
              <w:t/>
              <w:tab/>
              <w:t>)</w:t>
              <w:br/>
              <w:t/>
              <w:tab/>
              <w:t/>
              <w:tab/>
              <w:t/>
              <w:tab/>
              <w:t>(</w:t>
              <w:br/>
              <w:t/>
              <w:tab/>
              <w:t/>
              <w:tab/>
              <w:t/>
              <w:tab/>
              <w:t/>
              <w:tab/>
              <w:t>*UdbetalingInfo*</w:t>
              <w:br/>
              <w:t/>
              <w:tab/>
              <w:t/>
              <w:tab/>
              <w:t/>
              <w:tab/>
              <w:t/>
              <w:tab/>
              <w:t>[</w:t>
              <w:br/>
              <w:t/>
              <w:tab/>
              <w:t/>
              <w:tab/>
              <w:t/>
              <w:tab/>
              <w:t/>
              <w:tab/>
              <w:t/>
              <w:tab/>
              <w:t>DMIUdbetalingGodkendt</w:t>
              <w:br/>
              <w:t/>
              <w:tab/>
              <w:t/>
              <w:tab/>
              <w:t/>
              <w:tab/>
              <w:t/>
              <w:tab/>
              <w:t/>
              <w:tab/>
              <w:t>*UdbetalingKunde*</w:t>
              <w:br/>
              <w:t/>
              <w:tab/>
              <w:t/>
              <w:tab/>
              <w:t/>
              <w:tab/>
              <w:t/>
              <w:tab/>
              <w:t/>
              <w:tab/>
              <w:t>[</w:t>
              <w:br/>
              <w:t/>
              <w:tab/>
              <w:t/>
              <w:tab/>
              <w:t/>
              <w:tab/>
              <w:t/>
              <w:tab/>
              <w:t/>
              <w:tab/>
              <w:t/>
              <w:tab/>
              <w:t>KundeNummer</w:t>
              <w:br/>
              <w:t/>
              <w:tab/>
              <w:t/>
              <w:tab/>
              <w:t/>
              <w:tab/>
              <w:t/>
              <w:tab/>
              <w:t/>
              <w:tab/>
              <w:t/>
              <w:tab/>
              <w:t>KundeType</w:t>
              <w:br/>
              <w:t/>
              <w:tab/>
              <w:t/>
              <w:tab/>
              <w:t/>
              <w:tab/>
              <w:t/>
              <w:tab/>
              <w:t/>
              <w:tab/>
              <w:t>]</w:t>
              <w:br/>
              <w:t/>
              <w:tab/>
              <w:t/>
              <w:tab/>
              <w:t/>
              <w:tab/>
              <w:t/>
              <w:tab/>
              <w:t>]</w:t>
              <w:br/>
              <w:t/>
              <w:tab/>
              <w:t/>
              <w:tab/>
              <w:t/>
              <w:tab/>
              <w:t>)</w:t>
              <w:br/>
              <w:t/>
              <w:tab/>
              <w:t/>
              <w:tab/>
              <w:t/>
              <w:tab/>
              <w:t>(</w:t>
              <w:br/>
              <w:t/>
              <w:tab/>
              <w:t/>
              <w:tab/>
              <w:t/>
              <w:tab/>
              <w:t/>
              <w:tab/>
              <w:t>*ÅbenPost*</w:t>
              <w:br/>
              <w:t/>
              <w:tab/>
              <w:t/>
              <w:tab/>
              <w:t/>
              <w:tab/>
              <w:t/>
              <w:tab/>
              <w:t>[</w:t>
              <w:br/>
              <w:t/>
              <w:tab/>
              <w:t/>
              <w:tab/>
              <w:t/>
              <w:tab/>
              <w:t/>
              <w:tab/>
              <w:t/>
              <w:tab/>
              <w:t>IndbetalingBeløbStruktur</w:t>
              <w:br/>
              <w:t/>
              <w:tab/>
              <w:t/>
              <w:tab/>
              <w:t/>
              <w:tab/>
              <w:t/>
              <w:tab/>
              <w:t>]</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Input validerings fejl</w:t>
              <w:br/>
              <w:t>Fejlnummer: 100</w:t>
              <w:br/>
              <w:t>Reaktion: Kunden der forespørger på findes ikke</w:t>
              <w:br/>
              <w:t>Parameterliste: Kundenummer</w:t>
              <w:br/>
              <w:t/>
              <w:br/>
              <w:t>Validering: Teknisk fejl</w:t>
              <w:br/>
              <w:t>Fejlnummer: 900</w:t>
              <w:br/>
              <w:t>Reaktion: Systemadministrator skal undersøge årsag</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AkkumulInddrivelseGebyrRestBeløbStruktur</w:t>
            </w:r>
            <w:bookmarkStart w:name="AkkumulInddrivelseGebyr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AkkumuleretGebyrRestBeløb</w:t>
              <w:br/>
              <w:t>ValutaKode</w:t>
              <w:br/>
              <w:t>(AkkumuleretGebyrRestBeløbDKK)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AkkumulInddrivelseRenteRestBeløbStruktur</w:t>
            </w:r>
            <w:bookmarkStart w:name="AkkumulInddrivelseRente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AkkumuleretRenteRestBeløb</w:t>
              <w:br/>
              <w:t>ValutaKode</w:t>
              <w:br/>
              <w:t>(AkkumuleretRenteRestBeløbDKK)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AkkumulOpkraevningGebyrRestBeløbStruktur</w:t>
            </w:r>
            <w:bookmarkStart w:name="AkkumulOpkraevningGebyr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AkkumuleretGebyrRestBeløb</w:t>
              <w:br/>
              <w:t>ValutaKode</w:t>
              <w:br/>
              <w:t>(AkkumuleretGebyrRestBeløbDKK)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AkkumulOpkraevningRenteRestBeløbStruktur</w:t>
            </w:r>
            <w:bookmarkStart w:name="AkkumulOpkraevningRente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AkkumuleretRenteRestBeløb</w:t>
              <w:br/>
              <w:t>ValutaKode</w:t>
              <w:br/>
              <w:t>(AkkumuleretRenteRestBeløbDKK)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DMITransaktionBeløbStruktur</w:t>
            </w:r>
            <w:bookmarkStart w:name="DMITransaktion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DMITransaktionBeløb</w:t>
              <w:br/>
              <w:t>(DMITransaktionBeløbDKK)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EFIKundeStruktur</w:t>
            </w:r>
            <w:bookmarkStart w:name="EFI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EFIKundeIdentStruktur</w:t>
              <w:br/>
              <w:t>EFIKundeType</w:t>
              <w:br/>
              <w:t>ErEFIKunde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FordringBeløbStruktur</w:t>
            </w:r>
            <w:bookmarkStart w:name="Fordr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DMIFordringBeløb</w:t>
              <w:br/>
              <w:t>(DMIFordringBeløbDKK)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FordringPeriodeStruktur</w:t>
            </w:r>
            <w:bookmarkStart w:name="Fordr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DMIFordringPeriodeFraDato</w:t>
              <w:br/>
              <w:t>DMIFordringPeriodeTilDato</w:t>
              <w:br/>
              <w:t>(DMIFordringPeriodeType)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Perioden som en fordring vedrører. Begge datoer er inklusive. PeriodeType er ren informativ tekst, f.eks. "Andet kvartal 2010"</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FordringRestBeløbStruktur</w:t>
            </w:r>
            <w:bookmarkStart w:name="Fordring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DMIFordringRestBeløb</w:t>
              <w:br/>
              <w:t>(DMIFordringRestBeløbDKK)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DMIFordringRestBeløbDKK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FordringSumSamlingStruktur</w:t>
            </w:r>
            <w:bookmarkStart w:name="FordringSumSam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*SamletGæld*</w:t>
              <w:br/>
              <w:t>[</w:t>
              <w:br/>
              <w:t/>
              <w:tab/>
              <w:t>FordringRestBeløbStruktur</w:t>
              <w:br/>
              <w:t>]</w:t>
              <w:br/>
              <w:t>*FordringArtSumListe*</w:t>
              <w:br/>
              <w:t>0{</w:t>
              <w:br/>
              <w:t/>
              <w:tab/>
              <w:t>*FordringArtSum*</w:t>
              <w:br/>
              <w:t/>
              <w:tab/>
              <w:t>[</w:t>
              <w:br/>
              <w:t/>
              <w:tab/>
              <w:t/>
              <w:tab/>
              <w:t>DMIFordringFordringArtKode</w:t>
              <w:br/>
              <w:t/>
              <w:tab/>
              <w:t/>
              <w:tab/>
              <w:t>*SumEksklRenter*</w:t>
              <w:br/>
              <w:t/>
              <w:tab/>
              <w:t/>
              <w:tab/>
              <w:t>[</w:t>
              <w:br/>
              <w:t/>
              <w:tab/>
              <w:t/>
              <w:tab/>
              <w:t/>
              <w:tab/>
              <w:t>FordringRestBeløbStruktur</w:t>
              <w:br/>
              <w:t/>
              <w:tab/>
              <w:t/>
              <w:tab/>
              <w:t>]</w:t>
              <w:br/>
              <w:t/>
              <w:tab/>
              <w:t/>
              <w:tab/>
              <w:t>*SumInklRenter*</w:t>
              <w:br/>
              <w:t/>
              <w:tab/>
              <w:t/>
              <w:tab/>
              <w:t>[</w:t>
              <w:br/>
              <w:t/>
              <w:tab/>
              <w:t/>
              <w:tab/>
              <w:t/>
              <w:tab/>
              <w:t>FordringRestBeløbStruktur</w:t>
              <w:br/>
              <w:t/>
              <w:tab/>
              <w:t/>
              <w:tab/>
              <w:t>]</w:t>
              <w:br/>
              <w:t/>
              <w:tab/>
              <w:t/>
              <w:tab/>
              <w:t>*FordringTypeSumListe*</w:t>
              <w:br/>
              <w:t/>
              <w:tab/>
              <w:t/>
              <w:tab/>
              <w:t>0{</w:t>
              <w:br/>
              <w:t/>
              <w:tab/>
              <w:t/>
              <w:tab/>
              <w:t/>
              <w:tab/>
              <w:t>*FordringTypeSum*</w:t>
              <w:br/>
              <w:t/>
              <w:tab/>
              <w:t/>
              <w:tab/>
              <w:t/>
              <w:tab/>
              <w:t>[</w:t>
              <w:br/>
              <w:t/>
              <w:tab/>
              <w:t/>
              <w:tab/>
              <w:t/>
              <w:tab/>
              <w:t/>
              <w:tab/>
              <w:t>DMIFordringTypeKode</w:t>
              <w:br/>
              <w:t/>
              <w:tab/>
              <w:t/>
              <w:tab/>
              <w:t/>
              <w:tab/>
              <w:t/>
              <w:tab/>
              <w:t>*SumEksklRenter*</w:t>
              <w:br/>
              <w:t/>
              <w:tab/>
              <w:t/>
              <w:tab/>
              <w:t/>
              <w:tab/>
              <w:t/>
              <w:tab/>
              <w:t>[</w:t>
              <w:br/>
              <w:t/>
              <w:tab/>
              <w:t/>
              <w:tab/>
              <w:t/>
              <w:tab/>
              <w:t/>
              <w:tab/>
              <w:t/>
              <w:tab/>
              <w:t>FordringRestBeløbStruktur</w:t>
              <w:br/>
              <w:t/>
              <w:tab/>
              <w:t/>
              <w:tab/>
              <w:t/>
              <w:tab/>
              <w:t/>
              <w:tab/>
              <w:t>]</w:t>
              <w:br/>
              <w:t/>
              <w:tab/>
              <w:t/>
              <w:tab/>
              <w:t/>
              <w:tab/>
              <w:t/>
              <w:tab/>
              <w:t>*SumInklRenter*</w:t>
              <w:br/>
              <w:t/>
              <w:tab/>
              <w:t/>
              <w:tab/>
              <w:t/>
              <w:tab/>
              <w:t/>
              <w:tab/>
              <w:t>[</w:t>
              <w:br/>
              <w:t/>
              <w:tab/>
              <w:t/>
              <w:tab/>
              <w:t/>
              <w:tab/>
              <w:t/>
              <w:tab/>
              <w:t/>
              <w:tab/>
              <w:t>FordringRestBeløbStruktur</w:t>
              <w:br/>
              <w:t/>
              <w:tab/>
              <w:t/>
              <w:tab/>
              <w:t/>
              <w:tab/>
              <w:t/>
              <w:tab/>
              <w:t>]</w:t>
              <w:br/>
              <w:t/>
              <w:tab/>
              <w:t/>
              <w:tab/>
              <w:t/>
              <w:tab/>
              <w: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IndbetalingBeløbStruktur</w:t>
            </w:r>
            <w:bookmarkStart w:name="Indbetal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DMIIndbetalingBeløb</w:t>
              <w:br/>
              <w:t>(DMIIndbetalingBeløbDKK)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IndbetalingRestBeløbStruktur</w:t>
            </w:r>
            <w:bookmarkStart w:name="Indbetaling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IndbetalingRestBeløb</w:t>
              <w:br/>
              <w:t>(IndbetalingRestBeløbDKK)</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AkkumuleretGebyrRestBeløb</w:t>
            </w:r>
            <w:bookmarkStart w:name="AkkumuleretGebyr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AkkumuleretGebyrRestBeløb er en sum af udestående beløb på Inddrivelsesgebyrer for en fordring. Inddrivelsesgebyr er det samme som oprettelsesgebyret og tilskrives, hvis påkrævet, når DMI modtager fordringen fra MF.</w:t>
              <w:br/>
              <w:t/>
              <w:br/>
              <w:t>Den del af det akkumulerede gebyrbeløb, der skyldes. Det betyder at den del af gebyrerne der faktisk er betalt er fratrukket dette beløb. Beregnet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AkkumuleretGebyrRestBeløbDKK</w:t>
            </w:r>
            <w:bookmarkStart w:name="AkkumuleretGebyr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del af det akkumulerede gebyrbeløb, der skyldes i danske kroner (beregnet beløb).</w:t>
              <w:br/>
              <w:t>Den del af gebyrerne der faktisk er betalt er fratrukket.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AkkumuleretRenteRestBeløb</w:t>
            </w:r>
            <w:bookmarkStart w:name="AkkumuleretRente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AkkumuleretRenteRestBeløb er en sum af det udestående beløb på Inddrivelsesrenterne for en fordring. Eller også beskrevet som:</w:t>
              <w:br/>
              <w:t/>
              <w:br/>
              <w:t>Den del af den akkumulerede rente, der skyldes ved RenterTilDato, eller forespørgselsdatoen hvis RenterTilDato ikke er udfyldt. Det betyder at de renter der faktisk er betalt er fratrukket dette beløb. Beregnet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AkkumuleretRenteRestBeløbDKK</w:t>
            </w:r>
            <w:bookmarkStart w:name="AkkumuleretRente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del af den akkumulerede rente, der skyldes ved RenterTilDato, eller forespørgselsdatoen hvis RenterTilDato ikke er udfyldt i danske kroner (beregnet beløb).</w:t>
              <w:br/>
              <w:t>De renter der faktisk er betalt er fratrukket.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BetalingOrdningID</w:t>
            </w:r>
            <w:bookmarkStart w:name="BetalingOrdn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11</w:t>
            </w:r>
          </w:p>
        </w:tc>
        <w:tc>
          <w:tcPr>
            <w:tcW w:type="dxa" w:w="4391"/>
            <w:tcMar>
              <w:top w:type="dxa" w:w="57"/>
              <w:bottom w:type="dxa" w:w="57"/>
            </w:tcMar>
          </w:tcPr>
          <w:p>
            <w:pPr>
              <w:rPr>
                <w:rFonts w:ascii="Arial" w:cs="Arial" w:hAnsi="Arial"/>
                <w:sz w:val="18"/>
              </w:rPr>
            </w:pPr>
            <w:r>
              <w:rPr>
                <w:rFonts w:ascii="Arial" w:cs="Arial" w:hAnsi="Arial"/>
                <w:sz w:val="18"/>
              </w:rPr>
              <w:t/>
              <w:t>Unik identifikation som indentificerer betalingsordningen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BetalingOrdningRateID</w:t>
            </w:r>
            <w:bookmarkStart w:name="BetalingOrdningRat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identifikation af betalingsordning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BogføringDatoSøgFra</w:t>
            </w:r>
            <w:bookmarkStart w:name="BogføringDatoSø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Bogføringsdato start - første dag som medtages i søgningen.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BogføringDatoSøgTil</w:t>
            </w:r>
            <w:bookmarkStart w:name="BogføringDatoSø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Bogføringsdato slut - sidste dato der medtages i søgningen.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DMIFordringBeløb</w:t>
            </w:r>
            <w:bookmarkStart w:name="DMIFordr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i den til inddrivelse/ opkrævning/ modregning/ transport i DMI i den indrapporterede valuta</w:t>
              <w:br/>
              <w:t/>
              <w:br/>
              <w:t>Påløbne renter og påhæftede gebyrer bliver oprettet som deres egne fordringer med reference til den oprindelige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DMIFordringBeløbDKK</w:t>
            </w:r>
            <w:bookmarkStart w:name="DMIFordr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FordringBeløb indrapporteret eller omregnet til danske kr.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DMIFordringEFIHovedFordringID</w:t>
            </w:r>
            <w:bookmarkStart w:name="DMIFordringEFIHoved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Relation der henviser til hovedfordring.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DMIFordringFordringHaverBeskr</w:t>
            </w:r>
            <w:bookmarkStart w:name="DMIFordringFordringHaverBesk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Supplerende beskrivelse (fritekst) til Fordringen.</w:t>
              <w:br/>
              <w:t>F.eks. "Brandstøvler er ikke afleveret retur."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DMIFordringFordringHaverRef</w:t>
            </w:r>
            <w:bookmarkStart w:name="DMIFordringFordringHaverRe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interne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DMIFordringForfaldDato</w:t>
            </w:r>
            <w:bookmarkStart w:name="DMIFordringFor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Tidspunktet hvor en fordring forfalder til betaling.</w:t>
              <w:br/>
              <w:t>Eksempelvis kan forfaldsdatoen være den 1. i en kalendermåned, mens sidste rettidig betalingsdato kan være 10. i forfaldsmåneden.</w:t>
              <w:br/>
              <w:t/>
              <w:br/>
              <w:t>Opkrævningsmyndigheden: Vil være den dato, hvor en angivelse kan indgå i kontoens saldo, hvis virksomheden betaler fordringen (f.eks. skatten/afgiften) før SRB.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DMIFordringHaverID</w:t>
            </w:r>
            <w:bookmarkStart w:name="DMIFordringHav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Identificerer den unikke aftale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DMIFordringKlasse</w:t>
            </w:r>
            <w:bookmarkStart w:name="DMIFordringKlas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Angiver dækningsrækkefølgen for fordringer.</w:t>
              <w:br/>
              <w:t/>
              <w:br/>
              <w:t>Værdisæt:</w:t>
              <w:br/>
              <w:t>1. Bøder der er tillagt afsoning</w:t>
              <w:br/>
              <w:t>2. Underholdsbidrag omfattet af lov om opkrævning af underholdsbidrag.</w:t>
              <w:br/>
              <w:t>3. Andre fordringer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DMIFordringModtagelseDato</w:t>
            </w:r>
            <w:bookmarkStart w:name="DMIFordringModtag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fordringen er modtaget i EFI/MF.</w:t>
              <w:br/>
              <w:t>Anvendes bl.a. til dækningsrækkefølge i DMI.</w:t>
              <w:br/>
              <w:t>Alle relaterede fordringer nedarver modtagelsesdato fra hovedfordringen.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DMIFordringPeriodeFraDato</w:t>
            </w:r>
            <w:bookmarkStart w:name="DMIFordringPeriode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 Fra er startdatoen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DMIFordringPeriodeTilDato</w:t>
            </w:r>
            <w:bookmarkStart w:name="DMIFordringPeriode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DMIFordringPeriodeType</w:t>
            </w:r>
            <w:bookmarkStart w:name="DMIFordr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 med:</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w:t>
            </w:r>
            <w:bookmarkStart w:name="DMIFordring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Beregnet restbeløb i den inddraporterede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DMIFordringSRBDato</w:t>
            </w:r>
            <w:bookmarkStart w:name="DMIFordring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rettidige betalingsdato. Den sidste frist for, hvornår en fordring skal være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DMIFordringTypeKategori</w:t>
            </w:r>
            <w:bookmarkStart w:name="DMIFordringTyp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enumeration: HF, IR, OG, OR, IG</w:t>
            </w:r>
          </w:p>
        </w:tc>
        <w:tc>
          <w:tcPr>
            <w:tcW w:type="dxa" w:w="4391"/>
            <w:tcMar>
              <w:top w:type="dxa" w:w="57"/>
              <w:bottom w:type="dxa" w:w="57"/>
            </w:tcMar>
          </w:tcPr>
          <w:p>
            <w:pPr>
              <w:rPr>
                <w:rFonts w:ascii="Arial" w:cs="Arial" w:hAnsi="Arial"/>
                <w:sz w:val="18"/>
              </w:rPr>
            </w:pPr>
            <w:r>
              <w:rPr>
                <w:rFonts w:ascii="Arial" w:cs="Arial" w:hAnsi="Arial"/>
                <w:sz w:val="18"/>
              </w:rPr>
              <w:t/>
              <w:t>Fordringskategori angiver om det er en hovedfordring, en Inddrivelsesrente, en opkrævningsrente  eller et inddrivelsesgebyr</w:t>
              <w:br/>
              <w:t/>
              <w:br/>
              <w:t>Værdisæt:</w:t>
              <w:br/>
              <w:t>HF: Hovedfordring</w:t>
              <w:br/>
              <w:t>IR: Inddrivelsesrente</w:t>
              <w:br/>
              <w:t>IG: Inddrivelsesgebyr</w:t>
              <w:br/>
              <w:t>OR: Opkrævningrente</w:t>
              <w:br/>
              <w:t>OG: Opkrævningsgebyr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DMIIndberetterRolle</w:t>
            </w:r>
            <w:bookmarkStart w:name="DMIIndberetterRol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Borger, Virksomhed, System, Medarbejder, Fordringshaver, Rettighedshaver</w:t>
            </w:r>
          </w:p>
        </w:tc>
        <w:tc>
          <w:tcPr>
            <w:tcW w:type="dxa" w:w="4391"/>
            <w:tcMar>
              <w:top w:type="dxa" w:w="57"/>
              <w:bottom w:type="dxa" w:w="57"/>
            </w:tcMar>
          </w:tcPr>
          <w:p>
            <w:pPr>
              <w:rPr>
                <w:rFonts w:ascii="Arial" w:cs="Arial" w:hAnsi="Arial"/>
                <w:sz w:val="18"/>
              </w:rPr>
            </w:pPr>
            <w:r>
              <w:rPr>
                <w:rFonts w:ascii="Arial" w:cs="Arial" w:hAnsi="Arial"/>
                <w:sz w:val="18"/>
              </w:rPr>
              <w:t/>
              <w:t>Indberetterens rolle.</w:t>
              <w:br/>
              <w:t/>
              <w:br/>
              <w:t>Rollen anvendes i sammenhæng med IndberettetID, efter følgende mønster, men der foretages ingen validering:</w:t>
              <w:br/>
              <w:t/>
              <w:br/>
              <w:t>IndberetterID       IndberetterRolle</w:t>
              <w:br/>
              <w:t>-----------------------------------------</w:t>
              <w:br/>
              <w:t>CPRNummer                     Borger</w:t>
              <w:br/>
              <w:t>SE/CVRNummer               Virksomhed</w:t>
              <w:br/>
              <w:t>KundeNummer                  Fordringshaver</w:t>
              <w:br/>
              <w:t>KundeNummer                  Rettighedshaver</w:t>
              <w:br/>
              <w:t>EFI                                    System</w:t>
              <w:br/>
              <w:t>DMI                                   System</w:t>
              <w:br/>
              <w:t>MF                                     System</w:t>
              <w:br/>
              <w:t>DMO                                  System</w:t>
              <w:br/>
              <w:t>SLUT                                 System</w:t>
              <w:br/>
              <w:t>SAP38                               System</w:t>
              <w:br/>
              <w:t>WNr                                   Medarbejder</w:t>
              <w:br/>
              <w:t/>
              <w:br/>
              <w:t>Ved indberetning af hæftelse anvendes følgende mønster, men der foretages ligeledes ingen validering:</w:t>
              <w:br/>
              <w:t/>
              <w:br/>
              <w:t>IndberetterID       IndberetterRolle</w:t>
              <w:br/>
              <w:t>-----------------------------------------</w:t>
              <w:br/>
              <w:t>KundeNummer                  Fordringshaver</w:t>
              <w:br/>
              <w:t>EFI                                     System</w:t>
              <w:br/>
              <w:t>MF                                     System</w:t>
              <w:br/>
              <w:t>WNr                                   Medarbejder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DMIIndbetalingArt</w:t>
            </w:r>
            <w:bookmarkStart w:name="DMIIndbetalingA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BANKO, CHECK, DANKO, KONTA, LONIN, LONKO, MODRE, OCRLI, OMPOST, RENTG, TRMAND, ULAND</w:t>
            </w:r>
          </w:p>
        </w:tc>
        <w:tc>
          <w:tcPr>
            <w:tcW w:type="dxa" w:w="4391"/>
            <w:tcMar>
              <w:top w:type="dxa" w:w="57"/>
              <w:bottom w:type="dxa" w:w="57"/>
            </w:tcMar>
          </w:tcPr>
          <w:p>
            <w:pPr>
              <w:rPr>
                <w:rFonts w:ascii="Arial" w:cs="Arial" w:hAnsi="Arial"/>
                <w:sz w:val="18"/>
              </w:rPr>
            </w:pPr>
            <w:r>
              <w:rPr>
                <w:rFonts w:ascii="Arial" w:cs="Arial" w:hAnsi="Arial"/>
                <w:sz w:val="18"/>
              </w:rPr>
              <w:t/>
              <w:t>En underopdeling af indbetaling</w:t>
              <w:br/>
              <w:t/>
              <w:br/>
              <w:t>Koderne valideres i sammenhæng med DMIIndbetalingKilde, hvor følgende kombinationer er gyldige:</w:t>
              <w:br/>
              <w:t/>
              <w:br/>
              <w:t>DMIIndbetalingKilde   DMIIndbetalingArt</w:t>
              <w:br/>
              <w:t>-----------------------------------------</w:t>
              <w:br/>
              <w:t>SAP38</w:t>
              <w:tab/>
              <w:t/>
              <w:tab/>
              <w:t>KONTA</w:t>
              <w:br/>
              <w:t>SAP38</w:t>
              <w:tab/>
              <w:t/>
              <w:tab/>
              <w:t>CHECK</w:t>
              <w:br/>
              <w:t>SAP38</w:t>
              <w:tab/>
              <w:t/>
              <w:tab/>
              <w:t>DANKO</w:t>
              <w:br/>
              <w:t>SAP38</w:t>
              <w:tab/>
              <w:t/>
              <w:tab/>
              <w:t>OMPOST</w:t>
              <w:br/>
              <w:t>SAP38</w:t>
              <w:tab/>
              <w:t/>
              <w:tab/>
              <w:t>MODRE</w:t>
              <w:br/>
              <w:t>SKB</w:t>
              <w:tab/>
              <w:t/>
              <w:tab/>
              <w:t>OCRLI</w:t>
              <w:br/>
              <w:t>SKB</w:t>
              <w:tab/>
              <w:t/>
              <w:tab/>
              <w:t>BANKO</w:t>
              <w:br/>
              <w:t>SKB</w:t>
              <w:tab/>
              <w:t/>
              <w:tab/>
              <w:t>ULAND</w:t>
              <w:br/>
              <w:t>SKB</w:t>
              <w:tab/>
              <w:t/>
              <w:tab/>
              <w:t>TRMAND</w:t>
              <w:br/>
              <w:t>EFI</w:t>
              <w:tab/>
              <w:t/>
              <w:tab/>
              <w:t>LONIN</w:t>
              <w:br/>
              <w:t>EFI</w:t>
              <w:tab/>
              <w:t/>
              <w:tab/>
              <w:t>LONKO</w:t>
              <w:br/>
              <w:t>EFI</w:t>
              <w:tab/>
              <w:t/>
              <w:tab/>
              <w:t>RENTG</w:t>
              <w:br/>
              <w:t>EFI</w:t>
              <w:tab/>
              <w:t/>
              <w:tab/>
              <w:t>DANKO</w:t>
              <w:br/>
              <w:t>NETS</w:t>
              <w:tab/>
              <w:t/>
              <w:tab/>
              <w:t>BANKO</w:t>
              <w:br/>
              <w:t>SLUT</w:t>
              <w:tab/>
              <w:t/>
              <w:tab/>
              <w:t>MODRE</w:t>
              <w:br/>
              <w:t>NEMKONT</w:t>
              <w:tab/>
              <w:t>MODRE</w:t>
              <w:br/>
              <w:t>DMO</w:t>
              <w:tab/>
              <w:t/>
              <w:tab/>
              <w:t>MODRE</w:t>
              <w:br/>
              <w:t/>
              <w:br/>
              <w:t>DMIIndbetalingArt LONKO kan ikke anvendes ved oprettelse af indbetalinger. Den sættes automatisk af DMI ved korrektion af lønindeholdelser.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DMIIndbetalingBeløb</w:t>
            </w:r>
            <w:bookmarkStart w:name="DMIIn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indbetalte beløb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DMIIndbetalingBeløbDKK</w:t>
            </w:r>
            <w:bookmarkStart w:name="DMIIndbetal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indbetalte beløb omregnet til danske kr.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DMIKontoSaldo</w:t>
            </w:r>
            <w:bookmarkStart w:name="DMIKontoSaldo"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DMIKontoSaldo er saldoen til og med den transaktion, som DMIKontoSaldo indgår 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DMITransaktionBeløb</w:t>
            </w:r>
            <w:bookmarkStart w:name="DMITransaktion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Transaktionsbeløb i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DMITransaktionBeløbDKK</w:t>
            </w:r>
            <w:bookmarkStart w:name="DMITransaktion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Transaktionsbeløb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DMITransaktionBogføringDato</w:t>
            </w:r>
            <w:bookmarkStart w:name="DMITransaktionBogfør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Bogføringsdato.</w:t>
              <w:br/>
              <w:t/>
              <w:br/>
              <w:t>For alle transaktionstyper (se DMITransaktionType) bruges DMIIndberetterDatoTid, altså Dags dato for bogføringen i DMI.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DMITransaktionID</w:t>
            </w:r>
            <w:bookmarkStart w:name="DMITransaktion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ID for de forskellige transaktiontyper.</w:t>
              <w:br/>
              <w:t>DMIFordringID</w:t>
              <w:br/>
              <w:t>DMIIndbetalingID</w:t>
              <w:br/>
              <w:t>DMIUdbetalingID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DMITransaktionLøbenummer</w:t>
            </w:r>
            <w:bookmarkStart w:name="DMITransaktionLøb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br/>
              <w:t/>
              <w:b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br/>
              <w:t/>
              <w:br/>
              <w:t>For eksempel genererer EFI / ModtagFordring et løbenummer pr fordringstransaktion, som sendes sammen med servicen.</w:t>
              <w:br/>
              <w:t/>
              <w:br/>
              <w:t>Anvendes for at kunne logge historikken, og sikre mod fremsendelse af dubletter.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DMITransaktionType</w:t>
            </w:r>
            <w:bookmarkStart w:name="DMITransaktion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Angiver transaktionstype</w:t>
              <w:br/>
              <w:t/>
              <w:br/>
              <w:t>DMITransaktionType  DMITransaktionIDType</w:t>
              <w:br/>
              <w:t>-------------------------------------------------------------------</w:t>
              <w:br/>
              <w:t>DÆKNAFG</w:t>
              <w:tab/>
              <w:t/>
              <w:tab/>
              <w:t/>
              <w:tab/>
              <w:t>OP</w:t>
              <w:br/>
              <w:t>DÆKNMOD</w:t>
              <w:tab/>
              <w:t/>
              <w:tab/>
              <w:t/>
              <w:tab/>
              <w:t>IP</w:t>
              <w:br/>
              <w:t>FORDRING</w:t>
              <w:tab/>
              <w:t/>
              <w:tab/>
              <w:t/>
              <w:tab/>
              <w:t>RE</w:t>
              <w:br/>
              <w:t>FORDRINGAF</w:t>
              <w:tab/>
              <w:t/>
              <w:tab/>
              <w:t>RE</w:t>
              <w:br/>
              <w:t>FORDRINGKO</w:t>
              <w:tab/>
              <w:t/>
              <w:tab/>
              <w:t>RE</w:t>
              <w:br/>
              <w:t>FORDRINGNE</w:t>
              <w:tab/>
              <w:t/>
              <w:tab/>
              <w:t>RE</w:t>
              <w:br/>
              <w:t>FORDRINGOP</w:t>
              <w:tab/>
              <w:t/>
              <w:tab/>
              <w:t>RE</w:t>
              <w:br/>
              <w:t>FORDRINGRE</w:t>
              <w:tab/>
              <w:t/>
              <w:tab/>
              <w:t>RE</w:t>
              <w:br/>
              <w:t>FORDRINGSK</w:t>
              <w:tab/>
              <w:t/>
              <w:tab/>
              <w:t>RE</w:t>
              <w:br/>
              <w:t>FORDRINGTI</w:t>
              <w:tab/>
              <w:t/>
              <w:tab/>
              <w:t/>
              <w:tab/>
              <w:t>RE</w:t>
              <w:br/>
              <w:t>INDBETAL</w:t>
              <w:tab/>
              <w:t/>
              <w:tab/>
              <w:t/>
              <w:tab/>
              <w:t>IP</w:t>
              <w:br/>
              <w:t>INDBETALDK</w:t>
              <w:tab/>
              <w:t/>
              <w:tab/>
              <w:t/>
              <w:tab/>
              <w:t>IP</w:t>
              <w:br/>
              <w:t>RENTE</w:t>
              <w:tab/>
              <w:t/>
              <w:tab/>
              <w:t/>
              <w:tab/>
              <w:t/>
              <w:tab/>
              <w:t>RE</w:t>
              <w:br/>
              <w:t>RENTEGODTG</w:t>
              <w:tab/>
              <w:t/>
              <w:tab/>
              <w:t>IP</w:t>
              <w:br/>
              <w:t>TRANSPAFG</w:t>
              <w:tab/>
              <w:t/>
              <w:tab/>
              <w:t/>
              <w:tab/>
              <w:t>OP</w:t>
              <w:br/>
              <w:t>TRANSPMOD</w:t>
              <w:tab/>
              <w:t/>
              <w:tab/>
              <w:t>IP</w:t>
              <w:br/>
              <w:t>UDBETAL</w:t>
              <w:tab/>
              <w:t/>
              <w:tab/>
              <w:t/>
              <w:tab/>
              <w:t/>
              <w:tab/>
              <w:t>OP</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DMITransaktionVirkningDato</w:t>
            </w:r>
            <w:bookmarkStart w:name="DMITransaktionVirk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Virkningdatoen kan fortolkes forskelligt afhængig af TransaktionTypen:</w:t>
              <w:br/>
              <w:t/>
              <w:br/>
              <w:t>Transaktiontype: DMITransaktionVirkningDato</w:t>
              <w:br/>
              <w:t>-------------------------------------------------------------------------</w:t>
              <w:br/>
              <w:t>DÆKNAFG: Tages som hovedregel fra betalingsdato på den bagvedliggende indbetaling.</w:t>
              <w:br/>
              <w:t>DÆKNMOD: EffektFra/virkningsdato</w:t>
              <w:br/>
              <w:t>(Dato hvorefter indbetalingen har en rentemæssig (dækning) effekt)</w:t>
              <w:br/>
              <w:t>Tages som hovedregel fra betalingsdato på den bagvedliggende indbetaling.</w:t>
              <w:br/>
              <w:t>FORDRING +</w:t>
              <w:br/>
              <w:t>FORDRINGAF +</w:t>
              <w:br/>
              <w:t>FORDRINGKO +</w:t>
              <w:br/>
              <w:t>FORDRINGNE +</w:t>
              <w:br/>
              <w:t>FORDRINGOP +</w:t>
              <w:br/>
              <w:t>FORDRINGRE +</w:t>
              <w:br/>
              <w:t>FORDRINGSK +</w:t>
              <w:br/>
              <w:t>FORDRINGTI: Dato for påvirkning af saldo, og dermed hvornår transaktionen har rentemæssig effekt.</w:t>
              <w:br/>
              <w:t>INDBETAL: EffektFra/virkningsdato (dato hvorefter indbetalingen har en rentemæssig (dækning) effekt). Tages som hovedregel fra betalingsdato.</w:t>
              <w:br/>
              <w:t>INDBETALDK: EffektFra/virkningsdato (dato hvorefter indbetalingen har en rentemæssig (korrigeret dækning) effekt). Tages som hovedregel fra betalingsdato.</w:t>
              <w:br/>
              <w:t>RENTE: Registreringsdato.</w:t>
              <w:br/>
              <w:t>RENTEGODTG: EffektFra/virkningsdato (dato hvorefter 'indbetalingen' har en rentemæssig (dækning) effekt).</w:t>
              <w:br/>
              <w:t>TRANSPAFG: Registreringsdato</w:t>
              <w:br/>
              <w:t>TRANSPMOD: EffektFra/virkningsdato (dato hvorefter 'indbetalingen' har en rentemæssig (dækning) effekt).</w:t>
              <w:br/>
              <w:t>UDBETAL: Registreringsdato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DMITransaktionÅrsagBegr</w:t>
            </w:r>
            <w:bookmarkStart w:name="DMITransaktion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valg af årsagskode.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DMITransaktionÅrsagKode</w:t>
            </w:r>
            <w:bookmarkStart w:name="DMITransaktion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Angiver transktion årsagkode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DMITransaktionÅrsagTekst</w:t>
            </w:r>
            <w:bookmarkStart w:name="DMITransaktion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Begrundelse for valg af årsagskode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DMIUdbetalingGodkendt</w:t>
            </w:r>
            <w:bookmarkStart w:name="DMIUdbetalingGodkend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Hvis Ja er udbetalingen godkendt.</w:t>
              <w:br/>
              <w:t>Hvis Nej er udbetalingen ikke godkendt.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DMIUdbetalingStatus</w:t>
            </w:r>
            <w:bookmarkStart w:name="DMIUdbetaling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Status for udbetaling</w:t>
              <w:br/>
              <w:t/>
              <w:br/>
              <w:t>Værdisæt:</w:t>
              <w:br/>
              <w:t>AFVENTGODK: Afventer godkendelse</w:t>
              <w:br/>
              <w:t>AFVENTKONT: Afventer kontering til anden kunde</w:t>
              <w:br/>
              <w:t>AFVIST: Afvist</w:t>
              <w:br/>
              <w:t>CHECK: Udbetalt via check</w:t>
              <w:br/>
              <w:t>EJINDLØST: Check ej indløst</w:t>
              <w:br/>
              <w:t>FEJLET: Fejlet - udbetales via check</w:t>
              <w:br/>
              <w:t>GENNEMFØRT: Gennemført</w:t>
              <w:br/>
              <w:t>GODKENDT: Godkendt til udbetaling</w:t>
              <w:br/>
              <w:t>MASSEGODK: Massegodkendelse</w:t>
              <w:br/>
              <w:t>NEMKAFS: Udbetaling sendt til NemKonto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EFIKundeType</w:t>
            </w:r>
            <w:bookmarkStart w:name="EFI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CPR, PEF, SE, AKP, AKV</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CPR</w:t>
              <w:br/>
              <w:t>PEF</w:t>
              <w:br/>
              <w:t>SE</w:t>
              <w:br/>
              <w:t>AKP</w:t>
              <w:br/>
              <w:t>AKV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ErEFIKunde</w:t>
            </w:r>
            <w:bookmarkStart w:name="ErEFIKu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som angiver om en person/virksomhed/alternativ kontakt er EFI-kunde.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FordringHaverNavn</w:t>
            </w:r>
            <w:bookmarkStart w:name="FordringHaver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fordringhaver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IndbetalingRestBeløb</w:t>
            </w:r>
            <w:bookmarkStart w:name="Indbetaling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Indbetalingens restbeløb i  den modtagne valuta efter uddækning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IndbetalingRestBeløbDKK</w:t>
            </w:r>
            <w:bookmarkStart w:name="Indbetal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Indbetalingens restbeløb i  danske kroner efter uddækning.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IndsatsTypeKode</w:t>
            </w:r>
            <w:bookmarkStart w:name="Indsat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BETALINGSORDNING, BOBEHANDLING, BOEDEFORVANDLSTRAF, ERKENDFORDRING, HENSTAND, KREDITOPLYSBUREAU, LOENINDEHOLDELSE, MANUELSAGSBEHANDL, RYKKER, UDLAEG, KUNDEMOEDE</w:t>
            </w:r>
          </w:p>
        </w:tc>
        <w:tc>
          <w:tcPr>
            <w:tcW w:type="dxa" w:w="4391"/>
            <w:tcMar>
              <w:top w:type="dxa" w:w="57"/>
              <w:bottom w:type="dxa" w:w="57"/>
            </w:tcMar>
          </w:tcPr>
          <w:p>
            <w:pPr>
              <w:rPr>
                <w:rFonts w:ascii="Arial" w:cs="Arial" w:hAnsi="Arial"/>
                <w:sz w:val="18"/>
              </w:rPr>
            </w:pPr>
            <w:r>
              <w:rPr>
                <w:rFonts w:ascii="Arial" w:cs="Arial" w:hAnsi="Arial"/>
                <w:sz w:val="18"/>
              </w:rPr>
              <w:t/>
              <w:t>Identifikation af en indsatstype. Enumeration omfatter:</w:t>
              <w:br/>
              <w:t/>
              <w:br/>
              <w:t>KREDITOPLYSBUREAU</w:t>
              <w:br/>
              <w:t>HENSTAND</w:t>
              <w:br/>
              <w:t>RYKKER</w:t>
              <w:br/>
              <w:t>BOEDEFORVANDLSTRAF</w:t>
              <w:br/>
              <w:t>MANUELSAGSBEHANDL</w:t>
              <w:br/>
              <w:t>LOENINDEHOLDELSE</w:t>
              <w:br/>
              <w:t>UDLAEG</w:t>
              <w:br/>
              <w:t>BETALINGSORDNING</w:t>
              <w:br/>
              <w:t>BOBEHANDLING</w:t>
              <w:br/>
              <w:t>KUNDEMOEDE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KontoStartSaldo</w:t>
            </w:r>
            <w:bookmarkStart w:name="KontoStartSaldo"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KontoStartSaldo beregnes ud fra alle transaktioner der er foregået før BogføringDatoFra.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NulBeløbMarkering</w:t>
            </w:r>
            <w:bookmarkStart w:name="NulBeløb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Dette er en boolean datatype, hvor man kan vælge mellem ja og nej (hhv. true og false).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RenterTilDato</w:t>
            </w:r>
            <w:bookmarkStart w:name="Renter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hvortil renter skal beregnes.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TransportUdlægUbegrænset</w:t>
            </w:r>
            <w:bookmarkStart w:name="TransportUdlægUbegræns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Der er ingen beløbsbegrænsning på transporten/Udlægget.</w:t>
              <w:br/>
              <w:t/>
              <w:br/>
              <w:t>Ved Ja:</w:t>
              <w:br/>
              <w:t>DMIFordringBeløb er 9.999.999.999,- ved oprettelse af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UdeladRelateredeFordringer</w:t>
            </w:r>
            <w:bookmarkStart w:name="UdeladRelateredeFordring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Angiver om relaterede fordringer skal udelades i output.</w:t>
              <w:br/>
              <w:t>(True = ja, False = nej)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UdeladTransaktionListe</w:t>
            </w:r>
            <w:bookmarkStart w:name="UdeladTransaktionList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Angiver om TransaktionListe skal udelades i output.</w:t>
              <w:br/>
              <w:t>(True = ja, False = nej)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VirkningDatoSøgFra</w:t>
            </w:r>
            <w:bookmarkStart w:name="VirkningDatoSø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Virkningsdato start - første dag som medtages i søgningen.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VirkningDatoSøgTil</w:t>
            </w:r>
            <w:bookmarkStart w:name="VirkningDatoSø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Virkningsdato slut - sidste dato der medtages i søgningen.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KFIKundeFordringList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