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KFIPersonVirksomhedHent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1.1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22-11-2010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hente oplysninger den givne persons virksomhedsrelationer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HentKunEFIKunder flaget er sat undersøger servcen først om kunden med det givne CPR nummer findes i EFI databasen. Gør vedkommende ikke det, returnerer KFI servicen fejl 100.</w:t>
              <w:br/>
              <w:t/>
              <w:br/>
              <w:t>Oplysninger for kunden hentes i ES via servicen EjerVirksomhedRelationHent.</w:t>
              <w:br/>
              <w:t>Hvis kunden er ejer af en eller flere virksomheder, hentes flere oplysninger via servicene VirksomhedStamoplysningSamlingHent, VirksomhedKontaktOplysningSamlingHent, VirksomhedBrancheForholdKlassifikationHent.</w:t>
              <w:br/>
              <w:t/>
              <w:br/>
              <w:t>Hvis SøgeDatoFra/SøgeDatoTil er angivet anvendes de i det underliggende kald til  EjerVirksomhedRelationHent. Hvis de ikke er angivet kaldes EjerVirksomhedRelationHent med dags dato som både SøgeDatoFra/SøgeDatoTil.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KFIPersonVirksomhedHent_I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  <w:br/>
              <w:t>(HentKunEFIKunder)</w:t>
              <w:br/>
              <w:t>(SøgeDatoFra)</w:t>
              <w:br/>
              <w:t>(SøgeDatoTil)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KFIPersonVirksomhedHent_O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ErEFIKunde</w:t>
              <w:br/>
              <w:t>(</w:t>
              <w:br/>
              <w:t/>
              <w:tab/>
              <w:t>*PersonVirksomhedRelationSamling*</w:t>
              <w:br/>
              <w:t/>
              <w:tab/>
              <w:t>0{</w:t>
              <w:br/>
              <w:t/>
              <w:tab/>
              <w:t/>
              <w:tab/>
              <w:t>*PersonVirksomhedRelation*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VirksomhedSENummer</w:t>
              <w:br/>
              <w:t/>
              <w:tab/>
              <w:t/>
              <w:tab/>
              <w:t/>
              <w:tab/>
              <w:t>VirksomhedNavnFirmaNavn</w:t>
              <w:br/>
              <w:t/>
              <w:tab/>
              <w:t/>
              <w:tab/>
              <w:t/>
              <w:tab/>
              <w:t>VirksomhedNavnFirmaNavnKort</w:t>
              <w:br/>
              <w:t/>
              <w:tab/>
              <w:t/>
              <w:tab/>
              <w:t/>
              <w:tab/>
              <w:t>(DriftFormKode)</w:t>
              <w:br/>
              <w:t/>
              <w:tab/>
              <w:t/>
              <w:tab/>
              <w:t/>
              <w:tab/>
              <w:t>*Valg*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EjerRolleTypeKode</w:t>
              <w:br/>
              <w:t/>
              <w:tab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/>
              <w:tab/>
              <w:t>LedelseForholdTypeKode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]</w:t>
              <w:br/>
              <w:t/>
              <w:tab/>
              <w:t>}</w:t>
              <w:br/>
              <w:t>)</w:t>
              <w:br/>
              <w:t>(</w:t>
              <w:br/>
              <w:t/>
              <w:tab/>
              <w:t>*EnkeltmandsvirksomhedSamling*</w:t>
              <w:br/>
              <w:t/>
              <w:tab/>
              <w:t>0{</w:t>
              <w:br/>
              <w:t/>
              <w:tab/>
              <w:t/>
              <w:tab/>
              <w:t>*Enkeltmandsvirksomhed*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VirksomhedSENummer</w:t>
              <w:br/>
              <w:t/>
              <w:tab/>
              <w:t/>
              <w:tab/>
              <w:t/>
              <w:tab/>
              <w:t>(VirksomhedCVRNummer)</w:t>
              <w:br/>
              <w:t/>
              <w:tab/>
              <w:t/>
              <w:tab/>
              <w:t/>
              <w:tab/>
              <w:t>*VirksomhedNavn*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VirksomhedNavnFirmaNavn</w:t>
              <w:br/>
              <w:t/>
              <w:tab/>
              <w:t/>
              <w:tab/>
              <w:t/>
              <w:tab/>
              <w:t/>
              <w:tab/>
              <w:t>VirksomhedNavnFirmaNavnKort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>DriftFormKode</w:t>
              <w:br/>
              <w:t/>
              <w:tab/>
              <w:t/>
              <w:tab/>
              <w:t/>
              <w:tab/>
              <w:t>VirksomhedStartDato</w:t>
              <w:br/>
              <w:t/>
              <w:tab/>
              <w:t/>
              <w:tab/>
              <w:t/>
              <w:tab/>
              <w:t>(VirksomhedOphørDato)</w:t>
              <w:br/>
              <w:t/>
              <w:tab/>
              <w:t/>
              <w:tab/>
              <w:t/>
              <w:tab/>
              <w:t>(VirksomhedStatusTypeKode)</w:t>
              <w:br/>
              <w:t/>
              <w:tab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/>
              <w:tab/>
              <w:t>*BrancheForholdSamling*</w:t>
              <w:br/>
              <w:t/>
              <w:tab/>
              <w:t/>
              <w:tab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/>
              <w:tab/>
              <w:t/>
              <w:tab/>
              <w:t>*BrancheForhold*</w:t>
              <w:br/>
              <w:t/>
              <w:tab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BrancheNummer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BrancheForholdGyldigFra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(BrancheForholdGyldigTil)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BrancheTypeKode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BrancheTekst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BrancheUnderGruppeNummer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(BrancheUnderGruppeNavn)</w:t>
              <w:br/>
              <w:t/>
              <w:tab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/>
              <w:tab/>
              <w:t>)</w:t>
              <w:br/>
              <w:t/>
              <w:tab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/>
              <w:tab/>
              <w:t>*VirksomhedKontaktOplysningSamling*</w:t>
              <w:br/>
              <w:t/>
              <w:tab/>
              <w:t/>
              <w:tab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/>
              <w:tab/>
              <w:t/>
              <w:tab/>
              <w:t>*VirksomhedKontaktOplysning*</w:t>
              <w:br/>
              <w:t/>
              <w:tab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VirksomhedKontaktOplysningStruktur</w:t>
              <w:br/>
              <w:t/>
              <w:tab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/>
              <w:tab/>
              <w:t>)</w:t>
              <w:br/>
              <w:t/>
              <w:tab/>
              <w:t/>
              <w:tab/>
              <w:t>]</w:t>
              <w:br/>
              <w:t/>
              <w:tab/>
              <w:t>}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Input validerings fejl</w:t>
              <w:br/>
              <w:t>Fejlnummer: 100</w:t>
              <w:br/>
              <w:t>Reaktion: Stamoplysninger returneres ikke</w:t>
              <w:br/>
              <w:t>Parameterliste:</w:t>
              <w:br/>
              <w:t/>
              <w:br/>
              <w:t>Validering: Erhversystemet  lukket</w:t>
              <w:br/>
              <w:t>Fejlnummer: 213</w:t>
              <w:br/>
              <w:t>Reaktion: Stamoplysninger returneres ikke</w:t>
              <w:br/>
              <w:t>Parameterliste:</w:t>
              <w:br/>
              <w:t/>
              <w:br/>
              <w:t>Validering: Valideringsfejl</w:t>
              <w:br/>
              <w:t>Fejlnummer: 265</w:t>
              <w:br/>
              <w:t>Reaktion: Stamoplysninger returneres ikke pga. valideringsfejl fra Erhvervssystemet</w:t>
              <w:br/>
              <w:t>Parameterliste:</w:t>
              <w:br/>
              <w:t/>
              <w:br/>
              <w:t>Validering: Generel fejl der kræver analyse af Systemadministrator</w:t>
              <w:br/>
              <w:t>Fejlnummer: 900</w:t>
              <w:br/>
              <w:t>Reaktion: Stamoplysninger returneres ikke.</w:t>
              <w:br/>
              <w:t>Parameterliste: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VirksomhedAdresseStruktur</w:t>
            </w:r>
            <w:bookmarkStart w:name="Virksomhed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VirksomhedAdresseTypeKode</w:t>
              <w:br/>
              <w:t>AdresseTypeKode</w:t>
              <w:br/>
              <w:t>*AdresseValg*</w:t>
              <w:br/>
              <w:t>[</w:t>
              <w:br/>
              <w:t/>
              <w:tab/>
              <w:t>*Adresse*</w:t>
              <w:br/>
              <w:t/>
              <w:tab/>
              <w:t>[</w:t>
              <w:br/>
              <w:t/>
              <w:tab/>
              <w:t/>
              <w:tab/>
              <w:t>(AdresseFortløbendeNummer)</w:t>
              <w:br/>
              <w:t/>
              <w:tab/>
              <w:t/>
              <w:tab/>
              <w:t>(AdresseVejNavn)</w:t>
              <w:br/>
              <w:t/>
              <w:tab/>
              <w:t/>
              <w:tab/>
              <w:t>(AdresseFraHusNummer)</w:t>
              <w:br/>
              <w:t/>
              <w:tab/>
              <w:t/>
              <w:tab/>
              <w:t>(AdresseFraHusBogstav)</w:t>
              <w:br/>
              <w:t/>
              <w:tab/>
              <w:t/>
              <w:tab/>
              <w:t>(AdresseTilHusNummer)</w:t>
              <w:br/>
              <w:t/>
              <w:tab/>
              <w:t/>
              <w:tab/>
              <w:t>(AdresseTilHusBogstav)</w:t>
              <w:br/>
              <w:t/>
              <w:tab/>
              <w:t/>
              <w:tab/>
              <w:t>(AdresseEtageTekst)</w:t>
              <w:br/>
              <w:t/>
              <w:tab/>
              <w:t/>
              <w:tab/>
              <w:t>(AdresseSideDørTekst)</w:t>
              <w:br/>
              <w:t/>
              <w:tab/>
              <w:t/>
              <w:tab/>
              <w:t>(AdresseCONavn)</w:t>
              <w:br/>
              <w:t/>
              <w:tab/>
              <w:t/>
              <w:tab/>
              <w:t>(AdresseByNavn)</w:t>
              <w:br/>
              <w:t/>
              <w:tab/>
              <w:t/>
              <w:tab/>
              <w:t>(AdressePostNummer)</w:t>
              <w:br/>
              <w:t/>
              <w:tab/>
              <w:t/>
              <w:tab/>
              <w:t>(AdressePostDistrikt)</w:t>
              <w:br/>
              <w:t/>
              <w:tab/>
              <w:t/>
              <w:tab/>
              <w:t>(AdresseVejKode)</w:t>
              <w:br/>
              <w:t/>
              <w:tab/>
              <w:t/>
              <w:tab/>
              <w:t>(AdressePostBox)</w:t>
              <w:br/>
              <w:t/>
              <w:tab/>
              <w:t/>
              <w:tab/>
              <w:t>(AdresseGyldigFra)</w:t>
              <w:br/>
              <w:t/>
              <w:tab/>
              <w:t/>
              <w:tab/>
              <w:t>(AdresseGyldigTil)</w:t>
              <w:br/>
              <w:t/>
              <w:tab/>
              <w:t/>
              <w:tab/>
              <w:t>(LandKode)</w:t>
              <w:br/>
              <w:t/>
              <w:tab/>
              <w:t/>
              <w:tab/>
              <w:t>(MyndighedNummer)</w:t>
              <w:br/>
              <w:t/>
              <w:tab/>
              <w:t>]</w:t>
              <w:br/>
              <w:t/>
              <w:tab/>
              <w:t>|</w:t>
              <w:br/>
              <w:t/>
              <w:tab/>
              <w:t>*AlternativAdresse*</w:t>
              <w:br/>
              <w:t/>
              <w:tab/>
              <w:t>[</w:t>
              <w:br/>
              <w:t/>
              <w:tab/>
              <w:t/>
              <w:tab/>
              <w:t>(AlternativAdresseFortløbendeNummer)</w:t>
              <w:br/>
              <w:t/>
              <w:tab/>
              <w:t/>
              <w:tab/>
              <w:t>(AlternativAdresseAnvendelseKode)</w:t>
              <w:br/>
              <w:t/>
              <w:tab/>
              <w:t/>
              <w:tab/>
              <w:t>(AlternativAdresseAdresseLinie1)</w:t>
              <w:br/>
              <w:t/>
              <w:tab/>
              <w:t/>
              <w:tab/>
              <w:t>(AlternativAdresseAdresseLinie2)</w:t>
              <w:br/>
              <w:t/>
              <w:tab/>
              <w:t/>
              <w:tab/>
              <w:t>(AlternativAdresseAdresseLinie3)</w:t>
              <w:br/>
              <w:t/>
              <w:tab/>
              <w:t/>
              <w:tab/>
              <w:t>(AlternativAdresseAdresseLinie4)</w:t>
              <w:br/>
              <w:t/>
              <w:tab/>
              <w:t/>
              <w:tab/>
              <w:t>(AlternativAdresseAdresseLinie5)</w:t>
              <w:br/>
              <w:t/>
              <w:tab/>
              <w:t/>
              <w:tab/>
              <w:t>(AlternativAdresseAdresseLinie6)</w:t>
              <w:br/>
              <w:t/>
              <w:tab/>
              <w:t/>
              <w:tab/>
              <w:t>(AlternativAdresseAdresseLinie7)</w:t>
              <w:br/>
              <w:t/>
              <w:tab/>
              <w:t/>
              <w:tab/>
              <w:t>(AlternativAdresseGyldigFra)</w:t>
              <w:br/>
              <w:t/>
              <w:tab/>
              <w:t/>
              <w:tab/>
              <w:t>(AlternativAdresseGyldigTil)</w:t>
              <w:br/>
              <w:t/>
              <w:tab/>
              <w:t/>
              <w:tab/>
              <w:t>(LandKode)</w:t>
              <w:br/>
              <w:t/>
              <w:tab/>
              <w:t>]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VirksomhedKontaktOplysningStruktur</w:t>
            </w:r>
            <w:bookmarkStart w:name="VirksomhedKontaktOplysn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VirksomhedAdresseStruktur</w:t>
              <w:br/>
              <w:t>*TelefonListe*</w:t>
              <w:br/>
              <w:t>0{</w:t>
              <w:br/>
              <w:t/>
              <w:tab/>
              <w:t>*Telefon*</w:t>
              <w:br/>
              <w:t/>
              <w:tab/>
              <w:t>[</w:t>
              <w:br/>
              <w:t/>
              <w:tab/>
              <w:t/>
              <w:tab/>
              <w:t>TelefonNummer</w:t>
              <w:br/>
              <w:t/>
              <w:tab/>
              <w:t/>
              <w:tab/>
              <w:t>(TelefonGyldigFra)</w:t>
              <w:br/>
              <w:t/>
              <w:tab/>
              <w:t/>
              <w:tab/>
              <w:t>(TelefonGyldigTil)</w:t>
              <w:br/>
              <w:t/>
              <w:tab/>
              <w:t>]</w:t>
              <w:br/>
              <w:t>}</w:t>
              <w:br/>
              <w:t>*EmailAdresseListe*</w:t>
              <w:br/>
              <w:t>0{</w:t>
              <w:br/>
              <w:t/>
              <w:tab/>
              <w:t>*EmailAdresse*</w:t>
              <w:br/>
              <w:t/>
              <w:tab/>
              <w:t>[</w:t>
              <w:br/>
              <w:t/>
              <w:tab/>
              <w:t/>
              <w:tab/>
              <w:t>EmailAdresseEmail</w:t>
              <w:br/>
              <w:t/>
              <w:tab/>
              <w:t/>
              <w:tab/>
              <w:t>(EmailAdresseGyldigFra)</w:t>
              <w:br/>
              <w:t/>
              <w:tab/>
              <w:t/>
              <w:tab/>
              <w:t>(EmailAdresseGyldigTil)</w:t>
              <w:br/>
              <w:t/>
              <w:tab/>
              <w:t>]</w:t>
              <w:br/>
              <w:t>}</w:t>
              <w:br/>
              <w:t>*FaxListe*</w:t>
              <w:br/>
              <w:t>0{</w:t>
              <w:br/>
              <w:t/>
              <w:tab/>
              <w:t>*Fax*</w:t>
              <w:br/>
              <w:t/>
              <w:tab/>
              <w:t>[</w:t>
              <w:br/>
              <w:t/>
              <w:tab/>
              <w:t/>
              <w:tab/>
              <w:t>FaxNummer</w:t>
              <w:br/>
              <w:t/>
              <w:tab/>
              <w:t/>
              <w:tab/>
              <w:t>(FaxGyldigFra)</w:t>
              <w:br/>
              <w:t/>
              <w:tab/>
              <w:t/>
              <w:tab/>
              <w:t>(FaxGyldigTil)</w:t>
              <w:br/>
              <w:t/>
              <w:tab/>
              <w:t>]</w:t>
              <w:br/>
              <w:t>}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AdresseByNavn</w:t>
            </w:r>
            <w:bookmarkStart w:name="AdresseBy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bynavn (lokalt stednavn)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AdresseCONavn</w:t>
            </w:r>
            <w:bookmarkStart w:name="AdresseCO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 for en CO-adresse (for virksomheder)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AdresseEtageTekst</w:t>
            </w:r>
            <w:bookmarkStart w:name="AdresseEtag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etagen tilknyttet husnummer/husbogstav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AdresseFortløbendeNummer</w:t>
            </w:r>
            <w:bookmarkStart w:name="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</w:t>
              <w:br/>
              <w:t/>
              <w:br/>
              <w:t>Værdisæt:</w:t>
              <w:br/>
              <w:t>00000 - 99999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AdresseFraHusBogstav</w:t>
            </w:r>
            <w:bookmarkStart w:name="AdresseFra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AdresseFraHusNummer</w:t>
            </w:r>
            <w:bookmarkStart w:name="AdresseFra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1.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AdresseGyldigFra</w:t>
            </w:r>
            <w:bookmarkStart w:name="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adresse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AdresseGyldigTil</w:t>
            </w:r>
            <w:bookmarkStart w:name="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adressen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AdressePostBox</w:t>
            </w:r>
            <w:bookmarkStart w:name="AdressePostBox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postboksnummer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AdressePostDistrikt</w:t>
            </w:r>
            <w:bookmarkStart w:name="AdressePostDistrik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postdistriktnavn for postnummer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AdressePostNummer</w:t>
            </w:r>
            <w:bookmarkStart w:name="Adresse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postnummer (4-cifre)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AdresseSideDørTekst</w:t>
            </w:r>
            <w:bookmarkStart w:name="AdresseSideDø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side/dør tilknyttet husnummer/husbogstav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AdresseTilHusBogstav</w:t>
            </w:r>
            <w:bookmarkStart w:name="AdresseTil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  <w:br/>
              <w:t/>
              <w:br/>
              <w:t>Værdisæt:</w:t>
              <w:br/>
              <w:t>A - Å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AdresseTilHusNummer</w:t>
            </w:r>
            <w:bookmarkStart w:name="AdresseTil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sidste lige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</w:r>
            <w:bookmarkStart w:name="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identificerer en adressetype. Koder omfatter: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  <w:br/>
              <w:t/>
              <w:br/>
              <w:t>Værdisæt:</w:t>
              <w:br/>
              <w:t>001 - 999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AdresseVejKode</w:t>
            </w:r>
            <w:bookmarkStart w:name="AdresseVej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sammen med kommunenummer entydigt identificerer en vej eller en del af en vej i Danmark.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AdresseVejNavn</w:t>
            </w:r>
            <w:bookmarkStart w:name="AdresseVej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navnet  på en vej/gade  i Danmark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AlternativAdresseAdresseLinie2</w:t>
            </w:r>
            <w:bookmarkStart w:name="AlternativAdresseAdresseLinie2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AlternativAdresseAdresseLinie3</w:t>
            </w:r>
            <w:bookmarkStart w:name="AlternativAdresseAdresseLinie3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AlternativAdresseAdresseLinie4</w:t>
            </w:r>
            <w:bookmarkStart w:name="AlternativAdresseAdresseLinie4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AlternativAdresseAdresseLinie5</w:t>
            </w:r>
            <w:bookmarkStart w:name="AlternativAdresseAdresseLinie5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5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AlternativAdresseAdresseLinie6</w:t>
            </w:r>
            <w:bookmarkStart w:name="AlternativAdresseAdresseLinie6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6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AlternativAdresseAdresseLinie7</w:t>
            </w:r>
            <w:bookmarkStart w:name="AlternativAdresseAdresseLinie7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AlternativAdresseAnvendelseKode</w:t>
            </w:r>
            <w:bookmarkStart w:name="Alternativ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Beskriver adresseringsmuligheder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AlternativAdresseFortløbendeNummer</w:t>
            </w:r>
            <w:bookmarkStart w:name="Alternativ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 Indikerer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AlternativAdresseGyldigFra</w:t>
            </w:r>
            <w:bookmarkStart w:name="Alternativ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AlternativAdresseGyldigTil</w:t>
            </w:r>
            <w:bookmarkStart w:name="Alternativ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BrancheForholdGyldigFra</w:t>
            </w:r>
            <w:bookmarkStart w:name="BrancheForhold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 dato angiver den første dag tilknyttede data kan anvendes fra.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BrancheForholdGyldigTil</w:t>
            </w:r>
            <w:bookmarkStart w:name="BrancheForhold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 dato angiver den sidste dag tilknyttede data kan anvendes til.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BrancheNummer</w:t>
            </w:r>
            <w:bookmarkStart w:name="Branch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Branchekode ifølge branchekodetabel (DB07)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BrancheTekst</w:t>
            </w:r>
            <w:bookmarkStart w:name="Branch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mindre tekst - typisk et eller få ord - som unikt giver mulighed for identifikationen af et givet begreb.</w:t>
              <w:br/>
              <w:t>I nogle sammenhænge er det også brugt til mindre forklaringer (sætningsniveau)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BrancheTypeKode</w:t>
            </w:r>
            <w:bookmarkStart w:name="Branch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</w:t>
              <w:tab/>
              <w:t>Hovedbranche</w:t>
              <w:br/>
              <w:t>3</w:t>
              <w:tab/>
              <w:t>Bibranche 1</w:t>
              <w:br/>
              <w:t>4</w:t>
              <w:tab/>
              <w:t>Bibranche 2</w:t>
              <w:br/>
              <w:t>5</w:t>
              <w:tab/>
              <w:t>Bibranche 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BrancheUnderGruppeNavn</w:t>
            </w:r>
            <w:bookmarkStart w:name="BrancheUnderGrup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mindre tekst - typisk et eller få ord - som unikt giver mulighed for identifikationen af et givet begreb.</w:t>
              <w:br/>
              <w:t>I nogle sammenhænge er det også brugt til mindre forklaringer (sætningsniveau)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BrancheUnderGruppeNummer</w:t>
            </w:r>
            <w:bookmarkStart w:name="BrancheUnderGrupp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DriftFormKode</w:t>
            </w:r>
            <w:bookmarkStart w:name="DriftForm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Entydig kode som identificerer driftformen.</w:t>
              <w:br/>
              <w:t/>
              <w:br/>
              <w:t>DriftFormKode: DriftFormTekstLang (DriftFormTekstKort)</w:t>
              <w:br/>
              <w:t/>
              <w:br/>
              <w:t>001: Enkeltmandsfirma (EF)</w:t>
              <w:br/>
              <w:t>002: Dødsbo (BO)</w:t>
              <w:br/>
              <w:t>003: Interessentskab (IS)</w:t>
              <w:br/>
              <w:t>004: Registreret interessentskab (RIS)</w:t>
              <w:br/>
              <w:t>005: Partrederi (PR)</w:t>
              <w:br/>
              <w:t>006: Kommanditselskab (KS)</w:t>
              <w:br/>
              <w:t>007: Registreret kommanditselskab (RKS)</w:t>
              <w:br/>
              <w:t>008: Enhed under oprettelse (EUO)</w:t>
              <w:br/>
              <w:t>009: Aktieselskab (AS)</w:t>
              <w:br/>
              <w:t>010: AS beskattet som andelsforening (AS)</w:t>
              <w:br/>
              <w:t>011: ApS beskattet som andelsforening (ApS)</w:t>
              <w:br/>
              <w:t>012: Filial af udenlandsk aktieselskab (UAS)</w:t>
              <w:br/>
              <w:t>013: Anpartsselskab under stiftelse (APU)</w:t>
              <w:br/>
              <w:t>014: Anpartsselskab (APS)</w:t>
              <w:br/>
              <w:t>015: Filial af udenlandsk anpartsselskab (UAP)</w:t>
              <w:br/>
              <w:t>016: Europæisk Økonomisk Firmagruppe (EØF)</w:t>
              <w:br/>
              <w:t>017: Andelsforening (FAF)</w:t>
              <w:br/>
              <w:t>018: Indkøbsforening (FIF)</w:t>
              <w:br/>
              <w:t>019: Produktions- og salgsforening (FPS)</w:t>
              <w:br/>
              <w:t>020: Brugsforening (FNB) (FNB)</w:t>
              <w:br/>
              <w:t>021: Brugsforening (FBF) (FBF)</w:t>
              <w:br/>
              <w:t>022: Øvrige andelsforening (FØF)</w:t>
              <w:br/>
              <w:t>023: Gensidige forsikringsforening (FGF)</w:t>
              <w:br/>
              <w:t>024: Investeringsforening (FAI)</w:t>
              <w:br/>
              <w:t>025: Selskab med begrænset ansvar (SBA)</w:t>
              <w:br/>
              <w:t>026: Andelsforen. m/ begrænset ansvar (ABA</w:t>
              <w:br/>
              <w:t>027: Forening m/begrænset ansvar (FBA)</w:t>
              <w:br/>
              <w:t>029: Forening (FO)</w:t>
              <w:br/>
              <w:t>030: Finansierings- og kreditinstitut (FRI)</w:t>
              <w:br/>
              <w:t>031: Finansieringsinstitut (LFI)</w:t>
              <w:br/>
              <w:t>032: Realkreditinstitut (LFR)</w:t>
              <w:br/>
              <w:t>033: Sparekasse og Andelskasse (SP)</w:t>
              <w:br/>
              <w:t>034: Udenlandsk, anden virksomhed (UØ)</w:t>
              <w:br/>
              <w:t>035: Udenlandsk forening (UF)</w:t>
              <w:br/>
              <w:t>036: Erhvervsdrivende fond (LFF)</w:t>
              <w:br/>
              <w:t>037: Fond (FF)</w:t>
              <w:br/>
              <w:t>038: Arbejdsmarkedsforening (LFA)</w:t>
              <w:br/>
              <w:t>039: Selvejende institution, forening, fond mv (SI)</w:t>
              <w:br/>
              <w:t>040: Selvejende institution med offentlig støtte (SIO)</w:t>
              <w:br/>
              <w:t>041: Legat (FL)</w:t>
              <w:br/>
              <w:t>042: Stiftelse (FST)</w:t>
              <w:br/>
              <w:t>043: Stat (OS)</w:t>
              <w:br/>
              <w:t>044: Amt (OA)</w:t>
              <w:br/>
              <w:t>045: Kommune (OK)</w:t>
              <w:br/>
              <w:t>046: Folkekirkeligt menighedsråd (MR)</w:t>
              <w:br/>
              <w:t>047: Særlig offentlig virksomhed (SOV)</w:t>
              <w:br/>
              <w:t>048: Afregnende enhed, fællesregistrering (YY)</w:t>
              <w:br/>
              <w:t>049: AS beskattet som indkøbsforening (AS)</w:t>
              <w:br/>
              <w:t>050: ApS beskattet som indkøbsforening (ApS)</w:t>
              <w:br/>
              <w:t>051: Forening omfattet af lov om fonde (LFØ)</w:t>
              <w:br/>
              <w:t>052: Konkursbo (BKB)</w:t>
              <w:br/>
              <w:t>054: Anden forening (Ø)</w:t>
              <w:br/>
              <w:t>055: Registreret enkeltmandsfirma (REF)</w:t>
              <w:br/>
              <w:t>056: Udenlandsk aktieselskab (UA)</w:t>
              <w:br/>
              <w:t>057: Udenlandsk anpartsselskab (UDP)</w:t>
              <w:br/>
              <w:t>058: SE-selskab (SE)</w:t>
              <w:br/>
              <w:t>059: Frivillig Forening (FFO)</w:t>
              <w:br/>
              <w:t>060: Region (REG)</w:t>
              <w:br/>
              <w:t>061: Udenlandsk pengeinstitut (UPI)</w:t>
              <w:br/>
              <w:t>062: Udenlandsk forsikringsselskab (UFO)</w:t>
              <w:br/>
              <w:t>063: Udenlandsk pensionsinstitut (UPE)</w:t>
              <w:br/>
              <w:t>064: Personlig mindre virksomhed (PMV)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EjerRolleTypeKode</w:t>
            </w:r>
            <w:bookmarkStart w:name="EjerRoll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tilladte værdier. To numeriske karakterer</w:t>
              <w:br/>
              <w:t/>
              <w:br/>
              <w:t>Værdisæt:</w:t>
              <w:br/>
              <w:t>01: Herboende repræsentant</w:t>
              <w:br/>
              <w:t>02: Hovedaktionær</w:t>
              <w:br/>
              <w:t>03: Ejer</w:t>
              <w:br/>
              <w:t>04: Virksomhedsstifter</w:t>
              <w:br/>
              <w:t>05: Virksomhedsdriver</w:t>
              <w:br/>
              <w:t>06: Befuldmægtiget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EmailAdresseEmail</w:t>
            </w:r>
            <w:bookmarkStart w:name="EmailAdresse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generisk email adresse, som kan være indeholde en vilkårlig emailadresse, fx. en.person@skat.dk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EmailAdresseGyldigFra</w:t>
            </w:r>
            <w:bookmarkStart w:name="Email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hvorfra emailadressen er gyldig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EmailAdresseGyldigTil</w:t>
            </w:r>
            <w:bookmarkStart w:name="Email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hvortil emailadressen er gyldig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ErEFIKunde</w:t>
            </w:r>
            <w:bookmarkStart w:name="ErEFIKun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som angiver om en person/virksomhed/alternativ kontakt er EFI-kunde.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FaxGyldigFra</w:t>
            </w:r>
            <w:bookmarkStart w:name="Fax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hvorfra faxnummeret er gyldigt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FaxGyldigTil</w:t>
            </w:r>
            <w:bookmarkStart w:name="Fax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hvortil faxnummeret er gyldigt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FaxNummer</w:t>
            </w:r>
            <w:bookmarkStart w:name="Fax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faxnummer som opfylder gyldige formater for danske og udenlandske telefonnumre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HentKunEFIKunder</w:t>
            </w:r>
            <w:bookmarkStart w:name="HentKunEFIKund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man kun skal hente EFI-kunder.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LedelseForholdTypeKode</w:t>
            </w:r>
            <w:bookmarkStart w:name="LedelseForhold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  <w:br/>
              <w:t/>
              <w:br/>
              <w:t>Værdisæt:</w:t>
              <w:br/>
              <w:t>01: Direktion</w:t>
              <w:br/>
              <w:t>02: Bestyrelse</w:t>
              <w:br/>
              <w:t>03: Revisor</w:t>
              <w:br/>
              <w:t>04: Direktør</w:t>
              <w:br/>
              <w:t>05: Formand</w:t>
              <w:br/>
              <w:t>06: Filialbestyrer</w:t>
              <w:br/>
              <w:t>07: Administrator</w:t>
              <w:br/>
              <w:t>08: Kontaktperson</w:t>
              <w:br/>
              <w:t>09: Bobestyrer</w:t>
              <w:br/>
              <w:t>10: Daglig leder</w:t>
              <w:br/>
              <w:t>11: Stifter</w:t>
              <w:br/>
              <w:t>12: Tilsynsråd</w:t>
              <w:br/>
              <w:t>13: Rekonstruktør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MyndighedNummer</w:t>
            </w:r>
            <w:bookmarkStart w:name="Myndighe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entydigt identificerer de for SKAT relevante myndigheder. Nummeret er 4-ciftret og tildeles af Indenrigsministeriet.</w:t>
              <w:br/>
              <w:t/>
              <w:br/>
              <w:t>Eksempel: Københavns Kommune har nummeret 0101.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SøgeDatoFra</w:t>
            </w:r>
            <w:bookmarkStart w:name="SøgeDato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en søgning på oplysninger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SøgeDatoTil</w:t>
            </w:r>
            <w:bookmarkStart w:name="SøgeDato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en søgning på oplysninger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TelefonGyldigFra</w:t>
            </w:r>
            <w:bookmarkStart w:name="Telefon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TelefonGyldigTil</w:t>
            </w:r>
            <w:bookmarkStart w:name="Telefon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TelefonNummer</w:t>
            </w:r>
            <w:bookmarkStart w:name="Telefon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telefonnummer svarende til eks: 23232323.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VirksomhedAdresseTypeKode</w:t>
            </w:r>
            <w:bookmarkStart w:name="Virksomhed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VirksomhedAdresseType angiver de typer af adresse, som kan oprettes for en virksomhed i forskellige situationer. VirksomhedAdresseType. VirksomhedAdresseType indeholder følgende tilladte værdier:</w:t>
              <w:br/>
              <w:t/>
              <w:br/>
              <w:t>01</w:t>
              <w:tab/>
              <w:t>Virksomhed</w:t>
              <w:br/>
              <w:t>02</w:t>
              <w:tab/>
              <w:t>Fors. (selsk. selvang.)</w:t>
              <w:br/>
              <w:t>03</w:t>
              <w:tab/>
              <w:t>Hjemstedadr - selskab mfl</w:t>
              <w:br/>
              <w:t>04</w:t>
              <w:tab/>
              <w:t>Lager for T 1 varer</w:t>
              <w:br/>
              <w:t>05</w:t>
              <w:tab/>
              <w:t>Fjernregistrering</w:t>
              <w:br/>
              <w:t>06</w:t>
              <w:tab/>
              <w:t>Bo</w:t>
              <w:br/>
              <w:t>07</w:t>
              <w:tab/>
              <w:t>Postboks</w:t>
              <w:br/>
              <w:t>08</w:t>
              <w:tab/>
              <w:t>Harpunadresse</w:t>
              <w:br/>
              <w:t>09</w:t>
              <w:tab/>
              <w:t>Regnskab</w:t>
              <w:br/>
              <w:t>10</w:t>
              <w:tab/>
              <w:t>Lager</w:t>
              <w:br/>
              <w:t>12</w:t>
              <w:tab/>
              <w:t>Udenlandsk</w:t>
              <w:br/>
              <w:t>13</w:t>
              <w:tab/>
              <w:t>Fors. (moms/lønsum)</w:t>
              <w:br/>
              <w:t>14</w:t>
              <w:tab/>
              <w:t>Gammel virksomhedsadresse</w:t>
              <w:br/>
              <w:t>15</w:t>
              <w:tab/>
              <w:t>Frivillig registrering</w:t>
              <w:br/>
              <w:t>16</w:t>
              <w:tab/>
              <w:t>Spillestedsadresse</w:t>
              <w:br/>
              <w:t/>
              <w:br/>
              <w:t>AdresseFormType angiver altså hvilken former for adresse, der tillades oprettes, hvorimod VirksomhedAdresseType angiver de adresser, der kan oprettes for en virksomhed.</w:t>
              <w:br/>
              <w:t/>
              <w:br/>
              <w:t>Der findes i Erhvervssystemet tillige regler, som angiver tilladte kombinationer af AdresseFormType og VirksomhedAdresseType.</w:t>
              <w:br/>
              <w:t/>
              <w:br/>
              <w:t>VirksomhedAdresseType = 01 kan således alene oprettes for AdresseFormType = 01 osv.</w:t>
              <w:br/>
              <w:t/>
              <w:br/>
              <w:t>VirksomhedAdresseType indeholder elementerne:</w:t>
              <w:br/>
              <w:t/>
              <w:br/>
              <w:t>- VirksomhedAdresseTypeKode</w:t>
              <w:br/>
              <w:t>- VirksomhedAdresseTypeTekst</w:t>
              <w:br/>
              <w:t>- VirksomhedAdresseTypeBeskrivelse</w:t>
              <w:br/>
              <w:t>- VirksomhedAdresseGyldigFra</w:t>
              <w:br/>
              <w:t>- VirksomhedAdresseGyldigTil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VirksomhedNavnFirmaNavn</w:t>
            </w:r>
            <w:bookmarkStart w:name="VirksomhedNavnFirma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virksomhedens fulde navn.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VirksomhedNavnFirmaNavnKort</w:t>
            </w:r>
            <w:bookmarkStart w:name="VirksomhedNavnFirmaNavnKor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virksomhedens forkortede navn (max 34 karakterer)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VirksomhedOphørDato</w:t>
            </w:r>
            <w:bookmarkStart w:name="VirksomhedOphør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virksomheden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VirksomhedStartDato</w:t>
            </w:r>
            <w:bookmarkStart w:name="Virksomhed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virksomheden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VirksomhedStatusTypeKode</w:t>
            </w:r>
            <w:bookmarkStart w:name="VirksomhedStatu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koden for virksomhedsstatustypen</w:t>
              <w:br/>
              <w:t/>
              <w:br/>
              <w:t>Værdisæt:</w:t>
              <w:br/>
              <w:t>Koden for virksomhedsstatustypen kan antage:</w:t>
              <w:br/>
              <w:t/>
              <w:br/>
              <w:t>01: I likvidation</w:t>
              <w:br/>
              <w:t>02: Under konkurs</w:t>
              <w:br/>
              <w:t>03: Konkurs efter likvidation</w:t>
              <w:br/>
              <w:t>04: Under tvangsopløsning</w:t>
              <w:br/>
              <w:t>05: Tvangsakkord</w:t>
              <w:br/>
              <w:t>06: Frivillig akkord</w:t>
              <w:br/>
              <w:t>07: Stiftelse nægtet</w:t>
              <w:br/>
              <w:t>08: Omdannelse nægtet</w:t>
              <w:br/>
              <w:t>09: Registrering nægtet</w:t>
              <w:br/>
              <w:t>10: I betalingsstandsning</w:t>
              <w:br/>
              <w:t>11: Brugeligt pant</w:t>
              <w:br/>
              <w:t>12: Gældssanering</w:t>
              <w:br/>
              <w:t>13: Opløst</w:t>
              <w:br/>
              <w:t>14: Under rekonstruktion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KFIPersonVirksomhedHent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