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MFFordringNedskriv</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09-11-2010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MFFordringNedskriv har ansvaret for at nedskrive en fordring i DMI</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Nedskrivning af fordringer vil i denne sammenhæng sige at fordringshaver/rettighedshaver, f.eks. pga. en indbetaling til eget system, ønsker at gøre sin fordring mindre.</w:t>
              <w:br/>
              <w:t/>
              <w:br/>
              <w:t>Denne service kalder DMIFordringNedskriv servicen. Se servicebeskrivelsen for denne service for detaljer om nedskrivningen.</w:t>
              <w:br/>
              <w:t/>
              <w:br/>
              <w:t>Før kaldet til DMIFordringNedskriv valideres det at fordringen der nedskrives eksisterer. Hvis servicen benyttes af en fordringshaver valideres det at fordringshaver ejer fordringen.</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Nedskrivning:</w:t>
              <w:br/>
              <w:t>Hvis et kundenummer er angivet er det hæftelsen for denne kunde der nedskrives, men hvis kundenummeret ikke er udfyldt er det fordringen der nedskrives.</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MFFordringNedskriv_I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DMITransaktionLøbenummer</w:t>
              <w:br/>
              <w:t>MFNedskrivFordringStruktur</w:t>
              <w:br/>
              <w:t>(TransportUdlægUbegrænset)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MFFordringNedskriv_O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*FordringNedskrivningSvar*</w:t>
              <w:br/>
              <w:t>[</w:t>
              <w:br/>
              <w:t/>
              <w:tab/>
              <w:t>DMIFordringEFIFordringID</w:t>
              <w:br/>
              <w:t/>
              <w:tab/>
              <w:t>DMITransaktionLøbenummer</w:t>
              <w:br/>
              <w:t/>
              <w:tab/>
              <w:t>(</w:t>
              <w:br/>
              <w:t/>
              <w:tab/>
              <w:t/>
              <w:tab/>
              <w:t>EFIKundeIdentStruktur</w:t>
              <w:br/>
              <w:t/>
              <w:tab/>
              <w:t>)</w:t>
              <w:br/>
              <w:t/>
              <w:tab/>
              <w:t>*RestBeløb*</w:t>
              <w:br/>
              <w:t/>
              <w:tab/>
              <w:t>[</w:t>
              <w:br/>
              <w:t/>
              <w:tab/>
              <w:t/>
              <w:tab/>
              <w:t>FordringRestBeløbStruktur</w:t>
              <w:br/>
              <w:t/>
              <w:tab/>
              <w:t/>
              <w:tab/>
              <w:t>|</w:t>
              <w:br/>
              <w:t/>
              <w:tab/>
              <w:t/>
              <w:tab/>
              <w:t>HæftelseRestBeløbStruktur</w:t>
              <w:br/>
              <w:t/>
              <w:tab/>
              <w:t>]</w:t>
              <w:br/>
              <w:t/>
              <w:tab/>
              <w:t>DMIReduceretBeløb</w:t>
              <w:br/>
              <w:t/>
              <w:tab/>
              <w:t>NedskrivningBeløbStruktur</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Følgende valideringer foretages I MFFordringNedskriv. Valideringen foretages i DMI.</w:t>
              <w:br/>
              <w:t>_____________________________________________</w:t>
              <w:br/>
              <w:t>Validering: Kontrol af hvorvidt fordring findes</w:t>
              <w:br/>
              <w:t>Fejlnummer: 008</w:t>
              <w:br/>
              <w:t>Reaktion: Opdatering afvises</w:t>
              <w:br/>
              <w:t>Parameterliste: TransaktionLøbenummer, DMIFordringEFIFordringID, (KundeNummer),(KundeType)</w:t>
              <w:br/>
              <w:t/>
              <w:br/>
              <w:t>Validering: Validering af årsagskoder</w:t>
              <w:br/>
              <w:t>Fejlnummer: 010</w:t>
              <w:br/>
              <w:t>Reaktion: Opdatering afvises</w:t>
              <w:br/>
              <w:t>Parameterliste: TransaktionLøbenummer, ÅrsagKode</w:t>
              <w:br/>
              <w:t/>
              <w:br/>
              <w:t>Validering: Fordring er allerede dækket på en måde at nedskrivning/tilbagekald ikke er tilladt</w:t>
              <w:br/>
              <w:t>Fejlnummer: 253</w:t>
              <w:br/>
              <w:t>Reaktion: Opdatering afvises</w:t>
              <w:br/>
              <w:t/>
              <w:br/>
              <w:t>Validering: Årsagskode HÆBO kan kun opdateres af DMI</w:t>
              <w:br/>
              <w:t>Fejlnummer: 053</w:t>
              <w:br/>
              <w:t>Reaktion: Opdatering afvises</w:t>
              <w:br/>
              <w:t/>
              <w:br/>
              <w:t>Validering: Gyldig transport aftale.  Aftalen skal tilhøre en udbetalende myndighed eller være en rettighedshaveraftale</w:t>
              <w:br/>
              <w:t>Fejlnummer: 185</w:t>
              <w:br/>
              <w:t>Reaktion: Opdatering afvises</w:t>
              <w:br/>
              <w:t>Parameterliste:   DMIFordringHaverID</w:t>
              <w:br/>
              <w:t/>
              <w:br/>
              <w:t>Validering: Gyldig fordringhaver angivelse.  Fordringhaver kan ikke oprette/redigere fordringer for en anden fordringhaver</w:t>
              <w:br/>
              <w:t>Fejlnummer: 186</w:t>
              <w:br/>
              <w:t>Reaktion: Opdatering afvises</w:t>
              <w:br/>
              <w:t>Parameterliste:  DMIFordringHaverID</w:t>
              <w:br/>
              <w:t/>
              <w:br/>
              <w:t>Validering: Hæftelse der er beriget af EFI kan ikke ændres af fordringhaver</w:t>
              <w:br/>
              <w:t>Fejlnummer: 187</w:t>
              <w:br/>
              <w:t>Reaktion: Opdatering afvises</w:t>
              <w:br/>
              <w:t>Parameterliste: DMIFordringEFIFordringID, kundenummer</w:t>
              <w:br/>
              <w:t/>
              <w:br/>
              <w:t>Validering: Transport har procentfordring og skal nedskrives på fordringsniveau</w:t>
              <w:br/>
              <w:t>Fejlnummer: 188</w:t>
              <w:br/>
              <w:t>Reaktion: Opdatering afvises</w:t>
              <w:br/>
              <w:t>Parameterliste:  DMIFordringEFIFordringID</w:t>
              <w:br/>
              <w:t/>
              <w:br/>
              <w:t>Validering: Transport har beloebfordeling og skal nedskrives på rettighedshaverniveau</w:t>
              <w:br/>
              <w:t>Fejlnummer: 189</w:t>
              <w:br/>
              <w:t>Reaktion: Opdatering afvises</w:t>
              <w:br/>
              <w:t>Parameterliste:  DMIFordringEFIFordringID</w:t>
              <w:br/>
              <w:t/>
              <w:br/>
              <w:t>Validering: Fordringshaver har aftale om systemintegration og kan ikke oprette/ændre fordringer via selvbetjeningsportal</w:t>
              <w:br/>
              <w:t>Fejlnummer: 199</w:t>
              <w:br/>
              <w:t>Reaktion: Opdatering afvises</w:t>
              <w:br/>
              <w:t>Parameterliste:  DMIFordringHaverID</w:t>
              <w:br/>
              <w:t/>
              <w:br/>
              <w:t>Validering: Årsagskode HÆFO må ikke anvendes på fordringniveau</w:t>
              <w:br/>
              <w:t>Fejlnummer: 217</w:t>
              <w:br/>
              <w:t>Reaktion: Opdatering afvises</w:t>
              <w:br/>
              <w:t>Parameterliste:  DMIFordringHaverID</w:t>
              <w:br/>
              <w:t/>
              <w:br/>
              <w:t>Validering: Årsagskoe FEJL, FAST og LIHE må ikke anvendes på hæftelsesniveau</w:t>
              <w:br/>
              <w:t>Fejlnummer: 218</w:t>
              <w:br/>
              <w:t>Reaktion: Opdatering afvises</w:t>
              <w:br/>
              <w:t>Parameterliste: Ingen</w:t>
              <w:br/>
              <w:t/>
              <w:br/>
              <w:t>Validering: Årsagskoe TRVE må kun anvendes på transportfordringer</w:t>
              <w:br/>
              <w:t>Fejlnummer: 219</w:t>
              <w:br/>
              <w:t>Reaktion: Opdatering afvises</w:t>
              <w:br/>
              <w:t>Parameterliste: DMIFordringEFIFordringID</w:t>
              <w:br/>
              <w:t/>
              <w:br/>
              <w:t>Validering: Fordring kan ikke op-/nedskrives, tilbagekaldes eller returneres</w:t>
              <w:br/>
              <w:t>Fejlnummer: 225</w:t>
              <w:br/>
              <w:t>Reaktion: Opdatering afvises</w:t>
              <w:br/>
              <w:t>Parameterliste:  DMIFordringEFIFordringID</w:t>
              <w:br/>
              <w:t/>
              <w:br/>
              <w:t>Validering: Korrektion på kr. 0 ikke muligt</w:t>
              <w:br/>
              <w:t>Fejlnummer: 227</w:t>
              <w:br/>
              <w:t>Reaktion: Opdatering afvises</w:t>
              <w:br/>
              <w:t>Parameterliste:  DMIFordringEFIFordringID</w:t>
              <w:br/>
              <w:t/>
              <w:br/>
              <w:t>Validering: Virkningdato må ikke være fremtidig</w:t>
              <w:br/>
              <w:t>Fejlnummer: 231</w:t>
              <w:br/>
              <w:t>Reaktion: Opdatering afvises</w:t>
              <w:br/>
              <w:t>Parameterliste:  DMIFordringEFIFordringID</w:t>
              <w:br/>
              <w:t/>
              <w:br/>
              <w:t>Validering: Virkningdato må ikke være før fordringens oprettelsesdato</w:t>
              <w:br/>
              <w:t>Fejlnummer: 232</w:t>
              <w:br/>
              <w:t>Reaktion: Opdatering afvises</w:t>
              <w:br/>
              <w:t>Parameterliste:  DMIFordringEFIFordringID</w:t>
              <w:br/>
              <w:t/>
              <w:br/>
              <w:t>Validering: Teknisk fejl ved opdatering</w:t>
              <w:br/>
              <w:t>Fejlnummer: 902</w:t>
              <w:br/>
              <w:t>Reaktion: Opdatering afvises</w:t>
              <w:br/>
              <w:t>Parameterliste: TransaktionLøbenummer</w:t>
              <w:br/>
              <w:t>_____________________________________________</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FordringRestBeløbStruktur</w:t>
            </w:r>
            <w:bookmarkStart w:name="Fordring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DMIFordringRestBeløb</w:t>
              <w:br/>
              <w:t>(DMIFordringRestBeløbDKK)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DMIFordringRestBeløbDKK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HæftelseRestBeløbStruktur</w:t>
            </w:r>
            <w:bookmarkStart w:name="Hæftelse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HæftelseRestBeløb</w:t>
              <w:br/>
              <w:t>HæftelseRestBeløbDKK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MFNedskrivFordringStruktur</w:t>
            </w:r>
            <w:bookmarkStart w:name="MFNedskrivFord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DMIFordringEFIFordringID</w:t>
              <w:br/>
              <w:t>(</w:t>
              <w:br/>
              <w:t/>
              <w:tab/>
              <w:t>EFIKundeIdentStruktur</w:t>
              <w:br/>
              <w:t>)</w:t>
              <w:br/>
              <w:t>(FordringNedskrivningVirkningFra)</w:t>
              <w:br/>
              <w:t>NedskrivningÅrsagStruktur</w:t>
              <w:br/>
              <w:t>NedskrivningBeløbStruktur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Nedskrivning af en fordring vil sige at fordringshaver/rettighedshaver, f.eks. pga. en indbetaling til eget system, ønsker at gøre sin fordring mindre. Fordringen opdateres i  så saldo nedskrives med det ønskede beløb.</w:t>
              <w:br/>
              <w:t/>
              <w:br/>
              <w:t>RIM (systemkomponenten DMI) har ansvaret for evt. genberegning af renter, f.eks. renter som er påløbet efter den dato fordringen ønskes nedskrevet fra, samt ansvaret for at afregne evt. beløb med fordringshaver.</w:t>
              <w:br/>
              <w:t/>
              <w:br/>
              <w:t>Ved angivelse af en EFIKundeIdentStruktur er det et specifikt hæftelses forhold der nedskrives og ellers hele fordringen.</w:t>
              <w:br/>
              <w:t/>
              <w:br/>
              <w:t>Intern kommentar:</w:t>
              <w:br/>
              <w:t>Ved angivelse af FordringNedskrivningÅrsagKode = FAST kan man foretage en endelig fastsættelse.</w:t>
              <w:br/>
              <w:t/>
              <w:br/>
              <w:t>Følgende årsagskoder kan kun anvendes på hæftelsesniveau: HÆFO=Hæftelse forkert.</w:t>
              <w:br/>
              <w:t/>
              <w:br/>
              <w:t>Følgende årsagskoder kan kun anvendes på fordringsniveau: FEJL=Fejlagtig påligning, FAST=Endelig fastsættelse, TRVE=Transport verificeret og LIHE=Ligningsmæssig Henstand.</w:t>
              <w:br/>
              <w:t/>
              <w:br/>
              <w:t>Følgende årsagskoder kan anvende på både hæftelsesniveau og fordringsniveau: INDB=Indbetaling, REGU=regulering og ANDN=Anden.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NedskrivningBeløbStruktur</w:t>
            </w:r>
            <w:bookmarkStart w:name="Nedskrivn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FordringNedskrivningBeløb</w:t>
              <w:br/>
              <w:t>(FordringNedskrivningBeløbDKK)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NedskrivningÅrsagStruktur</w:t>
            </w:r>
            <w:bookmarkStart w:name="NedskrivningÅrs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FordringNedskrivningÅrsagKode</w:t>
              <w:br/>
              <w:t>FordringNedskrivningÅrsagBegr</w:t>
              <w:br/>
              <w:t>(FordringNedskrivningÅrsagTekst)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w:t>
            </w:r>
            <w:bookmarkStart w:name="DMIFordring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Beregnet restbeløb i den inddraporterede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DMIFordringRestBeløbDKK</w:t>
            </w:r>
            <w:bookmarkStart w:name="DMIFordr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omregnet til danske kr.  Det er FordringBeløb fratrukket alle typer af korrektioner og indbetalinger - altså saldo dags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DMIReduceretBeløb</w:t>
            </w:r>
            <w:bookmarkStart w:name="DMIReducere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Indikerer om DMI har reduceret det fremsendte FordringNedskrivningBeløb.</w:t>
              <w:br/>
              <w:t>true = ja</w:t>
              <w:br/>
              <w:t>false = nej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DMITransaktionLøbenummer</w:t>
            </w:r>
            <w:bookmarkStart w:name="DMITransaktionLøb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br/>
              <w:t/>
              <w:b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br/>
              <w:t/>
              <w:br/>
              <w:t>For eksempel genererer EFI / ModtagFordring et løbenummer pr fordringstransaktion, som sendes sammen med servicen.</w:t>
              <w:br/>
              <w:t/>
              <w:br/>
              <w:t>Anvendes for at kunne logge historikken, og sikre mod fremsendelse af dubletter.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FordringNedskrivningBeløb</w:t>
            </w:r>
            <w:bookmarkStart w:name="FordringNedskrivn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en fordring ønskes eller er nedskrevet med i den indrapporterede valuta.</w:t>
              <w:br/>
              <w:t>Forudsætning for 0 er at FordringOpskrivningÅrsagKode = Endelig Fastsættelse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FordringNedskrivningBeløbDKK</w:t>
            </w:r>
            <w:bookmarkStart w:name="FordringNedskrivn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en fordring er ønskes eller er nedskrevet med  indrapporteret eller omregnet til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FordringNedskrivningVirkningFra</w:t>
            </w:r>
            <w:bookmarkStart w:name="FordringNedskrivningVirknin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hvorfra afskrivningen skal træde i kraft. Løsningen skal automatisk indsætte dags dato, men sagsbehandleren skal have mulighed for at ændre den.</w:t>
              <w:br/>
              <w:t/>
              <w:br/>
              <w:t>Note til elementnavn:</w:t>
              <w:br/>
              <w:t>Dette elementnavn er ikke blevet forkortet til de aftalte maks. 30 karakterer, da det ikke var muligt at finde en forkortelse der ikke var meningsforstyrrende i forhold til begrebet.</w:t>
              <w:br/>
              <w:t>Elementet skal forkortes i databasen, og her er SKATs forslag til forkortelse:</w:t>
              <w:br/>
              <w:t>FordringNedskrivVirkningFra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FordringNedskrivningÅrsagBegr</w:t>
            </w:r>
            <w:bookmarkStart w:name="FordringNedskrivningÅrsag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begrundelse for, hvorfor en nedskrivning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FordringNedskrivningÅrsagKode</w:t>
            </w:r>
            <w:bookmarkStart w:name="FordringNedskrivning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ANDN, FAST, FEJL, HÆBO, HÆFO, INDB, LIHE, REGU, TRVE</w:t>
            </w:r>
          </w:p>
        </w:tc>
        <w:tc>
          <w:tcPr>
            <w:tcW w:type="dxa" w:w="4391"/>
            <w:tcMar>
              <w:top w:type="dxa" w:w="57"/>
              <w:bottom w:type="dxa" w:w="57"/>
            </w:tcMar>
          </w:tcPr>
          <w:p>
            <w:pPr>
              <w:rPr>
                <w:rFonts w:ascii="Arial" w:cs="Arial" w:hAnsi="Arial"/>
                <w:sz w:val="18"/>
              </w:rPr>
            </w:pPr>
            <w:r>
              <w:rPr>
                <w:rFonts w:ascii="Arial" w:cs="Arial" w:hAnsi="Arial"/>
                <w:sz w:val="18"/>
              </w:rPr>
              <w:t/>
              <w:t>Mulighed for at vælge en årsag til nedskrivning af fordring ud fra en fast liste. Ved valg af årsagskode anden skal felt Anden tekst udfyldes med forklaring af, hvorfor de øvrige årsager ikke er anvendelige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FordringNedskrivningÅrsagTekst</w:t>
            </w:r>
            <w:bookmarkStart w:name="FordringNedskrivning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Forklaring til valg af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HæftelseRestBeløb</w:t>
            </w:r>
            <w:bookmarkStart w:name="Hæftelse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Hæftelsesrestbeløb i den indrapporterede valuta.</w:t>
              <w:br/>
              <w:t>Den del af fordringens restbeløb som hæfteren hæfter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HæftelseRestBeløbDKK</w:t>
            </w:r>
            <w:bookmarkStart w:name="Hæftelse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Hæftelsesrestbeløb omregnet til danske kroner.</w:t>
              <w:br/>
              <w:t>Den del af fordringens restbeløb som hæfteren hæfter for. Er ikke veldefineret for hæftelseform "andet" (den fjerde hæftel-sesform dvs. hverken solidarisk, subsidiær eller prorata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TransportUdlægUbegrænset</w:t>
            </w:r>
            <w:bookmarkStart w:name="TransportUdlægUbegræns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Der er ingen beløbsbegrænsning på transporten/Udlægget.</w:t>
              <w:br/>
              <w:t/>
              <w:br/>
              <w:t>Ved Ja:</w:t>
              <w:br/>
              <w:t>DMIFordringBeløb er 9.999.999.999,- ved oprettelse af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MFFordringNedskriv</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